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left"/>
      </w:pPr>
      <w:r>
        <w:rPr>
          <w:b/>
          <w:bCs/>
          <w:sz w:val="32"/>
          <w:szCs w:val="32"/>
        </w:rPr>
        <w:t xml:space="preserve">Inference with M-estimators on adaptively collected data: 16 papers 2020–2026, theory, verification and innovations for coastal-aquifer monitoring</w:t>
      </w:r>
    </w:p>
    <w:p>
      <w:pPr>
        <w:spacing w:after="240" w:line="300"/>
      </w:pPr>
      <w:r>
        <w:rPr>
          <w:sz w:val="25"/>
          <w:szCs w:val="25"/>
        </w:rPr>
        <w:t xml:space="preserve">A literature review with new simulations, three proved propositions and the PESHA-GO proposal for the SWI-Goal-OED project</w:t>
      </w:r>
    </w:p>
    <w:p>
      <w:pPr>
        <w:spacing w:after="80"/>
      </w:pPr>
      <w:r>
        <w:rPr>
          <w:sz w:val="24"/>
          <w:szCs w:val="24"/>
        </w:rPr>
        <w:t xml:space="preserve">Dulian Zeqiraj</w:t>
      </w:r>
      <w:r>
        <w:rPr>
          <w:sz w:val="24"/>
          <w:szCs w:val="24"/>
          <w:vertAlign w:val="superscript"/>
        </w:rPr>
        <w:t xml:space="preserve">a,*</w:t>
      </w:r>
    </w:p>
    <w:p>
      <w:pPr>
        <w:spacing w:after="60" w:line="276"/>
      </w:pPr>
      <w:r>
        <w:rPr>
          <w:i/>
          <w:iCs/>
          <w:vertAlign w:val="superscript"/>
        </w:rPr>
        <w:t xml:space="preserve">a</w:t>
      </w:r>
      <w:r>
        <w:rPr>
          <w:i/>
          <w:iCs/>
        </w:rPr>
        <w:t xml:space="preserve"> Department of Energy Resources, Faculty of Geology and Mining, Polytechnic University of Tirana, Tirana, Albania</w:t>
      </w:r>
    </w:p>
    <w:p>
      <w:pPr>
        <w:spacing w:after="240" w:line="276"/>
      </w:pPr>
      <w:r>
        <w:rPr>
          <w:vertAlign w:val="superscript"/>
        </w:rPr>
        <w:t xml:space="preserve">*</w:t>
      </w:r>
      <w:r>
        <w:t xml:space="preserve"> Corresponding author. E-mail address: dulian.zeqiraj@fgjm.edu.al</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Highlights</w:t>
      </w:r>
    </w:p>
    <w:p>
      <w:pPr>
        <w:pStyle w:val="ListParagraph"/>
        <w:numPr>
          <w:ilvl w:val="0"/>
          <w:numId w:val="2"/>
        </w:numPr>
        <w:spacing w:after="60" w:line="288"/>
      </w:pPr>
      <w:r>
        <w:t xml:space="preserve">A re-reading of 16 papers (2020–2026) and of the base paper, with verified bibliographic records and corrections</w:t>
      </w:r>
    </w:p>
    <w:p>
      <w:pPr>
        <w:pStyle w:val="ListParagraph"/>
        <w:numPr>
          <w:ilvl w:val="0"/>
          <w:numId w:val="2"/>
        </w:numPr>
        <w:spacing w:after="60" w:line="288"/>
      </w:pPr>
      <w:r>
        <w:t xml:space="preserve">A single condition unifies the four routes to valid inference after adaptive data collection</w:t>
      </w:r>
    </w:p>
    <w:p>
      <w:pPr>
        <w:pStyle w:val="ListParagraph"/>
        <w:numPr>
          <w:ilvl w:val="0"/>
          <w:numId w:val="2"/>
        </w:numPr>
        <w:spacing w:after="60" w:line="288"/>
      </w:pPr>
      <w:r>
        <w:t xml:space="preserve">Price of stabilization: for a scalar parameter or under the information equality, the variance of the weighted M-estimator is at most </w:t>
      </w:r>
      <m:oMath>
        <m:r>
          <m:t>1</m:t>
        </m:r>
        <m:r>
          <m:rPr>
            <m:sty m:val="p"/>
          </m:rPr>
          <m:t>/</m:t>
        </m:r>
        <m:r>
          <m:t>γ</m:t>
        </m:r>
      </m:oMath>
      <w:r>
        <w:t xml:space="preserve"> times that of the non-adaptive design</w:t>
      </w:r>
    </w:p>
    <w:p>
      <w:pPr>
        <w:pStyle w:val="ListParagraph"/>
        <w:numPr>
          <w:ilvl w:val="0"/>
          <w:numId w:val="2"/>
        </w:numPr>
        <w:spacing w:after="60" w:line="288"/>
      </w:pPr>
      <w:r>
        <w:t xml:space="preserve">Under misspecification, only the full weights </w:t>
      </w:r>
      <m:oMath>
        <m:sSup>
          <m:e>
            <m:r>
              <m:t>π</m:t>
            </m:r>
          </m:e>
          <m:sup>
            <m:r>
              <m:rPr>
                <m:nor/>
              </m:rPr>
              <m:t xml:space="preserve">sta</m:t>
            </m:r>
          </m:sup>
        </m:sSup>
        <m:r>
          <m:rPr>
            <m:sty m:val="p"/>
          </m:rPr>
          <m:t>/</m:t>
        </m:r>
        <m:sSub>
          <m:e>
            <m:r>
              <m:t>π</m:t>
            </m:r>
          </m:e>
          <m:sub>
            <m:r>
              <m:t>t</m:t>
            </m:r>
          </m:sub>
        </m:sSub>
      </m:oMath>
      <w:r>
        <w:t xml:space="preserve"> target the projection under </w:t>
      </w:r>
      <m:oMath>
        <m:sSup>
          <m:e>
            <m:r>
              <m:t>π</m:t>
            </m:r>
          </m:e>
          <m:sup>
            <m:r>
              <m:rPr>
                <m:nor/>
              </m:rPr>
              <m:t xml:space="preserve">sta</m:t>
            </m:r>
          </m:sup>
        </m:sSup>
      </m:oMath>
    </w:p>
    <w:p>
      <w:pPr>
        <w:pStyle w:val="ListParagraph"/>
        <w:numPr>
          <w:ilvl w:val="0"/>
          <w:numId w:val="2"/>
        </w:numPr>
        <w:spacing w:after="60" w:line="288"/>
      </w:pPr>
      <w:r>
        <w:t xml:space="preserve">Adaptive "switchback" pumping tests yield valid inference for any dynamics, even chaotic ones</w:t>
      </w:r>
    </w:p>
    <w:p>
      <w:pPr>
        <w:pStyle w:val="ListParagraph"/>
        <w:numPr>
          <w:ilvl w:val="0"/>
          <w:numId w:val="2"/>
        </w:numPr>
        <w:spacing w:after="60" w:line="288"/>
      </w:pPr>
      <w:r>
        <w:t xml:space="preserve">KAUZ-OED is verified and corrected: with realistic records an interventional test needs 28 to 38 times less data than the passive FDT estimate</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Abstract</w:t>
      </w:r>
    </w:p>
    <w:p>
      <w:pPr>
        <w:spacing w:after="120" w:line="288"/>
        <w:jc w:val="both"/>
      </w:pPr>
      <w:r>
        <w:t xml:space="preserve">When new measurements are chosen using previously collected data, as in bandit experiments, sequential experimental design or the adaptive expansion of a monitoring network, classical Wald intervals no longer have nominal coverage. This document re-reads, one by one, the base paper by Zhang, Janson and Murphy (NeurIPS 2021) and 16 papers (2020–2026) from Harvard, Berkeley, Oxford, ETH Zürich and Princeton. For each paper it gives the verified bibliographic record, the model, the assumptions, the main theorem, the experiments, the limitations and an innovation for hydrogeology. The papers are organized around a single condition: the average conditional variance of the score must converge to a non-random matrix. This condition is achieved or circumvented in four ways: with weights or stabilization, with supermartingales and confidence sequences, with learning and prediction under adaptive collection, or with structure instead of weights.</w:t>
      </w:r>
    </w:p>
    <w:p>
      <w:pPr>
        <w:spacing w:after="120" w:line="288"/>
        <w:jc w:val="both"/>
      </w:pPr>
      <w:r>
        <w:t xml:space="preserve">The new contribution is the PESHA-GO proposal for the SWI-Goal-OED project, built on three propositions proved here; the first two are explicit corollaries of the base paper and of Leiner, Dunn &amp; Ramdas (2025), and the third applies the framework of Bojinov, Rambachan &amp; Shephard (2021) to pumping tests. Proposition 1 shows that the smoothed design </w:t>
      </w:r>
      <m:oMath>
        <m:sSub>
          <m:e>
            <m:r>
              <m:t>q</m:t>
            </m:r>
          </m:e>
          <m:sub>
            <m:r>
              <m:t>t</m:t>
            </m:r>
          </m:sub>
        </m:sSub>
        <m:r>
          <m:rPr>
            <m:sty m:val="p"/>
          </m:rPr>
          <m:t>=</m:t>
        </m:r>
        <m:r>
          <m:rPr>
            <m:sty m:val="p"/>
          </m:rPr>
          <m:t>(</m:t>
        </m:r>
        <m:r>
          <m:t>1</m:t>
        </m:r>
        <m:r>
          <m:rPr>
            <m:sty m:val="p"/>
          </m:rPr>
          <m:t>−</m:t>
        </m:r>
        <m:r>
          <m:t>γ</m:t>
        </m:r>
        <m:r>
          <m:rPr>
            <m:sty m:val="p"/>
          </m:rPr>
          <m:t>)</m:t>
        </m:r>
        <m:sSubSup>
          <m:e>
            <m:r>
              <m:t>q</m:t>
            </m:r>
          </m:e>
          <m:sub>
            <m:r>
              <m:t>t</m:t>
            </m:r>
          </m:sub>
          <m:sup>
            <m:r>
              <m:rPr>
                <m:nor/>
              </m:rPr>
              <m:t xml:space="preserve">opt</m:t>
            </m:r>
          </m:sup>
        </m:sSubSup>
        <m:r>
          <m:rPr>
            <m:sty m:val="p"/>
          </m:rPr>
          <m:t>+</m:t>
        </m:r>
        <m:r>
          <m:t>γ</m:t>
        </m:r>
        <m:sSup>
          <m:e>
            <m:r>
              <m:t>q</m:t>
            </m:r>
          </m:e>
          <m:sup>
            <m:r>
              <m:rPr>
                <m:nor/>
              </m:rPr>
              <m:t xml:space="preserve">sta</m:t>
            </m:r>
          </m:sup>
        </m:sSup>
      </m:oMath>
      <w:r>
        <w:t xml:space="preserve"> satisfies condition C9 by construction, and that, for a scalar parameter or under the information equality, the variance of the weighted M-estimator is at most </w:t>
      </w:r>
      <m:oMath>
        <m:r>
          <m:t>1</m:t>
        </m:r>
        <m:r>
          <m:rPr>
            <m:sty m:val="p"/>
          </m:rPr>
          <m:t>/</m:t>
        </m:r>
        <m:r>
          <m:t>γ</m:t>
        </m:r>
      </m:oMath>
      <w:r>
        <w:t xml:space="preserve"> times the variance under the non-adaptive design; the Hellinger affinity between the realized design and the stabilizing one measures the loss. Proposition 2 shows that under misspecification the target of the estimator depends on the weights: only the full weights </w:t>
      </w:r>
      <m:oMath>
        <m:sSup>
          <m:e>
            <m:r>
              <m:t>π</m:t>
            </m:r>
          </m:e>
          <m:sup>
            <m:r>
              <m:rPr>
                <m:nor/>
              </m:rPr>
              <m:t xml:space="preserve">sta</m:t>
            </m:r>
          </m:sup>
        </m:sSup>
        <m:r>
          <m:rPr>
            <m:sty m:val="p"/>
          </m:rPr>
          <m:t>/</m:t>
        </m:r>
        <m:sSub>
          <m:e>
            <m:r>
              <m:t>π</m:t>
            </m:r>
          </m:e>
          <m:sub>
            <m:r>
              <m:t>t</m:t>
            </m:r>
          </m:sub>
        </m:sSub>
      </m:oMath>
      <w:r>
        <w:t xml:space="preserve"> target the projection under the stabilizing policy, and for them time-uniform confidence sequences are constructed. Proposition 3 gives design-based inference for adaptive "switchback" pumping tests, valid for any aquifer dynamics. The new simulations show the failure of Wald intervals and the recovery of coverage with stabilizing weights for bandits, for continuous design, for a synthetic aquifer with adaptive monitoring, for the conformal calibration of the EKI ensemble, and for switchback tests in a linear aquifer and in the chaotic Lorenz-96 model. The document also verifies the KAUZ-OED proposal. Its numbers are reproduced exactly and its theorem on the hidden-node bias of the partial fluctuation–dissipation estimate is confirmed. Four statements are corrected. The bias vanishes when no hidden cell acts on the observed ones, not when the hidden cells are uncorrelated with them. The best reported network comes from an oracle, not from the design criterion. With realistic records the variance, not the bias, dominates. Pumping is a parametric perturbation, whose effect enters through an effective forcing at the coast. The corrected design rule therefore ends in an adaptive switchback test, which reaches the same precision with 28 to 38 times less record.</w:t>
      </w:r>
    </w:p>
    <w:p>
      <w:pPr>
        <w:spacing w:after="120" w:before="120" w:line="288"/>
      </w:pPr>
      <w:r>
        <w:rPr>
          <w:b/>
          <w:bCs/>
        </w:rPr>
        <w:t xml:space="preserve">Keywords: </w:t>
      </w:r>
      <w:r>
        <w:t xml:space="preserve">M-estimators; adaptively collected data; stabilizing weights; confidence sequences; misspecification; conformal prediction; switchback tests; groundwater monitoring; seawater intrusion</w:t>
      </w:r>
    </w:p>
    <w:p>
      <w:r>
        <w:br w:type="page"/>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1. Introduction: why adaptive data break classical inference</w:t>
      </w:r>
    </w:p>
    <w:p>
      <w:pPr>
        <w:spacing w:after="120" w:line="288"/>
        <w:jc w:val="both"/>
      </w:pPr>
      <w:r>
        <w:t xml:space="preserve">In an adaptive experiment, the rule that selects the next measurement depends on past data: the action </w:t>
      </w:r>
      <m:oMath>
        <m:sSub>
          <m:e>
            <m:r>
              <m:t>A</m:t>
            </m:r>
          </m:e>
          <m:sub>
            <m:r>
              <m:t>t</m:t>
            </m:r>
          </m:sub>
        </m:sSub>
      </m:oMath>
      <w:r>
        <w:t xml:space="preserve"> is drawn from the policy </w:t>
      </w:r>
      <m:oMath>
        <m:sSub>
          <m:e>
            <m:r>
              <m:t>π</m:t>
            </m:r>
          </m:e>
          <m:sub>
            <m:r>
              <m:t>t</m:t>
            </m:r>
          </m:sub>
        </m:sSub>
        <m:r>
          <m:rPr>
            <m:sty m:val="p"/>
          </m:rPr>
          <m:t>(</m:t>
        </m:r>
        <m:r>
          <m:rPr>
            <m:sty m:val="p"/>
          </m:rPr>
          <m:t>⋅</m:t>
        </m:r>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where </w:t>
      </w:r>
      <m:oMath>
        <m:sSub>
          <m:e>
            <m:r>
              <m:rPr>
                <m:nor/>
              </m:rPr>
              <m:t>ℋ</m:t>
            </m:r>
          </m:e>
          <m:sub>
            <m:r>
              <m:t>t</m:t>
            </m:r>
            <m:r>
              <m:rPr>
                <m:sty m:val="p"/>
              </m:rPr>
              <m:t>−</m:t>
            </m:r>
            <m:r>
              <m:t>1</m:t>
            </m:r>
          </m:sub>
        </m:sSub>
      </m:oMath>
      <w:r>
        <w:t xml:space="preserve"> is the history. This applies to bandit algorithms, to optimal sequential experimental design and to monitoring networks that expand where uncertainty is greatest. Standard estimators often remain consistent, but their distribution around the target is no longer normal, and Wald intervals lose coverage. Three distinct failure mechanisms are described here, each with its own remedies.</w:t>
      </w:r>
    </w:p>
    <w:p>
      <w:pPr>
        <w:spacing w:after="120" w:line="288"/>
        <w:jc w:val="both"/>
      </w:pPr>
      <w:r>
        <w:rPr>
          <w:b/>
          <w:bCs/>
        </w:rPr>
        <w:t xml:space="preserve">The realized information is random.</w:t>
      </w:r>
      <w:r>
        <w:t xml:space="preserve"> For the mean of one arm, the OLS estimator is the average of </w:t>
      </w:r>
      <m:oMath>
        <m:sSub>
          <m:e>
            <m:r>
              <m:t>N</m:t>
            </m:r>
          </m:e>
          <m:sub>
            <m:r>
              <m:t>T</m:t>
            </m:r>
          </m:sub>
        </m:sSub>
      </m:oMath>
      <w:r>
        <w:t xml:space="preserve"> observations, and the statistic </w:t>
      </w:r>
      <m:oMath>
        <m:rad>
          <m:radPr>
            <m:degHide m:val="on"/>
          </m:radPr>
          <m:deg/>
          <m:e>
            <m:sSub>
              <m:e>
                <m:r>
                  <m:t>N</m:t>
                </m:r>
              </m:e>
              <m:sub>
                <m:r>
                  <m:t>T</m:t>
                </m:r>
              </m:sub>
            </m:sSub>
          </m:e>
        </m:rad>
        <m:r>
          <m:rPr>
            <m:sty m:val="p"/>
          </m:rPr>
          <m:t>(</m:t>
        </m:r>
        <m:sSub>
          <m:e>
            <m:acc>
              <m:accPr>
                <m:chr m:val="̂"/>
              </m:accPr>
              <m:e>
                <m:r>
                  <m:t>μ</m:t>
                </m:r>
              </m:e>
            </m:acc>
          </m:e>
          <m:sub>
            <m:r>
              <m:t>1</m:t>
            </m:r>
          </m:sub>
        </m:sSub>
        <m:r>
          <m:rPr>
            <m:sty m:val="p"/>
          </m:rPr>
          <m:t>−</m:t>
        </m:r>
        <m:sSub>
          <m:e>
            <m:r>
              <m:t>μ</m:t>
            </m:r>
          </m:e>
          <m:sub>
            <m:r>
              <m:t>1</m:t>
            </m:r>
          </m:sub>
        </m:sSub>
        <m:r>
          <m:rPr>
            <m:sty m:val="p"/>
          </m:rPr>
          <m:t>)</m:t>
        </m:r>
        <m:r>
          <m:rPr>
            <m:sty m:val="p"/>
          </m:rPr>
          <m:t>/</m:t>
        </m:r>
        <m:acc>
          <m:accPr>
            <m:chr m:val="̂"/>
          </m:accPr>
          <m:e>
            <m:r>
              <m:t>σ</m:t>
            </m:r>
          </m:e>
        </m:acc>
      </m:oMath>
      <w:r>
        <w:t xml:space="preserve"> would be normal if </w:t>
      </w:r>
      <m:oMath>
        <m:sSub>
          <m:e>
            <m:r>
              <m:t>N</m:t>
            </m:r>
          </m:e>
          <m:sub>
            <m:r>
              <m:t>T</m:t>
            </m:r>
          </m:sub>
        </m:sSub>
        <m:r>
          <m:rPr>
            <m:sty m:val="p"/>
          </m:rPr>
          <m:t>/</m:t>
        </m:r>
        <m:r>
          <m:t>T</m:t>
        </m:r>
      </m:oMath>
      <w:r>
        <w:t xml:space="preserve"> converged to a constant. Under Thompson sampling with zero difference between the arms, the share of assignments does not converge. In our simulation, at </w:t>
      </w:r>
      <m:oMath>
        <m:r>
          <m:t>T</m:t>
        </m:r>
        <m:r>
          <m:rPr>
            <m:sty m:val="p"/>
          </m:rPr>
          <m:t>=</m:t>
        </m:r>
        <m:r>
          <m:t>5000</m:t>
        </m:r>
      </m:oMath>
      <w:r>
        <w:t xml:space="preserve">, the average share of assignment probability for arm 1 ranges from 0.09 to 0.92 (5% and 95% quantiles), and </w:t>
      </w:r>
      <m:oMath>
        <m:sSub>
          <m:e>
            <m:r>
              <m:t>N</m:t>
            </m:r>
          </m:e>
          <m:sub>
            <m:r>
              <m:t>T</m:t>
            </m:r>
          </m:sub>
        </m:sSub>
      </m:oMath>
      <w:r>
        <w:t xml:space="preserve"> is correlated with the estimation error. The median of the OLS </w:t>
      </w:r>
      <m:oMath>
        <m:r>
          <m:t>z</m:t>
        </m:r>
      </m:oMath>
      <w:r>
        <w:t xml:space="preserve">-statistic is −0.22, not zero, and the coverage of the 95% interval is 0.932 (Figure 2).</w:t>
      </w:r>
    </w:p>
    <w:p>
      <w:pPr>
        <w:spacing w:after="120" w:line="288"/>
        <w:jc w:val="both"/>
      </w:pPr>
      <w:r>
        <w:rPr>
          <w:b/>
          <w:bCs/>
        </w:rPr>
        <w:t xml:space="preserve">Repeated checking.</w:t>
      </w:r>
      <w:r>
        <w:t xml:space="preserve"> When the interval is recomputed after every measurement and the experiment is stopped as soon as the result looks clear, the probability that the interval fails to contain the true value at least once grows without limit over time. In our simulation this probability reaches 0.616 at </w:t>
      </w:r>
      <m:oMath>
        <m:r>
          <m:t>t</m:t>
        </m:r>
        <m:r>
          <m:rPr>
            <m:sty m:val="p"/>
          </m:rPr>
          <m:t>=</m:t>
        </m:r>
        <m:r>
          <m:t>5000</m:t>
        </m:r>
      </m:oMath>
      <w:r>
        <w:t xml:space="preserve">, versus 0.030 for the confidence sequence (Figure 5a).</w:t>
      </w:r>
    </w:p>
    <w:p>
      <w:pPr>
        <w:spacing w:after="120" w:line="288"/>
        <w:jc w:val="both"/>
      </w:pPr>
      <w:r>
        <w:rPr>
          <w:b/>
          <w:bCs/>
        </w:rPr>
        <w:t xml:space="preserve">Misspecification.</w:t>
      </w:r>
      <w:r>
        <w:t xml:space="preserve"> When the model is wrong, the M-estimator converges to the projection of the truth onto the model, and this projection depends on the data distribution, hence on the policy. In a contextual bandit with a quadratic reward and a linear model, the slope estimated by OLS tends to 0.72, with square-root weights to 0.65 and with full weights to 0.60, which is the projection under the stabilizing policy (Figure 5c–e).</w:t>
      </w:r>
    </w:p>
    <w:p>
      <w:pPr>
        <w:spacing w:after="120" w:line="288"/>
        <w:jc w:val="both"/>
      </w:pPr>
      <w:r>
        <w:t xml:space="preserve">In hydrogeology all three mechanisms are present. The PRAG-GO design selects the next well for chloride sampling according to the expected information gain for the goal; the KAUZ-OED pumping tests change the regime according to the measured response; flow and transport models are always simplified. Yet the reported intervals for transmissivity, recharge or the pumping effect are usually computed as if the design were fixed, by linearization around the estimate (Hill &amp; Tiedeman, 2007). The Bayesian posterior is unaffected by the adaptive design only when the model is correct; the frequentist coverage of its intervals is not guaranteed [5].</w:t>
      </w:r>
    </w:p>
    <w:p>
      <w:pPr>
        <w:spacing w:after="120" w:line="288"/>
        <w:jc w:val="both"/>
      </w:pPr>
      <w:r>
        <w:t xml:space="preserve">This document has four parts. Section 2 presents the base paper and a Monte Carlo replication of its results. Section 3 gives the unifying condition and the four routes to valid inference. Section 4 presents the 16 papers one by one, each with its own innovation for hydrogeology, and Section 5 compares them. Sections 6–8 are the new contribution: the PESHA-GO proposal with three proved propositions and seven numerical tests, the verification and extension of KAUZ-OED, and complementary statistical tools for aquifer calibration. The code for all simulations is in the project repository, in the folders experiments/m_estimators_adaptive and experiments/kauz_oed.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How the sources were verified.</w:t>
            </w:r>
          </w:p>
          <w:p>
            <w:pPr>
              <w:spacing w:after="80" w:line="288"/>
              <w:jc w:val="both"/>
            </w:pPr>
            <w:r>
              <w:t xml:space="preserve">Every paper was re-read from scratch on October 18–19, 2026. The pages of arXiv, of the NeurIPS and PMLR proceedings, of Project Euclid, PNAS, OUP and PMC were blocked in the working environment. We therefore used the authors' versions on GitHub (manuscripts, LaTeX source, simulation code), the official PMLR repository on GitHub and web search. A bibliographic field is marked as verified only when a source states it explicitly; otherwise it is marked "(not verified)". Changes from the previous version of the document are given under each paper.</w:t>
            </w:r>
          </w:p>
          <w:p>
            <w:pPr>
              <w:spacing w:after="20"/>
            </w:pPr>
          </w:p>
        </w:tc>
      </w:tr>
    </w:tbl>
    <w:p>
      <w:pPr>
        <w:spacing w:after="120"/>
      </w:pP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2. The base paper: M-estimators with adaptive weights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2.1 Problem and model</w:t>
      </w:r>
    </w:p>
    <w:p>
      <w:pPr>
        <w:spacing w:after="120" w:line="288"/>
        <w:jc w:val="both"/>
      </w:pPr>
      <w:r>
        <w:rPr>
          <w:b/>
          <w:bCs/>
        </w:rPr>
        <w:t xml:space="preserve">Bibliographic record.</w:t>
      </w:r>
      <w:r>
        <w:t xml:space="preserve"> Kelly W. Zhang, Lucas Janson and Susan A. Murphy, </w:t>
      </w:r>
      <w:r>
        <w:rPr>
          <w:i/>
          <w:iCs/>
        </w:rPr>
        <w:t xml:space="preserve">Statistical Inference with M-Estimators on Adaptively Collected Data</w:t>
      </w:r>
      <w:r>
        <w:t xml:space="preserve">. Advances in Neural Information Processing Systems 34 (NeurIPS 2021), pp. 7460–7471, December 2021. arXiv 2104.14074: v1 on April 29, 2021, titled </w:t>
      </w:r>
      <w:r>
        <w:rPr>
          <w:i/>
          <w:iCs/>
        </w:rPr>
        <w:t xml:space="preserve">Statistical Inference with M-Estimators on Bandit Data</w:t>
      </w:r>
      <w:r>
        <w:t xml:space="preserve">; v2 on May 28, 2021; v3, the latest version, on November 20, 2021, with the published title. The authors' manuscript is in PubMed Central: PMID 35757490, PMCID PMC9232184, NIHMS1762664. OpenReview: TJOQw_vMlAj. DOI: no source gives a DOI (not verified). We found no journal version or erratum, but this was not verified either way. The public code is at github.com/kellywzhang/adaptively_weighted_Mestimation (GPL-3.0 license, three commits, all on August 30, 2022); we did not verify whether the paper itself refers to this repository. Equation numbering may differ between the arXiv v3, NeurIPS and PMC versions: according to an excerpt, a self-normalized display is numbered (4) in the NeurIPS PDF. Below, therefore, the paper's equations are cited by content, not by number.</w:t>
      </w:r>
    </w:p>
    <w:p>
      <w:pPr>
        <w:spacing w:after="120" w:line="288"/>
        <w:jc w:val="both"/>
      </w:pPr>
      <w:r>
        <w:rPr>
          <w:b/>
          <w:bCs/>
        </w:rPr>
        <w:t xml:space="preserve">Authors and affiliations.</w:t>
      </w:r>
      <w:r>
        <w:t xml:space="preserve"> At the time of publication, Zhang was in the Department of Computer Science, Janson in the Department of Statistics and Murphy in the Departments of Statistics and Computer Science, all three at Harvard University.</w:t>
      </w:r>
    </w:p>
    <w:p>
      <w:pPr>
        <w:spacing w:after="120" w:line="288"/>
        <w:jc w:val="both"/>
      </w:pPr>
      <w:r>
        <w:rPr>
          <w:b/>
          <w:bCs/>
        </w:rPr>
        <w:t xml:space="preserve">Problem.</w:t>
      </w:r>
      <w:r>
        <w:t xml:space="preserve"> An adaptive algorithm, e.g., Thompson sampling, chooses an arm at each step based on past data. After collection, the analyst wants to estimate the parameters of a model, e.g., a logistic regression with a binary reward, with an M-estimator (empirical risk minimization or maximum likelihood), and to construct a confidence region with correct coverage. Earlier methods covered only simple models, such as comparisons of means. The paper shows that M-estimators remain usable if each term of the criterion is multiplied by an adaptive weight, and proves uniform asymptotic normality over the class of environments. For the least-squares criterion with a uniform stabilizing policy, the estimator coincides with adaptively weighted least squares (AW-LS).</w:t>
      </w:r>
    </w:p>
    <w:p>
      <w:pPr>
        <w:spacing w:after="120" w:line="288"/>
        <w:jc w:val="both"/>
      </w:pPr>
      <w:r>
        <w:rPr>
          <w:b/>
          <w:bCs/>
        </w:rPr>
        <w:t xml:space="preserve">Model and assumptions.</w:t>
      </w:r>
      <w:r>
        <w:t xml:space="preserve"> The data are </w:t>
      </w:r>
      <m:oMath>
        <m:r>
          <m:rPr>
            <m:sty m:val="p"/>
          </m:rPr>
          <m:t>{</m:t>
        </m:r>
        <m:r>
          <m:rPr>
            <m:sty m:val="p"/>
          </m:rPr>
          <m:t>(</m:t>
        </m:r>
        <m:sSub>
          <m:e>
            <m:r>
              <m:t>X</m:t>
            </m:r>
          </m:e>
          <m:sub>
            <m:r>
              <m:t>t</m:t>
            </m:r>
          </m:sub>
        </m:sSub>
        <m:r>
          <m:rPr>
            <m:sty m:val="p"/>
          </m:rPr>
          <m:t>,</m:t>
        </m:r>
        <m:sSub>
          <m:e>
            <m:r>
              <m:t>A</m:t>
            </m:r>
          </m:e>
          <m:sub>
            <m:r>
              <m:t>t</m:t>
            </m:r>
          </m:sub>
        </m:sSub>
        <m:r>
          <m:rPr>
            <m:sty m:val="p"/>
          </m:rPr>
          <m:t>,</m:t>
        </m:r>
        <m:sSub>
          <m:e>
            <m:r>
              <m:t>Y</m:t>
            </m:r>
          </m:e>
          <m:sub>
            <m:r>
              <m:t>t</m:t>
            </m:r>
          </m:sub>
        </m:sSub>
        <m:r>
          <m:rPr>
            <m:sty m:val="p"/>
          </m:rPr>
          <m:t>)</m:t>
        </m:r>
        <m:sSubSup>
          <m:e>
            <m:r>
              <m:rPr>
                <m:sty m:val="p"/>
              </m:rPr>
              <m:t>}</m:t>
            </m:r>
          </m:e>
          <m:sub>
            <m:r>
              <m:t>t</m:t>
            </m:r>
            <m:r>
              <m:rPr>
                <m:sty m:val="p"/>
              </m:rPr>
              <m:t>=</m:t>
            </m:r>
            <m:r>
              <m:t>1</m:t>
            </m:r>
          </m:sub>
          <m:sup>
            <m:r>
              <m:t>T</m:t>
            </m:r>
          </m:sup>
        </m:sSubSup>
      </m:oMath>
      <w:r>
        <w:t xml:space="preserve">: the context </w:t>
      </w:r>
      <m:oMath>
        <m:sSub>
          <m:e>
            <m:r>
              <m:t>X</m:t>
            </m:r>
          </m:e>
          <m:sub>
            <m:r>
              <m:t>t</m:t>
            </m:r>
          </m:sub>
        </m:sSub>
      </m:oMath>
      <w:r>
        <w:t xml:space="preserve">, the arm </w:t>
      </w:r>
      <m:oMath>
        <m:sSub>
          <m:e>
            <m:r>
              <m:t>A</m:t>
            </m:r>
          </m:e>
          <m:sub>
            <m:r>
              <m:t>t</m:t>
            </m:r>
          </m:sub>
        </m:sSub>
        <m:r>
          <m:rPr>
            <m:sty m:val="p"/>
          </m:rPr>
          <m:t>∈</m:t>
        </m:r>
        <m:r>
          <m:rPr>
            <m:nor/>
          </m:rPr>
          <m:t>𝒜</m:t>
        </m:r>
      </m:oMath>
      <w:r>
        <w:t xml:space="preserve"> and the reward </w:t>
      </w:r>
      <m:oMath>
        <m:sSub>
          <m:e>
            <m:r>
              <m:t>Y</m:t>
            </m:r>
          </m:e>
          <m:sub>
            <m:r>
              <m:t>t</m:t>
            </m:r>
          </m:sub>
        </m:sSub>
      </m:oMath>
      <w:r>
        <w:t xml:space="preserve">. The horizon </w:t>
      </w:r>
      <m:oMath>
        <m:r>
          <m:t>T</m:t>
        </m:r>
      </m:oMath>
      <w:r>
        <w:t xml:space="preserve"> is fixed in advance </w:t>
      </w:r>
      <m:oMath>
        <m:r>
          <m:rPr>
            <m:sty m:val="p"/>
          </m:rPr>
          <m:t>(</m:t>
        </m:r>
        <m:r>
          <m:t>T</m:t>
        </m:r>
        <m:r>
          <m:rPr>
            <m:sty m:val="p"/>
          </m:rPr>
          <m:t>=</m:t>
        </m:r>
        <m:r>
          <m:t>1000</m:t>
        </m:r>
      </m:oMath>
      <w:r>
        <w:t xml:space="preserve"> in the authors' code). According to the earlier extraction (the wording of Condition 1 was not reconfirmed), the potential-outcome vectors </w:t>
      </w:r>
      <m:oMath>
        <m:r>
          <m:rPr>
            <m:sty m:val="p"/>
          </m:rPr>
          <m:t>{</m:t>
        </m:r>
        <m:sSub>
          <m:e>
            <m:r>
              <m:t>X</m:t>
            </m:r>
          </m:e>
          <m:sub>
            <m:r>
              <m:t>t</m:t>
            </m:r>
          </m:sub>
        </m:sSub>
        <m:r>
          <m:rPr>
            <m:sty m:val="p"/>
          </m:rPr>
          <m:t>,</m:t>
        </m:r>
        <m:sSub>
          <m:e>
            <m:r>
              <m:t>Y</m:t>
            </m:r>
          </m:e>
          <m:sub>
            <m:r>
              <m:t>t</m:t>
            </m:r>
          </m:sub>
        </m:sSub>
        <m:r>
          <m:rPr>
            <m:sty m:val="p"/>
          </m:rPr>
          <m:t>(</m:t>
        </m:r>
        <m:r>
          <m:t>a</m:t>
        </m:r>
        <m:r>
          <m:rPr>
            <m:sty m:val="p"/>
          </m:rPr>
          <m:t>)</m:t>
        </m:r>
        <m:r>
          <m:rPr>
            <m:sty m:val="p"/>
          </m:rPr>
          <m:t>:</m:t>
        </m:r>
        <m:r>
          <m:t>a</m:t>
        </m:r>
        <m:r>
          <m:rPr>
            <m:sty m:val="p"/>
          </m:rPr>
          <m:t>∈</m:t>
        </m:r>
        <m:r>
          <m:rPr>
            <m:nor/>
          </m:rPr>
          <m:t>𝒜</m:t>
        </m:r>
        <m:r>
          <m:rPr>
            <m:sty m:val="p"/>
          </m:rPr>
          <m:t>}</m:t>
        </m:r>
      </m:oMath>
      <w:r>
        <w:t xml:space="preserve"> are i.i.d. from an environment </w:t>
      </w:r>
      <m:oMath>
        <m:r>
          <m:rPr>
            <m:nor/>
          </m:rPr>
          <m:t>𝒫</m:t>
        </m:r>
      </m:oMath>
      <w:r>
        <w:t xml:space="preserve"> in the class </w:t>
      </w:r>
      <m:oMath>
        <m:r>
          <m:rPr>
            <m:nor/>
          </m:rPr>
          <m:t>𝐏</m:t>
        </m:r>
      </m:oMath>
      <w:r>
        <w:t xml:space="preserve">, and </w:t>
      </w:r>
      <m:oMath>
        <m:sSub>
          <m:e>
            <m:r>
              <m:t>Y</m:t>
            </m:r>
          </m:e>
          <m:sub>
            <m:r>
              <m:t>t</m:t>
            </m:r>
          </m:sub>
        </m:sSub>
        <m:r>
          <m:rPr>
            <m:sty m:val="p"/>
          </m:rPr>
          <m:t>=</m:t>
        </m:r>
        <m:sSub>
          <m:e>
            <m:r>
              <m:t>Y</m:t>
            </m:r>
          </m:e>
          <m:sub>
            <m:r>
              <m:t>t</m:t>
            </m:r>
          </m:sub>
        </m:sSub>
        <m:r>
          <m:rPr>
            <m:sty m:val="p"/>
          </m:rPr>
          <m:t>(</m:t>
        </m:r>
        <m:sSub>
          <m:e>
            <m:r>
              <m:t>A</m:t>
            </m:r>
          </m:e>
          <m:sub>
            <m:r>
              <m:t>t</m:t>
            </m:r>
          </m:sub>
        </m:sSub>
        <m:r>
          <m:rPr>
            <m:sty m:val="p"/>
          </m:rPr>
          <m:t>)</m:t>
        </m:r>
      </m:oMath>
      <w:r>
        <w:t xml:space="preserve">. The history is </w:t>
      </w:r>
      <m:oMath>
        <m:sSub>
          <m:e>
            <m:r>
              <m:rPr>
                <m:nor/>
              </m:rPr>
              <m:t>ℋ</m:t>
            </m:r>
          </m:e>
          <m:sub>
            <m:r>
              <m:t>t</m:t>
            </m:r>
            <m:r>
              <m:rPr>
                <m:sty m:val="p"/>
              </m:rPr>
              <m:t>−</m:t>
            </m:r>
            <m:r>
              <m:t>1</m:t>
            </m:r>
          </m:sub>
        </m:sSub>
        <m:r>
          <m:rPr>
            <m:sty m:val="p"/>
          </m:rPr>
          <m:t>=</m:t>
        </m:r>
        <m:r>
          <m:rPr>
            <m:sty m:val="p"/>
          </m:rPr>
          <m:t>{</m:t>
        </m:r>
        <m:r>
          <m:rPr>
            <m:sty m:val="p"/>
          </m:rPr>
          <m:t>(</m:t>
        </m:r>
        <m:sSub>
          <m:e>
            <m:r>
              <m:t>X</m:t>
            </m:r>
          </m:e>
          <m:sub>
            <m:r>
              <m:t>s</m:t>
            </m:r>
          </m:sub>
        </m:sSub>
        <m:r>
          <m:rPr>
            <m:sty m:val="p"/>
          </m:rPr>
          <m:t>,</m:t>
        </m:r>
        <m:sSub>
          <m:e>
            <m:r>
              <m:t>A</m:t>
            </m:r>
          </m:e>
          <m:sub>
            <m:r>
              <m:t>s</m:t>
            </m:r>
          </m:sub>
        </m:sSub>
        <m:r>
          <m:rPr>
            <m:sty m:val="p"/>
          </m:rPr>
          <m:t>,</m:t>
        </m:r>
        <m:sSub>
          <m:e>
            <m:r>
              <m:t>Y</m:t>
            </m:r>
          </m:e>
          <m:sub>
            <m:r>
              <m:t>s</m:t>
            </m:r>
          </m:sub>
        </m:sSub>
        <m:r>
          <m:rPr>
            <m:sty m:val="p"/>
          </m:rPr>
          <m:t>)</m:t>
        </m:r>
        <m:sSubSup>
          <m:e>
            <m:r>
              <m:rPr>
                <m:sty m:val="p"/>
              </m:rPr>
              <m:t>}</m:t>
            </m:r>
          </m:e>
          <m:sub>
            <m:r>
              <m:t>s</m:t>
            </m:r>
            <m:r>
              <m:rPr>
                <m:sty m:val="p"/>
              </m:rPr>
              <m:t>=</m:t>
            </m:r>
            <m:r>
              <m:t>1</m:t>
            </m:r>
          </m:sub>
          <m:sup>
            <m:r>
              <m:t>t</m:t>
            </m:r>
            <m:r>
              <m:rPr>
                <m:sty m:val="p"/>
              </m:rPr>
              <m:t>−</m:t>
            </m:r>
            <m:r>
              <m:t>1</m:t>
            </m:r>
          </m:sup>
        </m:sSubSup>
      </m:oMath>
      <w:r>
        <w:t xml:space="preserve">. The arm is drawn from the algorithm's policy, which depends on the history (confirmed in substance). We add the standard assumption that the algorithm's randomness is independent of the potential outcomes at step </w:t>
      </w:r>
      <m:oMath>
        <m:r>
          <m:t>t</m:t>
        </m:r>
      </m:oMath>
      <w:r>
        <w:t xml:space="preserve">; its wording in the paper was not verified: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sSub>
                      <m:e>
                        <m:r>
                          <m:t>A</m:t>
                        </m:r>
                      </m:e>
                      <m:sub>
                        <m:r>
                          <m:t>t</m:t>
                        </m:r>
                      </m:sub>
                    </m:sSub>
                    <m:r>
                      <m:rPr>
                        <m:sty m:val="p"/>
                      </m:rPr>
                      <m:t>=</m:t>
                    </m:r>
                    <m:r>
                      <m:t>a</m:t>
                    </m:r>
                    <m:r>
                      <m:rPr>
                        <m:sty m:val="p"/>
                      </m:rPr>
                      <m:t>∣</m:t>
                    </m:r>
                    <m:sSub>
                      <m:e>
                        <m:r>
                          <m:t>X</m:t>
                        </m:r>
                      </m:e>
                      <m:sub>
                        <m:r>
                          <m:t>t</m:t>
                        </m:r>
                      </m:sub>
                    </m:sSub>
                    <m:r>
                      <m:rPr>
                        <m:sty m:val="p"/>
                      </m:rPr>
                      <m:t>,</m:t>
                    </m:r>
                    <m:sSub>
                      <m:e>
                        <m:r>
                          <m:rPr>
                            <m:nor/>
                          </m:rPr>
                          <m:t>ℋ</m:t>
                        </m:r>
                      </m:e>
                      <m:sub>
                        <m:r>
                          <m:t>t</m:t>
                        </m:r>
                        <m:r>
                          <m:rPr>
                            <m:sty m:val="p"/>
                          </m:rPr>
                          <m:t>−</m:t>
                        </m:r>
                        <m:r>
                          <m:t>1</m:t>
                        </m:r>
                      </m:sub>
                    </m:sSub>
                    <m:r>
                      <m:rPr>
                        <m:sty m:val="p"/>
                      </m:rPr>
                      <m:t>,</m:t>
                    </m:r>
                    <m:r>
                      <m:rPr>
                        <m:sty m:val="p"/>
                      </m:rPr>
                      <m:t>{</m:t>
                    </m:r>
                    <m:sSub>
                      <m:e>
                        <m:r>
                          <m:t>Y</m:t>
                        </m:r>
                      </m:e>
                      <m:sub>
                        <m:r>
                          <m:t>t</m:t>
                        </m:r>
                      </m:sub>
                    </m:sSub>
                    <m:d>
                      <m:dPr>
                        <m:begChr m:val="("/>
                        <m:sepChr m:val=""/>
                        <m:endChr m:val=")"/>
                        <m:grow/>
                      </m:dPr>
                      <m:e>
                        <m:r>
                          <m:t>a</m:t>
                        </m:r>
                        <m:r>
                          <m:rPr>
                            <m:sty m:val="p"/>
                          </m:rPr>
                          <m:t>′</m:t>
                        </m:r>
                      </m:e>
                    </m:d>
                    <m:sSub>
                      <m:e>
                        <m:r>
                          <m:rPr>
                            <m:sty m:val="p"/>
                          </m:rPr>
                          <m:t>}</m:t>
                        </m:r>
                      </m:e>
                      <m:sub>
                        <m:r>
                          <m:t>a</m:t>
                        </m:r>
                        <m:r>
                          <m:rPr>
                            <m:sty m:val="p"/>
                          </m:rPr>
                          <m:t>′</m:t>
                        </m:r>
                        <m:r>
                          <m:rPr>
                            <m:sty m:val="p"/>
                          </m:rPr>
                          <m:t>∈</m:t>
                        </m:r>
                        <m:r>
                          <m:rPr>
                            <m:nor/>
                          </m:rPr>
                          <m:t>𝒜</m:t>
                        </m:r>
                      </m:sub>
                    </m:sSub>
                  </m:e>
                </m:d>
                <m:r>
                  <m:rPr>
                    <m:sty m:val="p"/>
                  </m:rPr>
                  <m:t>=</m:t>
                </m:r>
                <m:sSub>
                  <m:e>
                    <m:r>
                      <m:t>π</m:t>
                    </m:r>
                  </m:e>
                  <m:sub>
                    <m:r>
                      <m:t>t</m:t>
                    </m:r>
                  </m:sub>
                </m:sSub>
                <m:d>
                  <m:dPr>
                    <m:begChr m:val="("/>
                    <m:sepChr m:val=""/>
                    <m:endChr m:val=")"/>
                    <m:grow/>
                  </m:dPr>
                  <m:e>
                    <m:r>
                      <m:t>a</m:t>
                    </m:r>
                    <m:r>
                      <m:rPr>
                        <m:sty m:val="p"/>
                      </m:rPr>
                      <m:t>∣</m:t>
                    </m:r>
                    <m:sSub>
                      <m:e>
                        <m:r>
                          <m:t>X</m:t>
                        </m:r>
                      </m:e>
                      <m:sub>
                        <m:r>
                          <m:t>t</m:t>
                        </m:r>
                      </m:sub>
                    </m:sSub>
                    <m:r>
                      <m:rPr>
                        <m:sty m:val="p"/>
                      </m:rPr>
                      <m:t>,</m:t>
                    </m:r>
                    <m:sSub>
                      <m:e>
                        <m:r>
                          <m:rPr>
                            <m:nor/>
                          </m:rPr>
                          <m:t>ℋ</m:t>
                        </m:r>
                      </m:e>
                      <m:sub>
                        <m:r>
                          <m:t>t</m:t>
                        </m:r>
                        <m:r>
                          <m:rPr>
                            <m:sty m:val="p"/>
                          </m:rPr>
                          <m:t>−</m:t>
                        </m:r>
                        <m:r>
                          <m:t>1</m:t>
                        </m:r>
                      </m:sub>
                    </m:sSub>
                  </m:e>
                </m:d>
                <m:r>
                  <m:rPr>
                    <m:sty m:val="p"/>
                  </m:rPr>
                  <m:t>,</m:t>
                </m:r>
                <m:r>
                  <m:rPr>
                    <m:nor/>
                  </m:rPr>
                  <m:t xml:space="preserve"> </m:t>
                </m:r>
                <m:r>
                  <m:t>a</m:t>
                </m:r>
                <m:r>
                  <m:rPr>
                    <m:sty m:val="p"/>
                  </m:rPr>
                  <m:t>∈</m:t>
                </m:r>
                <m:r>
                  <m:rPr>
                    <m:nor/>
                  </m:rPr>
                  <m:t>𝒜</m:t>
                </m:r>
              </m:oMath>
            </m:oMathPara>
          </w:p>
        </w:tc>
        <w:tc>
          <w:tcPr>
            <w:tcW w:type="dxa" w:w="900"/>
            <w:vAlign w:val="center"/>
          </w:tcPr>
          <w:p>
            <w:pPr>
              <w:jc w:val="right"/>
            </w:pPr>
            <w:r>
              <w:t xml:space="preserve">(1)</w:t>
            </w:r>
          </w:p>
        </w:tc>
      </w:tr>
    </w:tbl>
    <w:p>
      <w:pPr>
        <w:spacing w:after="120" w:line="288"/>
        <w:jc w:val="both"/>
      </w:pPr>
      <w:r>
        <w:t xml:space="preserve">The target is the parameter that maximizes the criterion </w:t>
      </w:r>
      <m:oMath>
        <m:sSub>
          <m:e>
            <m:r>
              <m:t>m</m:t>
            </m:r>
          </m:e>
          <m:sub>
            <m:r>
              <m:t>θ</m:t>
            </m:r>
          </m:sub>
        </m:sSub>
      </m:oMath>
      <w:r>
        <w:t xml:space="preserve"> conditionally on the context and the arm: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r>
                      <m:t>θ</m:t>
                    </m:r>
                  </m:e>
                  <m:sup>
                    <m:r>
                      <m:rPr>
                        <m:sty m:val="p"/>
                      </m:rPr>
                      <m:t>⋆</m:t>
                    </m:r>
                  </m:sup>
                </m:sSup>
                <m:d>
                  <m:dPr>
                    <m:begChr m:val="("/>
                    <m:sepChr m:val=""/>
                    <m:endChr m:val=")"/>
                    <m:grow/>
                  </m:dPr>
                  <m:e>
                    <m:r>
                      <m:rPr>
                        <m:nor/>
                      </m:rPr>
                      <m:t>𝒫</m:t>
                    </m:r>
                  </m:e>
                </m:d>
                <m:r>
                  <m:rPr>
                    <m:sty m:val="p"/>
                  </m:rPr>
                  <m:t>∈</m:t>
                </m:r>
                <m:r>
                  <m:rPr>
                    <m:nor/>
                  </m:rPr>
                  <m:t>arg</m:t>
                </m:r>
                <m:r>
                  <m:rPr>
                    <m:nor/>
                  </m:rPr>
                  <m:t xml:space="preserve"> </m:t>
                </m:r>
                <m:limLow>
                  <m:e>
                    <m:r>
                      <m:rPr>
                        <m:nor/>
                      </m:rPr>
                      <m:t>max</m:t>
                    </m:r>
                  </m:e>
                  <m:lim>
                    <m:r>
                      <m:t>θ</m:t>
                    </m:r>
                    <m:r>
                      <m:rPr>
                        <m:sty m:val="p"/>
                      </m:rPr>
                      <m:t>∈</m:t>
                    </m:r>
                    <m:r>
                      <m:t>Θ</m:t>
                    </m:r>
                  </m:lim>
                </m:limLow>
                <m:r>
                  <m:t> </m:t>
                </m:r>
                <m:sSub>
                  <m:e>
                    <m:r>
                      <m:rPr>
                        <m:nor/>
                      </m:rPr>
                      <m:t>𝔼</m:t>
                    </m:r>
                  </m:e>
                  <m:sub>
                    <m:r>
                      <m:rPr>
                        <m:nor/>
                      </m:rPr>
                      <m:t>𝒫</m:t>
                    </m:r>
                  </m:sub>
                </m:sSub>
                <m:d>
                  <m:dPr>
                    <m:begChr m:val="["/>
                    <m:sepChr m:val=""/>
                    <m:endChr m:val="]"/>
                    <m:grow/>
                  </m:dPr>
                  <m:e>
                    <m:sSub>
                      <m:e>
                        <m:r>
                          <m:t>m</m:t>
                        </m:r>
                      </m:e>
                      <m:sub>
                        <m:r>
                          <m:t>θ</m:t>
                        </m:r>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r>
                      <m:rPr>
                        <m:sty m:val="p"/>
                      </m:rPr>
                      <m:t>∣</m:t>
                    </m:r>
                    <m:sSub>
                      <m:e>
                        <m:r>
                          <m:t>X</m:t>
                        </m:r>
                      </m:e>
                      <m:sub>
                        <m:r>
                          <m:t>t</m:t>
                        </m:r>
                      </m:sub>
                    </m:sSub>
                    <m:r>
                      <m:rPr>
                        <m:sty m:val="p"/>
                      </m:rPr>
                      <m:t>,</m:t>
                    </m:r>
                    <m:sSub>
                      <m:e>
                        <m:r>
                          <m:t>A</m:t>
                        </m:r>
                      </m:e>
                      <m:sub>
                        <m:r>
                          <m:t>t</m:t>
                        </m:r>
                      </m:sub>
                    </m:sSub>
                  </m:e>
                </m:d>
              </m:oMath>
            </m:oMathPara>
          </w:p>
        </w:tc>
        <w:tc>
          <w:tcPr>
            <w:tcW w:type="dxa" w:w="900"/>
            <w:vAlign w:val="center"/>
          </w:tcPr>
          <w:p>
            <w:pPr>
              <w:jc w:val="right"/>
            </w:pPr>
            <w:r>
              <w:t xml:space="preserve">(2)</w:t>
            </w:r>
          </w:p>
        </w:tc>
      </w:tr>
    </w:tbl>
    <w:p>
      <w:pPr>
        <w:spacing w:after="120" w:line="288"/>
        <w:jc w:val="both"/>
      </w:pPr>
      <w:r>
        <w:t xml:space="preserve">The exact form was not reconfirmed; the indirect support is that, according to an excerpt, Condition 8 is stated marginally over contexts and arms, not conditionally. The conditional definition amounts to requiring correct specification. For least squares, with </w:t>
      </w:r>
      <m:oMath>
        <m:sSub>
          <m:e>
            <m:r>
              <m:t>m</m:t>
            </m:r>
          </m:e>
          <m:sub>
            <m:r>
              <m:t>θ</m:t>
            </m:r>
          </m:sub>
        </m:sSub>
        <m:r>
          <m:rPr>
            <m:sty m:val="p"/>
          </m:rPr>
          <m:t>=</m:t>
        </m:r>
        <m:r>
          <m:rPr>
            <m:sty m:val="p"/>
          </m:rPr>
          <m:t>−</m:t>
        </m:r>
        <m:sSup>
          <m:e>
            <m:r>
              <m:rPr>
                <m:sty m:val="p"/>
              </m:rPr>
              <m:t>(</m:t>
            </m:r>
            <m:r>
              <m:t>Y</m:t>
            </m:r>
            <m:r>
              <m:rPr>
                <m:sty m:val="p"/>
              </m:rPr>
              <m:t>−</m:t>
            </m:r>
            <m:sSub>
              <m:e>
                <m:r>
                  <m:t>f</m:t>
                </m:r>
              </m:e>
              <m:sub>
                <m:r>
                  <m:t>θ</m:t>
                </m:r>
              </m:sub>
            </m:sSub>
            <m:r>
              <m:rPr>
                <m:sty m:val="p"/>
              </m:rPr>
              <m:t>(</m:t>
            </m:r>
            <m:r>
              <m:t>X</m:t>
            </m:r>
            <m:r>
              <m:rPr>
                <m:sty m:val="p"/>
              </m:rPr>
              <m:t>,</m:t>
            </m:r>
            <m:r>
              <m:t>A</m:t>
            </m:r>
            <m:r>
              <m:rPr>
                <m:sty m:val="p"/>
              </m:rPr>
              <m:t>)</m:t>
            </m:r>
            <m:r>
              <m:rPr>
                <m:sty m:val="p"/>
              </m:rPr>
              <m:t>)</m:t>
            </m:r>
          </m:e>
          <m:sup>
            <m:r>
              <m:t>2</m:t>
            </m:r>
          </m:sup>
        </m:sSup>
      </m:oMath>
      <w:r>
        <w:t xml:space="preserve">, it means </w:t>
      </w:r>
      <m:oMath>
        <m:r>
          <m:rPr>
            <m:nor/>
          </m:rPr>
          <m:t>𝔼</m:t>
        </m:r>
        <m:r>
          <m:rPr>
            <m:sty m:val="p"/>
          </m:rPr>
          <m:t>[</m:t>
        </m:r>
        <m:r>
          <m:t>Y</m:t>
        </m:r>
        <m:r>
          <m:rPr>
            <m:sty m:val="p"/>
          </m:rPr>
          <m:t>∣</m:t>
        </m:r>
        <m:r>
          <m:t>X</m:t>
        </m:r>
        <m:r>
          <m:rPr>
            <m:sty m:val="p"/>
          </m:rPr>
          <m:t>,</m:t>
        </m:r>
        <m:r>
          <m:t>A</m:t>
        </m:r>
        <m:r>
          <m:rPr>
            <m:sty m:val="p"/>
          </m:rPr>
          <m:t>]</m:t>
        </m:r>
        <m:r>
          <m:rPr>
            <m:sty m:val="p"/>
          </m:rPr>
          <m:t>=</m:t>
        </m:r>
        <m:sSub>
          <m:e>
            <m:r>
              <m:t>f</m:t>
            </m:r>
          </m:e>
          <m:sub>
            <m:sSup>
              <m:e>
                <m:r>
                  <m:t>θ</m:t>
                </m:r>
              </m:e>
              <m:sup>
                <m:r>
                  <m:rPr>
                    <m:sty m:val="p"/>
                  </m:rPr>
                  <m:t>⋆</m:t>
                </m:r>
              </m:sup>
            </m:sSup>
          </m:sub>
        </m:sSub>
        <m:r>
          <m:rPr>
            <m:sty m:val="p"/>
          </m:rPr>
          <m:t>(</m:t>
        </m:r>
        <m:r>
          <m:t>X</m:t>
        </m:r>
        <m:r>
          <m:rPr>
            <m:sty m:val="p"/>
          </m:rPr>
          <m:t>,</m:t>
        </m:r>
        <m:r>
          <m:t>A</m:t>
        </m:r>
        <m:r>
          <m:rPr>
            <m:sty m:val="p"/>
          </m:rPr>
          <m:t>)</m:t>
        </m:r>
      </m:oMath>
      <w:r>
        <w:t xml:space="preserve">; for logistic regression, </w:t>
      </w:r>
      <m:oMath>
        <m:sSub>
          <m:e>
            <m:r>
              <m:t>m</m:t>
            </m:r>
          </m:e>
          <m:sub>
            <m:r>
              <m:t>θ</m:t>
            </m:r>
          </m:sub>
        </m:sSub>
      </m:oMath>
      <w:r>
        <w:t xml:space="preserve"> is the Bernoulli log-likelihood. The main consequence: </w:t>
      </w:r>
      <m:oMath>
        <m:sSup>
          <m:e>
            <m:r>
              <m:t>θ</m:t>
            </m:r>
          </m:e>
          <m:sup>
            <m:r>
              <m:rPr>
                <m:sty m:val="p"/>
              </m:rPr>
              <m:t>⋆</m:t>
            </m:r>
          </m:sup>
        </m:sSup>
      </m:oMath>
      <w:r>
        <w:t xml:space="preserve"> does not depend on the policy, so the same target makes sense for every algorithm. The unweighted estimator (OLS, MLE) is </w:t>
      </w:r>
      <m:oMath>
        <m:sSub>
          <m:e>
            <m:acc>
              <m:accPr>
                <m:chr m:val="̃"/>
              </m:accPr>
              <m:e>
                <m:r>
                  <m:t>θ</m:t>
                </m:r>
              </m:e>
            </m:acc>
          </m:e>
          <m:sub>
            <m:r>
              <m:t>T</m:t>
            </m:r>
          </m:sub>
        </m:sSub>
        <m:r>
          <m:rPr>
            <m:sty m:val="p"/>
          </m:rPr>
          <m:t>∈</m:t>
        </m:r>
        <m:r>
          <m:rPr>
            <m:nor/>
          </m:rPr>
          <m:t>arg</m:t>
        </m:r>
        <m:r>
          <m:rPr>
            <m:nor/>
          </m:rPr>
          <m:t xml:space="preserve"> </m:t>
        </m:r>
        <m:sSub>
          <m:e>
            <m:r>
              <m:rPr>
                <m:nor/>
              </m:rPr>
              <m:t>max</m:t>
            </m:r>
          </m:e>
          <m:sub>
            <m:r>
              <m:t>θ</m:t>
            </m:r>
          </m:sub>
        </m:sSub>
        <m:r>
          <m:rPr>
            <m:nor/>
          </m:rPr>
          <m:t xml:space="preserve"> </m:t>
        </m:r>
        <m:sSup>
          <m:e>
            <m:r>
              <m:t>T</m:t>
            </m:r>
          </m:e>
          <m:sup>
            <m:r>
              <m:rPr>
                <m:nor/>
              </m:rPr>
              <m:t>−1</m:t>
            </m:r>
          </m:sup>
        </m:sSup>
        <m:nary>
          <m:naryPr>
            <m:chr m:val="∑"/>
            <m:limLoc m:val="subSup"/>
            <m:subHide m:val="off"/>
            <m:supHide m:val="off"/>
          </m:naryPr>
          <m:sub>
            <m:r>
              <m:t>t</m:t>
            </m:r>
            <m:r>
              <m:rPr>
                <m:sty m:val="p"/>
              </m:rPr>
              <m:t>=</m:t>
            </m:r>
            <m:r>
              <m:t>1</m:t>
            </m:r>
          </m:sub>
          <m:sup>
            <m:r>
              <m:t>T</m:t>
            </m:r>
          </m:sup>
          <m:e>
            <m:sSub>
              <m:e>
                <m:r>
                  <m:t>m</m:t>
                </m:r>
              </m:e>
              <m:sub>
                <m:r>
                  <m:t>θ</m:t>
                </m:r>
              </m:sub>
            </m:sSub>
          </m:e>
        </m:nary>
        <m:r>
          <m:rPr>
            <m:sty m:val="p"/>
          </m:rPr>
          <m:t>(</m:t>
        </m:r>
        <m:sSub>
          <m:e>
            <m:r>
              <m:t>Y</m:t>
            </m:r>
          </m:e>
          <m:sub>
            <m:r>
              <m:t>t</m:t>
            </m:r>
          </m:sub>
        </m:sSub>
        <m:r>
          <m:rPr>
            <m:sty m:val="p"/>
          </m:rPr>
          <m:t>,</m:t>
        </m:r>
        <m:sSub>
          <m:e>
            <m:r>
              <m:t>X</m:t>
            </m:r>
          </m:e>
          <m:sub>
            <m:r>
              <m:t>t</m:t>
            </m:r>
          </m:sub>
        </m:sSub>
        <m:r>
          <m:rPr>
            <m:sty m:val="p"/>
          </m:rPr>
          <m:t>,</m:t>
        </m:r>
        <m:sSub>
          <m:e>
            <m:r>
              <m:t>A</m:t>
            </m:r>
          </m:e>
          <m:sub>
            <m:r>
              <m:t>t</m:t>
            </m:r>
          </m:sub>
        </m:sSub>
        <m:r>
          <m:rPr>
            <m:sty m:val="p"/>
          </m:rPr>
          <m:t>)</m:t>
        </m:r>
      </m:oMath>
      <w:r>
        <w:t xml:space="preserve">.</w:t>
      </w:r>
    </w:p>
    <w:p>
      <w:pPr>
        <w:spacing w:after="120" w:line="288"/>
        <w:jc w:val="both"/>
      </w:pPr>
      <w:r>
        <w:t xml:space="preserve">The inferential requirement is uniform coverage over the class of environments: the threshold in </w:t>
      </w:r>
      <m:oMath>
        <m:r>
          <m:t>T</m:t>
        </m:r>
      </m:oMath>
      <w:r>
        <w:t xml:space="preserve"> beyond which coverage approaches the nominal value must not depend on the unknown environment. The paper notes that on i.i.d. data it is usually easy to show that estimators that converge in distribution do so uniformly, but that on data collected with bandit algorithms this does not hold. The requirement, confirmed in substance (the exact display was not read),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limLow>
                  <m:e>
                    <m:r>
                      <m:rPr>
                        <m:nor/>
                      </m:rPr>
                      <m:t>liminf</m:t>
                    </m:r>
                  </m:e>
                  <m:lim>
                    <m:r>
                      <m:t>T</m:t>
                    </m:r>
                    <m:r>
                      <m:rPr>
                        <m:sty m:val="p"/>
                      </m:rPr>
                      <m:t>→</m:t>
                    </m:r>
                    <m:r>
                      <m:rPr>
                        <m:sty m:val="p"/>
                      </m:rPr>
                      <m:t>∞</m:t>
                    </m:r>
                  </m:lim>
                </m:limLow>
                <m:r>
                  <m:t> </m:t>
                </m:r>
                <m:limLow>
                  <m:e>
                    <m:r>
                      <m:rPr>
                        <m:nor/>
                      </m:rPr>
                      <m:t>inf</m:t>
                    </m:r>
                  </m:e>
                  <m:lim>
                    <m:r>
                      <m:rPr>
                        <m:nor/>
                      </m:rPr>
                      <m:t>𝒫</m:t>
                    </m:r>
                    <m:r>
                      <m:rPr>
                        <m:sty m:val="p"/>
                      </m:rPr>
                      <m:t>∈</m:t>
                    </m:r>
                    <m:r>
                      <m:rPr>
                        <m:nor/>
                      </m:rPr>
                      <m:t>𝐏</m:t>
                    </m:r>
                  </m:lim>
                </m:limLow>
                <m:r>
                  <m:t> </m:t>
                </m:r>
                <m:sSub>
                  <m:e>
                    <m:r>
                      <m:rPr>
                        <m:nor/>
                      </m:rPr>
                      <m:t>ℙ</m:t>
                    </m:r>
                  </m:e>
                  <m:sub>
                    <m:r>
                      <m:rPr>
                        <m:nor/>
                      </m:rPr>
                      <m:t>𝒫</m:t>
                    </m:r>
                    <m:r>
                      <m:rPr>
                        <m:sty m:val="p"/>
                      </m:rPr>
                      <m:t>,</m:t>
                    </m:r>
                    <m:r>
                      <m:t>π</m:t>
                    </m:r>
                  </m:sub>
                </m:sSub>
                <m:d>
                  <m:dPr>
                    <m:begChr m:val="("/>
                    <m:sepChr m:val=""/>
                    <m:endChr m:val=")"/>
                    <m:grow/>
                  </m:dPr>
                  <m:e>
                    <m:sSup>
                      <m:e>
                        <m:r>
                          <m:t>θ</m:t>
                        </m:r>
                      </m:e>
                      <m:sup>
                        <m:r>
                          <m:rPr>
                            <m:sty m:val="p"/>
                          </m:rPr>
                          <m:t>⋆</m:t>
                        </m:r>
                      </m:sup>
                    </m:sSup>
                    <m:d>
                      <m:dPr>
                        <m:begChr m:val="("/>
                        <m:sepChr m:val=""/>
                        <m:endChr m:val=")"/>
                        <m:grow/>
                      </m:dPr>
                      <m:e>
                        <m:r>
                          <m:rPr>
                            <m:nor/>
                          </m:rPr>
                          <m:t>𝒫</m:t>
                        </m:r>
                      </m:e>
                    </m:d>
                    <m:r>
                      <m:rPr>
                        <m:sty m:val="p"/>
                      </m:rPr>
                      <m:t>∈</m:t>
                    </m:r>
                    <m:sSub>
                      <m:e>
                        <m:r>
                          <m:t>C</m:t>
                        </m:r>
                      </m:e>
                      <m:sub>
                        <m:r>
                          <m:t>T</m:t>
                        </m:r>
                      </m:sub>
                    </m:sSub>
                    <m:d>
                      <m:dPr>
                        <m:begChr m:val="("/>
                        <m:sepChr m:val=""/>
                        <m:endChr m:val=")"/>
                        <m:grow/>
                      </m:dPr>
                      <m:e>
                        <m:r>
                          <m:t>α</m:t>
                        </m:r>
                      </m:e>
                    </m:d>
                  </m:e>
                </m:d>
                <m:r>
                  <m:t> </m:t>
                </m:r>
                <m:r>
                  <m:rPr>
                    <m:sty m:val="p"/>
                  </m:rPr>
                  <m:t>≥</m:t>
                </m:r>
                <m:r>
                  <m:t> </m:t>
                </m:r>
                <m:r>
                  <m:t>1</m:t>
                </m:r>
                <m:r>
                  <m:rPr>
                    <m:sty m:val="p"/>
                  </m:rPr>
                  <m:t>−</m:t>
                </m:r>
                <m:r>
                  <m:t>α</m:t>
                </m:r>
              </m:oMath>
            </m:oMathPara>
          </w:p>
        </w:tc>
        <w:tc>
          <w:tcPr>
            <w:tcW w:type="dxa" w:w="900"/>
            <w:vAlign w:val="center"/>
          </w:tcPr>
          <w:p>
            <w:pPr>
              <w:jc w:val="right"/>
            </w:pPr>
            <w:r>
              <w:t xml:space="preserve">(3)</w:t>
            </w:r>
          </w:p>
        </w:tc>
      </w:tr>
    </w:tbl>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Why unweighted estimators fail</w:t>
      </w:r>
    </w:p>
    <w:p>
      <w:pPr>
        <w:spacing w:after="120" w:line="288"/>
        <w:jc w:val="both"/>
      </w:pPr>
      <w:r>
        <w:t xml:space="preserve">The standard expansion of the M-estimator gives </w:t>
      </w:r>
      <m:oMath>
        <m:rad>
          <m:radPr>
            <m:degHide m:val="on"/>
          </m:radPr>
          <m:deg/>
          <m:e>
            <m:r>
              <m:t>T</m:t>
            </m:r>
          </m:e>
        </m:rad>
        <m:r>
          <m:rPr>
            <m:sty m:val="p"/>
          </m:rPr>
          <m:t>(</m:t>
        </m:r>
        <m:sSub>
          <m:e>
            <m:acc>
              <m:accPr>
                <m:chr m:val="̃"/>
              </m:accPr>
              <m:e>
                <m:r>
                  <m:t>θ</m:t>
                </m:r>
              </m:e>
            </m:acc>
          </m:e>
          <m:sub>
            <m:r>
              <m:t>T</m:t>
            </m:r>
          </m:sub>
        </m:sSub>
        <m:r>
          <m:rPr>
            <m:sty m:val="p"/>
          </m:rPr>
          <m:t>−</m:t>
        </m:r>
        <m:sSup>
          <m:e>
            <m:r>
              <m:t>θ</m:t>
            </m:r>
          </m:e>
          <m:sup>
            <m:r>
              <m:rPr>
                <m:sty m:val="p"/>
              </m:rPr>
              <m:t>⋆</m:t>
            </m:r>
          </m:sup>
        </m:sSup>
        <m:r>
          <m:rPr>
            <m:sty m:val="p"/>
          </m:rPr>
          <m:t>)</m:t>
        </m:r>
        <m:r>
          <m:rPr>
            <m:sty m:val="p"/>
          </m:rPr>
          <m:t>≈</m:t>
        </m:r>
        <m:r>
          <m:rPr>
            <m:sty m:val="p"/>
          </m:rPr>
          <m:t>−</m:t>
        </m:r>
        <m:sSup>
          <m:e>
            <m:r>
              <m:rPr>
                <m:sty m:val="p"/>
              </m:rPr>
              <m:t>[</m:t>
            </m:r>
            <m:sSup>
              <m:e>
                <m:r>
                  <m:t>T</m:t>
                </m:r>
              </m:e>
              <m:sup>
                <m:r>
                  <m:rPr>
                    <m:nor/>
                  </m:rPr>
                  <m:t>−1</m:t>
                </m:r>
              </m:sup>
            </m:sSup>
            <m:nary>
              <m:naryPr>
                <m:chr m:val="∑"/>
                <m:limLoc m:val="subSup"/>
                <m:subHide m:val="off"/>
                <m:supHide m:val="on"/>
              </m:naryPr>
              <m:sub>
                <m:r>
                  <m:t>t</m:t>
                </m:r>
              </m:sub>
              <m:sup>
                <m:r>
                  <m:t>​</m:t>
                </m:r>
              </m:sup>
              <m:e>
                <m:sSub>
                  <m:e>
                    <m:acc>
                      <m:accPr>
                        <m:chr m:val="̈"/>
                      </m:accPr>
                      <m:e>
                        <m:r>
                          <m:t>m</m:t>
                        </m:r>
                      </m:e>
                    </m:acc>
                  </m:e>
                  <m:sub>
                    <m:sSup>
                      <m:e>
                        <m:r>
                          <m:t>θ</m:t>
                        </m:r>
                      </m:e>
                      <m:sup>
                        <m:r>
                          <m:rPr>
                            <m:sty m:val="p"/>
                          </m:rPr>
                          <m:t>⋆</m:t>
                        </m:r>
                      </m:sup>
                    </m:sSup>
                  </m:sub>
                </m:sSub>
              </m:e>
            </m:nary>
            <m:r>
              <m:rPr>
                <m:sty m:val="p"/>
              </m:rPr>
              <m:t>]</m:t>
            </m:r>
          </m:e>
          <m:sup>
            <m:r>
              <m:rPr>
                <m:nor/>
              </m:rPr>
              <m:t>−1</m:t>
            </m:r>
          </m:sup>
        </m:sSup>
        <m:sSup>
          <m:e>
            <m:r>
              <m:t>T</m:t>
            </m:r>
          </m:e>
          <m:sup>
            <m:r>
              <m:rPr>
                <m:nor/>
              </m:rPr>
              <m:t>−1</m:t>
            </m:r>
            <m:r>
              <m:rPr>
                <m:sty m:val="p"/>
              </m:rPr>
              <m:t>/</m:t>
            </m:r>
            <m:r>
              <m:t>2</m:t>
            </m:r>
          </m:sup>
        </m:sSup>
        <m:nary>
          <m:naryPr>
            <m:chr m:val="∑"/>
            <m:limLoc m:val="subSup"/>
            <m:subHide m:val="off"/>
            <m:supHide m:val="on"/>
          </m:naryPr>
          <m:sub>
            <m:r>
              <m:t>t</m:t>
            </m:r>
          </m:sub>
          <m:sup>
            <m:r>
              <m:t>​</m:t>
            </m:r>
          </m:sup>
          <m:e>
            <m:sSub>
              <m:e>
                <m:acc>
                  <m:accPr>
                    <m:chr m:val="̇"/>
                  </m:accPr>
                  <m:e>
                    <m:r>
                      <m:t>m</m:t>
                    </m:r>
                  </m:e>
                </m:acc>
              </m:e>
              <m:sub>
                <m:sSup>
                  <m:e>
                    <m:r>
                      <m:t>θ</m:t>
                    </m:r>
                  </m:e>
                  <m:sup>
                    <m:r>
                      <m:rPr>
                        <m:sty m:val="p"/>
                      </m:rPr>
                      <m:t>⋆</m:t>
                    </m:r>
                  </m:sup>
                </m:sSup>
              </m:sub>
            </m:sSub>
          </m:e>
        </m:nary>
        <m:r>
          <m:rPr>
            <m:sty m:val="p"/>
          </m:rPr>
          <m:t>(</m:t>
        </m:r>
        <m:sSub>
          <m:e>
            <m:r>
              <m:t>Y</m:t>
            </m:r>
          </m:e>
          <m:sub>
            <m:r>
              <m:t>t</m:t>
            </m:r>
          </m:sub>
        </m:sSub>
        <m:r>
          <m:rPr>
            <m:sty m:val="p"/>
          </m:rPr>
          <m:t>,</m:t>
        </m:r>
        <m:sSub>
          <m:e>
            <m:r>
              <m:t>X</m:t>
            </m:r>
          </m:e>
          <m:sub>
            <m:r>
              <m:t>t</m:t>
            </m:r>
          </m:sub>
        </m:sSub>
        <m:r>
          <m:rPr>
            <m:sty m:val="p"/>
          </m:rPr>
          <m:t>,</m:t>
        </m:r>
        <m:sSub>
          <m:e>
            <m:r>
              <m:t>A</m:t>
            </m:r>
          </m:e>
          <m:sub>
            <m:r>
              <m:t>t</m:t>
            </m:r>
          </m:sub>
        </m:sSub>
        <m:r>
          <m:rPr>
            <m:sty m:val="p"/>
          </m:rPr>
          <m:t>)</m:t>
        </m:r>
      </m:oMath>
      <w:r>
        <w:t xml:space="preserve">. The sum of the scores is a martingale: since </w:t>
      </w:r>
      <m:oMath>
        <m:r>
          <m:rPr>
            <m:nor/>
          </m:rPr>
          <m:t>𝔼</m:t>
        </m:r>
        <m:r>
          <m:rPr>
            <m:sty m:val="p"/>
          </m:rPr>
          <m:t>[</m:t>
        </m:r>
        <m:sSub>
          <m:e>
            <m:acc>
              <m:accPr>
                <m:chr m:val="̇"/>
              </m:accPr>
              <m:e>
                <m:r>
                  <m:t>m</m:t>
                </m:r>
              </m:e>
            </m:acc>
          </m:e>
          <m:sub>
            <m:sSup>
              <m:e>
                <m:r>
                  <m:t>θ</m:t>
                </m:r>
              </m:e>
              <m:sup>
                <m:r>
                  <m:rPr>
                    <m:sty m:val="p"/>
                  </m:rPr>
                  <m:t>⋆</m:t>
                </m:r>
              </m:sup>
            </m:sSup>
          </m:sub>
        </m:sSub>
        <m:r>
          <m:rPr>
            <m:sty m:val="p"/>
          </m:rPr>
          <m:t>∣</m:t>
        </m:r>
        <m:r>
          <m:t>X</m:t>
        </m:r>
        <m:r>
          <m:rPr>
            <m:sty m:val="p"/>
          </m:rPr>
          <m:t>,</m:t>
        </m:r>
        <m:r>
          <m:t>A</m:t>
        </m:r>
        <m:r>
          <m:rPr>
            <m:sty m:val="p"/>
          </m:rPr>
          <m:t>]</m:t>
        </m:r>
        <m:r>
          <m:rPr>
            <m:sty m:val="p"/>
          </m:rPr>
          <m:t>=</m:t>
        </m:r>
        <m:r>
          <m:t>0</m:t>
        </m:r>
      </m:oMath>
      <w:r>
        <w:t xml:space="preserve"> for every </w:t>
      </w:r>
      <m:oMath>
        <m:r>
          <m:rPr>
            <m:sty m:val="p"/>
          </m:rPr>
          <m:t>(</m:t>
        </m:r>
        <m:r>
          <m:t>X</m:t>
        </m:r>
        <m:r>
          <m:rPr>
            <m:sty m:val="p"/>
          </m:rPr>
          <m:t>,</m:t>
        </m:r>
        <m:r>
          <m:t>A</m:t>
        </m:r>
        <m:r>
          <m:rPr>
            <m:sty m:val="p"/>
          </m:rPr>
          <m:t>)</m:t>
        </m:r>
      </m:oMath>
      <w:r>
        <w:t xml:space="preserve">, we have </w:t>
      </w:r>
      <m:oMath>
        <m:r>
          <m:rPr>
            <m:nor/>
          </m:rPr>
          <m:t>𝔼</m:t>
        </m:r>
        <m:r>
          <m:rPr>
            <m:sty m:val="p"/>
          </m:rPr>
          <m:t>[</m:t>
        </m:r>
        <m:sSub>
          <m:e>
            <m:acc>
              <m:accPr>
                <m:chr m:val="̇"/>
              </m:accPr>
              <m:e>
                <m:r>
                  <m:t>m</m:t>
                </m:r>
              </m:e>
            </m:acc>
          </m:e>
          <m:sub>
            <m:sSup>
              <m:e>
                <m:r>
                  <m:t>θ</m:t>
                </m:r>
              </m:e>
              <m:sup>
                <m:r>
                  <m:rPr>
                    <m:sty m:val="p"/>
                  </m:rPr>
                  <m:t>⋆</m:t>
                </m:r>
              </m:sup>
            </m:sSup>
          </m:sub>
        </m:sSub>
        <m:r>
          <m:rPr>
            <m:sty m:val="p"/>
          </m:rPr>
          <m:t>(</m:t>
        </m:r>
        <m:sSub>
          <m:e>
            <m:r>
              <m:t>Y</m:t>
            </m:r>
          </m:e>
          <m:sub>
            <m:r>
              <m:t>t</m:t>
            </m:r>
          </m:sub>
        </m:sSub>
        <m:r>
          <m:rPr>
            <m:sty m:val="p"/>
          </m:rPr>
          <m:t>,</m:t>
        </m:r>
        <m:sSub>
          <m:e>
            <m:r>
              <m:t>X</m:t>
            </m:r>
          </m:e>
          <m:sub>
            <m:r>
              <m:t>t</m:t>
            </m:r>
          </m:sub>
        </m:sSub>
        <m:r>
          <m:rPr>
            <m:sty m:val="p"/>
          </m:rPr>
          <m:t>,</m:t>
        </m:r>
        <m:sSub>
          <m:e>
            <m:r>
              <m:t>A</m:t>
            </m:r>
          </m:e>
          <m:sub>
            <m:r>
              <m:t>t</m:t>
            </m:r>
          </m:sub>
        </m:sSub>
        <m:r>
          <m:rPr>
            <m:sty m:val="p"/>
          </m:rPr>
          <m:t>)</m:t>
        </m:r>
        <m:r>
          <m:rPr>
            <m:sty m:val="p"/>
          </m:rPr>
          <m:t>∣</m:t>
        </m:r>
        <m:sSub>
          <m:e>
            <m:r>
              <m:rPr>
                <m:nor/>
              </m:rPr>
              <m:t>ℋ</m:t>
            </m:r>
          </m:e>
          <m:sub>
            <m:r>
              <m:t>t</m:t>
            </m:r>
            <m:r>
              <m:rPr>
                <m:sty m:val="p"/>
              </m:rPr>
              <m:t>−</m:t>
            </m:r>
            <m:r>
              <m:t>1</m:t>
            </m:r>
          </m:sub>
        </m:sSub>
        <m:r>
          <m:rPr>
            <m:sty m:val="p"/>
          </m:rPr>
          <m:t>]</m:t>
        </m:r>
        <m:r>
          <m:rPr>
            <m:sty m:val="p"/>
          </m:rPr>
          <m:t>=</m:t>
        </m:r>
        <m:r>
          <m:t>0</m:t>
        </m:r>
      </m:oMath>
      <w:r>
        <w:t xml:space="preserve"> for every policy. The problem lies in the conditional variance. With </w:t>
      </w:r>
      <m:oMath>
        <m:sSub>
          <m:e>
            <m:r>
              <m:t>V</m:t>
            </m:r>
          </m:e>
          <m:sub>
            <m:r>
              <m:t>a</m:t>
            </m:r>
          </m:sub>
        </m:sSub>
        <m:r>
          <m:rPr>
            <m:sty m:val="p"/>
          </m:rPr>
          <m:t>(</m:t>
        </m:r>
        <m:r>
          <m:t>x</m:t>
        </m:r>
        <m:r>
          <m:rPr>
            <m:sty m:val="p"/>
          </m:rPr>
          <m:t>)</m:t>
        </m:r>
        <m:r>
          <m:rPr>
            <m:sty m:val="p"/>
          </m:rPr>
          <m:t>=</m:t>
        </m:r>
        <m:sSub>
          <m:e>
            <m:r>
              <m:rPr>
                <m:nor/>
              </m:rPr>
              <m:t>𝔼</m:t>
            </m:r>
          </m:e>
          <m:sub>
            <m:r>
              <m:rPr>
                <m:nor/>
              </m:rPr>
              <m:t>𝒫</m:t>
            </m:r>
          </m:sub>
        </m:sSub>
        <m:r>
          <m:rPr>
            <m:sty m:val="p"/>
          </m:rPr>
          <m:t>[</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r>
          <m:t>X</m:t>
        </m:r>
        <m:r>
          <m:rPr>
            <m:sty m:val="p"/>
          </m:rPr>
          <m:t>=</m:t>
        </m:r>
        <m:r>
          <m:t>x</m:t>
        </m:r>
        <m:r>
          <m:rPr>
            <m:sty m:val="p"/>
          </m:rPr>
          <m:t>,</m:t>
        </m:r>
        <m:r>
          <m:t>A</m:t>
        </m:r>
        <m:r>
          <m:rPr>
            <m:sty m:val="p"/>
          </m:rPr>
          <m:t>=</m:t>
        </m:r>
        <m:r>
          <m:t>a</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nor/>
                          </m:rPr>
                          <m:t>𝔼</m:t>
                        </m:r>
                      </m:e>
                      <m:sub>
                        <m:r>
                          <m:t>X</m:t>
                        </m:r>
                      </m:sub>
                    </m:sSub>
                  </m:e>
                </m:nary>
                <m:d>
                  <m:dPr>
                    <m:begChr m:val="["/>
                    <m:sepChr m:val=""/>
                    <m:endChr m:val="]"/>
                    <m:grow/>
                  </m:dPr>
                  <m:e>
                    <m:nary>
                      <m:naryPr>
                        <m:chr m:val="∑"/>
                        <m:limLoc m:val="undOvr"/>
                        <m:subHide m:val="off"/>
                        <m:supHide m:val="on"/>
                      </m:naryPr>
                      <m:sub>
                        <m:r>
                          <m:t>a</m:t>
                        </m:r>
                        <m:r>
                          <m:rPr>
                            <m:sty m:val="p"/>
                          </m:rPr>
                          <m:t>∈</m:t>
                        </m:r>
                        <m:r>
                          <m:rPr>
                            <m:nor/>
                          </m:rPr>
                          <m:t>𝒜</m:t>
                        </m:r>
                      </m:sub>
                      <m:sup>
                        <m:r>
                          <m:t>​</m:t>
                        </m:r>
                      </m:sup>
                      <m:e>
                        <m:sSub>
                          <m:e>
                            <m:r>
                              <m:t>π</m:t>
                            </m:r>
                          </m:e>
                          <m:sub>
                            <m:r>
                              <m:t>t</m:t>
                            </m:r>
                          </m:sub>
                        </m:sSub>
                      </m:e>
                    </m:nary>
                    <m:d>
                      <m:dPr>
                        <m:begChr m:val="("/>
                        <m:sepChr m:val=""/>
                        <m:endChr m:val=")"/>
                        <m:grow/>
                      </m:dPr>
                      <m:e>
                        <m:r>
                          <m:t>a</m:t>
                        </m:r>
                        <m:r>
                          <m:rPr>
                            <m:sty m:val="p"/>
                          </m:rPr>
                          <m:t>∣</m:t>
                        </m:r>
                        <m:r>
                          <m:t>X</m:t>
                        </m:r>
                        <m:r>
                          <m:rPr>
                            <m:sty m:val="p"/>
                          </m:rPr>
                          <m:t>,</m:t>
                        </m:r>
                        <m:sSub>
                          <m:e>
                            <m:r>
                              <m:rPr>
                                <m:nor/>
                              </m:rPr>
                              <m:t>ℋ</m:t>
                            </m:r>
                          </m:e>
                          <m:sub>
                            <m:r>
                              <m:t>t</m:t>
                            </m:r>
                            <m:r>
                              <m:rPr>
                                <m:sty m:val="p"/>
                              </m:rPr>
                              <m:t>−</m:t>
                            </m:r>
                            <m:r>
                              <m:t>1</m:t>
                            </m:r>
                          </m:sub>
                        </m:sSub>
                      </m:e>
                    </m:d>
                    <m:r>
                      <m:t> </m:t>
                    </m:r>
                    <m:sSub>
                      <m:e>
                        <m:r>
                          <m:t>V</m:t>
                        </m:r>
                      </m:e>
                      <m:sub>
                        <m:r>
                          <m:t>a</m:t>
                        </m:r>
                      </m:sub>
                    </m:sSub>
                    <m:d>
                      <m:dPr>
                        <m:begChr m:val="("/>
                        <m:sepChr m:val=""/>
                        <m:endChr m:val=")"/>
                        <m:grow/>
                      </m:dPr>
                      <m:e>
                        <m:r>
                          <m:t>X</m:t>
                        </m:r>
                      </m:e>
                    </m:d>
                  </m:e>
                </m:d>
              </m:oMath>
            </m:oMathPara>
          </w:p>
        </w:tc>
        <w:tc>
          <w:tcPr>
            <w:tcW w:type="dxa" w:w="900"/>
            <w:vAlign w:val="center"/>
          </w:tcPr>
          <w:p>
            <w:pPr>
              <w:jc w:val="right"/>
            </w:pPr>
            <w:r>
              <w:t xml:space="preserve">(4)</w:t>
            </w:r>
          </w:p>
        </w:tc>
      </w:tr>
    </w:tbl>
    <w:p>
      <w:pPr>
        <w:spacing w:after="120" w:line="288"/>
        <w:jc w:val="both"/>
      </w:pPr>
      <w:r>
        <w:t xml:space="preserve">The right-hand side depends on the trajectory of </w:t>
      </w:r>
      <m:oMath>
        <m:sSub>
          <m:e>
            <m:r>
              <m:t>π</m:t>
            </m:r>
          </m:e>
          <m:sub>
            <m:r>
              <m:t>t</m:t>
            </m:r>
          </m:sub>
        </m:sSub>
      </m:oMath>
      <w:r>
        <w:t xml:space="preserve">, and hence on the data. In the standard form of the martingale CLT, the key condition is that this average converge in probability to a non-random matrix (Hall &amp; Heyde, 1980); the condition is sufficient, not necessary. When there is a unique optimal arm with a large gap, </w:t>
      </w:r>
      <m:oMath>
        <m:sSub>
          <m:e>
            <m:r>
              <m:t>π</m:t>
            </m:r>
          </m:e>
          <m:sub>
            <m:r>
              <m:t>t</m:t>
            </m:r>
          </m:sub>
        </m:sSub>
      </m:oMath>
      <w:r>
        <w:t xml:space="preserve"> stabilizes and the condition can be satisfied. When the arms have the same mean, </w:t>
      </w:r>
      <m:oMath>
        <m:sSub>
          <m:e>
            <m:r>
              <m:t>π</m:t>
            </m:r>
          </m:e>
          <m:sub>
            <m:r>
              <m:t>t</m:t>
            </m:r>
          </m:sub>
        </m:sSub>
      </m:oMath>
      <w:r>
        <w:t xml:space="preserve"> keeps following the noise in the data and the average remains random. Moreover, it is dependent on the score sum itself, because the data that push the score in one direction also change </w:t>
      </w:r>
      <m:oMath>
        <m:sSub>
          <m:e>
            <m:r>
              <m:t>π</m:t>
            </m:r>
          </m:e>
          <m:sub>
            <m:r>
              <m:t>t</m:t>
            </m:r>
          </m:sub>
        </m:sSub>
      </m:oMath>
      <w:r>
        <w:t xml:space="preserve">. The standardized statistic is then in general not </w:t>
      </w:r>
      <m:oMath>
        <m:r>
          <m:rPr>
            <m:nor/>
          </m:rPr>
          <m:t>𝒩</m:t>
        </m:r>
        <m:r>
          <m:rPr>
            <m:sty m:val="p"/>
          </m:rPr>
          <m:t>(</m:t>
        </m:r>
        <m:r>
          <m:t>0</m:t>
        </m:r>
        <m:r>
          <m:rPr>
            <m:sty m:val="p"/>
          </m:rPr>
          <m:t>,</m:t>
        </m:r>
        <m:r>
          <m:t>1</m:t>
        </m:r>
        <m:r>
          <m:rPr>
            <m:sty m:val="p"/>
          </m:rPr>
          <m:t>)</m:t>
        </m:r>
      </m:oMath>
      <w:r>
        <w:t xml:space="preserve">, and the Wald interval covers less than the nominal value. With two arms, </w:t>
      </w:r>
      <m:oMath>
        <m:sSub>
          <m:e>
            <m:r>
              <m:t>Y</m:t>
            </m:r>
          </m:e>
          <m:sub>
            <m:r>
              <m:t>t</m:t>
            </m:r>
          </m:sub>
        </m:sSub>
        <m:r>
          <m:rPr>
            <m:sty m:val="p"/>
          </m:rPr>
          <m:t>=</m:t>
        </m:r>
        <m:sSub>
          <m:e>
            <m:r>
              <m:t>μ</m:t>
            </m:r>
          </m:e>
          <m:sub>
            <m:sSub>
              <m:e>
                <m:r>
                  <m:t>A</m:t>
                </m:r>
              </m:e>
              <m:sub>
                <m:r>
                  <m:t>t</m:t>
                </m:r>
              </m:sub>
            </m:sSub>
          </m:sub>
        </m:sSub>
        <m:r>
          <m:rPr>
            <m:sty m:val="p"/>
          </m:rPr>
          <m:t>+</m:t>
        </m:r>
        <m:sSub>
          <m:e>
            <m:r>
              <m:t>ε</m:t>
            </m:r>
          </m:e>
          <m:sub>
            <m:r>
              <m:t>t</m:t>
            </m:r>
          </m:sub>
        </m:sSub>
      </m:oMath>
      <w:r>
        <w:t xml:space="preserve"> and </w:t>
      </w:r>
      <m:oMath>
        <m:r>
          <m:rPr>
            <m:nor/>
          </m:rPr>
          <m:t>Var</m:t>
        </m:r>
        <m:r>
          <m:rPr>
            <m:sty m:val="p"/>
          </m:rPr>
          <m:t>(</m:t>
        </m:r>
        <m:sSub>
          <m:e>
            <m:r>
              <m:t>ε</m:t>
            </m:r>
          </m:e>
          <m:sub>
            <m:r>
              <m:t>t</m:t>
            </m:r>
          </m:sub>
        </m:sSub>
        <m:r>
          <m:rPr>
            <m:sty m:val="p"/>
          </m:rPr>
          <m:t>)</m:t>
        </m:r>
        <m:r>
          <m:rPr>
            <m:sty m:val="p"/>
          </m:rPr>
          <m:t>=</m:t>
        </m:r>
        <m:sSup>
          <m:e>
            <m:r>
              <m:t>σ</m:t>
            </m:r>
          </m:e>
          <m:sup>
            <m:r>
              <m:t>2</m:t>
            </m:r>
          </m:sup>
        </m:sSup>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ad>
                  <m:radPr>
                    <m:degHide m:val="on"/>
                  </m:radPr>
                  <m:deg/>
                  <m:e>
                    <m:sSub>
                      <m:e>
                        <m:r>
                          <m:t>N</m:t>
                        </m:r>
                      </m:e>
                      <m:sub>
                        <m:r>
                          <m:t>T</m:t>
                        </m:r>
                        <m:r>
                          <m:rPr>
                            <m:sty m:val="p"/>
                          </m:rPr>
                          <m:t>,</m:t>
                        </m:r>
                        <m:r>
                          <m:t>a</m:t>
                        </m:r>
                      </m:sub>
                    </m:sSub>
                  </m:e>
                </m:rad>
                <m:r>
                  <m:t> </m:t>
                </m:r>
                <m:d>
                  <m:dPr>
                    <m:begChr m:val="("/>
                    <m:sepChr m:val=""/>
                    <m:endChr m:val=")"/>
                    <m:grow/>
                  </m:dPr>
                  <m:e>
                    <m:sSub>
                      <m:e>
                        <m:acc>
                          <m:accPr>
                            <m:chr m:val="̃"/>
                          </m:accPr>
                          <m:e>
                            <m:r>
                              <m:t>θ</m:t>
                            </m:r>
                          </m:e>
                        </m:acc>
                      </m:e>
                      <m:sub>
                        <m:r>
                          <m:t>a</m:t>
                        </m:r>
                      </m:sub>
                    </m:sSub>
                    <m:r>
                      <m:rPr>
                        <m:sty m:val="p"/>
                      </m:rPr>
                      <m:t>−</m:t>
                    </m:r>
                    <m:sSub>
                      <m:e>
                        <m:r>
                          <m:t>μ</m:t>
                        </m:r>
                      </m:e>
                      <m:sub>
                        <m:r>
                          <m:t>a</m:t>
                        </m:r>
                      </m:sub>
                    </m:sSub>
                  </m:e>
                </m:d>
                <m:r>
                  <m:rPr>
                    <m:sty m:val="p"/>
                  </m:rPr>
                  <m:t>=</m:t>
                </m:r>
                <m:f>
                  <m:fPr>
                    <m:type m:val="bar"/>
                  </m:fPr>
                  <m:num>
                    <m:nary>
                      <m:naryPr>
                        <m:chr m:val="∑"/>
                        <m:limLoc m:val="undOvr"/>
                        <m:subHide m:val="off"/>
                        <m:supHide m:val="off"/>
                      </m:naryPr>
                      <m:sub>
                        <m:r>
                          <m:t>t</m:t>
                        </m:r>
                        <m:r>
                          <m:rPr>
                            <m:sty m:val="p"/>
                          </m:rPr>
                          <m:t>=</m:t>
                        </m:r>
                        <m:r>
                          <m:t>1</m:t>
                        </m:r>
                      </m:sub>
                      <m:sup>
                        <m:r>
                          <m:t>T</m:t>
                        </m:r>
                      </m:sup>
                      <m:e>
                        <m:r>
                          <m:rPr>
                            <m:sty m:val="p"/>
                          </m:rPr>
                          <m:t>𝟙</m:t>
                        </m:r>
                      </m:e>
                    </m:nary>
                    <m:r>
                      <m:rPr>
                        <m:sty m:val="p"/>
                      </m:rPr>
                      <m:t>{</m:t>
                    </m:r>
                    <m:sSub>
                      <m:e>
                        <m:r>
                          <m:t>A</m:t>
                        </m:r>
                      </m:e>
                      <m:sub>
                        <m:r>
                          <m:t>t</m:t>
                        </m:r>
                      </m:sub>
                    </m:sSub>
                    <m:r>
                      <m:rPr>
                        <m:sty m:val="p"/>
                      </m:rPr>
                      <m:t>=</m:t>
                    </m:r>
                    <m:r>
                      <m:t>a</m:t>
                    </m:r>
                    <m:r>
                      <m:rPr>
                        <m:sty m:val="p"/>
                      </m:rPr>
                      <m:t>}</m:t>
                    </m:r>
                    <m:r>
                      <m:t> </m:t>
                    </m:r>
                    <m:sSub>
                      <m:e>
                        <m:r>
                          <m:t>ε</m:t>
                        </m:r>
                      </m:e>
                      <m:sub>
                        <m:r>
                          <m:t>t</m:t>
                        </m:r>
                      </m:sub>
                    </m:sSub>
                  </m:num>
                  <m:den>
                    <m:rad>
                      <m:radPr>
                        <m:degHide m:val="on"/>
                      </m:radPr>
                      <m:deg/>
                      <m:e>
                        <m:sSub>
                          <m:e>
                            <m:r>
                              <m:t>N</m:t>
                            </m:r>
                          </m:e>
                          <m:sub>
                            <m:r>
                              <m:t>T</m:t>
                            </m:r>
                            <m:r>
                              <m:rPr>
                                <m:sty m:val="p"/>
                              </m:rPr>
                              <m:t>,</m:t>
                            </m:r>
                            <m:r>
                              <m:t>a</m:t>
                            </m:r>
                          </m:sub>
                        </m:sSub>
                      </m:e>
                    </m:rad>
                  </m:den>
                </m:f>
                <m:r>
                  <m:rPr>
                    <m:sty m:val="p"/>
                  </m:rPr>
                  <m:t>,</m:t>
                </m:r>
                <m:r>
                  <m:rPr>
                    <m:nor/>
                  </m:rPr>
                  <m:t xml:space="preserve"> </m:t>
                </m:r>
                <m:f>
                  <m:fPr>
                    <m:type m:val="bar"/>
                  </m:fPr>
                  <m:num>
                    <m:r>
                      <m:t>1</m:t>
                    </m:r>
                  </m:num>
                  <m:den>
                    <m:r>
                      <m:t>T</m:t>
                    </m:r>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r>
                      <m:rPr>
                        <m:sty m:val="p"/>
                      </m:rPr>
                      <m:t>𝟙</m:t>
                    </m:r>
                    <m:r>
                      <m:rPr>
                        <m:sty m:val="p"/>
                      </m:rPr>
                      <m:t>{</m:t>
                    </m:r>
                    <m:sSub>
                      <m:e>
                        <m:r>
                          <m:t>A</m:t>
                        </m:r>
                      </m:e>
                      <m:sub>
                        <m:r>
                          <m:t>t</m:t>
                        </m:r>
                      </m:sub>
                    </m:sSub>
                    <m:r>
                      <m:rPr>
                        <m:sty m:val="p"/>
                      </m:rPr>
                      <m:t>=</m:t>
                    </m:r>
                    <m:r>
                      <m:t>a</m:t>
                    </m:r>
                    <m:r>
                      <m:rPr>
                        <m:sty m:val="p"/>
                      </m:rPr>
                      <m:t>}</m:t>
                    </m:r>
                    <m:r>
                      <m:t> </m:t>
                    </m:r>
                    <m:sSubSup>
                      <m:e>
                        <m:r>
                          <m:t>ε</m:t>
                        </m:r>
                      </m:e>
                      <m:sub>
                        <m:r>
                          <m:t>t</m:t>
                        </m:r>
                      </m:sub>
                      <m:sup>
                        <m:r>
                          <m:t>2</m:t>
                        </m:r>
                      </m:sup>
                    </m:sSubSup>
                    <m:r>
                      <m:rPr>
                        <m:sty m:val="p"/>
                      </m:rPr>
                      <m:t>∣</m:t>
                    </m:r>
                    <m:sSub>
                      <m:e>
                        <m:r>
                          <m:rPr>
                            <m:nor/>
                          </m:rPr>
                          <m:t>ℋ</m:t>
                        </m:r>
                      </m:e>
                      <m:sub>
                        <m:r>
                          <m:t>t</m:t>
                        </m:r>
                        <m:r>
                          <m:rPr>
                            <m:sty m:val="p"/>
                          </m:rPr>
                          <m:t>−</m:t>
                        </m:r>
                        <m:r>
                          <m:t>1</m:t>
                        </m:r>
                      </m:sub>
                    </m:sSub>
                  </m:e>
                </m:d>
                <m:r>
                  <m:rPr>
                    <m:sty m:val="p"/>
                  </m:rPr>
                  <m:t>=</m:t>
                </m:r>
                <m:f>
                  <m:fPr>
                    <m:type m:val="bar"/>
                  </m:fPr>
                  <m:num>
                    <m:sSup>
                      <m:e>
                        <m:r>
                          <m:t>σ</m:t>
                        </m:r>
                      </m:e>
                      <m:sup>
                        <m:r>
                          <m:t>2</m:t>
                        </m:r>
                      </m:sup>
                    </m:sSup>
                  </m:num>
                  <m:den>
                    <m:r>
                      <m:t>T</m:t>
                    </m:r>
                  </m:den>
                </m:f>
                <m:nary>
                  <m:naryPr>
                    <m:chr m:val="∑"/>
                    <m:limLoc m:val="undOvr"/>
                    <m:subHide m:val="off"/>
                    <m:supHide m:val="off"/>
                  </m:naryPr>
                  <m:sub>
                    <m:r>
                      <m:t>t</m:t>
                    </m:r>
                    <m:r>
                      <m:rPr>
                        <m:sty m:val="p"/>
                      </m:rPr>
                      <m:t>=</m:t>
                    </m:r>
                    <m:r>
                      <m:t>1</m:t>
                    </m:r>
                  </m:sub>
                  <m:sup>
                    <m:r>
                      <m:t>T</m:t>
                    </m:r>
                  </m:sup>
                  <m:e>
                    <m:sSub>
                      <m:e>
                        <m:r>
                          <m:t>π</m:t>
                        </m:r>
                      </m:e>
                      <m:sub>
                        <m:r>
                          <m:t>t</m:t>
                        </m:r>
                      </m:sub>
                    </m:sSub>
                  </m:e>
                </m:nary>
                <m:d>
                  <m:dPr>
                    <m:begChr m:val="("/>
                    <m:sepChr m:val=""/>
                    <m:endChr m:val=")"/>
                    <m:grow/>
                  </m:dPr>
                  <m:e>
                    <m:r>
                      <m:t>a</m:t>
                    </m:r>
                  </m:e>
                </m:d>
              </m:oMath>
            </m:oMathPara>
          </w:p>
        </w:tc>
        <w:tc>
          <w:tcPr>
            <w:tcW w:type="dxa" w:w="900"/>
            <w:vAlign w:val="center"/>
          </w:tcPr>
          <w:p>
            <w:pPr>
              <w:jc w:val="right"/>
            </w:pPr>
            <w:r>
              <w:t xml:space="preserve">(5)</w:t>
            </w:r>
          </w:p>
        </w:tc>
      </w:tr>
    </w:tbl>
    <w:p>
      <w:pPr>
        <w:spacing w:after="120" w:line="288"/>
        <w:jc w:val="both"/>
      </w:pPr>
      <w:r>
        <w:t xml:space="preserve">where </w:t>
      </w:r>
      <m:oMath>
        <m:sSub>
          <m:e>
            <m:r>
              <m:t>N</m:t>
            </m:r>
          </m:e>
          <m:sub>
            <m:r>
              <m:t>T</m:t>
            </m:r>
            <m:r>
              <m:rPr>
                <m:sty m:val="p"/>
              </m:rPr>
              <m:t>,</m:t>
            </m:r>
            <m:r>
              <m:t>a</m:t>
            </m:r>
          </m:sub>
        </m:sSub>
        <m:r>
          <m:rPr>
            <m:sty m:val="p"/>
          </m:rPr>
          <m:t>=</m:t>
        </m:r>
        <m:nary>
          <m:naryPr>
            <m:chr m:val="∑"/>
            <m:limLoc m:val="subSup"/>
            <m:subHide m:val="off"/>
            <m:supHide m:val="on"/>
          </m:naryPr>
          <m:sub>
            <m:r>
              <m:t>t</m:t>
            </m:r>
          </m:sub>
          <m:sup>
            <m:r>
              <m:t>​</m:t>
            </m:r>
          </m:sup>
          <m:e>
            <m:r>
              <m:rPr>
                <m:sty m:val="p"/>
              </m:rPr>
              <m:t>𝟙</m:t>
            </m:r>
          </m:e>
        </m:nary>
        <m:r>
          <m:rPr>
            <m:sty m:val="p"/>
          </m:rPr>
          <m:t>{</m:t>
        </m:r>
        <m:sSub>
          <m:e>
            <m:r>
              <m:t>A</m:t>
            </m:r>
          </m:e>
          <m:sub>
            <m:r>
              <m:t>t</m:t>
            </m:r>
          </m:sub>
        </m:sSub>
        <m:r>
          <m:rPr>
            <m:sty m:val="p"/>
          </m:rPr>
          <m:t>=</m:t>
        </m:r>
        <m:r>
          <m:t>a</m:t>
        </m:r>
        <m:r>
          <m:rPr>
            <m:sty m:val="p"/>
          </m:rPr>
          <m:t>}</m:t>
        </m:r>
      </m:oMath>
      <w:r>
        <w:t xml:space="preserve">. If </w:t>
      </w:r>
      <m:oMath>
        <m:sSup>
          <m:e>
            <m:r>
              <m:t>T</m:t>
            </m:r>
          </m:e>
          <m:sup>
            <m:r>
              <m:rPr>
                <m:nor/>
              </m:rPr>
              <m:t>−1</m:t>
            </m:r>
          </m:sup>
        </m:sSup>
        <m:nary>
          <m:naryPr>
            <m:chr m:val="∑"/>
            <m:limLoc m:val="subSup"/>
            <m:subHide m:val="off"/>
            <m:supHide m:val="on"/>
          </m:naryPr>
          <m:sub>
            <m:r>
              <m:t>t</m:t>
            </m:r>
          </m:sub>
          <m:sup>
            <m:r>
              <m:t>​</m:t>
            </m:r>
          </m:sup>
          <m:e>
            <m:sSub>
              <m:e>
                <m:r>
                  <m:t>π</m:t>
                </m:r>
              </m:e>
              <m:sub>
                <m:r>
                  <m:t>t</m:t>
                </m:r>
              </m:sub>
            </m:sSub>
          </m:e>
        </m:nary>
        <m:r>
          <m:rPr>
            <m:sty m:val="p"/>
          </m:rPr>
          <m:t>(</m:t>
        </m:r>
        <m:r>
          <m:t>a</m:t>
        </m:r>
        <m:r>
          <m:rPr>
            <m:sty m:val="p"/>
          </m:rPr>
          <m:t>)</m:t>
        </m:r>
      </m:oMath>
      <w:r>
        <w:t xml:space="preserve"> does not converge to a constant, the limit of the variance is random. Under Thompson sampling it is dependent on the numerator, so the ratio is in general not normal. Figure 1 of the paper (Thompson sampling with </w:t>
      </w:r>
      <m:oMath>
        <m:r>
          <m:rPr>
            <m:nor/>
          </m:rPr>
          <m:t>𝒩</m:t>
        </m:r>
        <m:r>
          <m:rPr>
            <m:sty m:val="p"/>
          </m:rPr>
          <m:t>(</m:t>
        </m:r>
        <m:r>
          <m:t>0</m:t>
        </m:r>
        <m:r>
          <m:rPr>
            <m:sty m:val="p"/>
          </m:rPr>
          <m:t>,</m:t>
        </m:r>
        <m:r>
          <m:t>1</m:t>
        </m:r>
        <m:r>
          <m:rPr>
            <m:sty m:val="p"/>
          </m:rPr>
          <m:t>)</m:t>
        </m:r>
      </m:oMath>
      <w:r>
        <w:t xml:space="preserve"> priors, </w:t>
      </w:r>
      <m:oMath>
        <m:r>
          <m:rPr>
            <m:nor/>
          </m:rPr>
          <m:t>𝒩</m:t>
        </m:r>
        <m:r>
          <m:rPr>
            <m:sty m:val="p"/>
          </m:rPr>
          <m:t>(</m:t>
        </m:r>
        <m:r>
          <m:t>0</m:t>
        </m:r>
        <m:r>
          <m:rPr>
            <m:sty m:val="p"/>
          </m:rPr>
          <m:t>,</m:t>
        </m:r>
        <m:r>
          <m:t>1</m:t>
        </m:r>
        <m:r>
          <m:rPr>
            <m:sty m:val="p"/>
          </m:rPr>
          <m:t>)</m:t>
        </m:r>
      </m:oMath>
      <w:r>
        <w:t xml:space="preserve"> errors and </w:t>
      </w:r>
      <m:oMath>
        <m:r>
          <m:t>T</m:t>
        </m:r>
        <m:r>
          <m:rPr>
            <m:sty m:val="p"/>
          </m:rPr>
          <m:t>=</m:t>
        </m:r>
        <m:r>
          <m:t>1000</m:t>
        </m:r>
        <m:r>
          <m:rPr>
            <m:sty m:val="p"/>
          </m:rPr>
          <m:t>)</m:t>
        </m:r>
      </m:oMath>
      <w:r>
        <w:t xml:space="preserve"> shows the empirical distributions of the weighted and unweighted least-squares estimators; the unweighted one departs from normality. In the authors' code this experiment has equal arm means and no clipping of the probabilities (confirmed by the code only). According to the earlier extraction, Appendix D shows that the Lai–Wei stability condition fails when the difference between the arms is zero (not verified). The explanation via the conditional variance is our own derivation; it agrees with the confirmed excerpt according to which the weights make a key term of the variance depend no longer on the adaptive policies, which can be ill-behaved, but on the pre-specified stabilizing policies.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2.2 The adaptively weighted estimator</w:t>
      </w:r>
    </w:p>
    <w:p>
      <w:pPr>
        <w:spacing w:after="120" w:line="288"/>
        <w:jc w:val="both"/>
      </w:pPr>
      <w:r>
        <w:t xml:space="preserve">The analyst pre-specifies a stabilizing policy </w:t>
      </w:r>
      <m:oMath>
        <m:r>
          <m:rPr>
            <m:sty m:val="p"/>
          </m:rPr>
          <m:t>{</m:t>
        </m:r>
        <m:sSubSup>
          <m:e>
            <m:r>
              <m:t>π</m:t>
            </m:r>
          </m:e>
          <m:sub>
            <m:r>
              <m:t>t</m:t>
            </m:r>
          </m:sub>
          <m:sup>
            <m:r>
              <m:rPr>
                <m:nor/>
              </m:rPr>
              <m:t xml:space="preserve">sta</m:t>
            </m:r>
          </m:sup>
        </m:sSubSup>
        <m:sSubSup>
          <m:e>
            <m:r>
              <m:rPr>
                <m:sty m:val="p"/>
              </m:rPr>
              <m:t>}</m:t>
            </m:r>
          </m:e>
          <m:sub>
            <m:r>
              <m:t>t</m:t>
            </m:r>
            <m:r>
              <m:rPr>
                <m:sty m:val="p"/>
              </m:rPr>
              <m:t>=</m:t>
            </m:r>
            <m:r>
              <m:t>1</m:t>
            </m:r>
          </m:sub>
          <m:sup>
            <m:r>
              <m:t>T</m:t>
            </m:r>
          </m:sup>
        </m:sSubSup>
      </m:oMath>
      <w:r>
        <w:t xml:space="preserve">, which, according to the paper, does not depend on the data </w:t>
      </w:r>
      <m:oMath>
        <m:r>
          <m:rPr>
            <m:sty m:val="p"/>
          </m:rPr>
          <m:t>{</m:t>
        </m:r>
        <m:sSub>
          <m:e>
            <m:r>
              <m:t>Y</m:t>
            </m:r>
          </m:e>
          <m:sub>
            <m:r>
              <m:t>t</m:t>
            </m:r>
          </m:sub>
        </m:sSub>
        <m:r>
          <m:rPr>
            <m:sty m:val="p"/>
          </m:rPr>
          <m:t>,</m:t>
        </m:r>
        <m:sSub>
          <m:e>
            <m:r>
              <m:t>X</m:t>
            </m:r>
          </m:e>
          <m:sub>
            <m:r>
              <m:t>t</m:t>
            </m:r>
          </m:sub>
        </m:sSub>
        <m:r>
          <m:rPr>
            <m:sty m:val="p"/>
          </m:rPr>
          <m:t>,</m:t>
        </m:r>
        <m:sSub>
          <m:e>
            <m:r>
              <m:t>A</m:t>
            </m:r>
          </m:e>
          <m:sub>
            <m:r>
              <m:t>t</m:t>
            </m:r>
          </m:sub>
        </m:sSub>
        <m:sSubSup>
          <m:e>
            <m:r>
              <m:rPr>
                <m:sty m:val="p"/>
              </m:rPr>
              <m:t>}</m:t>
            </m:r>
          </m:e>
          <m:sub>
            <m:r>
              <m:t>t</m:t>
            </m:r>
            <m:r>
              <m:rPr>
                <m:sty m:val="p"/>
              </m:rPr>
              <m:t>=</m:t>
            </m:r>
            <m:r>
              <m:t>1</m:t>
            </m:r>
          </m:sub>
          <m:sup>
            <m:r>
              <m:t>T</m:t>
            </m:r>
          </m:sup>
        </m:sSubSup>
      </m:oMath>
      <w:r>
        <w:t xml:space="preserve"> (confirmed). The simplest choice, used in the authors' code, is uniform: </w:t>
      </w:r>
      <m:oMath>
        <m:sSubSup>
          <m:e>
            <m:r>
              <m:t>π</m:t>
            </m:r>
          </m:e>
          <m:sub>
            <m:r>
              <m:t>t</m:t>
            </m:r>
          </m:sub>
          <m:sup>
            <m:r>
              <m:rPr>
                <m:nor/>
              </m:rPr>
              <m:t xml:space="preserve">sta</m:t>
            </m:r>
          </m:sup>
        </m:sSubSup>
        <m:r>
          <m:rPr>
            <m:sty m:val="p"/>
          </m:rPr>
          <m:t>(</m:t>
        </m:r>
        <m:r>
          <m:t>a</m:t>
        </m:r>
        <m:r>
          <m:rPr>
            <m:sty m:val="p"/>
          </m:rPr>
          <m:t>∣</m:t>
        </m:r>
        <m:r>
          <m:t>x</m:t>
        </m:r>
        <m:r>
          <m:rPr>
            <m:sty m:val="p"/>
          </m:rPr>
          <m:t>)</m:t>
        </m:r>
        <m:r>
          <m:rPr>
            <m:sty m:val="p"/>
          </m:rPr>
          <m:t>=</m:t>
        </m:r>
        <m:r>
          <m:t>1</m:t>
        </m:r>
        <m:r>
          <m:rPr>
            <m:sty m:val="p"/>
          </m:rPr>
          <m:t>/</m:t>
        </m:r>
        <m:d>
          <m:dPr>
            <m:begChr m:val="|"/>
            <m:sepChr m:val=""/>
            <m:endChr m:val="|"/>
            <m:grow/>
          </m:dPr>
          <m:e>
            <m:r>
              <m:rPr>
                <m:nor/>
              </m:rPr>
              <m:t>𝒜</m:t>
            </m:r>
          </m:e>
        </m:d>
      </m:oMath>
      <w:r>
        <w:t xml:space="preserve">. When the dependence on </w:t>
      </w:r>
      <m:oMath>
        <m:r>
          <m:t>t</m:t>
        </m:r>
      </m:oMath>
      <w:r>
        <w:t xml:space="preserve"> does not matter, we write </w:t>
      </w:r>
      <m:oMath>
        <m:sSup>
          <m:e>
            <m:r>
              <m:t>π</m:t>
            </m:r>
          </m:e>
          <m:sup>
            <m:r>
              <m:rPr>
                <m:nor/>
              </m:rPr>
              <m:t xml:space="preserve">sta</m:t>
            </m:r>
          </m:sup>
        </m:sSup>
      </m:oMath>
      <w:r>
        <w:t xml:space="preserve">. The square-root weights and the estimator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W</m:t>
                    </m:r>
                  </m:e>
                  <m:sub>
                    <m:r>
                      <m:t>t</m:t>
                    </m:r>
                  </m:sub>
                </m:sSub>
                <m:r>
                  <m:rPr>
                    <m:sty m:val="p"/>
                  </m:rPr>
                  <m:t>=</m:t>
                </m:r>
                <m:rad>
                  <m:radPr>
                    <m:degHide m:val="on"/>
                  </m:radPr>
                  <m:deg/>
                  <m:e>
                    <m:f>
                      <m:fPr>
                        <m:type m:val="bar"/>
                      </m:fPr>
                      <m:num>
                        <m:sSubSup>
                          <m:e>
                            <m:r>
                              <m:t>π</m:t>
                            </m:r>
                          </m:e>
                          <m:sub>
                            <m:r>
                              <m:t>t</m:t>
                            </m:r>
                          </m:sub>
                          <m:sup>
                            <m:r>
                              <m:rPr>
                                <m:nor/>
                              </m:rPr>
                              <m:t xml:space="preserve">sta</m:t>
                            </m:r>
                          </m:sup>
                        </m:sSubSup>
                        <m:d>
                          <m:dPr>
                            <m:begChr m:val="("/>
                            <m:sepChr m:val=""/>
                            <m:endChr m:val=")"/>
                            <m:grow/>
                          </m:dPr>
                          <m:e>
                            <m:sSub>
                              <m:e>
                                <m:r>
                                  <m:t>A</m:t>
                                </m:r>
                              </m:e>
                              <m:sub>
                                <m:r>
                                  <m:t>t</m:t>
                                </m:r>
                              </m:sub>
                            </m:sSub>
                            <m:r>
                              <m:rPr>
                                <m:sty m:val="p"/>
                              </m:rPr>
                              <m:t>∣</m:t>
                            </m:r>
                            <m:sSub>
                              <m:e>
                                <m:r>
                                  <m:t>X</m:t>
                                </m:r>
                              </m:e>
                              <m:sub>
                                <m:r>
                                  <m:t>t</m:t>
                                </m:r>
                              </m:sub>
                            </m:sSub>
                          </m:e>
                        </m:d>
                      </m:num>
                      <m:den>
                        <m:sSub>
                          <m:e>
                            <m:r>
                              <m:t>π</m:t>
                            </m:r>
                          </m:e>
                          <m:sub>
                            <m:r>
                              <m:t>t</m:t>
                            </m:r>
                          </m:sub>
                        </m:sSub>
                        <m:d>
                          <m:dPr>
                            <m:begChr m:val="("/>
                            <m:sepChr m:val=""/>
                            <m:endChr m:val=")"/>
                            <m:grow/>
                          </m:dPr>
                          <m:e>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e>
                        </m:d>
                      </m:den>
                    </m:f>
                  </m:e>
                </m:rad>
                <m:r>
                  <m:rPr>
                    <m:sty m:val="p"/>
                  </m:rPr>
                  <m:t>,</m:t>
                </m:r>
                <m:r>
                  <m:rPr>
                    <m:nor/>
                  </m:rPr>
                  <m:t xml:space="preserve"> </m:t>
                </m:r>
                <m:sSub>
                  <m:e>
                    <m:acc>
                      <m:accPr>
                        <m:chr m:val="̂"/>
                      </m:accPr>
                      <m:e>
                        <m:r>
                          <m:t>θ</m:t>
                        </m:r>
                      </m:e>
                    </m:acc>
                  </m:e>
                  <m:sub>
                    <m:r>
                      <m:t>T</m:t>
                    </m:r>
                  </m:sub>
                </m:sSub>
                <m:r>
                  <m:rPr>
                    <m:sty m:val="p"/>
                  </m:rPr>
                  <m:t>∈</m:t>
                </m:r>
                <m:r>
                  <m:rPr>
                    <m:nor/>
                  </m:rPr>
                  <m:t>arg</m:t>
                </m:r>
                <m:r>
                  <m:rPr>
                    <m:nor/>
                  </m:rPr>
                  <m:t xml:space="preserve"> </m:t>
                </m:r>
                <m:limLow>
                  <m:e>
                    <m:r>
                      <m:rPr>
                        <m:nor/>
                      </m:rPr>
                      <m:t>max</m:t>
                    </m:r>
                  </m:e>
                  <m:lim>
                    <m:r>
                      <m:t>θ</m:t>
                    </m:r>
                    <m:r>
                      <m:rPr>
                        <m:sty m:val="p"/>
                      </m:rPr>
                      <m:t>∈</m:t>
                    </m:r>
                    <m:r>
                      <m:t>Θ</m:t>
                    </m:r>
                  </m:lim>
                </m:limLow>
                <m:sSub>
                  <m:e>
                    <m:r>
                      <m:t>M</m:t>
                    </m:r>
                  </m:e>
                  <m:sub>
                    <m:r>
                      <m:t>T</m:t>
                    </m:r>
                  </m:sub>
                </m:sSub>
                <m:d>
                  <m:dPr>
                    <m:begChr m:val="("/>
                    <m:sepChr m:val=""/>
                    <m:endChr m:val=")"/>
                    <m:grow/>
                  </m:dPr>
                  <m:e>
                    <m:r>
                      <m:t>θ</m:t>
                    </m:r>
                  </m:e>
                </m:d>
                <m:r>
                  <m:rPr>
                    <m:sty m:val="p"/>
                  </m:rPr>
                  <m:t>,</m:t>
                </m:r>
                <m:r>
                  <m:rPr>
                    <m:nor/>
                  </m:rPr>
                  <m:t xml:space="preserve"> </m:t>
                </m:r>
                <m:sSub>
                  <m:e>
                    <m:r>
                      <m:t>M</m:t>
                    </m:r>
                  </m:e>
                  <m:sub>
                    <m:r>
                      <m:t>T</m:t>
                    </m:r>
                  </m:sub>
                </m:sSub>
                <m:d>
                  <m:dPr>
                    <m:begChr m:val="("/>
                    <m:sepChr m:val=""/>
                    <m:endChr m:val=")"/>
                    <m:grow/>
                  </m:dPr>
                  <m:e>
                    <m:r>
                      <m:t>θ</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W</m:t>
                        </m:r>
                      </m:e>
                      <m:sub>
                        <m:r>
                          <m:t>t</m:t>
                        </m:r>
                      </m:sub>
                    </m:sSub>
                  </m:e>
                </m:nary>
                <m:r>
                  <m:t> </m:t>
                </m:r>
                <m:sSub>
                  <m:e>
                    <m:r>
                      <m:t>m</m:t>
                    </m:r>
                  </m:e>
                  <m:sub>
                    <m:r>
                      <m:t>θ</m:t>
                    </m:r>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oMath>
            </m:oMathPara>
          </w:p>
        </w:tc>
        <w:tc>
          <w:tcPr>
            <w:tcW w:type="dxa" w:w="900"/>
            <w:vAlign w:val="center"/>
          </w:tcPr>
          <w:p>
            <w:pPr>
              <w:jc w:val="right"/>
            </w:pPr>
            <w:r>
              <w:t xml:space="preserve">(6)</w:t>
            </w:r>
          </w:p>
        </w:tc>
      </w:tr>
    </w:tbl>
    <w:p>
      <w:pPr>
        <w:spacing w:after="120" w:line="288"/>
        <w:jc w:val="both"/>
      </w:pPr>
      <w:r>
        <w:t xml:space="preserve">In practice </w:t>
      </w:r>
      <m:oMath>
        <m:sSub>
          <m:e>
            <m:acc>
              <m:accPr>
                <m:chr m:val="̂"/>
              </m:accPr>
              <m:e>
                <m:r>
                  <m:t>θ</m:t>
                </m:r>
              </m:e>
            </m:acc>
          </m:e>
          <m:sub>
            <m:r>
              <m:t>T</m:t>
            </m:r>
          </m:sub>
        </m:sSub>
      </m:oMath>
      <w:r>
        <w:t xml:space="preserve"> solves the weighted score equation below. The authors' code solves it by Newton–Raphson; for least squares the solution has a closed form. We did not verify whether the paper gives this first-order condition as a numbered equation, so we do not number it.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nary>
                  <m:naryPr>
                    <m:chr m:val="∑"/>
                    <m:limLoc m:val="undOvr"/>
                    <m:subHide m:val="off"/>
                    <m:supHide m:val="off"/>
                  </m:naryPr>
                  <m:sub>
                    <m:r>
                      <m:t>t</m:t>
                    </m:r>
                    <m:r>
                      <m:rPr>
                        <m:sty m:val="p"/>
                      </m:rPr>
                      <m:t>=</m:t>
                    </m:r>
                    <m:r>
                      <m:t>1</m:t>
                    </m:r>
                  </m:sub>
                  <m:sup>
                    <m:r>
                      <m:t>T</m:t>
                    </m:r>
                  </m:sup>
                  <m:e>
                    <m:sSub>
                      <m:e>
                        <m:r>
                          <m:t>W</m:t>
                        </m:r>
                      </m:e>
                      <m:sub>
                        <m:r>
                          <m:t>t</m:t>
                        </m:r>
                      </m:sub>
                    </m:sSub>
                  </m:e>
                </m:nary>
                <m:r>
                  <m:t> </m:t>
                </m:r>
                <m:sSub>
                  <m:e>
                    <m:acc>
                      <m:accPr>
                        <m:chr m:val="̇"/>
                      </m:accPr>
                      <m:e>
                        <m:r>
                          <m:t>m</m:t>
                        </m:r>
                      </m:e>
                    </m:acc>
                  </m:e>
                  <m:sub>
                    <m:sSub>
                      <m:e>
                        <m:acc>
                          <m:accPr>
                            <m:chr m:val="̂"/>
                          </m:accPr>
                          <m:e>
                            <m:r>
                              <m:t>θ</m:t>
                            </m:r>
                          </m:e>
                        </m:acc>
                      </m:e>
                      <m:sub>
                        <m:r>
                          <m:t>T</m:t>
                        </m:r>
                      </m:sub>
                    </m:sSub>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r>
                  <m:rPr>
                    <m:sty m:val="p"/>
                  </m:rPr>
                  <m:t>=</m:t>
                </m:r>
                <m:r>
                  <m:t>0</m:t>
                </m:r>
              </m:oMath>
            </m:oMathPara>
          </w:p>
        </w:tc>
        <w:tc>
          <w:tcPr>
            <w:tcW w:type="dxa" w:w="900"/>
            <w:vAlign w:val="center"/>
          </w:tcPr>
          <w:p>
            <w:pPr>
              <w:jc w:val="right"/>
            </w:pPr>
            <w:r>
              <w:t xml:space="preserve">(7)</w:t>
            </w:r>
          </w:p>
        </w:tc>
      </w:tr>
    </w:tbl>
    <w:p>
      <w:pPr>
        <w:spacing w:after="120" w:line="288"/>
        <w:jc w:val="both"/>
      </w:pPr>
      <w:r>
        <w:rPr>
          <w:b/>
          <w:bCs/>
        </w:rPr>
        <w:t xml:space="preserve">Variance identity.</w:t>
      </w:r>
      <w:r>
        <w:t xml:space="preserve"> Let </w:t>
      </w:r>
      <m:oMath>
        <m:r>
          <m:rPr>
            <m:nor/>
          </m:rPr>
          <m:t>𝒜</m:t>
        </m:r>
      </m:oMath>
      <w:r>
        <w:t xml:space="preserve"> be finite and </w:t>
      </w:r>
      <m:oMath>
        <m:r>
          <m:t>f</m:t>
        </m:r>
        <m:r>
          <m:rPr>
            <m:sty m:val="p"/>
          </m:rPr>
          <m:t>=</m:t>
        </m:r>
        <m:r>
          <m:t>f</m:t>
        </m:r>
        <m:r>
          <m:rPr>
            <m:sty m:val="p"/>
          </m:rPr>
          <m:t>(</m:t>
        </m:r>
        <m:sSub>
          <m:e>
            <m:r>
              <m:t>Y</m:t>
            </m:r>
          </m:e>
          <m:sub>
            <m:r>
              <m:t>t</m:t>
            </m:r>
          </m:sub>
        </m:sSub>
        <m:r>
          <m:rPr>
            <m:sty m:val="p"/>
          </m:rPr>
          <m:t>,</m:t>
        </m:r>
        <m:sSub>
          <m:e>
            <m:r>
              <m:t>X</m:t>
            </m:r>
          </m:e>
          <m:sub>
            <m:r>
              <m:t>t</m:t>
            </m:r>
          </m:sub>
        </m:sSub>
        <m:r>
          <m:rPr>
            <m:sty m:val="p"/>
          </m:rPr>
          <m:t>,</m:t>
        </m:r>
        <m:sSub>
          <m:e>
            <m:r>
              <m:t>A</m:t>
            </m:r>
          </m:e>
          <m:sub>
            <m:r>
              <m:t>t</m:t>
            </m:r>
          </m:sub>
        </m:sSub>
        <m:r>
          <m:rPr>
            <m:sty m:val="p"/>
          </m:rPr>
          <m:t>)</m:t>
        </m:r>
      </m:oMath>
      <w:r>
        <w:t xml:space="preserve"> any integrable function. We condition on </w:t>
      </w:r>
      <m:oMath>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w:t>
      </w:r>
      <m:oMath>
        <m:sSub>
          <m:e>
            <m:r>
              <m:t>X</m:t>
            </m:r>
          </m:e>
          <m:sub>
            <m:r>
              <m:t>t</m:t>
            </m:r>
          </m:sub>
        </m:sSub>
      </m:oMath>
      <w:r>
        <w:t xml:space="preserve"> is independent of the history (C1), </w:t>
      </w:r>
      <m:oMath>
        <m:sSub>
          <m:e>
            <m:r>
              <m:t>A</m:t>
            </m:r>
          </m:e>
          <m:sub>
            <m:r>
              <m:t>t</m:t>
            </m:r>
          </m:sub>
        </m:sSub>
      </m:oMath>
      <w:r>
        <w:t xml:space="preserve"> is drawn from </w:t>
      </w:r>
      <m:oMath>
        <m:sSub>
          <m:e>
            <m:r>
              <m:t>π</m:t>
            </m:r>
          </m:e>
          <m:sub>
            <m:r>
              <m:t>t</m:t>
            </m:r>
          </m:sub>
        </m:sSub>
      </m:oMath>
      <w:r>
        <w:t xml:space="preserve">, and </w:t>
      </w:r>
      <m:oMath>
        <m:sSub>
          <m:e>
            <m:r>
              <m:t>Y</m:t>
            </m:r>
          </m:e>
          <m:sub>
            <m:r>
              <m:t>t</m:t>
            </m:r>
          </m:sub>
        </m:sSub>
        <m:r>
          <m:rPr>
            <m:sty m:val="p"/>
          </m:rPr>
          <m:t>(</m:t>
        </m:r>
        <m:r>
          <m:t>a</m:t>
        </m:r>
        <m:r>
          <m:rPr>
            <m:sty m:val="p"/>
          </m:rPr>
          <m:t>)</m:t>
        </m:r>
      </m:oMath>
      <w:r>
        <w:t xml:space="preserve"> is conditionally independent of </w:t>
      </w:r>
      <m:oMath>
        <m:sSub>
          <m:e>
            <m:r>
              <m:t>A</m:t>
            </m:r>
          </m:e>
          <m:sub>
            <m:r>
              <m:t>t</m:t>
            </m:r>
          </m:sub>
        </m:sSub>
      </m:oMath>
      <w:r>
        <w:t xml:space="preserve">. Then: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bSup>
                      <m:e>
                        <m:r>
                          <m:t>W</m:t>
                        </m:r>
                      </m:e>
                      <m:sub>
                        <m:r>
                          <m:t>t</m:t>
                        </m:r>
                      </m:sub>
                      <m:sup>
                        <m:r>
                          <m:t>2</m:t>
                        </m:r>
                      </m:sup>
                    </m:sSubSup>
                    <m:r>
                      <m:t>f</m:t>
                    </m:r>
                    <m:r>
                      <m:rPr>
                        <m:sty m:val="p"/>
                      </m:rPr>
                      <m:t>∣</m:t>
                    </m:r>
                    <m:sSub>
                      <m:e>
                        <m:r>
                          <m:rPr>
                            <m:nor/>
                          </m:rPr>
                          <m:t>ℋ</m:t>
                        </m:r>
                      </m:e>
                      <m:sub>
                        <m:r>
                          <m:t>t</m:t>
                        </m:r>
                        <m:r>
                          <m:rPr>
                            <m:sty m:val="p"/>
                          </m:rPr>
                          <m:t>−</m:t>
                        </m:r>
                        <m:r>
                          <m:t>1</m:t>
                        </m:r>
                      </m:sub>
                    </m:sSub>
                  </m:e>
                </m:d>
                <m:r>
                  <m:rPr>
                    <m:sty m:val="p"/>
                  </m:rPr>
                  <m:t>=</m:t>
                </m:r>
                <m:sSub>
                  <m:e>
                    <m:r>
                      <m:rPr>
                        <m:nor/>
                      </m:rPr>
                      <m:t>𝔼</m:t>
                    </m:r>
                  </m:e>
                  <m:sub>
                    <m:r>
                      <m:t>X</m:t>
                    </m:r>
                  </m:sub>
                </m:sSub>
                <m:d>
                  <m:dPr>
                    <m:begChr m:val="["/>
                    <m:sepChr m:val=""/>
                    <m:endChr m:val="]"/>
                    <m:grow/>
                  </m:dPr>
                  <m:e>
                    <m:nary>
                      <m:naryPr>
                        <m:chr m:val="∑"/>
                        <m:limLoc m:val="undOvr"/>
                        <m:subHide m:val="off"/>
                        <m:supHide m:val="on"/>
                      </m:naryPr>
                      <m:sub>
                        <m:r>
                          <m:t>a</m:t>
                        </m:r>
                        <m:r>
                          <m:rPr>
                            <m:sty m:val="p"/>
                          </m:rPr>
                          <m:t>∈</m:t>
                        </m:r>
                        <m:r>
                          <m:rPr>
                            <m:nor/>
                          </m:rPr>
                          <m:t>𝒜</m:t>
                        </m:r>
                      </m:sub>
                      <m:sup>
                        <m:r>
                          <m:t>​</m:t>
                        </m:r>
                      </m:sup>
                      <m:e>
                        <m:sSub>
                          <m:e>
                            <m:r>
                              <m:t>π</m:t>
                            </m:r>
                          </m:e>
                          <m:sub>
                            <m:r>
                              <m:t>t</m:t>
                            </m:r>
                          </m:sub>
                        </m:sSub>
                      </m:e>
                    </m:nary>
                    <m:d>
                      <m:dPr>
                        <m:begChr m:val="("/>
                        <m:sepChr m:val=""/>
                        <m:endChr m:val=")"/>
                        <m:grow/>
                      </m:dPr>
                      <m:e>
                        <m:r>
                          <m:t>a</m:t>
                        </m:r>
                        <m:r>
                          <m:rPr>
                            <m:sty m:val="p"/>
                          </m:rPr>
                          <m:t>∣</m:t>
                        </m:r>
                        <m:r>
                          <m:t>X</m:t>
                        </m:r>
                        <m:r>
                          <m:rPr>
                            <m:sty m:val="p"/>
                          </m:rPr>
                          <m:t>,</m:t>
                        </m:r>
                        <m:sSub>
                          <m:e>
                            <m:r>
                              <m:rPr>
                                <m:nor/>
                              </m:rPr>
                              <m:t>ℋ</m:t>
                            </m:r>
                          </m:e>
                          <m:sub>
                            <m:r>
                              <m:t>t</m:t>
                            </m:r>
                            <m:r>
                              <m:rPr>
                                <m:sty m:val="p"/>
                              </m:rPr>
                              <m:t>−</m:t>
                            </m:r>
                            <m:r>
                              <m:t>1</m:t>
                            </m:r>
                          </m:sub>
                        </m:sSub>
                      </m:e>
                    </m:d>
                    <m:r>
                      <m:t> </m:t>
                    </m:r>
                    <m:f>
                      <m:fPr>
                        <m:type m:val="bar"/>
                      </m:fPr>
                      <m:num>
                        <m:sSubSup>
                          <m:e>
                            <m:r>
                              <m:t>π</m:t>
                            </m:r>
                          </m:e>
                          <m:sub>
                            <m:r>
                              <m:t>t</m:t>
                            </m:r>
                          </m:sub>
                          <m:sup>
                            <m:r>
                              <m:rPr>
                                <m:nor/>
                              </m:rPr>
                              <m:t xml:space="preserve">sta</m:t>
                            </m:r>
                          </m:sup>
                        </m:sSubSup>
                        <m:d>
                          <m:dPr>
                            <m:begChr m:val="("/>
                            <m:sepChr m:val=""/>
                            <m:endChr m:val=")"/>
                            <m:grow/>
                          </m:dPr>
                          <m:e>
                            <m:r>
                              <m:t>a</m:t>
                            </m:r>
                            <m:r>
                              <m:rPr>
                                <m:sty m:val="p"/>
                              </m:rPr>
                              <m:t>∣</m:t>
                            </m:r>
                            <m:r>
                              <m:t>X</m:t>
                            </m:r>
                          </m:e>
                        </m:d>
                      </m:num>
                      <m:den>
                        <m:sSub>
                          <m:e>
                            <m:r>
                              <m:t>π</m:t>
                            </m:r>
                          </m:e>
                          <m:sub>
                            <m:r>
                              <m:t>t</m:t>
                            </m:r>
                          </m:sub>
                        </m:sSub>
                        <m:d>
                          <m:dPr>
                            <m:begChr m:val="("/>
                            <m:sepChr m:val=""/>
                            <m:endChr m:val=")"/>
                            <m:grow/>
                          </m:dPr>
                          <m:e>
                            <m:r>
                              <m:t>a</m:t>
                            </m:r>
                            <m:r>
                              <m:rPr>
                                <m:sty m:val="p"/>
                              </m:rPr>
                              <m:t>∣</m:t>
                            </m:r>
                            <m:r>
                              <m:t>X</m:t>
                            </m:r>
                            <m:r>
                              <m:rPr>
                                <m:sty m:val="p"/>
                              </m:rPr>
                              <m:t>,</m:t>
                            </m:r>
                            <m:sSub>
                              <m:e>
                                <m:r>
                                  <m:rPr>
                                    <m:nor/>
                                  </m:rPr>
                                  <m:t>ℋ</m:t>
                                </m:r>
                              </m:e>
                              <m:sub>
                                <m:r>
                                  <m:t>t</m:t>
                                </m:r>
                                <m:r>
                                  <m:rPr>
                                    <m:sty m:val="p"/>
                                  </m:rPr>
                                  <m:t>−</m:t>
                                </m:r>
                                <m:r>
                                  <m:t>1</m:t>
                                </m:r>
                              </m:sub>
                            </m:sSub>
                          </m:e>
                        </m:d>
                      </m:den>
                    </m:f>
                    <m:r>
                      <m:t> </m:t>
                    </m:r>
                    <m:sSub>
                      <m:e>
                        <m:r>
                          <m:rPr>
                            <m:nor/>
                          </m:rPr>
                          <m:t>𝔼</m:t>
                        </m:r>
                      </m:e>
                      <m:sub>
                        <m:r>
                          <m:rPr>
                            <m:nor/>
                          </m:rPr>
                          <m:t>𝒫</m:t>
                        </m:r>
                      </m:sub>
                    </m:sSub>
                    <m:d>
                      <m:dPr>
                        <m:begChr m:val="["/>
                        <m:sepChr m:val=""/>
                        <m:endChr m:val="]"/>
                        <m:grow/>
                      </m:dPr>
                      <m:e>
                        <m:r>
                          <m:t>f</m:t>
                        </m:r>
                        <m:r>
                          <m:rPr>
                            <m:sty m:val="p"/>
                          </m:rPr>
                          <m:t>∣</m:t>
                        </m:r>
                        <m:r>
                          <m:t>X</m:t>
                        </m:r>
                        <m:r>
                          <m:rPr>
                            <m:sty m:val="p"/>
                          </m:rPr>
                          <m:t>,</m:t>
                        </m:r>
                        <m:r>
                          <m:t>a</m:t>
                        </m:r>
                      </m:e>
                    </m:d>
                  </m:e>
                </m:d>
                <m:r>
                  <m:rPr>
                    <m:sty m:val="p"/>
                  </m:rPr>
                  <m:t>=</m:t>
                </m:r>
                <m:sSub>
                  <m:e>
                    <m:r>
                      <m:rPr>
                        <m:nor/>
                      </m:rPr>
                      <m:t>𝔼</m:t>
                    </m:r>
                  </m:e>
                  <m:sub>
                    <m:r>
                      <m:rPr>
                        <m:nor/>
                      </m:rPr>
                      <m:t>𝒫</m:t>
                    </m:r>
                    <m:r>
                      <m:rPr>
                        <m:sty m:val="p"/>
                      </m:rPr>
                      <m:t>,</m:t>
                    </m:r>
                    <m:sSubSup>
                      <m:e>
                        <m:r>
                          <m:t>π</m:t>
                        </m:r>
                      </m:e>
                      <m:sub>
                        <m:r>
                          <m:t>t</m:t>
                        </m:r>
                      </m:sub>
                      <m:sup>
                        <m:r>
                          <m:rPr>
                            <m:nor/>
                          </m:rPr>
                          <m:t xml:space="preserve">sta</m:t>
                        </m:r>
                      </m:sup>
                    </m:sSubSup>
                  </m:sub>
                </m:sSub>
                <m:d>
                  <m:dPr>
                    <m:begChr m:val="["/>
                    <m:sepChr m:val=""/>
                    <m:endChr m:val="]"/>
                    <m:grow/>
                  </m:dPr>
                  <m:e>
                    <m:r>
                      <m:t>f</m:t>
                    </m:r>
                  </m:e>
                </m:d>
              </m:oMath>
            </m:oMathPara>
          </w:p>
        </w:tc>
        <w:tc>
          <w:tcPr>
            <w:tcW w:type="dxa" w:w="900"/>
            <w:vAlign w:val="center"/>
          </w:tcPr>
          <w:p>
            <w:pPr>
              <w:jc w:val="right"/>
            </w:pPr>
            <w:r>
              <w:t xml:space="preserve">(8)</w:t>
            </w:r>
          </w:p>
        </w:tc>
      </w:tr>
    </w:tbl>
    <w:p>
      <w:pPr>
        <w:spacing w:after="120" w:line="288"/>
        <w:jc w:val="both"/>
      </w:pPr>
      <w:r>
        <w:t xml:space="preserve">The proof is the middle expression itself: the arm probability </w:t>
      </w:r>
      <m:oMath>
        <m:sSub>
          <m:e>
            <m:r>
              <m:t>π</m:t>
            </m:r>
          </m:e>
          <m:sub>
            <m:r>
              <m:t>t</m:t>
            </m:r>
          </m:sub>
        </m:sSub>
      </m:oMath>
      <w:r>
        <w:t xml:space="preserve"> is multiplied by the ratio </w:t>
      </w:r>
      <m:oMath>
        <m:sSubSup>
          <m:e>
            <m:r>
              <m:t>π</m:t>
            </m:r>
          </m:e>
          <m:sub>
            <m:r>
              <m:t>t</m:t>
            </m:r>
          </m:sub>
          <m:sup>
            <m:r>
              <m:rPr>
                <m:nor/>
              </m:rPr>
              <m:t xml:space="preserve">sta</m:t>
            </m:r>
          </m:sup>
        </m:sSubSup>
        <m:r>
          <m:rPr>
            <m:sty m:val="p"/>
          </m:rPr>
          <m:t>/</m:t>
        </m:r>
        <m:sSub>
          <m:e>
            <m:r>
              <m:t>π</m:t>
            </m:r>
          </m:e>
          <m:sub>
            <m:r>
              <m:t>t</m:t>
            </m:r>
          </m:sub>
        </m:sSub>
      </m:oMath>
      <w:r>
        <w:t xml:space="preserve"> and cancels. All that is required is </w:t>
      </w:r>
      <m:oMath>
        <m:sSub>
          <m:e>
            <m:r>
              <m:t>π</m:t>
            </m:r>
          </m:e>
          <m:sub>
            <m:r>
              <m:t>t</m:t>
            </m:r>
          </m:sub>
        </m:sSub>
        <m:r>
          <m:rPr>
            <m:sty m:val="p"/>
          </m:rPr>
          <m:t>&gt;</m:t>
        </m:r>
        <m:r>
          <m:t>0</m:t>
        </m:r>
      </m:oMath>
      <w:r>
        <w:t xml:space="preserve"> wherever </w:t>
      </w:r>
      <m:oMath>
        <m:sSubSup>
          <m:e>
            <m:r>
              <m:t>π</m:t>
            </m:r>
          </m:e>
          <m:sub>
            <m:r>
              <m:t>t</m:t>
            </m:r>
          </m:sub>
          <m:sup>
            <m:r>
              <m:rPr>
                <m:nor/>
              </m:rPr>
              <m:t xml:space="preserve">sta</m:t>
            </m:r>
          </m:sup>
        </m:sSubSup>
        <m:r>
          <m:rPr>
            <m:sty m:val="p"/>
          </m:rPr>
          <m:t>&gt;</m:t>
        </m:r>
        <m:r>
          <m:t>0</m:t>
        </m:r>
      </m:oMath>
      <w:r>
        <w:t xml:space="preserve">, which follows from C9. With </w:t>
      </w:r>
      <m:oMath>
        <m:r>
          <m:t>f</m:t>
        </m:r>
        <m:r>
          <m:rPr>
            <m:sty m:val="p"/>
          </m:rPr>
          <m:t>=</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oMath>
      <w:r>
        <w:t xml:space="preserve"> one obtains the conditional variance of every weighted score increment. It is a deterministic matrix, so the unifying condition of this document holds with equality at every step. If </w:t>
      </w:r>
      <m:oMath>
        <m:sSubSup>
          <m:e>
            <m:r>
              <m:t>π</m:t>
            </m:r>
          </m:e>
          <m:sub>
            <m:r>
              <m:t>t</m:t>
            </m:r>
          </m:sub>
          <m:sup>
            <m:r>
              <m:rPr>
                <m:nor/>
              </m:rPr>
              <m:t xml:space="preserve">sta</m:t>
            </m:r>
          </m:sup>
        </m:sSubSup>
      </m:oMath>
      <w:r>
        <w:t xml:space="preserve"> changes with </w:t>
      </w:r>
      <m:oMath>
        <m:r>
          <m:t>t</m:t>
        </m:r>
      </m:oMath>
      <w:r>
        <w:t xml:space="preserve">, the average </w:t>
      </w:r>
      <m:oMath>
        <m:sSub>
          <m:e>
            <m:r>
              <m:t>Σ</m:t>
            </m:r>
          </m:e>
          <m:sub>
            <m:r>
              <m:t>T</m:t>
            </m:r>
          </m:sub>
        </m:sSub>
        <m:r>
          <m:rPr>
            <m:sty m:val="p"/>
          </m:rPr>
          <m:t>(</m:t>
        </m:r>
        <m:r>
          <m:rPr>
            <m:nor/>
          </m:rPr>
          <m:t>𝒫</m:t>
        </m:r>
        <m:r>
          <m:rPr>
            <m:sty m:val="p"/>
          </m:rPr>
          <m:t>)</m:t>
        </m:r>
      </m:oMath>
      <w:r>
        <w:t xml:space="preserve"> may change with </w:t>
      </w:r>
      <m:oMath>
        <m:r>
          <m:t>T</m:t>
        </m:r>
      </m:oMath>
      <w:r>
        <w:t xml:space="preserve">, but it remains non-random; the normalization by </w:t>
      </w:r>
      <m:oMath>
        <m:sSub>
          <m:e>
            <m:r>
              <m:t>Σ</m:t>
            </m:r>
          </m:e>
          <m:sub>
            <m:r>
              <m:t>T</m:t>
            </m:r>
          </m:sub>
        </m:sSub>
        <m:sSup>
          <m:e>
            <m:r>
              <m:rPr>
                <m:sty m:val="p"/>
              </m:rPr>
              <m:t>(</m:t>
            </m:r>
            <m:r>
              <m:rPr>
                <m:nor/>
              </m:rPr>
              <m:t>𝒫</m:t>
            </m:r>
            <m:r>
              <m:rPr>
                <m:sty m:val="p"/>
              </m:rPr>
              <m:t>)</m:t>
            </m:r>
          </m:e>
          <m:sup>
            <m:r>
              <m:rPr>
                <m:nor/>
              </m:rPr>
              <m:t>−1</m:t>
            </m:r>
            <m:r>
              <m:rPr>
                <m:sty m:val="p"/>
              </m:rPr>
              <m:t>/</m:t>
            </m:r>
            <m:r>
              <m:t>2</m:t>
            </m:r>
          </m:sup>
        </m:sSup>
      </m:oMath>
      <w:r>
        <w:t xml:space="preserve"> in Theorem 1 handles this case: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sSubSup>
                      <m:e>
                        <m:r>
                          <m:t>W</m:t>
                        </m:r>
                      </m:e>
                      <m:sub>
                        <m:r>
                          <m:t>t</m:t>
                        </m:r>
                      </m:sub>
                      <m:sup>
                        <m:r>
                          <m:t>2</m:t>
                        </m:r>
                      </m:sup>
                    </m:sSubSup>
                    <m:r>
                      <m:t> </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nor/>
                          </m:rPr>
                          <m:t>𝔼</m:t>
                        </m:r>
                      </m:e>
                      <m:sub>
                        <m:r>
                          <m:rPr>
                            <m:nor/>
                          </m:rPr>
                          <m:t>𝒫</m:t>
                        </m:r>
                        <m:r>
                          <m:rPr>
                            <m:sty m:val="p"/>
                          </m:rPr>
                          <m:t>,</m:t>
                        </m:r>
                        <m:sSubSup>
                          <m:e>
                            <m:r>
                              <m:t>π</m:t>
                            </m:r>
                          </m:e>
                          <m:sub>
                            <m:r>
                              <m:t>t</m:t>
                            </m:r>
                          </m:sub>
                          <m:sup>
                            <m:r>
                              <m:rPr>
                                <m:nor/>
                              </m:rPr>
                              <m:t xml:space="preserve">sta</m:t>
                            </m:r>
                          </m:sup>
                        </m:sSubSup>
                      </m:sub>
                    </m:sSub>
                  </m:e>
                </m:nary>
                <m:d>
                  <m:dPr>
                    <m:begChr m:val="["/>
                    <m:sepChr m:val=""/>
                    <m:endChr m:val="]"/>
                    <m:grow/>
                  </m:dPr>
                  <m:e>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e>
                </m:d>
                <m:r>
                  <m:rPr>
                    <m:sty m:val="p"/>
                  </m:rPr>
                  <m:t>=</m:t>
                </m:r>
                <m:r>
                  <m:rPr>
                    <m:sty m:val="p"/>
                  </m:rPr>
                  <m:t>:</m:t>
                </m:r>
                <m:sSub>
                  <m:e>
                    <m:r>
                      <m:t>Σ</m:t>
                    </m:r>
                  </m:e>
                  <m:sub>
                    <m:r>
                      <m:t>T</m:t>
                    </m:r>
                  </m:sub>
                </m:sSub>
                <m:d>
                  <m:dPr>
                    <m:begChr m:val="("/>
                    <m:sepChr m:val=""/>
                    <m:endChr m:val=")"/>
                    <m:grow/>
                  </m:dPr>
                  <m:e>
                    <m:r>
                      <m:rPr>
                        <m:nor/>
                      </m:rPr>
                      <m:t>𝒫</m:t>
                    </m:r>
                  </m:e>
                </m:d>
              </m:oMath>
            </m:oMathPara>
          </w:p>
        </w:tc>
        <w:tc>
          <w:tcPr>
            <w:tcW w:type="dxa" w:w="900"/>
            <w:vAlign w:val="center"/>
          </w:tcPr>
          <w:p>
            <w:pPr>
              <w:jc w:val="right"/>
            </w:pPr>
            <w:r>
              <w:t xml:space="preserve">(9)</w:t>
            </w:r>
          </w:p>
        </w:tc>
      </w:tr>
    </w:tbl>
    <w:p>
      <w:pPr>
        <w:spacing w:after="120" w:line="288"/>
        <w:jc w:val="both"/>
      </w:pPr>
      <w:r>
        <w:t xml:space="preserve">Defining </w:t>
      </w:r>
      <m:oMath>
        <m:sSub>
          <m:e>
            <m:r>
              <m:t>Σ</m:t>
            </m:r>
          </m:e>
          <m:sub>
            <m:r>
              <m:t>T</m:t>
            </m:r>
          </m:sub>
        </m:sSub>
        <m:r>
          <m:rPr>
            <m:sty m:val="p"/>
          </m:rPr>
          <m:t>(</m:t>
        </m:r>
        <m:r>
          <m:rPr>
            <m:nor/>
          </m:rPr>
          <m:t>𝒫</m:t>
        </m:r>
        <m:r>
          <m:rPr>
            <m:sty m:val="p"/>
          </m:rPr>
          <m:t>)</m:t>
        </m:r>
      </m:oMath>
      <w:r>
        <w:t xml:space="preserve"> with expectations under </w:t>
      </w:r>
      <m:oMath>
        <m:sSubSup>
          <m:e>
            <m:r>
              <m:t>π</m:t>
            </m:r>
          </m:e>
          <m:sub>
            <m:r>
              <m:t>t</m:t>
            </m:r>
          </m:sub>
          <m:sup>
            <m:r>
              <m:rPr>
                <m:nor/>
              </m:rPr>
              <m:t xml:space="preserve">sta</m:t>
            </m:r>
          </m:sup>
        </m:sSubSup>
      </m:oMath>
      <w:r>
        <w:t xml:space="preserve"> is what follows from the identity and from the code, where the middle matrix is computed with the weights </w:t>
      </w:r>
      <m:oMath>
        <m:sSubSup>
          <m:e>
            <m:r>
              <m:t>W</m:t>
            </m:r>
          </m:e>
          <m:sub>
            <m:r>
              <m:t>t</m:t>
            </m:r>
          </m:sub>
          <m:sup>
            <m:r>
              <m:t>2</m:t>
            </m:r>
          </m:sup>
        </m:sSubSup>
        <m:r>
          <m:rPr>
            <m:sty m:val="p"/>
          </m:rPr>
          <m:t>∝</m:t>
        </m:r>
        <m:r>
          <m:t>1</m:t>
        </m:r>
        <m:r>
          <m:rPr>
            <m:sty m:val="p"/>
          </m:rPr>
          <m:t>/</m:t>
        </m:r>
        <m:sSub>
          <m:e>
            <m:r>
              <m:t>π</m:t>
            </m:r>
          </m:e>
          <m:sub>
            <m:r>
              <m:t>t</m:t>
            </m:r>
          </m:sub>
        </m:sSub>
        <m:r>
          <m:rPr>
            <m:sty m:val="p"/>
          </m:rPr>
          <m:t>(</m:t>
        </m:r>
        <m:sSub>
          <m:e>
            <m:r>
              <m:t>A</m:t>
            </m:r>
          </m:e>
          <m:sub>
            <m:r>
              <m:t>t</m:t>
            </m:r>
          </m:sub>
        </m:sSub>
        <m:r>
          <m:rPr>
            <m:sty m:val="p"/>
          </m:rPr>
          <m:t>)</m:t>
        </m:r>
      </m:oMath>
      <w:r>
        <w:t xml:space="preserve"> (with uniform </w:t>
      </w:r>
      <m:oMath>
        <m:sSup>
          <m:e>
            <m:r>
              <m:t>π</m:t>
            </m:r>
          </m:e>
          <m:sup>
            <m:r>
              <m:rPr>
                <m:nor/>
              </m:rPr>
              <m:t xml:space="preserve">sta</m:t>
            </m:r>
          </m:sup>
        </m:sSup>
        <m:r>
          <m:rPr>
            <m:sty m:val="p"/>
          </m:rPr>
          <m:t>)</m:t>
        </m:r>
      </m:oMath>
      <w:r>
        <w:t xml:space="preserve">. A secondary summary of the paper describes this average as an expectation "under the adaptive policy"; without the full text, this point remains unresolved. The identity also explains why the exponent is </w:t>
      </w:r>
      <m:oMath>
        <m:r>
          <m:t>1</m:t>
        </m:r>
        <m:r>
          <m:rPr>
            <m:sty m:val="p"/>
          </m:rPr>
          <m:t>/</m:t>
        </m:r>
        <m:r>
          <m:t>2</m:t>
        </m:r>
      </m:oMath>
      <w:r>
        <w:t xml:space="preserve">. With weights </w:t>
      </w:r>
      <m:oMath>
        <m:sSup>
          <m:e>
            <m:r>
              <m:rPr>
                <m:sty m:val="p"/>
              </m:rPr>
              <m:t>(</m:t>
            </m:r>
            <m:sSubSup>
              <m:e>
                <m:r>
                  <m:t>π</m:t>
                </m:r>
              </m:e>
              <m:sub>
                <m:r>
                  <m:t>t</m:t>
                </m:r>
              </m:sub>
              <m:sup>
                <m:r>
                  <m:rPr>
                    <m:nor/>
                  </m:rPr>
                  <m:t xml:space="preserve">sta</m:t>
                </m:r>
              </m:sup>
            </m:sSubSup>
            <m:r>
              <m:rPr>
                <m:sty m:val="p"/>
              </m:rPr>
              <m:t>/</m:t>
            </m:r>
            <m:sSub>
              <m:e>
                <m:r>
                  <m:t>π</m:t>
                </m:r>
              </m:e>
              <m:sub>
                <m:r>
                  <m:t>t</m:t>
                </m:r>
              </m:sub>
            </m:sSub>
            <m:r>
              <m:rPr>
                <m:sty m:val="p"/>
              </m:rPr>
              <m:t>)</m:t>
            </m:r>
          </m:e>
          <m:sup>
            <m:r>
              <m:t>p</m:t>
            </m:r>
          </m:sup>
        </m:sSup>
      </m:oMath>
      <w:r>
        <w:t xml:space="preserve">, the conditional second moment contains </w:t>
      </w:r>
      <m:oMath>
        <m:nary>
          <m:naryPr>
            <m:chr m:val="∑"/>
            <m:limLoc m:val="subSup"/>
            <m:subHide m:val="off"/>
            <m:supHide m:val="on"/>
          </m:naryPr>
          <m:sub>
            <m:r>
              <m:t>a</m:t>
            </m:r>
          </m:sub>
          <m:sup>
            <m:r>
              <m:t>​</m:t>
            </m:r>
          </m:sup>
          <m:e>
            <m:sSubSup>
              <m:e>
                <m:r>
                  <m:t>π</m:t>
                </m:r>
              </m:e>
              <m:sub>
                <m:r>
                  <m:t>t</m:t>
                </m:r>
              </m:sub>
              <m:sup>
                <m:r>
                  <m:t>1</m:t>
                </m:r>
                <m:r>
                  <m:rPr>
                    <m:sty m:val="p"/>
                  </m:rPr>
                  <m:t>−</m:t>
                </m:r>
                <m:r>
                  <m:t>2</m:t>
                </m:r>
                <m:r>
                  <m:t>p</m:t>
                </m:r>
              </m:sup>
            </m:sSubSup>
          </m:e>
        </m:nary>
        <m:sSup>
          <m:e>
            <m:r>
              <m:rPr>
                <m:sty m:val="p"/>
              </m:rPr>
              <m:t>(</m:t>
            </m:r>
            <m:sSubSup>
              <m:e>
                <m:r>
                  <m:t>π</m:t>
                </m:r>
              </m:e>
              <m:sub>
                <m:r>
                  <m:t>t</m:t>
                </m:r>
              </m:sub>
              <m:sup>
                <m:r>
                  <m:rPr>
                    <m:nor/>
                  </m:rPr>
                  <m:t xml:space="preserve">sta</m:t>
                </m:r>
              </m:sup>
            </m:sSubSup>
            <m:r>
              <m:rPr>
                <m:sty m:val="p"/>
              </m:rPr>
              <m:t>)</m:t>
            </m:r>
          </m:e>
          <m:sup>
            <m:r>
              <m:t>2</m:t>
            </m:r>
            <m:r>
              <m:t>p</m:t>
            </m:r>
          </m:sup>
        </m:sSup>
      </m:oMath>
      <w:r>
        <w:t xml:space="preserve">, which is free of </w:t>
      </w:r>
      <m:oMath>
        <m:sSub>
          <m:e>
            <m:r>
              <m:t>π</m:t>
            </m:r>
          </m:e>
          <m:sub>
            <m:r>
              <m:t>t</m:t>
            </m:r>
          </m:sub>
        </m:sSub>
      </m:oMath>
      <w:r>
        <w:t xml:space="preserve"> only for </w:t>
      </w:r>
      <m:oMath>
        <m:r>
          <m:t>p</m:t>
        </m:r>
        <m:r>
          <m:rPr>
            <m:sty m:val="p"/>
          </m:rPr>
          <m:t>=</m:t>
        </m:r>
        <m:r>
          <m:t>1</m:t>
        </m:r>
        <m:r>
          <m:rPr>
            <m:sty m:val="p"/>
          </m:rPr>
          <m:t>/</m:t>
        </m:r>
        <m:r>
          <m:t>2</m:t>
        </m:r>
      </m:oMath>
      <w:r>
        <w:t xml:space="preserve">. Full IPW weights, with </w:t>
      </w:r>
      <m:oMath>
        <m:r>
          <m:t>p</m:t>
        </m:r>
        <m:r>
          <m:rPr>
            <m:sty m:val="p"/>
          </m:rPr>
          <m:t>=</m:t>
        </m:r>
        <m:r>
          <m:t>1</m:t>
        </m:r>
      </m:oMath>
      <w:r>
        <w:t xml:space="preserve">, again give a random variance, </w:t>
      </w:r>
      <m:oMath>
        <m:sSub>
          <m:e>
            <m:r>
              <m:rPr>
                <m:nor/>
              </m:rPr>
              <m:t>𝔼</m:t>
            </m:r>
          </m:e>
          <m:sub>
            <m:sSubSup>
              <m:e>
                <m:r>
                  <m:t>π</m:t>
                </m:r>
              </m:e>
              <m:sub>
                <m:r>
                  <m:t>t</m:t>
                </m:r>
              </m:sub>
              <m:sup>
                <m:r>
                  <m:rPr>
                    <m:nor/>
                  </m:rPr>
                  <m:t xml:space="preserve">sta</m:t>
                </m:r>
              </m:sup>
            </m:sSubSup>
          </m:sub>
        </m:sSub>
        <m:r>
          <m:rPr>
            <m:sty m:val="p"/>
          </m:rPr>
          <m:t>[</m:t>
        </m:r>
        <m:r>
          <m:rPr>
            <m:sty m:val="p"/>
          </m:rPr>
          <m:t>(</m:t>
        </m:r>
        <m:sSubSup>
          <m:e>
            <m:r>
              <m:t>π</m:t>
            </m:r>
          </m:e>
          <m:sub>
            <m:r>
              <m:t>t</m:t>
            </m:r>
          </m:sub>
          <m:sup>
            <m:r>
              <m:rPr>
                <m:nor/>
              </m:rPr>
              <m:t xml:space="preserve">sta</m:t>
            </m:r>
          </m:sup>
        </m:sSubSup>
        <m:r>
          <m:rPr>
            <m:sty m:val="p"/>
          </m:rPr>
          <m:t>/</m:t>
        </m:r>
        <m:sSub>
          <m:e>
            <m:r>
              <m:t>π</m:t>
            </m:r>
          </m:e>
          <m:sub>
            <m:r>
              <m:t>t</m:t>
            </m:r>
          </m:sub>
        </m:sSub>
        <m:r>
          <m:rPr>
            <m:sty m:val="p"/>
          </m:rPr>
          <m:t>)</m:t>
        </m:r>
        <m:r>
          <m:t> </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oMath>
      <w:r>
        <w:t xml:space="preserve"> (our derivation).</w:t>
      </w:r>
    </w:p>
    <w:p>
      <w:pPr>
        <w:spacing w:after="120" w:line="288"/>
        <w:jc w:val="both"/>
      </w:pPr>
      <w:r>
        <w:t xml:space="preserve">The weight </w:t>
      </w:r>
      <m:oMath>
        <m:sSub>
          <m:e>
            <m:r>
              <m:t>W</m:t>
            </m:r>
          </m:e>
          <m:sub>
            <m:r>
              <m:t>t</m:t>
            </m:r>
          </m:sub>
        </m:sSub>
      </m:oMath>
      <w:r>
        <w:t xml:space="preserve">, not its square, enters the conditional expectation of the score and of the Hessian. For every integrable function </w:t>
      </w:r>
      <m:oMath>
        <m:r>
          <m:t>ψ</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b>
                      <m:e>
                        <m:r>
                          <m:t>W</m:t>
                        </m:r>
                      </m:e>
                      <m:sub>
                        <m:r>
                          <m:t>t</m:t>
                        </m:r>
                      </m:sub>
                    </m:sSub>
                    <m:r>
                      <m:t> </m:t>
                    </m:r>
                    <m:r>
                      <m:t>ψ</m:t>
                    </m:r>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r>
                      <m:rPr>
                        <m:sty m:val="p"/>
                      </m:rPr>
                      <m:t>∣</m:t>
                    </m:r>
                    <m:sSub>
                      <m:e>
                        <m:r>
                          <m:rPr>
                            <m:nor/>
                          </m:rPr>
                          <m:t>ℋ</m:t>
                        </m:r>
                      </m:e>
                      <m:sub>
                        <m:r>
                          <m:t>t</m:t>
                        </m:r>
                        <m:r>
                          <m:rPr>
                            <m:sty m:val="p"/>
                          </m:rPr>
                          <m:t>−</m:t>
                        </m:r>
                        <m:r>
                          <m:t>1</m:t>
                        </m:r>
                      </m:sub>
                    </m:sSub>
                  </m:e>
                </m:d>
                <m:r>
                  <m:rPr>
                    <m:sty m:val="p"/>
                  </m:rPr>
                  <m:t>=</m:t>
                </m:r>
                <m:sSub>
                  <m:e>
                    <m:r>
                      <m:rPr>
                        <m:nor/>
                      </m:rPr>
                      <m:t>𝔼</m:t>
                    </m:r>
                  </m:e>
                  <m:sub>
                    <m:r>
                      <m:t>X</m:t>
                    </m:r>
                  </m:sub>
                </m:sSub>
                <m:d>
                  <m:dPr>
                    <m:begChr m:val="["/>
                    <m:sepChr m:val=""/>
                    <m:endChr m:val="]"/>
                    <m:grow/>
                  </m:dPr>
                  <m:e>
                    <m:nary>
                      <m:naryPr>
                        <m:chr m:val="∑"/>
                        <m:limLoc m:val="undOvr"/>
                        <m:subHide m:val="off"/>
                        <m:supHide m:val="on"/>
                      </m:naryPr>
                      <m:sub>
                        <m:r>
                          <m:t>a</m:t>
                        </m:r>
                        <m:r>
                          <m:rPr>
                            <m:sty m:val="p"/>
                          </m:rPr>
                          <m:t>∈</m:t>
                        </m:r>
                        <m:r>
                          <m:rPr>
                            <m:nor/>
                          </m:rPr>
                          <m:t>𝒜</m:t>
                        </m:r>
                      </m:sub>
                      <m:sup>
                        <m:r>
                          <m:t>​</m:t>
                        </m:r>
                      </m:sup>
                      <m:e>
                        <m:rad>
                          <m:radPr>
                            <m:degHide m:val="on"/>
                          </m:radPr>
                          <m:deg/>
                          <m:e>
                            <m:sSub>
                              <m:e>
                                <m:r>
                                  <m:t>π</m:t>
                                </m:r>
                              </m:e>
                              <m:sub>
                                <m:r>
                                  <m:t>t</m:t>
                                </m:r>
                              </m:sub>
                            </m:sSub>
                            <m:d>
                              <m:dPr>
                                <m:begChr m:val="("/>
                                <m:sepChr m:val=""/>
                                <m:endChr m:val=")"/>
                                <m:grow/>
                              </m:dPr>
                              <m:e>
                                <m:r>
                                  <m:t>a</m:t>
                                </m:r>
                                <m:r>
                                  <m:rPr>
                                    <m:sty m:val="p"/>
                                  </m:rPr>
                                  <m:t>∣</m:t>
                                </m:r>
                                <m:r>
                                  <m:t>X</m:t>
                                </m:r>
                                <m:r>
                                  <m:rPr>
                                    <m:sty m:val="p"/>
                                  </m:rPr>
                                  <m:t>,</m:t>
                                </m:r>
                                <m:sSub>
                                  <m:e>
                                    <m:r>
                                      <m:rPr>
                                        <m:nor/>
                                      </m:rPr>
                                      <m:t>ℋ</m:t>
                                    </m:r>
                                  </m:e>
                                  <m:sub>
                                    <m:r>
                                      <m:t>t</m:t>
                                    </m:r>
                                    <m:r>
                                      <m:rPr>
                                        <m:sty m:val="p"/>
                                      </m:rPr>
                                      <m:t>−</m:t>
                                    </m:r>
                                    <m:r>
                                      <m:t>1</m:t>
                                    </m:r>
                                  </m:sub>
                                </m:sSub>
                              </m:e>
                            </m:d>
                            <m:r>
                              <m:t> </m:t>
                            </m:r>
                            <m:sSubSup>
                              <m:e>
                                <m:r>
                                  <m:t>π</m:t>
                                </m:r>
                              </m:e>
                              <m:sub>
                                <m:r>
                                  <m:t>t</m:t>
                                </m:r>
                              </m:sub>
                              <m:sup>
                                <m:r>
                                  <m:rPr>
                                    <m:nor/>
                                  </m:rPr>
                                  <m:t xml:space="preserve">sta</m:t>
                                </m:r>
                              </m:sup>
                            </m:sSubSup>
                            <m:d>
                              <m:dPr>
                                <m:begChr m:val="("/>
                                <m:sepChr m:val=""/>
                                <m:endChr m:val=")"/>
                                <m:grow/>
                              </m:dPr>
                              <m:e>
                                <m:r>
                                  <m:t>a</m:t>
                                </m:r>
                                <m:r>
                                  <m:rPr>
                                    <m:sty m:val="p"/>
                                  </m:rPr>
                                  <m:t>∣</m:t>
                                </m:r>
                                <m:r>
                                  <m:t>X</m:t>
                                </m:r>
                              </m:e>
                            </m:d>
                          </m:e>
                        </m:rad>
                      </m:e>
                    </m:nary>
                    <m:r>
                      <m:t> </m:t>
                    </m:r>
                    <m:sSub>
                      <m:e>
                        <m:r>
                          <m:rPr>
                            <m:nor/>
                          </m:rPr>
                          <m:t>𝔼</m:t>
                        </m:r>
                      </m:e>
                      <m:sub>
                        <m:r>
                          <m:rPr>
                            <m:nor/>
                          </m:rPr>
                          <m:t>𝒫</m:t>
                        </m:r>
                      </m:sub>
                    </m:sSub>
                    <m:d>
                      <m:dPr>
                        <m:begChr m:val="["/>
                        <m:sepChr m:val=""/>
                        <m:endChr m:val="]"/>
                        <m:grow/>
                      </m:dPr>
                      <m:e>
                        <m:r>
                          <m:t>ψ</m:t>
                        </m:r>
                        <m:r>
                          <m:rPr>
                            <m:sty m:val="p"/>
                          </m:rPr>
                          <m:t>∣</m:t>
                        </m:r>
                        <m:r>
                          <m:t>X</m:t>
                        </m:r>
                        <m:r>
                          <m:rPr>
                            <m:sty m:val="p"/>
                          </m:rPr>
                          <m:t>,</m:t>
                        </m:r>
                        <m:r>
                          <m:t>a</m:t>
                        </m:r>
                      </m:e>
                    </m:d>
                  </m:e>
                </m:d>
              </m:oMath>
            </m:oMathPara>
          </w:p>
        </w:tc>
        <w:tc>
          <w:tcPr>
            <w:tcW w:type="dxa" w:w="900"/>
            <w:vAlign w:val="center"/>
          </w:tcPr>
          <w:p>
            <w:pPr>
              <w:jc w:val="right"/>
            </w:pPr>
            <w:r>
              <w:t xml:space="preserve">(10)</w:t>
            </w:r>
          </w:p>
        </w:tc>
      </w:tr>
    </w:tbl>
    <w:p>
      <w:pPr>
        <w:spacing w:after="120" w:line="288"/>
        <w:jc w:val="both"/>
      </w:pPr>
      <w:r>
        <w:t xml:space="preserve">For </w:t>
      </w:r>
      <m:oMath>
        <m:r>
          <m:t>ψ</m:t>
        </m:r>
        <m:r>
          <m:rPr>
            <m:sty m:val="p"/>
          </m:rPr>
          <m:t>=</m:t>
        </m:r>
        <m:sSub>
          <m:e>
            <m:acc>
              <m:accPr>
                <m:chr m:val="̇"/>
              </m:accPr>
              <m:e>
                <m:r>
                  <m:t>m</m:t>
                </m:r>
              </m:e>
            </m:acc>
          </m:e>
          <m:sub>
            <m:sSup>
              <m:e>
                <m:r>
                  <m:t>θ</m:t>
                </m:r>
              </m:e>
              <m:sup>
                <m:r>
                  <m:rPr>
                    <m:sty m:val="p"/>
                  </m:rPr>
                  <m:t>⋆</m:t>
                </m:r>
              </m:sup>
            </m:sSup>
          </m:sub>
        </m:sSub>
      </m:oMath>
      <w:r>
        <w:t xml:space="preserve"> the inner expectation is zero, so </w:t>
      </w:r>
      <m:oMath>
        <m:sSub>
          <m:e>
            <m:r>
              <m:t>W</m:t>
            </m:r>
          </m:e>
          <m:sub>
            <m:r>
              <m:t>t</m:t>
            </m:r>
          </m:sub>
        </m:sSub>
        <m:sSub>
          <m:e>
            <m:acc>
              <m:accPr>
                <m:chr m:val="̇"/>
              </m:accPr>
              <m:e>
                <m:r>
                  <m:t>m</m:t>
                </m:r>
              </m:e>
            </m:acc>
          </m:e>
          <m:sub>
            <m:sSup>
              <m:e>
                <m:r>
                  <m:t>θ</m:t>
                </m:r>
              </m:e>
              <m:sup>
                <m:r>
                  <m:rPr>
                    <m:sty m:val="p"/>
                  </m:rPr>
                  <m:t>⋆</m:t>
                </m:r>
              </m:sup>
            </m:sSup>
          </m:sub>
        </m:sSub>
      </m:oMath>
      <w:r>
        <w:t xml:space="preserve"> is a martingale difference. For </w:t>
      </w:r>
      <m:oMath>
        <m:r>
          <m:t>ψ</m:t>
        </m:r>
        <m:r>
          <m:rPr>
            <m:sty m:val="p"/>
          </m:rPr>
          <m:t>=</m:t>
        </m:r>
        <m:sSub>
          <m:e>
            <m:acc>
              <m:accPr>
                <m:chr m:val="̈"/>
              </m:accPr>
              <m:e>
                <m:r>
                  <m:t>m</m:t>
                </m:r>
              </m:e>
            </m:acc>
          </m:e>
          <m:sub>
            <m:r>
              <m:t>θ</m:t>
            </m:r>
          </m:sub>
        </m:sSub>
      </m:oMath>
      <w:r>
        <w:t xml:space="preserve"> it depends on </w:t>
      </w:r>
      <m:oMath>
        <m:rad>
          <m:radPr>
            <m:degHide m:val="on"/>
          </m:radPr>
          <m:deg/>
          <m:e>
            <m:sSub>
              <m:e>
                <m:r>
                  <m:t>π</m:t>
                </m:r>
              </m:e>
              <m:sub>
                <m:r>
                  <m:t>t</m:t>
                </m:r>
              </m:sub>
            </m:sSub>
          </m:e>
        </m:rad>
      </m:oMath>
      <w:r>
        <w:t xml:space="preserve">, so </w:t>
      </w:r>
      <m:oMath>
        <m:sSub>
          <m:e>
            <m:acc>
              <m:accPr>
                <m:chr m:val="̈"/>
              </m:accPr>
              <m:e>
                <m:r>
                  <m:t>M</m:t>
                </m:r>
              </m:e>
            </m:acc>
          </m:e>
          <m:sub>
            <m:r>
              <m:t>T</m:t>
            </m:r>
          </m:sub>
        </m:sSub>
        <m:r>
          <m:rPr>
            <m:sty m:val="p"/>
          </m:rPr>
          <m:t>(</m:t>
        </m:r>
        <m:r>
          <m:t>θ</m:t>
        </m:r>
        <m:r>
          <m:rPr>
            <m:sty m:val="p"/>
          </m:rPr>
          <m:t>)</m:t>
        </m:r>
        <m:r>
          <m:rPr>
            <m:sty m:val="p"/>
          </m:rPr>
          <m:t>=</m:t>
        </m:r>
        <m:sSup>
          <m:e>
            <m:r>
              <m:t>T</m:t>
            </m:r>
          </m:e>
          <m:sup>
            <m:r>
              <m:rPr>
                <m:nor/>
              </m:rPr>
              <m:t>−1</m:t>
            </m:r>
          </m:sup>
        </m:sSup>
        <m:nary>
          <m:naryPr>
            <m:chr m:val="∑"/>
            <m:limLoc m:val="subSup"/>
            <m:subHide m:val="off"/>
            <m:supHide m:val="on"/>
          </m:naryPr>
          <m:sub>
            <m:r>
              <m:t>t</m:t>
            </m:r>
          </m:sub>
          <m:sup>
            <m:r>
              <m:t>​</m:t>
            </m:r>
          </m:sup>
          <m:e>
            <m:sSub>
              <m:e>
                <m:r>
                  <m:t>W</m:t>
                </m:r>
              </m:e>
              <m:sub>
                <m:r>
                  <m:t>t</m:t>
                </m:r>
              </m:sub>
            </m:sSub>
          </m:e>
        </m:nary>
        <m:sSub>
          <m:e>
            <m:acc>
              <m:accPr>
                <m:chr m:val="̈"/>
              </m:accPr>
              <m:e>
                <m:r>
                  <m:t>m</m:t>
                </m:r>
              </m:e>
            </m:acc>
          </m:e>
          <m:sub>
            <m:r>
              <m:t>θ</m:t>
            </m:r>
          </m:sub>
        </m:sSub>
      </m:oMath>
      <w:r>
        <w:t xml:space="preserve"> does not concentrate around a fixed matrix when </w:t>
      </w:r>
      <m:oMath>
        <m:sSub>
          <m:e>
            <m:r>
              <m:t>π</m:t>
            </m:r>
          </m:e>
          <m:sub>
            <m:r>
              <m:t>t</m:t>
            </m:r>
          </m:sub>
        </m:sSub>
      </m:oMath>
      <w:r>
        <w:t xml:space="preserve"> does not stabilize. For this reason the theorem keeps the factor </w:t>
      </w:r>
      <m:oMath>
        <m:sSub>
          <m:e>
            <m:acc>
              <m:accPr>
                <m:chr m:val="̈"/>
              </m:accPr>
              <m:e>
                <m:r>
                  <m:t>M</m:t>
                </m:r>
              </m:e>
            </m:acc>
          </m:e>
          <m:sub>
            <m:r>
              <m:t>T</m:t>
            </m:r>
          </m:sub>
        </m:sSub>
        <m:r>
          <m:rPr>
            <m:sty m:val="p"/>
          </m:rPr>
          <m:t>(</m:t>
        </m:r>
        <m:sSub>
          <m:e>
            <m:acc>
              <m:accPr>
                <m:chr m:val="̂"/>
              </m:accPr>
              <m:e>
                <m:r>
                  <m:t>θ</m:t>
                </m:r>
              </m:e>
            </m:acc>
          </m:e>
          <m:sub>
            <m:r>
              <m:t>T</m:t>
            </m:r>
          </m:sub>
        </m:sSub>
        <m:r>
          <m:rPr>
            <m:sty m:val="p"/>
          </m:rPr>
          <m:t>)</m:t>
        </m:r>
      </m:oMath>
      <w:r>
        <w:t xml:space="preserve"> inside the statistic and gives no fixed sandwich variance for </w:t>
      </w:r>
      <m:oMath>
        <m:sSub>
          <m:e>
            <m:acc>
              <m:accPr>
                <m:chr m:val="̂"/>
              </m:accPr>
              <m:e>
                <m:r>
                  <m:t>θ</m:t>
                </m:r>
              </m:e>
            </m:acc>
          </m:e>
          <m:sub>
            <m:r>
              <m:t>T</m:t>
            </m:r>
          </m:sub>
        </m:sSub>
      </m:oMath>
      <w:r>
        <w:t xml:space="preserve">. According to the earlier extraction, the authors stress this point (not verified).</w:t>
      </w:r>
    </w:p>
    <w:p>
      <w:pPr>
        <w:spacing w:after="120" w:line="288"/>
        <w:jc w:val="both"/>
      </w:pPr>
      <w:r>
        <w:rPr>
          <w:b/>
          <w:bCs/>
        </w:rPr>
        <w:t xml:space="preserve">Self-normalized statistic and Wald region.</w:t>
      </w:r>
      <w:r>
        <w:t xml:space="preserve"> The middle matrix and the Hessian factor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Σ</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W</m:t>
                        </m:r>
                      </m:e>
                      <m:sub>
                        <m:r>
                          <m:t>t</m:t>
                        </m:r>
                      </m:sub>
                      <m:sup>
                        <m:r>
                          <m:t>2</m:t>
                        </m:r>
                      </m:sup>
                    </m:sSubSup>
                  </m:e>
                </m:nary>
                <m:r>
                  <m:t> </m:t>
                </m:r>
                <m:sSub>
                  <m:e>
                    <m:acc>
                      <m:accPr>
                        <m:chr m:val="̇"/>
                      </m:accPr>
                      <m:e>
                        <m:r>
                          <m:t>m</m:t>
                        </m:r>
                      </m:e>
                    </m:acc>
                  </m:e>
                  <m:sub>
                    <m:sSub>
                      <m:e>
                        <m:acc>
                          <m:accPr>
                            <m:chr m:val="̂"/>
                          </m:accPr>
                          <m:e>
                            <m:r>
                              <m:t>θ</m:t>
                            </m:r>
                          </m:e>
                        </m:acc>
                      </m:e>
                      <m:sub>
                        <m:r>
                          <m:t>T</m:t>
                        </m:r>
                      </m:sub>
                    </m:sSub>
                  </m:sub>
                </m:sSub>
                <m:sSubSup>
                  <m:e>
                    <m:acc>
                      <m:accPr>
                        <m:chr m:val="̇"/>
                      </m:accPr>
                      <m:e>
                        <m:r>
                          <m:t>m</m:t>
                        </m:r>
                      </m:e>
                    </m:acc>
                  </m:e>
                  <m:sub>
                    <m:sSub>
                      <m:e>
                        <m:acc>
                          <m:accPr>
                            <m:chr m:val="̂"/>
                          </m:accPr>
                          <m:e>
                            <m:r>
                              <m:t>θ</m:t>
                            </m:r>
                          </m:e>
                        </m:acc>
                      </m:e>
                      <m:sub>
                        <m:r>
                          <m:t>T</m:t>
                        </m:r>
                      </m:sub>
                    </m:sSub>
                  </m:sub>
                  <m:sup>
                    <m:r>
                      <m:rPr>
                        <m:sty m:val="p"/>
                      </m:rPr>
                      <m:t>⊤</m:t>
                    </m:r>
                  </m:sup>
                </m:sSubSup>
                <m:r>
                  <m:rPr>
                    <m:sty m:val="p"/>
                  </m:rPr>
                  <m:t>,</m:t>
                </m:r>
                <m:r>
                  <m:rPr>
                    <m:nor/>
                  </m:rPr>
                  <m:t xml:space="preserve"> </m:t>
                </m:r>
                <m:sSub>
                  <m:e>
                    <m:acc>
                      <m:accPr>
                        <m:chr m:val="̈"/>
                      </m:accPr>
                      <m:e>
                        <m:r>
                          <m:t>M</m:t>
                        </m:r>
                      </m:e>
                    </m:acc>
                  </m:e>
                  <m:sub>
                    <m:r>
                      <m:t>T</m:t>
                    </m:r>
                  </m:sub>
                </m:sSub>
                <m:d>
                  <m:dPr>
                    <m:begChr m:val="("/>
                    <m:sepChr m:val=""/>
                    <m:endChr m:val=")"/>
                    <m:grow/>
                  </m:dPr>
                  <m:e>
                    <m:sSub>
                      <m:e>
                        <m:acc>
                          <m:accPr>
                            <m:chr m:val="̂"/>
                          </m:accPr>
                          <m:e>
                            <m:r>
                              <m:t>θ</m:t>
                            </m:r>
                          </m:e>
                        </m:acc>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W</m:t>
                        </m:r>
                      </m:e>
                      <m:sub>
                        <m:r>
                          <m:t>t</m:t>
                        </m:r>
                      </m:sub>
                    </m:sSub>
                  </m:e>
                </m:nary>
                <m:r>
                  <m:t> </m:t>
                </m:r>
                <m:sSub>
                  <m:e>
                    <m:acc>
                      <m:accPr>
                        <m:chr m:val="̈"/>
                      </m:accPr>
                      <m:e>
                        <m:r>
                          <m:t>m</m:t>
                        </m:r>
                      </m:e>
                    </m:acc>
                  </m:e>
                  <m:sub>
                    <m:sSub>
                      <m:e>
                        <m:acc>
                          <m:accPr>
                            <m:chr m:val="̂"/>
                          </m:accPr>
                          <m:e>
                            <m:r>
                              <m:t>θ</m:t>
                            </m:r>
                          </m:e>
                        </m:acc>
                      </m:e>
                      <m:sub>
                        <m:r>
                          <m:t>T</m:t>
                        </m:r>
                      </m:sub>
                    </m:sSub>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oMath>
            </m:oMathPara>
          </w:p>
        </w:tc>
        <w:tc>
          <w:tcPr>
            <w:tcW w:type="dxa" w:w="900"/>
            <w:vAlign w:val="center"/>
          </w:tcPr>
          <w:p>
            <w:pPr>
              <w:jc w:val="right"/>
            </w:pPr>
            <w:r>
              <w:t xml:space="preserve">(11)</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C</m:t>
                    </m:r>
                  </m:e>
                  <m:sub>
                    <m:r>
                      <m:t>T</m:t>
                    </m:r>
                  </m:sub>
                </m:sSub>
                <m:d>
                  <m:dPr>
                    <m:begChr m:val="("/>
                    <m:sepChr m:val=""/>
                    <m:endChr m:val=")"/>
                    <m:grow/>
                  </m:dPr>
                  <m:e>
                    <m:r>
                      <m:t>α</m:t>
                    </m:r>
                  </m:e>
                </m:d>
                <m:r>
                  <m:rPr>
                    <m:sty m:val="p"/>
                  </m:rPr>
                  <m:t>=</m:t>
                </m:r>
                <m:d>
                  <m:dPr>
                    <m:begChr m:val="{"/>
                    <m:sepChr m:val=""/>
                    <m:endChr m:val="}"/>
                    <m:grow/>
                  </m:dPr>
                  <m:e>
                    <m:r>
                      <m:t>θ</m:t>
                    </m:r>
                    <m:r>
                      <m:rPr>
                        <m:sty m:val="p"/>
                      </m:rPr>
                      <m:t>∈</m:t>
                    </m:r>
                    <m:r>
                      <m:t>Θ</m:t>
                    </m:r>
                    <m:r>
                      <m:rPr>
                        <m:sty m:val="p"/>
                      </m:rPr>
                      <m:t>:</m:t>
                    </m:r>
                    <m:r>
                      <m:t> </m:t>
                    </m:r>
                    <m:r>
                      <m:t>T</m:t>
                    </m:r>
                    <m:r>
                      <m:t> </m:t>
                    </m:r>
                    <m:sSup>
                      <m:e>
                        <m:d>
                          <m:dPr>
                            <m:begChr m:val="("/>
                            <m:sepChr m:val=""/>
                            <m:endChr m:val=")"/>
                            <m:grow/>
                          </m:dPr>
                          <m:e>
                            <m:sSub>
                              <m:e>
                                <m:acc>
                                  <m:accPr>
                                    <m:chr m:val="̂"/>
                                  </m:accPr>
                                  <m:e>
                                    <m:r>
                                      <m:t>θ</m:t>
                                    </m:r>
                                  </m:e>
                                </m:acc>
                              </m:e>
                              <m:sub>
                                <m:r>
                                  <m:t>T</m:t>
                                </m:r>
                              </m:sub>
                            </m:sSub>
                            <m:r>
                              <m:rPr>
                                <m:sty m:val="p"/>
                              </m:rPr>
                              <m:t>−</m:t>
                            </m:r>
                            <m:r>
                              <m:t>θ</m:t>
                            </m:r>
                          </m:e>
                        </m:d>
                      </m:e>
                      <m:sup>
                        <m:r>
                          <m:rPr>
                            <m:sty m:val="p"/>
                          </m:rPr>
                          <m:t>⊤</m:t>
                        </m:r>
                      </m:sup>
                    </m:sSup>
                    <m:sSub>
                      <m:e>
                        <m:acc>
                          <m:accPr>
                            <m:chr m:val="̈"/>
                          </m:accPr>
                          <m:e>
                            <m:r>
                              <m:t>M</m:t>
                            </m:r>
                          </m:e>
                        </m:acc>
                      </m:e>
                      <m:sub>
                        <m:r>
                          <m:t>T</m:t>
                        </m:r>
                      </m:sub>
                    </m:sSub>
                    <m:sSup>
                      <m:e>
                        <m:d>
                          <m:dPr>
                            <m:begChr m:val="("/>
                            <m:sepChr m:val=""/>
                            <m:endChr m:val=")"/>
                            <m:grow/>
                          </m:dPr>
                          <m:e>
                            <m:sSub>
                              <m:e>
                                <m:acc>
                                  <m:accPr>
                                    <m:chr m:val="̂"/>
                                  </m:accPr>
                                  <m:e>
                                    <m:r>
                                      <m:t>θ</m:t>
                                    </m:r>
                                  </m:e>
                                </m:acc>
                              </m:e>
                              <m:sub>
                                <m:r>
                                  <m:t>T</m:t>
                                </m:r>
                              </m:sub>
                            </m:sSub>
                          </m:e>
                        </m:d>
                      </m:e>
                      <m:sup>
                        <m:r>
                          <m:rPr>
                            <m:sty m:val="p"/>
                          </m:rPr>
                          <m:t>⊤</m:t>
                        </m:r>
                      </m:sup>
                    </m:sSup>
                    <m:sSubSup>
                      <m:e>
                        <m:acc>
                          <m:accPr>
                            <m:chr m:val="̂"/>
                          </m:accPr>
                          <m:e>
                            <m:r>
                              <m:t>Σ</m:t>
                            </m:r>
                          </m:e>
                        </m:acc>
                      </m:e>
                      <m:sub>
                        <m:r>
                          <m:t>T</m:t>
                        </m:r>
                      </m:sub>
                      <m:sup>
                        <m:r>
                          <m:rPr>
                            <m:nor/>
                          </m:rPr>
                          <m:t>−1</m:t>
                        </m:r>
                      </m:sup>
                    </m:sSubSup>
                    <m:sSub>
                      <m:e>
                        <m:acc>
                          <m:accPr>
                            <m:chr m:val="̈"/>
                          </m:accPr>
                          <m:e>
                            <m:r>
                              <m:t>M</m:t>
                            </m:r>
                          </m:e>
                        </m:acc>
                      </m:e>
                      <m:sub>
                        <m:r>
                          <m:t>T</m:t>
                        </m:r>
                      </m:sub>
                    </m:sSub>
                    <m:d>
                      <m:dPr>
                        <m:begChr m:val="("/>
                        <m:sepChr m:val=""/>
                        <m:endChr m:val=")"/>
                        <m:grow/>
                      </m:dPr>
                      <m:e>
                        <m:sSub>
                          <m:e>
                            <m:acc>
                              <m:accPr>
                                <m:chr m:val="̂"/>
                              </m:accPr>
                              <m:e>
                                <m:r>
                                  <m:t>θ</m:t>
                                </m:r>
                              </m:e>
                            </m:acc>
                          </m:e>
                          <m:sub>
                            <m:r>
                              <m:t>T</m:t>
                            </m:r>
                          </m:sub>
                        </m:sSub>
                      </m:e>
                    </m:d>
                    <m:r>
                      <m:t> </m:t>
                    </m:r>
                    <m:d>
                      <m:dPr>
                        <m:begChr m:val="("/>
                        <m:sepChr m:val=""/>
                        <m:endChr m:val=")"/>
                        <m:grow/>
                      </m:dPr>
                      <m:e>
                        <m:sSub>
                          <m:e>
                            <m:acc>
                              <m:accPr>
                                <m:chr m:val="̂"/>
                              </m:accPr>
                              <m:e>
                                <m:r>
                                  <m:t>θ</m:t>
                                </m:r>
                              </m:e>
                            </m:acc>
                          </m:e>
                          <m:sub>
                            <m:r>
                              <m:t>T</m:t>
                            </m:r>
                          </m:sub>
                        </m:sSub>
                        <m:r>
                          <m:rPr>
                            <m:sty m:val="p"/>
                          </m:rPr>
                          <m:t>−</m:t>
                        </m:r>
                        <m:r>
                          <m:t>θ</m:t>
                        </m:r>
                      </m:e>
                    </m:d>
                    <m:r>
                      <m:rPr>
                        <m:sty m:val="p"/>
                      </m:rPr>
                      <m:t>≤</m:t>
                    </m:r>
                    <m:sSubSup>
                      <m:e>
                        <m:r>
                          <m:t>χ</m:t>
                        </m:r>
                      </m:e>
                      <m:sub>
                        <m:r>
                          <m:t>d</m:t>
                        </m:r>
                        <m:r>
                          <m:rPr>
                            <m:sty m:val="p"/>
                          </m:rPr>
                          <m:t>,</m:t>
                        </m:r>
                        <m:r>
                          <m:t>1</m:t>
                        </m:r>
                        <m:r>
                          <m:rPr>
                            <m:sty m:val="p"/>
                          </m:rPr>
                          <m:t>−</m:t>
                        </m:r>
                        <m:r>
                          <m:t>α</m:t>
                        </m:r>
                      </m:sub>
                      <m:sup>
                        <m:r>
                          <m:t>2</m:t>
                        </m:r>
                      </m:sup>
                    </m:sSubSup>
                  </m:e>
                </m:d>
              </m:oMath>
            </m:oMathPara>
          </w:p>
        </w:tc>
        <w:tc>
          <w:tcPr>
            <w:tcW w:type="dxa" w:w="900"/>
            <w:vAlign w:val="center"/>
          </w:tcPr>
          <w:p>
            <w:pPr>
              <w:jc w:val="right"/>
            </w:pPr>
            <w:r>
              <w:t xml:space="preserve">(12)</w:t>
            </w:r>
          </w:p>
        </w:tc>
      </w:tr>
    </w:tbl>
    <w:p>
      <w:pPr>
        <w:spacing w:after="120" w:line="288"/>
        <w:jc w:val="both"/>
      </w:pPr>
      <w:r>
        <w:t xml:space="preserve">With </w:t>
      </w:r>
      <m:oMath>
        <m:r>
          <m:t>d</m:t>
        </m:r>
        <m:r>
          <m:rPr>
            <m:sty m:val="p"/>
          </m:rPr>
          <m:t>=</m:t>
        </m:r>
        <m:r>
          <m:rPr>
            <m:nor/>
          </m:rPr>
          <m:t>dim</m:t>
        </m:r>
        <m:r>
          <m:t>θ</m:t>
        </m:r>
      </m:oMath>
      <w:r>
        <w:t xml:space="preserve">, the region is a hyperellipsoid centered at </w:t>
      </w:r>
      <m:oMath>
        <m:sSub>
          <m:e>
            <m:acc>
              <m:accPr>
                <m:chr m:val="̂"/>
              </m:accPr>
              <m:e>
                <m:r>
                  <m:t>θ</m:t>
                </m:r>
              </m:e>
            </m:acc>
          </m:e>
          <m:sub>
            <m:r>
              <m:t>T</m:t>
            </m:r>
          </m:sub>
        </m:sSub>
      </m:oMath>
      <w:r>
        <w:t xml:space="preserve">. The authors' code builds it exactly this way: "bread" is </w:t>
      </w:r>
      <m:oMath>
        <m:rad>
          <m:radPr>
            <m:degHide m:val="on"/>
          </m:radPr>
          <m:deg/>
          <m:e>
            <m:r>
              <m:t>T</m:t>
            </m:r>
          </m:e>
        </m:rad>
        <m:r>
          <m:t> </m:t>
        </m:r>
        <m:sSub>
          <m:e>
            <m:acc>
              <m:accPr>
                <m:chr m:val="̈"/>
              </m:accPr>
              <m:e>
                <m:r>
                  <m:t>M</m:t>
                </m:r>
              </m:e>
            </m:acc>
          </m:e>
          <m:sub>
            <m:r>
              <m:t>T</m:t>
            </m:r>
          </m:sub>
        </m:sSub>
        <m:r>
          <m:rPr>
            <m:sty m:val="p"/>
          </m:rPr>
          <m:t>(</m:t>
        </m:r>
        <m:sSub>
          <m:e>
            <m:acc>
              <m:accPr>
                <m:chr m:val="̂"/>
              </m:accPr>
              <m:e>
                <m:r>
                  <m:t>θ</m:t>
                </m:r>
              </m:e>
            </m:acc>
          </m:e>
          <m:sub>
            <m:r>
              <m:t>T</m:t>
            </m:r>
          </m:sub>
        </m:sSub>
        <m:r>
          <m:rPr>
            <m:sty m:val="p"/>
          </m:rPr>
          <m:t>)</m:t>
        </m:r>
      </m:oMath>
      <w:r>
        <w:t xml:space="preserve"> (up to sign), "middle" is </w:t>
      </w:r>
      <m:oMath>
        <m:sSub>
          <m:e>
            <m:acc>
              <m:accPr>
                <m:chr m:val="̂"/>
              </m:accPr>
              <m:e>
                <m:r>
                  <m:t>Σ</m:t>
                </m:r>
              </m:e>
            </m:acc>
          </m:e>
          <m:sub>
            <m:r>
              <m:t>T</m:t>
            </m:r>
          </m:sub>
        </m:sSub>
      </m:oMath>
      <w:r>
        <w:t xml:space="preserve"> and the cutoff is the quantile </w:t>
      </w:r>
      <m:oMath>
        <m:sSubSup>
          <m:e>
            <m:r>
              <m:t>χ</m:t>
            </m:r>
          </m:e>
          <m:sub>
            <m:r>
              <m:t>d</m:t>
            </m:r>
            <m:r>
              <m:rPr>
                <m:sty m:val="p"/>
              </m:rPr>
              <m:t>,</m:t>
            </m:r>
            <m:r>
              <m:t>1</m:t>
            </m:r>
            <m:r>
              <m:rPr>
                <m:sty m:val="p"/>
              </m:rPr>
              <m:t>−</m:t>
            </m:r>
            <m:r>
              <m:t>α</m:t>
            </m:r>
          </m:sub>
          <m:sup>
            <m:r>
              <m:t>2</m:t>
            </m:r>
          </m:sup>
        </m:sSubSup>
      </m:oMath>
      <w:r>
        <w:t xml:space="preserve">. For least squares, when the noise variance is estimated (as in the code for the contextual experiments), the squared residual is replaced by the mean of the squared residuals and the cutoff becomes </w:t>
      </w:r>
      <m:oMath>
        <m:f>
          <m:fPr>
            <m:type m:val="bar"/>
          </m:fPr>
          <m:num>
            <m:r>
              <m:t>d</m:t>
            </m:r>
            <m:r>
              <m:rPr>
                <m:sty m:val="p"/>
              </m:rPr>
              <m:t>(</m:t>
            </m:r>
            <m:r>
              <m:t>T</m:t>
            </m:r>
            <m:r>
              <m:rPr>
                <m:sty m:val="p"/>
              </m:rPr>
              <m:t>−</m:t>
            </m:r>
            <m:r>
              <m:t>1</m:t>
            </m:r>
            <m:r>
              <m:rPr>
                <m:sty m:val="p"/>
              </m:rPr>
              <m:t>)</m:t>
            </m:r>
          </m:num>
          <m:den>
            <m:r>
              <m:t>T</m:t>
            </m:r>
            <m:r>
              <m:rPr>
                <m:sty m:val="p"/>
              </m:rPr>
              <m:t>−</m:t>
            </m:r>
            <m:r>
              <m:t>d</m:t>
            </m:r>
          </m:den>
        </m:f>
        <m:sSub>
          <m:e>
            <m:r>
              <m:t>F</m:t>
            </m:r>
          </m:e>
          <m:sub>
            <m:r>
              <m:t>d</m:t>
            </m:r>
            <m:r>
              <m:rPr>
                <m:sty m:val="p"/>
              </m:rPr>
              <m:t>,</m:t>
            </m:r>
            <m:r>
              <m:t>T</m:t>
            </m:r>
            <m:r>
              <m:rPr>
                <m:sty m:val="p"/>
              </m:rPr>
              <m:t>−</m:t>
            </m:r>
            <m:r>
              <m:t>d</m:t>
            </m:r>
            <m:r>
              <m:rPr>
                <m:sty m:val="p"/>
              </m:rPr>
              <m:t>,</m:t>
            </m:r>
            <m:r>
              <m:t>1</m:t>
            </m:r>
            <m:r>
              <m:rPr>
                <m:sty m:val="p"/>
              </m:rPr>
              <m:t>−</m:t>
            </m:r>
            <m:r>
              <m:t>α</m:t>
            </m:r>
          </m:sub>
        </m:sSub>
      </m:oMath>
      <w:r>
        <w:t xml:space="preserve">. For generalized linear models with link function </w:t>
      </w:r>
      <m:oMath>
        <m:r>
          <m:t>g</m:t>
        </m:r>
      </m:oMath>
      <w:r>
        <w:t xml:space="preserve">, the product </w:t>
      </w:r>
      <m:oMath>
        <m:acc>
          <m:accPr>
            <m:chr m:val="̇"/>
          </m:accPr>
          <m:e>
            <m:r>
              <m:t>m</m:t>
            </m:r>
          </m:e>
        </m:acc>
        <m:sSup>
          <m:e>
            <m:acc>
              <m:accPr>
                <m:chr m:val="̇"/>
              </m:accPr>
              <m:e>
                <m:r>
                  <m:t>m</m:t>
                </m:r>
              </m:e>
            </m:acc>
          </m:e>
          <m:sup>
            <m:r>
              <m:rPr>
                <m:sty m:val="p"/>
              </m:rPr>
              <m:t>⊤</m:t>
            </m:r>
          </m:sup>
        </m:sSup>
      </m:oMath>
      <w:r>
        <w:t xml:space="preserve"> is replaced by the model variance, </w:t>
      </w:r>
      <m:oMath>
        <m:r>
          <m:rPr>
            <m:sty m:val="p"/>
          </m:rPr>
          <m:t>(</m:t>
        </m:r>
        <m:sSup>
          <m:e>
            <m:r>
              <m:t>g</m:t>
            </m:r>
          </m:e>
          <m:sup>
            <m:r>
              <m:rPr>
                <m:nor/>
              </m:rPr>
              <m:t>−1</m:t>
            </m:r>
          </m:sup>
        </m:sSup>
        <m:r>
          <m:rPr>
            <m:sty m:val="p"/>
          </m:rPr>
          <m:t>)</m:t>
        </m:r>
        <m:r>
          <m:rPr>
            <m:sty m:val="p"/>
          </m:rPr>
          <m:t>′</m:t>
        </m:r>
        <m:r>
          <m:rPr>
            <m:sty m:val="p"/>
          </m:rPr>
          <m:t>(</m:t>
        </m:r>
        <m:sSubSup>
          <m:e>
            <m:acc>
              <m:accPr>
                <m:chr m:val="̃"/>
              </m:accPr>
              <m:e>
                <m:r>
                  <m:t>Z</m:t>
                </m:r>
              </m:e>
            </m:acc>
          </m:e>
          <m:sub>
            <m:r>
              <m:t>t</m:t>
            </m:r>
          </m:sub>
          <m:sup>
            <m:r>
              <m:rPr>
                <m:sty m:val="p"/>
              </m:rPr>
              <m:t>⊤</m:t>
            </m:r>
          </m:sup>
        </m:sSubSup>
        <m:sSub>
          <m:e>
            <m:acc>
              <m:accPr>
                <m:chr m:val="̂"/>
              </m:accPr>
              <m:e>
                <m:r>
                  <m:t>θ</m:t>
                </m:r>
              </m:e>
            </m:acc>
          </m:e>
          <m:sub>
            <m:r>
              <m:t>T</m:t>
            </m:r>
          </m:sub>
        </m:sSub>
        <m:r>
          <m:rPr>
            <m:sty m:val="p"/>
          </m:rPr>
          <m:t>)</m:t>
        </m:r>
        <m:r>
          <m:t> </m:t>
        </m:r>
        <m:sSub>
          <m:e>
            <m:acc>
              <m:accPr>
                <m:chr m:val="̃"/>
              </m:accPr>
              <m:e>
                <m:r>
                  <m:t>Z</m:t>
                </m:r>
              </m:e>
            </m:acc>
          </m:e>
          <m:sub>
            <m:r>
              <m:t>t</m:t>
            </m:r>
          </m:sub>
        </m:sSub>
        <m:sSubSup>
          <m:e>
            <m:acc>
              <m:accPr>
                <m:chr m:val="̃"/>
              </m:accPr>
              <m:e>
                <m:r>
                  <m:t>Z</m:t>
                </m:r>
              </m:e>
            </m:acc>
          </m:e>
          <m:sub>
            <m:r>
              <m:t>t</m:t>
            </m:r>
          </m:sub>
          <m:sup>
            <m:r>
              <m:rPr>
                <m:sty m:val="p"/>
              </m:rPr>
              <m:t>⊤</m:t>
            </m:r>
          </m:sup>
        </m:sSubSup>
      </m:oMath>
      <w:r>
        <w:t xml:space="preserve">, where </w:t>
      </w:r>
      <m:oMath>
        <m:sSub>
          <m:e>
            <m:acc>
              <m:accPr>
                <m:chr m:val="̃"/>
              </m:accPr>
              <m:e>
                <m:r>
                  <m:t>Z</m:t>
                </m:r>
              </m:e>
            </m:acc>
          </m:e>
          <m:sub>
            <m:r>
              <m:t>t</m:t>
            </m:r>
          </m:sub>
        </m:sSub>
      </m:oMath>
      <w:r>
        <w:t xml:space="preserve"> is the vector of regressors.</w:t>
      </w:r>
    </w:p>
    <w:p>
      <w:pPr>
        <w:spacing w:after="120" w:line="288"/>
        <w:jc w:val="both"/>
      </w:pPr>
      <w:r>
        <w:rPr>
          <w:b/>
          <w:bCs/>
        </w:rPr>
        <w:t xml:space="preserve">Projections.</w:t>
      </w:r>
      <w:r>
        <w:t xml:space="preserve"> In the contextual experiments the model is </w:t>
      </w:r>
      <m:oMath>
        <m:r>
          <m:t>g</m:t>
        </m:r>
        <m:r>
          <m:rPr>
            <m:sty m:val="p"/>
          </m:rPr>
          <m:t>(</m:t>
        </m:r>
        <m:r>
          <m:rPr>
            <m:nor/>
          </m:rPr>
          <m:t>𝔼</m:t>
        </m:r>
        <m:r>
          <m:rPr>
            <m:sty m:val="p"/>
          </m:rPr>
          <m:t>[</m:t>
        </m:r>
        <m:sSub>
          <m:e>
            <m:r>
              <m:t>Y</m:t>
            </m:r>
          </m:e>
          <m:sub>
            <m:r>
              <m:t>t</m:t>
            </m:r>
          </m:sub>
        </m:sSub>
        <m:r>
          <m:rPr>
            <m:sty m:val="p"/>
          </m:rPr>
          <m:t>∣</m:t>
        </m:r>
        <m:sSub>
          <m:e>
            <m:r>
              <m:t>Z</m:t>
            </m:r>
          </m:e>
          <m:sub>
            <m:r>
              <m:t>t</m:t>
            </m:r>
          </m:sub>
        </m:sSub>
        <m:r>
          <m:rPr>
            <m:sty m:val="p"/>
          </m:rPr>
          <m:t>,</m:t>
        </m:r>
        <m:sSub>
          <m:e>
            <m:r>
              <m:t>A</m:t>
            </m:r>
          </m:e>
          <m:sub>
            <m:r>
              <m:t>t</m:t>
            </m:r>
          </m:sub>
        </m:sSub>
        <m:r>
          <m:rPr>
            <m:sty m:val="p"/>
          </m:rPr>
          <m:t>]</m:t>
        </m:r>
        <m:r>
          <m:rPr>
            <m:sty m:val="p"/>
          </m:rPr>
          <m:t>)</m:t>
        </m:r>
        <m:r>
          <m:rPr>
            <m:sty m:val="p"/>
          </m:rPr>
          <m:t>=</m:t>
        </m:r>
        <m:sSubSup>
          <m:e>
            <m:r>
              <m:t>Z</m:t>
            </m:r>
          </m:e>
          <m:sub>
            <m:r>
              <m:t>t</m:t>
            </m:r>
          </m:sub>
          <m:sup>
            <m:r>
              <m:rPr>
                <m:sty m:val="p"/>
              </m:rPr>
              <m:t>⊤</m:t>
            </m:r>
          </m:sup>
        </m:sSubSup>
        <m:sSub>
          <m:e>
            <m:r>
              <m:t>θ</m:t>
            </m:r>
          </m:e>
          <m:sub>
            <m:r>
              <m:t>0</m:t>
            </m:r>
          </m:sub>
        </m:sSub>
        <m:r>
          <m:rPr>
            <m:sty m:val="p"/>
          </m:rPr>
          <m:t>+</m:t>
        </m:r>
        <m:sSub>
          <m:e>
            <m:r>
              <m:t>A</m:t>
            </m:r>
          </m:e>
          <m:sub>
            <m:r>
              <m:t>t</m:t>
            </m:r>
          </m:sub>
        </m:sSub>
        <m:sSubSup>
          <m:e>
            <m:r>
              <m:t>Z</m:t>
            </m:r>
          </m:e>
          <m:sub>
            <m:r>
              <m:t>t</m:t>
            </m:r>
          </m:sub>
          <m:sup>
            <m:r>
              <m:rPr>
                <m:sty m:val="p"/>
              </m:rPr>
              <m:t>⊤</m:t>
            </m:r>
          </m:sup>
        </m:sSubSup>
        <m:sSub>
          <m:e>
            <m:r>
              <m:t>θ</m:t>
            </m:r>
          </m:e>
          <m:sub>
            <m:r>
              <m:t>1</m:t>
            </m:r>
          </m:sub>
        </m:sSub>
      </m:oMath>
      <w:r>
        <w:t xml:space="preserve">, with </w:t>
      </w:r>
      <m:oMath>
        <m:sSub>
          <m:e>
            <m:acc>
              <m:accPr>
                <m:chr m:val="̃"/>
              </m:accPr>
              <m:e>
                <m:r>
                  <m:t>Z</m:t>
                </m:r>
              </m:e>
            </m:acc>
          </m:e>
          <m:sub>
            <m:r>
              <m:t>t</m:t>
            </m:r>
          </m:sub>
        </m:sSub>
        <m:r>
          <m:rPr>
            <m:sty m:val="p"/>
          </m:rPr>
          <m:t>=</m:t>
        </m:r>
        <m:r>
          <m:rPr>
            <m:sty m:val="p"/>
          </m:rPr>
          <m:t>(</m:t>
        </m:r>
        <m:sSub>
          <m:e>
            <m:r>
              <m:t>Z</m:t>
            </m:r>
          </m:e>
          <m:sub>
            <m:r>
              <m:t>t</m:t>
            </m:r>
          </m:sub>
        </m:sSub>
        <m:r>
          <m:rPr>
            <m:sty m:val="p"/>
          </m:rPr>
          <m:t>,</m:t>
        </m:r>
        <m:sSub>
          <m:e>
            <m:r>
              <m:t>A</m:t>
            </m:r>
          </m:e>
          <m:sub>
            <m:r>
              <m:t>t</m:t>
            </m:r>
          </m:sub>
        </m:sSub>
        <m:sSub>
          <m:e>
            <m:r>
              <m:t>Z</m:t>
            </m:r>
          </m:e>
          <m:sub>
            <m:r>
              <m:t>t</m:t>
            </m:r>
          </m:sub>
        </m:sSub>
        <m:r>
          <m:rPr>
            <m:sty m:val="p"/>
          </m:rPr>
          <m:t>)</m:t>
        </m:r>
      </m:oMath>
      <w:r>
        <w:t xml:space="preserve">, the baseline block </w:t>
      </w:r>
      <m:oMath>
        <m:sSub>
          <m:e>
            <m:r>
              <m:t>θ</m:t>
            </m:r>
          </m:e>
          <m:sub>
            <m:r>
              <m:t>0</m:t>
            </m:r>
          </m:sub>
        </m:sSub>
      </m:oMath>
      <w:r>
        <w:t xml:space="preserve"> and the advantage block </w:t>
      </w:r>
      <m:oMath>
        <m:sSub>
          <m:e>
            <m:r>
              <m:t>θ</m:t>
            </m:r>
          </m:e>
          <m:sub>
            <m:r>
              <m:t>1</m:t>
            </m:r>
          </m:sub>
        </m:sSub>
      </m:oMath>
      <w:r>
        <w:t xml:space="preserve">. The parameter of interest is </w:t>
      </w:r>
      <m:oMath>
        <m:sSub>
          <m:e>
            <m:r>
              <m:t>θ</m:t>
            </m:r>
          </m:e>
          <m:sub>
            <m:r>
              <m:t>1</m:t>
            </m:r>
          </m:sub>
        </m:sSub>
      </m:oMath>
      <w:r>
        <w:t xml:space="preserve">. With </w:t>
      </w:r>
      <m:oMath>
        <m:r>
          <m:t>Q</m:t>
        </m:r>
        <m:r>
          <m:rPr>
            <m:sty m:val="p"/>
          </m:rPr>
          <m:t>=</m:t>
        </m:r>
        <m:sSubSup>
          <m:e>
            <m:acc>
              <m:accPr>
                <m:chr m:val="̈"/>
              </m:accPr>
              <m:e>
                <m:r>
                  <m:t>M</m:t>
                </m:r>
              </m:e>
            </m:acc>
          </m:e>
          <m:sub>
            <m:r>
              <m:t>T</m:t>
            </m:r>
          </m:sub>
          <m:sup>
            <m:r>
              <m:rPr>
                <m:sty m:val="p"/>
              </m:rPr>
              <m:t>⊤</m:t>
            </m:r>
          </m:sup>
        </m:sSubSup>
        <m:sSubSup>
          <m:e>
            <m:acc>
              <m:accPr>
                <m:chr m:val="̂"/>
              </m:accPr>
              <m:e>
                <m:r>
                  <m:t>Σ</m:t>
                </m:r>
              </m:e>
            </m:acc>
          </m:e>
          <m:sub>
            <m:r>
              <m:t>T</m:t>
            </m:r>
          </m:sub>
          <m:sup>
            <m:r>
              <m:rPr>
                <m:nor/>
              </m:rPr>
              <m:t>−1</m:t>
            </m:r>
          </m:sup>
        </m:sSubSup>
        <m:sSub>
          <m:e>
            <m:acc>
              <m:accPr>
                <m:chr m:val="̈"/>
              </m:accPr>
              <m:e>
                <m:r>
                  <m:t>M</m:t>
                </m:r>
              </m:e>
            </m:acc>
          </m:e>
          <m:sub>
            <m:r>
              <m:t>T</m:t>
            </m:r>
          </m:sub>
        </m:sSub>
      </m:oMath>
      <w:r>
        <w:t xml:space="preserve"> partitioned into blocks, the projection (shadow) of the ellipsoid onto the coordinates of </w:t>
      </w:r>
      <m:oMath>
        <m:sSub>
          <m:e>
            <m:r>
              <m:t>θ</m:t>
            </m:r>
          </m:e>
          <m:sub>
            <m:r>
              <m:t>1</m:t>
            </m:r>
          </m:sub>
        </m:sSub>
      </m:oMath>
      <w:r>
        <w:t xml:space="preserve">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C</m:t>
                    </m:r>
                  </m:e>
                  <m:sub>
                    <m:r>
                      <m:t>T</m:t>
                    </m:r>
                    <m:r>
                      <m:rPr>
                        <m:sty m:val="p"/>
                      </m:rPr>
                      <m:t>,</m:t>
                    </m:r>
                    <m:r>
                      <m:t>1</m:t>
                    </m:r>
                  </m:sub>
                </m:sSub>
                <m:d>
                  <m:dPr>
                    <m:begChr m:val="("/>
                    <m:sepChr m:val=""/>
                    <m:endChr m:val=")"/>
                    <m:grow/>
                  </m:dPr>
                  <m:e>
                    <m:r>
                      <m:t>α</m:t>
                    </m:r>
                  </m:e>
                </m:d>
                <m:r>
                  <m:rPr>
                    <m:sty m:val="p"/>
                  </m:rPr>
                  <m:t>=</m:t>
                </m:r>
                <m:d>
                  <m:dPr>
                    <m:begChr m:val="{"/>
                    <m:sepChr m:val=""/>
                    <m:endChr m:val="}"/>
                    <m:grow/>
                  </m:dPr>
                  <m:e>
                    <m:sSub>
                      <m:e>
                        <m:r>
                          <m:t>θ</m:t>
                        </m:r>
                      </m:e>
                      <m:sub>
                        <m:r>
                          <m:t>1</m:t>
                        </m:r>
                      </m:sub>
                    </m:sSub>
                    <m:r>
                      <m:rPr>
                        <m:sty m:val="p"/>
                      </m:rPr>
                      <m:t>:</m:t>
                    </m:r>
                    <m:r>
                      <m:t> </m:t>
                    </m:r>
                    <m:r>
                      <m:t>T</m:t>
                    </m:r>
                    <m:r>
                      <m:t> </m:t>
                    </m:r>
                    <m:sSup>
                      <m:e>
                        <m:d>
                          <m:dPr>
                            <m:begChr m:val="("/>
                            <m:sepChr m:val=""/>
                            <m:endChr m:val=")"/>
                            <m:grow/>
                          </m:dPr>
                          <m:e>
                            <m:sSub>
                              <m:e>
                                <m:acc>
                                  <m:accPr>
                                    <m:chr m:val="̂"/>
                                  </m:accPr>
                                  <m:e>
                                    <m:r>
                                      <m:t>θ</m:t>
                                    </m:r>
                                  </m:e>
                                </m:acc>
                              </m:e>
                              <m:sub>
                                <m:r>
                                  <m:t>T</m:t>
                                </m:r>
                                <m:r>
                                  <m:rPr>
                                    <m:sty m:val="p"/>
                                  </m:rPr>
                                  <m:t>,</m:t>
                                </m:r>
                                <m:r>
                                  <m:t>1</m:t>
                                </m:r>
                              </m:sub>
                            </m:sSub>
                            <m:r>
                              <m:rPr>
                                <m:sty m:val="p"/>
                              </m:rPr>
                              <m:t>−</m:t>
                            </m:r>
                            <m:sSub>
                              <m:e>
                                <m:r>
                                  <m:t>θ</m:t>
                                </m:r>
                              </m:e>
                              <m:sub>
                                <m:r>
                                  <m:t>1</m:t>
                                </m:r>
                              </m:sub>
                            </m:sSub>
                          </m:e>
                        </m:d>
                      </m:e>
                      <m:sup>
                        <m:r>
                          <m:rPr>
                            <m:sty m:val="p"/>
                          </m:rPr>
                          <m:t>⊤</m:t>
                        </m:r>
                      </m:sup>
                    </m:sSup>
                    <m:d>
                      <m:dPr>
                        <m:begChr m:val="("/>
                        <m:sepChr m:val=""/>
                        <m:endChr m:val=")"/>
                        <m:grow/>
                      </m:dPr>
                      <m:e>
                        <m:sSub>
                          <m:e>
                            <m:r>
                              <m:t>Q</m:t>
                            </m:r>
                          </m:e>
                          <m:sub>
                            <m:r>
                              <m:t>11</m:t>
                            </m:r>
                          </m:sub>
                        </m:sSub>
                        <m:r>
                          <m:rPr>
                            <m:sty m:val="p"/>
                          </m:rPr>
                          <m:t>−</m:t>
                        </m:r>
                        <m:sSub>
                          <m:e>
                            <m:r>
                              <m:t>Q</m:t>
                            </m:r>
                          </m:e>
                          <m:sub>
                            <m:r>
                              <m:t>10</m:t>
                            </m:r>
                          </m:sub>
                        </m:sSub>
                        <m:sSubSup>
                          <m:e>
                            <m:r>
                              <m:t>Q</m:t>
                            </m:r>
                          </m:e>
                          <m:sub>
                            <m:r>
                              <m:t>00</m:t>
                            </m:r>
                          </m:sub>
                          <m:sup>
                            <m:r>
                              <m:rPr>
                                <m:nor/>
                              </m:rPr>
                              <m:t>−1</m:t>
                            </m:r>
                          </m:sup>
                        </m:sSubSup>
                        <m:sSub>
                          <m:e>
                            <m:r>
                              <m:t>Q</m:t>
                            </m:r>
                          </m:e>
                          <m:sub>
                            <m:r>
                              <m:t>01</m:t>
                            </m:r>
                          </m:sub>
                        </m:sSub>
                      </m:e>
                    </m:d>
                    <m:d>
                      <m:dPr>
                        <m:begChr m:val="("/>
                        <m:sepChr m:val=""/>
                        <m:endChr m:val=")"/>
                        <m:grow/>
                      </m:dPr>
                      <m:e>
                        <m:sSub>
                          <m:e>
                            <m:acc>
                              <m:accPr>
                                <m:chr m:val="̂"/>
                              </m:accPr>
                              <m:e>
                                <m:r>
                                  <m:t>θ</m:t>
                                </m:r>
                              </m:e>
                            </m:acc>
                          </m:e>
                          <m:sub>
                            <m:r>
                              <m:t>T</m:t>
                            </m:r>
                            <m:r>
                              <m:rPr>
                                <m:sty m:val="p"/>
                              </m:rPr>
                              <m:t>,</m:t>
                            </m:r>
                            <m:r>
                              <m:t>1</m:t>
                            </m:r>
                          </m:sub>
                        </m:sSub>
                        <m:r>
                          <m:rPr>
                            <m:sty m:val="p"/>
                          </m:rPr>
                          <m:t>−</m:t>
                        </m:r>
                        <m:sSub>
                          <m:e>
                            <m:r>
                              <m:t>θ</m:t>
                            </m:r>
                          </m:e>
                          <m:sub>
                            <m:r>
                              <m:t>1</m:t>
                            </m:r>
                          </m:sub>
                        </m:sSub>
                      </m:e>
                    </m:d>
                    <m:r>
                      <m:rPr>
                        <m:sty m:val="p"/>
                      </m:rPr>
                      <m:t>≤</m:t>
                    </m:r>
                    <m:sSubSup>
                      <m:e>
                        <m:r>
                          <m:t>χ</m:t>
                        </m:r>
                      </m:e>
                      <m:sub>
                        <m:r>
                          <m:t>d</m:t>
                        </m:r>
                        <m:r>
                          <m:rPr>
                            <m:sty m:val="p"/>
                          </m:rPr>
                          <m:t>,</m:t>
                        </m:r>
                        <m:r>
                          <m:t>1</m:t>
                        </m:r>
                        <m:r>
                          <m:rPr>
                            <m:sty m:val="p"/>
                          </m:rPr>
                          <m:t>−</m:t>
                        </m:r>
                        <m:r>
                          <m:t>α</m:t>
                        </m:r>
                      </m:sub>
                      <m:sup>
                        <m:r>
                          <m:t>2</m:t>
                        </m:r>
                      </m:sup>
                    </m:sSubSup>
                  </m:e>
                </m:d>
              </m:oMath>
            </m:oMathPara>
          </w:p>
        </w:tc>
        <w:tc>
          <w:tcPr>
            <w:tcW w:type="dxa" w:w="900"/>
            <w:vAlign w:val="center"/>
          </w:tcPr>
          <w:p>
            <w:pPr>
              <w:jc w:val="right"/>
            </w:pPr>
            <w:r>
              <w:t xml:space="preserve">(13)</w:t>
            </w:r>
          </w:p>
        </w:tc>
      </w:tr>
    </w:tbl>
    <w:p>
      <w:pPr>
        <w:spacing w:after="120" w:line="288"/>
        <w:jc w:val="both"/>
      </w:pPr>
      <w:r>
        <w:t xml:space="preserve">The cutoff remains that of the full dimension </w:t>
      </w:r>
      <m:oMath>
        <m:r>
          <m:t>d</m:t>
        </m:r>
      </m:oMath>
      <w:r>
        <w:t xml:space="preserve">. Since </w:t>
      </w:r>
      <m:oMath>
        <m:sSup>
          <m:e>
            <m:r>
              <m:t>θ</m:t>
            </m:r>
          </m:e>
          <m:sup>
            <m:r>
              <m:rPr>
                <m:sty m:val="p"/>
              </m:rPr>
              <m:t>⋆</m:t>
            </m:r>
          </m:sup>
        </m:sSup>
        <m:r>
          <m:rPr>
            <m:sty m:val="p"/>
          </m:rPr>
          <m:t>∈</m:t>
        </m:r>
        <m:sSub>
          <m:e>
            <m:r>
              <m:t>C</m:t>
            </m:r>
          </m:e>
          <m:sub>
            <m:r>
              <m:t>T</m:t>
            </m:r>
          </m:sub>
        </m:sSub>
        <m:r>
          <m:rPr>
            <m:sty m:val="p"/>
          </m:rPr>
          <m:t>(</m:t>
        </m:r>
        <m:r>
          <m:t>α</m:t>
        </m:r>
        <m:r>
          <m:rPr>
            <m:sty m:val="p"/>
          </m:rPr>
          <m:t>)</m:t>
        </m:r>
      </m:oMath>
      <w:r>
        <w:t xml:space="preserve"> implies </w:t>
      </w:r>
      <m:oMath>
        <m:sSubSup>
          <m:e>
            <m:r>
              <m:t>θ</m:t>
            </m:r>
          </m:e>
          <m:sub>
            <m:r>
              <m:t>1</m:t>
            </m:r>
          </m:sub>
          <m:sup>
            <m:r>
              <m:rPr>
                <m:sty m:val="p"/>
              </m:rPr>
              <m:t>⋆</m:t>
            </m:r>
          </m:sup>
        </m:sSubSup>
        <m:r>
          <m:rPr>
            <m:sty m:val="p"/>
          </m:rPr>
          <m:t>∈</m:t>
        </m:r>
        <m:sSub>
          <m:e>
            <m:r>
              <m:t>C</m:t>
            </m:r>
          </m:e>
          <m:sub>
            <m:r>
              <m:t>T</m:t>
            </m:r>
            <m:r>
              <m:rPr>
                <m:sty m:val="p"/>
              </m:rPr>
              <m:t>,</m:t>
            </m:r>
            <m:r>
              <m:t>1</m:t>
            </m:r>
          </m:sub>
        </m:sSub>
        <m:r>
          <m:rPr>
            <m:sty m:val="p"/>
          </m:rPr>
          <m:t>(</m:t>
        </m:r>
        <m:r>
          <m:t>α</m:t>
        </m:r>
        <m:r>
          <m:rPr>
            <m:sty m:val="p"/>
          </m:rPr>
          <m:t>)</m:t>
        </m:r>
      </m:oMath>
      <w:r>
        <w:t xml:space="preserve">, the coverage of the projection is at least that of the full region. The code computes this region with the Schur complement and with </w:t>
      </w:r>
      <m:oMath>
        <m:r>
          <m:t>2</m:t>
        </m:r>
        <m:sSub>
          <m:e>
            <m:r>
              <m:t>d</m:t>
            </m:r>
          </m:e>
          <m:sub>
            <m:r>
              <m:t>z</m:t>
            </m:r>
          </m:sub>
        </m:sSub>
      </m:oMath>
      <w:r>
        <w:t xml:space="preserve"> degrees of freedom, where </w:t>
      </w:r>
      <m:oMath>
        <m:sSub>
          <m:e>
            <m:r>
              <m:t>d</m:t>
            </m:r>
          </m:e>
          <m:sub>
            <m:r>
              <m:t>z</m:t>
            </m:r>
          </m:sub>
        </m:sSub>
      </m:oMath>
      <w:r>
        <w:t xml:space="preserve"> is the context dimension (confirmed by the code). A marginal region with </w:t>
      </w:r>
      <m:oMath>
        <m:sSubSup>
          <m:e>
            <m:r>
              <m:t>χ</m:t>
            </m:r>
          </m:e>
          <m:sub>
            <m:sSub>
              <m:e>
                <m:r>
                  <m:t>d</m:t>
                </m:r>
              </m:e>
              <m:sub>
                <m:r>
                  <m:t>z</m:t>
                </m:r>
              </m:sub>
            </m:sSub>
          </m:sub>
          <m:sup>
            <m:r>
              <m:t>2</m:t>
            </m:r>
          </m:sup>
        </m:sSubSup>
      </m:oMath>
      <w:r>
        <w:t xml:space="preserve"> would require the limiting law of </w:t>
      </w:r>
      <m:oMath>
        <m:rad>
          <m:radPr>
            <m:degHide m:val="on"/>
          </m:radPr>
          <m:deg/>
          <m:e>
            <m:r>
              <m:t>T</m:t>
            </m:r>
          </m:e>
        </m:rad>
        <m:r>
          <m:rPr>
            <m:sty m:val="p"/>
          </m:rPr>
          <m:t>(</m:t>
        </m:r>
        <m:sSub>
          <m:e>
            <m:acc>
              <m:accPr>
                <m:chr m:val="̂"/>
              </m:accPr>
              <m:e>
                <m:r>
                  <m:t>θ</m:t>
                </m:r>
              </m:e>
            </m:acc>
          </m:e>
          <m:sub>
            <m:r>
              <m:t>T</m:t>
            </m:r>
            <m:r>
              <m:rPr>
                <m:sty m:val="p"/>
              </m:rPr>
              <m:t>,</m:t>
            </m:r>
            <m:r>
              <m:t>1</m:t>
            </m:r>
          </m:sub>
        </m:sSub>
        <m:r>
          <m:rPr>
            <m:sty m:val="p"/>
          </m:rPr>
          <m:t>−</m:t>
        </m:r>
        <m:sSubSup>
          <m:e>
            <m:r>
              <m:t>θ</m:t>
            </m:r>
          </m:e>
          <m:sub>
            <m:r>
              <m:t>1</m:t>
            </m:r>
          </m:sub>
          <m:sup>
            <m:r>
              <m:rPr>
                <m:sty m:val="p"/>
              </m:rPr>
              <m:t>⋆</m:t>
            </m:r>
          </m:sup>
        </m:sSubSup>
        <m:r>
          <m:rPr>
            <m:sty m:val="p"/>
          </m:rPr>
          <m:t>)</m:t>
        </m:r>
      </m:oMath>
      <w:r>
        <w:t xml:space="preserve"> on its own, which the theorem does not give directly, because </w:t>
      </w:r>
      <m:oMath>
        <m:sSub>
          <m:e>
            <m:acc>
              <m:accPr>
                <m:chr m:val="̈"/>
              </m:accPr>
              <m:e>
                <m:r>
                  <m:t>M</m:t>
                </m:r>
              </m:e>
            </m:acc>
          </m:e>
          <m:sub>
            <m:r>
              <m:t>T</m:t>
            </m:r>
          </m:sub>
        </m:sSub>
      </m:oMath>
      <w:r>
        <w:t xml:space="preserve"> is random (our remark).</w:t>
      </w:r>
    </w:p>
    <w:p>
      <w:pPr>
        <w:spacing w:after="120" w:line="288"/>
        <w:jc w:val="both"/>
      </w:pPr>
      <w:r>
        <w:rPr>
          <w:b/>
          <w:bCs/>
        </w:rPr>
        <w:t xml:space="preserve">Two-arm example.</w:t>
      </w:r>
      <w:r>
        <w:t xml:space="preserve"> For </w:t>
      </w:r>
      <m:oMath>
        <m:sSub>
          <m:e>
            <m:r>
              <m:t>Y</m:t>
            </m:r>
          </m:e>
          <m:sub>
            <m:r>
              <m:t>t</m:t>
            </m:r>
          </m:sub>
        </m:sSub>
        <m:r>
          <m:rPr>
            <m:sty m:val="p"/>
          </m:rPr>
          <m:t>=</m:t>
        </m:r>
        <m:sSub>
          <m:e>
            <m:r>
              <m:t>μ</m:t>
            </m:r>
          </m:e>
          <m:sub>
            <m:sSub>
              <m:e>
                <m:r>
                  <m:t>A</m:t>
                </m:r>
              </m:e>
              <m:sub>
                <m:r>
                  <m:t>t</m:t>
                </m:r>
              </m:sub>
            </m:sSub>
          </m:sub>
        </m:sSub>
        <m:r>
          <m:rPr>
            <m:sty m:val="p"/>
          </m:rPr>
          <m:t>+</m:t>
        </m:r>
        <m:sSub>
          <m:e>
            <m:r>
              <m:t>ε</m:t>
            </m:r>
          </m:e>
          <m:sub>
            <m:r>
              <m:t>t</m:t>
            </m:r>
          </m:sub>
        </m:sSub>
      </m:oMath>
      <w:r>
        <w:t xml:space="preserve">, the AW-LS estimator of arm </w:t>
      </w:r>
      <m:oMath>
        <m:r>
          <m:t>a</m:t>
        </m:r>
      </m:oMath>
      <w:r>
        <w:t xml:space="preserve"> is </w:t>
      </w:r>
      <m:oMath>
        <m:sSub>
          <m:e>
            <m:acc>
              <m:accPr>
                <m:chr m:val="̂"/>
              </m:accPr>
              <m:e>
                <m:r>
                  <m:t>θ</m:t>
                </m:r>
              </m:e>
            </m:acc>
          </m:e>
          <m:sub>
            <m:r>
              <m:t>a</m:t>
            </m:r>
          </m:sub>
        </m:sSub>
        <m:r>
          <m:rPr>
            <m:sty m:val="p"/>
          </m:rPr>
          <m:t>=</m:t>
        </m:r>
        <m:nary>
          <m:naryPr>
            <m:chr m:val="∑"/>
            <m:limLoc m:val="subSup"/>
            <m:subHide m:val="off"/>
            <m:supHide m:val="on"/>
          </m:naryPr>
          <m:sub>
            <m:r>
              <m:t>t</m:t>
            </m:r>
          </m:sub>
          <m:sup>
            <m:r>
              <m:t>​</m:t>
            </m:r>
          </m:sup>
          <m:e>
            <m:sSub>
              <m:e>
                <m:r>
                  <m:t>W</m:t>
                </m:r>
              </m:e>
              <m:sub>
                <m:r>
                  <m:t>t</m:t>
                </m:r>
              </m:sub>
            </m:sSub>
          </m:e>
        </m:nary>
        <m:r>
          <m:rPr>
            <m:sty m:val="p"/>
          </m:rPr>
          <m:t>𝟙</m:t>
        </m:r>
        <m:r>
          <m:rPr>
            <m:sty m:val="p"/>
          </m:rPr>
          <m:t>{</m:t>
        </m:r>
        <m:sSub>
          <m:e>
            <m:r>
              <m:t>A</m:t>
            </m:r>
          </m:e>
          <m:sub>
            <m:r>
              <m:t>t</m:t>
            </m:r>
          </m:sub>
        </m:sSub>
        <m:r>
          <m:rPr>
            <m:sty m:val="p"/>
          </m:rPr>
          <m:t>=</m:t>
        </m:r>
        <m:r>
          <m:t>a</m:t>
        </m:r>
        <m:r>
          <m:rPr>
            <m:sty m:val="p"/>
          </m:rPr>
          <m:t>}</m:t>
        </m:r>
        <m:sSub>
          <m:e>
            <m:r>
              <m:t>Y</m:t>
            </m:r>
          </m:e>
          <m:sub>
            <m:r>
              <m:t>t</m:t>
            </m:r>
          </m:sub>
        </m:sSub>
        <m:r>
          <m:rPr>
            <m:sty m:val="p"/>
          </m:rPr>
          <m:t>/</m:t>
        </m:r>
        <m:nary>
          <m:naryPr>
            <m:chr m:val="∑"/>
            <m:limLoc m:val="subSup"/>
            <m:subHide m:val="off"/>
            <m:supHide m:val="on"/>
          </m:naryPr>
          <m:sub>
            <m:r>
              <m:t>t</m:t>
            </m:r>
          </m:sub>
          <m:sup>
            <m:r>
              <m:t>​</m:t>
            </m:r>
          </m:sup>
          <m:e>
            <m:sSub>
              <m:e>
                <m:r>
                  <m:t>W</m:t>
                </m:r>
              </m:e>
              <m:sub>
                <m:r>
                  <m:t>t</m:t>
                </m:r>
              </m:sub>
            </m:sSub>
          </m:e>
        </m:nary>
        <m:r>
          <m:rPr>
            <m:sty m:val="p"/>
          </m:rPr>
          <m:t>𝟙</m:t>
        </m:r>
        <m:r>
          <m:rPr>
            <m:sty m:val="p"/>
          </m:rPr>
          <m:t>{</m:t>
        </m:r>
        <m:sSub>
          <m:e>
            <m:r>
              <m:t>A</m:t>
            </m:r>
          </m:e>
          <m:sub>
            <m:r>
              <m:t>t</m:t>
            </m:r>
          </m:sub>
        </m:sSub>
        <m:r>
          <m:rPr>
            <m:sty m:val="p"/>
          </m:rPr>
          <m:t>=</m:t>
        </m:r>
        <m:r>
          <m:t>a</m:t>
        </m:r>
        <m:r>
          <m:rPr>
            <m:sty m:val="p"/>
          </m:rPr>
          <m:t>}</m:t>
        </m:r>
      </m:oMath>
      <w:r>
        <w:t xml:space="preserve">, and: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nary>
                      <m:naryPr>
                        <m:chr m:val="∑"/>
                        <m:limLoc m:val="undOvr"/>
                        <m:subHide m:val="off"/>
                        <m:supHide m:val="off"/>
                      </m:naryPr>
                      <m:sub>
                        <m:r>
                          <m:t>t</m:t>
                        </m:r>
                        <m:r>
                          <m:rPr>
                            <m:sty m:val="p"/>
                          </m:rPr>
                          <m:t>=</m:t>
                        </m:r>
                        <m:r>
                          <m:t>1</m:t>
                        </m:r>
                      </m:sub>
                      <m:sup>
                        <m:r>
                          <m:t>T</m:t>
                        </m:r>
                      </m:sup>
                      <m:e>
                        <m:sSub>
                          <m:e>
                            <m:r>
                              <m:t>W</m:t>
                            </m:r>
                          </m:e>
                          <m:sub>
                            <m:r>
                              <m:t>t</m:t>
                            </m:r>
                          </m:sub>
                        </m:sSub>
                      </m:e>
                    </m:nary>
                    <m:r>
                      <m:rPr>
                        <m:sty m:val="p"/>
                      </m:rPr>
                      <m:t>𝟙</m:t>
                    </m:r>
                    <m:r>
                      <m:rPr>
                        <m:sty m:val="p"/>
                      </m:rPr>
                      <m:t>{</m:t>
                    </m:r>
                    <m:sSub>
                      <m:e>
                        <m:r>
                          <m:t>A</m:t>
                        </m:r>
                      </m:e>
                      <m:sub>
                        <m:r>
                          <m:t>t</m:t>
                        </m:r>
                      </m:sub>
                    </m:sSub>
                    <m:r>
                      <m:rPr>
                        <m:sty m:val="p"/>
                      </m:rPr>
                      <m:t>=</m:t>
                    </m:r>
                    <m:r>
                      <m:t>a</m:t>
                    </m:r>
                    <m:r>
                      <m:rPr>
                        <m:sty m:val="p"/>
                      </m:rPr>
                      <m:t>}</m:t>
                    </m:r>
                  </m:num>
                  <m:den>
                    <m:rad>
                      <m:radPr>
                        <m:degHide m:val="on"/>
                      </m:radPr>
                      <m:deg/>
                      <m:e>
                        <m:r>
                          <m:t>T</m:t>
                        </m:r>
                      </m:e>
                    </m:rad>
                  </m:den>
                </m:f>
                <m:r>
                  <m:t> </m:t>
                </m:r>
                <m:d>
                  <m:dPr>
                    <m:begChr m:val="("/>
                    <m:sepChr m:val=""/>
                    <m:endChr m:val=")"/>
                    <m:grow/>
                  </m:dPr>
                  <m:e>
                    <m:sSub>
                      <m:e>
                        <m:acc>
                          <m:accPr>
                            <m:chr m:val="̂"/>
                          </m:accPr>
                          <m:e>
                            <m:r>
                              <m:t>θ</m:t>
                            </m:r>
                          </m:e>
                        </m:acc>
                      </m:e>
                      <m:sub>
                        <m:r>
                          <m:t>a</m:t>
                        </m:r>
                      </m:sub>
                    </m:sSub>
                    <m:r>
                      <m:rPr>
                        <m:sty m:val="p"/>
                      </m:rPr>
                      <m:t>−</m:t>
                    </m:r>
                    <m:sSub>
                      <m:e>
                        <m:r>
                          <m:t>μ</m:t>
                        </m:r>
                      </m:e>
                      <m:sub>
                        <m:r>
                          <m:t>a</m:t>
                        </m:r>
                      </m:sub>
                    </m:sSub>
                  </m:e>
                </m:d>
                <m:r>
                  <m:rPr>
                    <m:sty m:val="p"/>
                  </m:rPr>
                  <m:t>=</m:t>
                </m:r>
                <m:f>
                  <m:fPr>
                    <m:type m:val="bar"/>
                  </m:fPr>
                  <m:num>
                    <m:r>
                      <m:t>1</m:t>
                    </m:r>
                  </m:num>
                  <m:den>
                    <m:rad>
                      <m:radPr>
                        <m:degHide m:val="on"/>
                      </m:radPr>
                      <m:deg/>
                      <m:e>
                        <m:r>
                          <m:t>T</m:t>
                        </m:r>
                      </m:e>
                    </m:rad>
                  </m:den>
                </m:f>
                <m:nary>
                  <m:naryPr>
                    <m:chr m:val="∑"/>
                    <m:limLoc m:val="undOvr"/>
                    <m:subHide m:val="off"/>
                    <m:supHide m:val="off"/>
                  </m:naryPr>
                  <m:sub>
                    <m:r>
                      <m:t>t</m:t>
                    </m:r>
                    <m:r>
                      <m:rPr>
                        <m:sty m:val="p"/>
                      </m:rPr>
                      <m:t>=</m:t>
                    </m:r>
                    <m:r>
                      <m:t>1</m:t>
                    </m:r>
                  </m:sub>
                  <m:sup>
                    <m:r>
                      <m:t>T</m:t>
                    </m:r>
                  </m:sup>
                  <m:e>
                    <m:sSub>
                      <m:e>
                        <m:r>
                          <m:t>W</m:t>
                        </m:r>
                      </m:e>
                      <m:sub>
                        <m:r>
                          <m:t>t</m:t>
                        </m:r>
                      </m:sub>
                    </m:sSub>
                  </m:e>
                </m:nary>
                <m:r>
                  <m:rPr>
                    <m:sty m:val="p"/>
                  </m:rPr>
                  <m:t>𝟙</m:t>
                </m:r>
                <m:r>
                  <m:rPr>
                    <m:sty m:val="p"/>
                  </m:rPr>
                  <m:t>{</m:t>
                </m:r>
                <m:sSub>
                  <m:e>
                    <m:r>
                      <m:t>A</m:t>
                    </m:r>
                  </m:e>
                  <m:sub>
                    <m:r>
                      <m:t>t</m:t>
                    </m:r>
                  </m:sub>
                </m:sSub>
                <m:r>
                  <m:rPr>
                    <m:sty m:val="p"/>
                  </m:rPr>
                  <m:t>=</m:t>
                </m:r>
                <m:r>
                  <m:t>a</m:t>
                </m:r>
                <m:r>
                  <m:rPr>
                    <m:sty m:val="p"/>
                  </m:rPr>
                  <m:t>}</m:t>
                </m:r>
                <m:r>
                  <m:t> </m:t>
                </m:r>
                <m:sSub>
                  <m:e>
                    <m:r>
                      <m:t>ε</m:t>
                    </m:r>
                  </m:e>
                  <m:sub>
                    <m:r>
                      <m:t>t</m:t>
                    </m:r>
                  </m:sub>
                </m:sSub>
                <m:r>
                  <m:rPr>
                    <m:sty m:val="p"/>
                  </m:rPr>
                  <m:t>,</m:t>
                </m:r>
                <m:r>
                  <m:rPr>
                    <m:nor/>
                  </m:rPr>
                  <m:t xml:space="preserve"> </m:t>
                </m:r>
                <m:r>
                  <m:rPr>
                    <m:nor/>
                  </m:rPr>
                  <m:t>𝔼</m:t>
                </m:r>
                <m:d>
                  <m:dPr>
                    <m:begChr m:val="["/>
                    <m:sepChr m:val=""/>
                    <m:endChr m:val="]"/>
                    <m:grow/>
                  </m:dPr>
                  <m:e>
                    <m:sSubSup>
                      <m:e>
                        <m:r>
                          <m:t>W</m:t>
                        </m:r>
                      </m:e>
                      <m:sub>
                        <m:r>
                          <m:t>t</m:t>
                        </m:r>
                      </m:sub>
                      <m:sup>
                        <m:r>
                          <m:t>2</m:t>
                        </m:r>
                      </m:sup>
                    </m:sSubSup>
                    <m:r>
                      <m:t> </m:t>
                    </m:r>
                    <m:r>
                      <m:rPr>
                        <m:sty m:val="p"/>
                      </m:rPr>
                      <m:t>𝟙</m:t>
                    </m:r>
                    <m:r>
                      <m:rPr>
                        <m:sty m:val="p"/>
                      </m:rPr>
                      <m:t>{</m:t>
                    </m:r>
                    <m:sSub>
                      <m:e>
                        <m:r>
                          <m:t>A</m:t>
                        </m:r>
                      </m:e>
                      <m:sub>
                        <m:r>
                          <m:t>t</m:t>
                        </m:r>
                      </m:sub>
                    </m:sSub>
                    <m:r>
                      <m:rPr>
                        <m:sty m:val="p"/>
                      </m:rPr>
                      <m:t>=</m:t>
                    </m:r>
                    <m:r>
                      <m:t>a</m:t>
                    </m:r>
                    <m:r>
                      <m:rPr>
                        <m:sty m:val="p"/>
                      </m:rPr>
                      <m:t>}</m:t>
                    </m:r>
                    <m:r>
                      <m:t> </m:t>
                    </m:r>
                    <m:sSubSup>
                      <m:e>
                        <m:r>
                          <m:t>ε</m:t>
                        </m:r>
                      </m:e>
                      <m:sub>
                        <m:r>
                          <m:t>t</m:t>
                        </m:r>
                      </m:sub>
                      <m:sup>
                        <m:r>
                          <m:t>2</m:t>
                        </m:r>
                      </m:sup>
                    </m:sSubSup>
                    <m:r>
                      <m:rPr>
                        <m:sty m:val="p"/>
                      </m:rPr>
                      <m:t>∣</m:t>
                    </m:r>
                    <m:sSub>
                      <m:e>
                        <m:r>
                          <m:rPr>
                            <m:nor/>
                          </m:rPr>
                          <m:t>ℋ</m:t>
                        </m:r>
                      </m:e>
                      <m:sub>
                        <m:r>
                          <m:t>t</m:t>
                        </m:r>
                        <m:r>
                          <m:rPr>
                            <m:sty m:val="p"/>
                          </m:rPr>
                          <m:t>−</m:t>
                        </m:r>
                        <m:r>
                          <m:t>1</m:t>
                        </m:r>
                      </m:sub>
                    </m:sSub>
                  </m:e>
                </m:d>
                <m:r>
                  <m:rPr>
                    <m:sty m:val="p"/>
                  </m:rPr>
                  <m:t>=</m:t>
                </m:r>
                <m:sSubSup>
                  <m:e>
                    <m:r>
                      <m:t>π</m:t>
                    </m:r>
                  </m:e>
                  <m:sub>
                    <m:r>
                      <m:t>t</m:t>
                    </m:r>
                  </m:sub>
                  <m:sup>
                    <m:r>
                      <m:rPr>
                        <m:nor/>
                      </m:rPr>
                      <m:t xml:space="preserve">sta</m:t>
                    </m:r>
                  </m:sup>
                </m:sSubSup>
                <m:d>
                  <m:dPr>
                    <m:begChr m:val="("/>
                    <m:sepChr m:val=""/>
                    <m:endChr m:val=")"/>
                    <m:grow/>
                  </m:dPr>
                  <m:e>
                    <m:r>
                      <m:t>a</m:t>
                    </m:r>
                  </m:e>
                </m:d>
                <m:r>
                  <m:t> </m:t>
                </m:r>
                <m:sSup>
                  <m:e>
                    <m:r>
                      <m:t>σ</m:t>
                    </m:r>
                  </m:e>
                  <m:sup>
                    <m:r>
                      <m:t>2</m:t>
                    </m:r>
                  </m:sup>
                </m:sSup>
              </m:oMath>
            </m:oMathPara>
          </w:p>
        </w:tc>
        <w:tc>
          <w:tcPr>
            <w:tcW w:type="dxa" w:w="900"/>
            <w:vAlign w:val="center"/>
          </w:tcPr>
          <w:p>
            <w:pPr>
              <w:jc w:val="right"/>
            </w:pPr>
            <w:r>
              <w:t xml:space="preserve">(14)</w:t>
            </w:r>
          </w:p>
        </w:tc>
      </w:tr>
    </w:tbl>
    <w:p>
      <w:pPr>
        <w:spacing w:after="120" w:line="288"/>
        <w:jc w:val="both"/>
      </w:pPr>
      <w:r>
        <w:t xml:space="preserve">The right-hand side is a martingale with deterministic conditional variance, </w:t>
      </w:r>
      <m:oMath>
        <m:sSup>
          <m:e>
            <m:r>
              <m:t>σ</m:t>
            </m:r>
          </m:e>
          <m:sup>
            <m:r>
              <m:t>2</m:t>
            </m:r>
          </m:sup>
        </m:sSup>
        <m:sSup>
          <m:e>
            <m:r>
              <m:t>T</m:t>
            </m:r>
          </m:e>
          <m:sup>
            <m:r>
              <m:rPr>
                <m:nor/>
              </m:rPr>
              <m:t>−1</m:t>
            </m:r>
          </m:sup>
        </m:sSup>
        <m:nary>
          <m:naryPr>
            <m:chr m:val="∑"/>
            <m:limLoc m:val="subSup"/>
            <m:subHide m:val="off"/>
            <m:supHide m:val="on"/>
          </m:naryPr>
          <m:sub>
            <m:r>
              <m:t>t</m:t>
            </m:r>
          </m:sub>
          <m:sup>
            <m:r>
              <m:t>​</m:t>
            </m:r>
          </m:sup>
          <m:e>
            <m:sSubSup>
              <m:e>
                <m:r>
                  <m:t>π</m:t>
                </m:r>
              </m:e>
              <m:sub>
                <m:r>
                  <m:t>t</m:t>
                </m:r>
              </m:sub>
              <m:sup>
                <m:r>
                  <m:rPr>
                    <m:nor/>
                  </m:rPr>
                  <m:t xml:space="preserve">sta</m:t>
                </m:r>
              </m:sup>
            </m:sSubSup>
          </m:e>
        </m:nary>
        <m:r>
          <m:rPr>
            <m:sty m:val="p"/>
          </m:rPr>
          <m:t>(</m:t>
        </m:r>
        <m:r>
          <m:t>a</m:t>
        </m:r>
        <m:r>
          <m:rPr>
            <m:sty m:val="p"/>
          </m:rPr>
          <m:t>)</m:t>
        </m:r>
      </m:oMath>
      <w:r>
        <w:t xml:space="preserve">, and the increments of the two arms are orthogonal, because </w:t>
      </w:r>
      <m:oMath>
        <m:r>
          <m:rPr>
            <m:sty m:val="p"/>
          </m:rPr>
          <m:t>𝟙</m:t>
        </m:r>
        <m:r>
          <m:rPr>
            <m:sty m:val="p"/>
          </m:rPr>
          <m:t>{</m:t>
        </m:r>
        <m:sSub>
          <m:e>
            <m:r>
              <m:t>A</m:t>
            </m:r>
          </m:e>
          <m:sub>
            <m:r>
              <m:t>t</m:t>
            </m:r>
          </m:sub>
        </m:sSub>
        <m:r>
          <m:rPr>
            <m:sty m:val="p"/>
          </m:rPr>
          <m:t>=</m:t>
        </m:r>
        <m:r>
          <m:t>1</m:t>
        </m:r>
        <m:r>
          <m:rPr>
            <m:sty m:val="p"/>
          </m:rPr>
          <m:t>}</m:t>
        </m:r>
        <m:r>
          <m:rPr>
            <m:sty m:val="p"/>
          </m:rPr>
          <m:t>𝟙</m:t>
        </m:r>
        <m:r>
          <m:rPr>
            <m:sty m:val="p"/>
          </m:rPr>
          <m:t>{</m:t>
        </m:r>
        <m:sSub>
          <m:e>
            <m:r>
              <m:t>A</m:t>
            </m:r>
          </m:e>
          <m:sub>
            <m:r>
              <m:t>t</m:t>
            </m:r>
          </m:sub>
        </m:sSub>
        <m:r>
          <m:rPr>
            <m:sty m:val="p"/>
          </m:rPr>
          <m:t>=</m:t>
        </m:r>
        <m:r>
          <m:t>0</m:t>
        </m:r>
        <m:r>
          <m:rPr>
            <m:sty m:val="p"/>
          </m:rPr>
          <m:t>}</m:t>
        </m:r>
        <m:r>
          <m:rPr>
            <m:sty m:val="p"/>
          </m:rPr>
          <m:t>=</m:t>
        </m:r>
        <m:r>
          <m:t>0</m:t>
        </m:r>
      </m:oMath>
      <w:r>
        <w:t xml:space="preserve">. The factor </w:t>
      </w:r>
      <m:oMath>
        <m:sSup>
          <m:e>
            <m:r>
              <m:t>T</m:t>
            </m:r>
          </m:e>
          <m:sup>
            <m:r>
              <m:rPr>
                <m:nor/>
              </m:rPr>
              <m:t>−1</m:t>
            </m:r>
          </m:sup>
        </m:sSup>
        <m:nary>
          <m:naryPr>
            <m:chr m:val="∑"/>
            <m:limLoc m:val="subSup"/>
            <m:subHide m:val="off"/>
            <m:supHide m:val="on"/>
          </m:naryPr>
          <m:sub>
            <m:r>
              <m:t>t</m:t>
            </m:r>
          </m:sub>
          <m:sup>
            <m:r>
              <m:t>​</m:t>
            </m:r>
          </m:sup>
          <m:e>
            <m:sSub>
              <m:e>
                <m:r>
                  <m:t>W</m:t>
                </m:r>
              </m:e>
              <m:sub>
                <m:r>
                  <m:t>t</m:t>
                </m:r>
              </m:sub>
            </m:sSub>
          </m:e>
        </m:nary>
        <m:r>
          <m:rPr>
            <m:sty m:val="p"/>
          </m:rPr>
          <m:t>𝟙</m:t>
        </m:r>
        <m:r>
          <m:rPr>
            <m:sty m:val="p"/>
          </m:rPr>
          <m:t>{</m:t>
        </m:r>
        <m:sSub>
          <m:e>
            <m:r>
              <m:t>A</m:t>
            </m:r>
          </m:e>
          <m:sub>
            <m:r>
              <m:t>t</m:t>
            </m:r>
          </m:sub>
        </m:sSub>
        <m:r>
          <m:rPr>
            <m:sty m:val="p"/>
          </m:rPr>
          <m:t>=</m:t>
        </m:r>
        <m:r>
          <m:t>a</m:t>
        </m:r>
        <m:r>
          <m:rPr>
            <m:sty m:val="p"/>
          </m:rPr>
          <m:t>}</m:t>
        </m:r>
      </m:oMath>
      <w:r>
        <w:t xml:space="preserve"> is the diagonal element </w:t>
      </w:r>
      <m:oMath>
        <m:r>
          <m:t>a</m:t>
        </m:r>
      </m:oMath>
      <w:r>
        <w:t xml:space="preserve"> of the diagonal matrix </w:t>
      </w:r>
      <m:oMath>
        <m:r>
          <m:rPr>
            <m:sty m:val="p"/>
          </m:rPr>
          <m:t>−</m:t>
        </m:r>
        <m:sSub>
          <m:e>
            <m:acc>
              <m:accPr>
                <m:chr m:val="̈"/>
              </m:accPr>
              <m:e>
                <m:r>
                  <m:t>M</m:t>
                </m:r>
              </m:e>
            </m:acc>
          </m:e>
          <m:sub>
            <m:r>
              <m:t>T</m:t>
            </m:r>
          </m:sub>
        </m:sSub>
      </m:oMath>
      <w:r>
        <w:t xml:space="preserve"> for </w:t>
      </w:r>
      <m:oMath>
        <m:sSub>
          <m:e>
            <m:r>
              <m:t>m</m:t>
            </m:r>
          </m:e>
          <m:sub>
            <m:r>
              <m:t>θ</m:t>
            </m:r>
          </m:sub>
        </m:sSub>
        <m:r>
          <m:rPr>
            <m:sty m:val="p"/>
          </m:rPr>
          <m:t>=</m:t>
        </m:r>
        <m:r>
          <m:rPr>
            <m:sty m:val="p"/>
          </m:rPr>
          <m:t>−</m:t>
        </m:r>
        <m:f>
          <m:fPr>
            <m:type m:val="bar"/>
          </m:fPr>
          <m:num>
            <m:r>
              <m:t>1</m:t>
            </m:r>
          </m:num>
          <m:den>
            <m:r>
              <m:t>2</m:t>
            </m:r>
          </m:den>
        </m:f>
        <m:sSup>
          <m:e>
            <m:r>
              <m:rPr>
                <m:sty m:val="p"/>
              </m:rPr>
              <m:t>(</m:t>
            </m:r>
            <m:r>
              <m:t>Y</m:t>
            </m:r>
            <m:r>
              <m:rPr>
                <m:sty m:val="p"/>
              </m:rPr>
              <m:t>−</m:t>
            </m:r>
            <m:sSub>
              <m:e>
                <m:r>
                  <m:t>θ</m:t>
                </m:r>
              </m:e>
              <m:sub>
                <m:r>
                  <m:t>A</m:t>
                </m:r>
              </m:sub>
            </m:sSub>
            <m:r>
              <m:rPr>
                <m:sty m:val="p"/>
              </m:rPr>
              <m:t>)</m:t>
            </m:r>
          </m:e>
          <m:sup>
            <m:r>
              <m:t>2</m:t>
            </m:r>
          </m:sup>
        </m:sSup>
      </m:oMath>
      <w:r>
        <w:t xml:space="preserve">: it is random, but it stays on the left-hand side. The theorem thus implies that the vector </w:t>
      </w:r>
      <m:oMath>
        <m:r>
          <m:rPr>
            <m:sty m:val="p"/>
          </m:rPr>
          <m:t>(</m:t>
        </m:r>
        <m:sSub>
          <m:e>
            <m:r>
              <m:t>Z</m:t>
            </m:r>
          </m:e>
          <m:sub>
            <m:r>
              <m:t>T</m:t>
            </m:r>
            <m:r>
              <m:rPr>
                <m:sty m:val="p"/>
              </m:rPr>
              <m:t>,</m:t>
            </m:r>
            <m:r>
              <m:t>0</m:t>
            </m:r>
          </m:sub>
        </m:sSub>
        <m:r>
          <m:rPr>
            <m:sty m:val="p"/>
          </m:rPr>
          <m:t>,</m:t>
        </m:r>
        <m:sSub>
          <m:e>
            <m:r>
              <m:t>Z</m:t>
            </m:r>
          </m:e>
          <m:sub>
            <m:r>
              <m:t>T</m:t>
            </m:r>
            <m:r>
              <m:rPr>
                <m:sty m:val="p"/>
              </m:rPr>
              <m:t>,</m:t>
            </m:r>
            <m:r>
              <m:t>1</m:t>
            </m:r>
          </m:sub>
        </m:sSub>
        <m:r>
          <m:rPr>
            <m:sty m:val="p"/>
          </m:rPr>
          <m:t>)</m:t>
        </m:r>
      </m:oMath>
      <w:r>
        <w:t xml:space="preserve">, with </w:t>
      </w:r>
      <m:oMath>
        <m:sSub>
          <m:e>
            <m:r>
              <m:t>Z</m:t>
            </m:r>
          </m:e>
          <m:sub>
            <m:r>
              <m:t>T</m:t>
            </m:r>
            <m:r>
              <m:rPr>
                <m:sty m:val="p"/>
              </m:rPr>
              <m:t>,</m:t>
            </m:r>
            <m:r>
              <m:t>a</m:t>
            </m:r>
          </m:sub>
        </m:sSub>
        <m:r>
          <m:rPr>
            <m:sty m:val="p"/>
          </m:rPr>
          <m:t>=</m:t>
        </m:r>
        <m:nary>
          <m:naryPr>
            <m:chr m:val="∑"/>
            <m:limLoc m:val="subSup"/>
            <m:subHide m:val="off"/>
            <m:supHide m:val="on"/>
          </m:naryPr>
          <m:sub>
            <m:r>
              <m:t>t</m:t>
            </m:r>
          </m:sub>
          <m:sup>
            <m:r>
              <m:t>​</m:t>
            </m:r>
          </m:sup>
          <m:e>
            <m:sSub>
              <m:e>
                <m:r>
                  <m:t>W</m:t>
                </m:r>
              </m:e>
              <m:sub>
                <m:r>
                  <m:t>t</m:t>
                </m:r>
              </m:sub>
            </m:sSub>
          </m:e>
        </m:nary>
        <m:r>
          <m:rPr>
            <m:sty m:val="p"/>
          </m:rPr>
          <m:t>𝟙</m:t>
        </m:r>
        <m:r>
          <m:rPr>
            <m:sty m:val="p"/>
          </m:rPr>
          <m:t>{</m:t>
        </m:r>
        <m:sSub>
          <m:e>
            <m:r>
              <m:t>A</m:t>
            </m:r>
          </m:e>
          <m:sub>
            <m:r>
              <m:t>t</m:t>
            </m:r>
          </m:sub>
        </m:sSub>
        <m:r>
          <m:rPr>
            <m:sty m:val="p"/>
          </m:rPr>
          <m:t>=</m:t>
        </m:r>
        <m:r>
          <m:t>a</m:t>
        </m:r>
        <m:r>
          <m:rPr>
            <m:sty m:val="p"/>
          </m:rPr>
          <m:t>}</m:t>
        </m:r>
        <m:r>
          <m:rPr>
            <m:sty m:val="p"/>
          </m:rPr>
          <m:t>(</m:t>
        </m:r>
        <m:sSub>
          <m:e>
            <m:acc>
              <m:accPr>
                <m:chr m:val="̂"/>
              </m:accPr>
              <m:e>
                <m:r>
                  <m:t>θ</m:t>
                </m:r>
              </m:e>
            </m:acc>
          </m:e>
          <m:sub>
            <m:r>
              <m:t>a</m:t>
            </m:r>
          </m:sub>
        </m:sSub>
        <m:r>
          <m:rPr>
            <m:sty m:val="p"/>
          </m:rPr>
          <m:t>−</m:t>
        </m:r>
        <m:sSub>
          <m:e>
            <m:r>
              <m:t>μ</m:t>
            </m:r>
          </m:e>
          <m:sub>
            <m:r>
              <m:t>a</m:t>
            </m:r>
          </m:sub>
        </m:sSub>
        <m:r>
          <m:rPr>
            <m:sty m:val="p"/>
          </m:rPr>
          <m:t>)</m:t>
        </m:r>
        <m:r>
          <m:rPr>
            <m:sty m:val="p"/>
          </m:rPr>
          <m:t>/</m:t>
        </m:r>
        <m:r>
          <m:rPr>
            <m:sty m:val="p"/>
          </m:rPr>
          <m:t>(</m:t>
        </m:r>
        <m:r>
          <m:t>σ</m:t>
        </m:r>
        <m:rad>
          <m:radPr>
            <m:degHide m:val="on"/>
          </m:radPr>
          <m:deg/>
          <m:e>
            <m:nary>
              <m:naryPr>
                <m:chr m:val="∑"/>
                <m:limLoc m:val="subSup"/>
                <m:subHide m:val="off"/>
                <m:supHide m:val="on"/>
              </m:naryPr>
              <m:sub>
                <m:r>
                  <m:t>t</m:t>
                </m:r>
              </m:sub>
              <m:sup>
                <m:r>
                  <m:t>​</m:t>
                </m:r>
              </m:sup>
              <m:e>
                <m:sSubSup>
                  <m:e>
                    <m:r>
                      <m:t>π</m:t>
                    </m:r>
                  </m:e>
                  <m:sub>
                    <m:r>
                      <m:t>t</m:t>
                    </m:r>
                  </m:sub>
                  <m:sup>
                    <m:r>
                      <m:rPr>
                        <m:nor/>
                      </m:rPr>
                      <m:t xml:space="preserve">sta</m:t>
                    </m:r>
                  </m:sup>
                </m:sSubSup>
              </m:e>
            </m:nary>
            <m:r>
              <m:rPr>
                <m:sty m:val="p"/>
              </m:rPr>
              <m:t>(</m:t>
            </m:r>
            <m:r>
              <m:t>a</m:t>
            </m:r>
            <m:r>
              <m:rPr>
                <m:sty m:val="p"/>
              </m:rPr>
              <m:t>)</m:t>
            </m:r>
          </m:e>
        </m:rad>
        <m:r>
          <m:rPr>
            <m:sty m:val="p"/>
          </m:rPr>
          <m:t>)</m:t>
        </m:r>
      </m:oMath>
      <w:r>
        <w:t xml:space="preserve">, is asymptotically </w:t>
      </w:r>
      <m:oMath>
        <m:r>
          <m:rPr>
            <m:nor/>
          </m:rPr>
          <m:t>𝒩</m:t>
        </m:r>
        <m:r>
          <m:rPr>
            <m:sty m:val="p"/>
          </m:rPr>
          <m:t>(</m:t>
        </m:r>
        <m:r>
          <m:t>0</m:t>
        </m:r>
        <m:r>
          <m:rPr>
            <m:sty m:val="p"/>
          </m:rPr>
          <m:t>,</m:t>
        </m:r>
        <m:sSub>
          <m:e>
            <m:r>
              <m:t>I</m:t>
            </m:r>
          </m:e>
          <m:sub>
            <m:r>
              <m:t>2</m:t>
            </m:r>
          </m:sub>
        </m:sSub>
        <m:r>
          <m:rPr>
            <m:sty m:val="p"/>
          </m:rPr>
          <m:t>)</m:t>
        </m:r>
      </m:oMath>
      <w:r>
        <w:t xml:space="preserve">. For each arm separately, the interval </w:t>
      </w:r>
      <m:oMath>
        <m:r>
          <m:rPr>
            <m:sty m:val="p"/>
          </m:rPr>
          <m:t>{</m:t>
        </m:r>
        <m:sSub>
          <m:e>
            <m:r>
              <m:t>μ</m:t>
            </m:r>
          </m:e>
          <m:sub>
            <m:r>
              <m:t>a</m:t>
            </m:r>
          </m:sub>
        </m:sSub>
        <m:r>
          <m:rPr>
            <m:sty m:val="p"/>
          </m:rPr>
          <m:t>:</m:t>
        </m:r>
        <m:d>
          <m:dPr>
            <m:begChr m:val="|"/>
            <m:sepChr m:val=""/>
            <m:endChr m:val="|"/>
            <m:grow/>
          </m:dPr>
          <m:e>
            <m:sSub>
              <m:e>
                <m:r>
                  <m:t>Z</m:t>
                </m:r>
              </m:e>
              <m:sub>
                <m:r>
                  <m:t>T</m:t>
                </m:r>
                <m:r>
                  <m:rPr>
                    <m:sty m:val="p"/>
                  </m:rPr>
                  <m:t>,</m:t>
                </m:r>
                <m:r>
                  <m:t>a</m:t>
                </m:r>
              </m:sub>
            </m:sSub>
          </m:e>
        </m:d>
        <m:r>
          <m:rPr>
            <m:sty m:val="p"/>
          </m:rPr>
          <m:t>≤</m:t>
        </m:r>
        <m:sSub>
          <m:e>
            <m:r>
              <m:t>z</m:t>
            </m:r>
          </m:e>
          <m:sub>
            <m:r>
              <m:t>1</m:t>
            </m:r>
            <m:r>
              <m:rPr>
                <m:sty m:val="p"/>
              </m:rPr>
              <m:t>−</m:t>
            </m:r>
            <m:r>
              <m:t>α</m:t>
            </m:r>
            <m:r>
              <m:rPr>
                <m:sty m:val="p"/>
              </m:rPr>
              <m:t>/</m:t>
            </m:r>
            <m:r>
              <m:t>2</m:t>
            </m:r>
          </m:sub>
        </m:sSub>
        <m:r>
          <m:rPr>
            <m:sty m:val="p"/>
          </m:rPr>
          <m:t>}</m:t>
        </m:r>
      </m:oMath>
      <w:r>
        <w:t xml:space="preserve"> follows directly from the theorem. For the difference </w:t>
      </w:r>
      <m:oMath>
        <m:sSub>
          <m:e>
            <m:r>
              <m:t>μ</m:t>
            </m:r>
          </m:e>
          <m:sub>
            <m:r>
              <m:t>1</m:t>
            </m:r>
          </m:sub>
        </m:sSub>
        <m:r>
          <m:rPr>
            <m:sty m:val="p"/>
          </m:rPr>
          <m:t>−</m:t>
        </m:r>
        <m:sSub>
          <m:e>
            <m:r>
              <m:t>μ</m:t>
            </m:r>
          </m:e>
          <m:sub>
            <m:r>
              <m:t>0</m:t>
            </m:r>
          </m:sub>
        </m:sSub>
      </m:oMath>
      <w:r>
        <w:t xml:space="preserve">, a Wald interval that combines the two components with the random coefficients </w:t>
      </w:r>
      <m:oMath>
        <m:r>
          <m:t>1</m:t>
        </m:r>
        <m:r>
          <m:rPr>
            <m:sty m:val="p"/>
          </m:rPr>
          <m:t>/</m:t>
        </m:r>
        <m:nary>
          <m:naryPr>
            <m:chr m:val="∑"/>
            <m:limLoc m:val="subSup"/>
            <m:subHide m:val="off"/>
            <m:supHide m:val="on"/>
          </m:naryPr>
          <m:sub>
            <m:r>
              <m:t>t</m:t>
            </m:r>
          </m:sub>
          <m:sup>
            <m:r>
              <m:t>​</m:t>
            </m:r>
          </m:sup>
          <m:e>
            <m:sSub>
              <m:e>
                <m:r>
                  <m:t>W</m:t>
                </m:r>
              </m:e>
              <m:sub>
                <m:r>
                  <m:t>t</m:t>
                </m:r>
              </m:sub>
            </m:sSub>
          </m:e>
        </m:nary>
        <m:r>
          <m:rPr>
            <m:sty m:val="p"/>
          </m:rPr>
          <m:t>𝟙</m:t>
        </m:r>
        <m:r>
          <m:rPr>
            <m:sty m:val="p"/>
          </m:rPr>
          <m:t>{</m:t>
        </m:r>
        <m:sSub>
          <m:e>
            <m:r>
              <m:t>A</m:t>
            </m:r>
          </m:e>
          <m:sub>
            <m:r>
              <m:t>t</m:t>
            </m:r>
          </m:sub>
        </m:sSub>
        <m:r>
          <m:rPr>
            <m:sty m:val="p"/>
          </m:rPr>
          <m:t>=</m:t>
        </m:r>
        <m:r>
          <m:t>a</m:t>
        </m:r>
        <m:r>
          <m:rPr>
            <m:sty m:val="p"/>
          </m:rPr>
          <m:t>}</m:t>
        </m:r>
      </m:oMath>
      <w:r>
        <w:t xml:space="preserve"> and uses the normal cutoff does not follow directly from the theorem. The guaranteed interval is the projection of the ellipsoid, with the cutoff </w:t>
      </w:r>
      <m:oMath>
        <m:rad>
          <m:radPr>
            <m:degHide m:val="on"/>
          </m:radPr>
          <m:deg/>
          <m:e>
            <m:sSubSup>
              <m:e>
                <m:r>
                  <m:t>χ</m:t>
                </m:r>
              </m:e>
              <m:sub>
                <m:r>
                  <m:t>2</m:t>
                </m:r>
                <m:r>
                  <m:rPr>
                    <m:sty m:val="p"/>
                  </m:rPr>
                  <m:t>,</m:t>
                </m:r>
                <m:r>
                  <m:t>1</m:t>
                </m:r>
                <m:r>
                  <m:rPr>
                    <m:sty m:val="p"/>
                  </m:rPr>
                  <m:t>−</m:t>
                </m:r>
                <m:r>
                  <m:t>α</m:t>
                </m:r>
              </m:sub>
              <m:sup>
                <m:r>
                  <m:t>2</m:t>
                </m:r>
              </m:sup>
            </m:sSubSup>
          </m:e>
        </m:rad>
      </m:oMath>
      <w:r>
        <w:t xml:space="preserve"> (our remark).</w:t>
      </w:r>
    </w:p>
    <w:p>
      <w:pPr>
        <w:spacing w:after="120" w:line="288"/>
        <w:jc w:val="both"/>
      </w:pPr>
      <w:r>
        <w:rPr>
          <w:b/>
          <w:bCs/>
        </w:rPr>
        <w:t xml:space="preserve">Choice of the stabilizing policy.</w:t>
      </w:r>
      <w:r>
        <w:t xml:space="preserve"> The theorem holds for any </w:t>
      </w:r>
      <m:oMath>
        <m:sSubSup>
          <m:e>
            <m:r>
              <m:t>π</m:t>
            </m:r>
          </m:e>
          <m:sub>
            <m:r>
              <m:t>t</m:t>
            </m:r>
          </m:sub>
          <m:sup>
            <m:r>
              <m:rPr>
                <m:nor/>
              </m:rPr>
              <m:t xml:space="preserve">sta</m:t>
            </m:r>
          </m:sup>
        </m:sSubSup>
      </m:oMath>
      <w:r>
        <w:t xml:space="preserve"> that does not depend on the data, but the efficiency depends on the choice. The paper's "expected" policy, </w:t>
      </w:r>
      <m:oMath>
        <m:sSubSup>
          <m:e>
            <m:r>
              <m:t>π</m:t>
            </m:r>
          </m:e>
          <m:sub>
            <m:r>
              <m:t>t</m:t>
            </m:r>
          </m:sub>
          <m:sup>
            <m:r>
              <m:rPr>
                <m:nor/>
              </m:rPr>
              <m:t xml:space="preserve">sta</m:t>
            </m:r>
          </m:sup>
        </m:sSubSup>
        <m:r>
          <m:rPr>
            <m:sty m:val="p"/>
          </m:rPr>
          <m:t>=</m:t>
        </m:r>
        <m:r>
          <m:rPr>
            <m:nor/>
          </m:rPr>
          <m:t>𝔼</m:t>
        </m:r>
        <m:r>
          <m:rPr>
            <m:sty m:val="p"/>
          </m:rPr>
          <m:t>[</m:t>
        </m:r>
        <m:sSub>
          <m:e>
            <m:r>
              <m:t>π</m:t>
            </m:r>
          </m:e>
          <m:sub>
            <m:r>
              <m:t>t</m:t>
            </m:r>
          </m:sub>
        </m:sSub>
        <m:r>
          <m:rPr>
            <m:sty m:val="p"/>
          </m:rPr>
          <m:t>]</m:t>
        </m:r>
      </m:oMath>
      <w:r>
        <w:t xml:space="preserve">, is an oracle: in the code it is the Monte Carlo average of </w:t>
      </w:r>
      <m:oMath>
        <m:sSub>
          <m:e>
            <m:r>
              <m:t>π</m:t>
            </m:r>
          </m:e>
          <m:sub>
            <m:r>
              <m:t>t</m:t>
            </m:r>
          </m:sub>
        </m:sSub>
      </m:oMath>
      <w:r>
        <w:t xml:space="preserve"> over the replications, simulated in the same environment that generates the data. The innovation at the end of Section 2.5 measures how much the choice of </w:t>
      </w:r>
      <m:oMath>
        <m:sSup>
          <m:e>
            <m:r>
              <m:t>π</m:t>
            </m:r>
          </m:e>
          <m:sup>
            <m:r>
              <m:rPr>
                <m:nor/>
              </m:rPr>
              <m:t xml:space="preserve">sta</m:t>
            </m:r>
          </m:sup>
        </m:sSup>
      </m:oMath>
      <w:r>
        <w:t xml:space="preserve"> costs in interval width and proposes a version of this policy that is computed without knowing the environment.</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2.3 Conditions C1–C9</w:t>
      </w:r>
    </w:p>
    <w:p>
      <w:pPr>
        <w:spacing w:after="120" w:line="288"/>
        <w:jc w:val="both"/>
      </w:pPr>
      <w:r>
        <w:t xml:space="preserve">Compared with i.i.d. M-estimation, the conditions differ in two respects: the sampling probabilities may depend on the history, and convergence must be uniform over </w:t>
      </w:r>
      <m:oMath>
        <m:r>
          <m:rPr>
            <m:nor/>
          </m:rPr>
          <m:t>𝒫</m:t>
        </m:r>
        <m:r>
          <m:rPr>
            <m:sty m:val="p"/>
          </m:rPr>
          <m:t>∈</m:t>
        </m:r>
        <m:r>
          <m:rPr>
            <m:nor/>
          </m:rPr>
          <m:t>𝐏</m:t>
        </m:r>
      </m:oMath>
      <w:r>
        <w:t xml:space="preserve">, with moment bounds uniform over </w:t>
      </w:r>
      <m:oMath>
        <m:r>
          <m:rPr>
            <m:nor/>
          </m:rPr>
          <m:t>𝒫</m:t>
        </m:r>
      </m:oMath>
      <w:r>
        <w:t xml:space="preserve"> and </w:t>
      </w:r>
      <m:oMath>
        <m:r>
          <m:t>t</m:t>
        </m:r>
        <m:r>
          <m:rPr>
            <m:sty m:val="p"/>
          </m:rPr>
          <m:t>≥</m:t>
        </m:r>
        <m:r>
          <m:t>1</m:t>
        </m:r>
      </m:oMath>
      <w:r>
        <w:t xml:space="preserve"> (confirmed). Table 2.1 uses the paper's own names for the conditions where these were confirmed.</w:t>
      </w:r>
    </w:p>
    <w:p>
      <w:pPr>
        <w:keepNext/>
        <w:spacing w:after="80" w:before="200" w:line="276"/>
      </w:pPr>
      <w:r>
        <w:rPr>
          <w:sz w:val="20"/>
          <w:szCs w:val="20"/>
        </w:rPr>
        <w:t xml:space="preserve">Table 2.1. Conditions C1–C9 of Theorem 1, their role in the proof and their verification status.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3870"/>
        <w:gridCol w:w="2400"/>
        <w:gridCol w:w="2100"/>
      </w:tblGrid>
      <w:tr>
        <w:trPr>
          <w:cantSplit/>
          <w:tblHeader/>
        </w:trPr>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Condition</w:t>
            </w:r>
          </w:p>
        </w:tc>
        <w:tc>
          <w:tcPr>
            <w:tcW w:type="dxa" w:w="38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Content</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Role in the proof</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Status</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C1</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Potential outcomes </w:t>
            </w:r>
            <m:oMath>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Y</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m:rPr>
                  <m:nor/>
                </m:rPr>
                <w:rPr>
                  <w:rFonts w:ascii="Cambria Math" w:hAnsi="Cambria Math"/>
                  <w:sz w:val="19"/>
                  <w:szCs w:val="19"/>
                </w:rPr>
                <m:t>𝒜</m:t>
              </m:r>
              <m:r>
                <m:rPr>
                  <m:sty m:val="p"/>
                </m:rPr>
                <w:rPr>
                  <w:rFonts w:ascii="Cambria Math" w:hAnsi="Cambria Math"/>
                  <w:sz w:val="19"/>
                  <w:szCs w:val="19"/>
                </w:rPr>
                <m:t>}</m:t>
              </m:r>
            </m:oMath>
            <w:r>
              <w:rPr>
                <w:b w:val="false"/>
                <w:bCs w:val="false"/>
                <w:sz w:val="19"/>
                <w:szCs w:val="19"/>
              </w:rPr>
              <w:t xml:space="preserve"> i.i.d. from </w:t>
            </w:r>
            <m:oMath>
              <m:r>
                <m:rPr>
                  <m:nor/>
                </m:rPr>
                <w:rPr>
                  <w:rFonts w:ascii="Cambria Math" w:hAnsi="Cambria Math"/>
                  <w:sz w:val="19"/>
                  <w:szCs w:val="19"/>
                </w:rPr>
                <m:t>𝒫</m:t>
              </m:r>
              <m:r>
                <m:rPr>
                  <m:sty m:val="p"/>
                </m:rPr>
                <w:rPr>
                  <w:rFonts w:ascii="Cambria Math" w:hAnsi="Cambria Math"/>
                  <w:sz w:val="19"/>
                  <w:szCs w:val="19"/>
                </w:rPr>
                <m:t>∈</m:t>
              </m:r>
              <m:r>
                <m:rPr>
                  <m:nor/>
                </m:rPr>
                <w:rPr>
                  <w:rFonts w:ascii="Cambria Math" w:hAnsi="Cambria Math"/>
                  <w:sz w:val="19"/>
                  <w:szCs w:val="19"/>
                </w:rPr>
                <m:t>𝐏</m:t>
              </m:r>
            </m:oMath>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Variance identity; martingale difference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Only from the earlier extraction</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C2</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Criterion </w:t>
            </w:r>
            <m:oMath>
              <m:sSub>
                <m:e>
                  <m:r>
                    <w:rPr>
                      <w:rFonts w:ascii="Cambria Math" w:hAnsi="Cambria Math"/>
                      <w:sz w:val="19"/>
                      <w:szCs w:val="19"/>
                    </w:rPr>
                    <m:t>m</m:t>
                  </m:r>
                </m:e>
                <m:sub>
                  <m:r>
                    <w:rPr>
                      <w:rFonts w:ascii="Cambria Math" w:hAnsi="Cambria Math"/>
                      <w:sz w:val="19"/>
                      <w:szCs w:val="19"/>
                    </w:rPr>
                    <m:t>θ</m:t>
                  </m:r>
                </m:sub>
              </m:sSub>
            </m:oMath>
            <w:r>
              <w:rPr>
                <w:b w:val="false"/>
                <w:bCs w:val="false"/>
                <w:sz w:val="19"/>
                <w:szCs w:val="19"/>
              </w:rPr>
              <w:t xml:space="preserve"> differentiable up to third order</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Taylor expansion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verified</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C3</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θ</m:t>
                  </m:r>
                </m:e>
                <m:sup>
                  <m:r>
                    <m:rPr>
                      <m:sty m:val="p"/>
                    </m:rPr>
                    <w:rPr>
                      <w:rFonts w:ascii="Cambria Math" w:hAnsi="Cambria Math"/>
                      <w:sz w:val="19"/>
                      <w:szCs w:val="19"/>
                    </w:rPr>
                    <m:t>⋆</m:t>
                  </m:r>
                </m:sup>
              </m:sSup>
              <m:r>
                <m:rPr>
                  <m:sty m:val="p"/>
                </m:rPr>
                <w:rPr>
                  <w:rFonts w:ascii="Cambria Math" w:hAnsi="Cambria Math"/>
                  <w:sz w:val="19"/>
                  <w:szCs w:val="19"/>
                </w:rPr>
                <m:t>(</m:t>
              </m:r>
              <m:r>
                <m:rPr>
                  <m:nor/>
                </m:rPr>
                <w:rPr>
                  <w:rFonts w:ascii="Cambria Math" w:hAnsi="Cambria Math"/>
                  <w:sz w:val="19"/>
                  <w:szCs w:val="19"/>
                </w:rPr>
                <m:t>𝒫</m:t>
              </m:r>
              <m:r>
                <m:rPr>
                  <m:sty m:val="p"/>
                </m:rPr>
                <w:rPr>
                  <w:rFonts w:ascii="Cambria Math" w:hAnsi="Cambria Math"/>
                  <w:sz w:val="19"/>
                  <w:szCs w:val="19"/>
                </w:rPr>
                <m:t>)</m:t>
              </m:r>
            </m:oMath>
            <w:r>
              <w:rPr>
                <w:b w:val="false"/>
                <w:bCs w:val="false"/>
                <w:sz w:val="19"/>
                <w:szCs w:val="19"/>
              </w:rPr>
              <w:t xml:space="preserve"> in an open, bounded set</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Interior point; first-order condition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verified</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C4</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Lipschitz condition (exact form not read)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Uniform law of large numbers over </w:t>
            </w:r>
            <m:oMath>
              <m:r>
                <w:rPr>
                  <w:rFonts w:ascii="Cambria Math" w:hAnsi="Cambria Math"/>
                  <w:sz w:val="19"/>
                  <w:szCs w:val="19"/>
                </w:rPr>
                <m:t>Θ</m:t>
              </m:r>
            </m:oMath>
            <w:r>
              <w:rPr>
                <w:b w:val="false"/>
                <w:bCs w:val="false"/>
                <w:sz w:val="19"/>
                <w:szCs w:val="19"/>
              </w:rPr>
              <w:t xml:space="preserve"> (our interpretation)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verified</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C5</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Moments bounded uniformly over </w:t>
            </w:r>
            <m:oMath>
              <m:r>
                <m:rPr>
                  <m:nor/>
                </m:rPr>
                <w:rPr>
                  <w:rFonts w:ascii="Cambria Math" w:hAnsi="Cambria Math"/>
                  <w:sz w:val="19"/>
                  <w:szCs w:val="19"/>
                </w:rPr>
                <m:t>𝒫</m:t>
              </m:r>
            </m:oMath>
            <w:r>
              <w:rPr>
                <w:b w:val="false"/>
                <w:bCs w:val="false"/>
                <w:sz w:val="19"/>
                <w:szCs w:val="19"/>
              </w:rPr>
              <w:t xml:space="preserve"> and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b w:val="false"/>
                <w:bCs w:val="false"/>
                <w:sz w:val="19"/>
                <w:szCs w:val="19"/>
              </w:rPr>
              <w:t xml:space="preserve">; </w:t>
            </w:r>
            <m:oMath>
              <m:sSub>
                <m:e>
                  <m:r>
                    <w:rPr>
                      <w:rFonts w:ascii="Cambria Math" w:hAnsi="Cambria Math"/>
                      <w:sz w:val="19"/>
                      <w:szCs w:val="19"/>
                    </w:rPr>
                    <m:t>λ</m:t>
                  </m:r>
                </m:e>
                <m:sub>
                  <m:r>
                    <m:rPr>
                      <m:nor/>
                    </m:rPr>
                    <w:rPr>
                      <w:rFonts w:ascii="Cambria Math" w:hAnsi="Cambria Math"/>
                      <w:sz w:val="19"/>
                      <w:szCs w:val="19"/>
                    </w:rPr>
                    <m:t>min</m:t>
                  </m:r>
                </m:sub>
              </m:sSub>
              <m:r>
                <m:rPr>
                  <m:sty m:val="p"/>
                </m:rPr>
                <w:rPr>
                  <w:rFonts w:ascii="Cambria Math" w:hAnsi="Cambria Math"/>
                  <w:sz w:val="19"/>
                  <w:szCs w:val="19"/>
                </w:rPr>
                <m:t>(</m:t>
              </m:r>
              <m:sSub>
                <m:e>
                  <m:r>
                    <w:rPr>
                      <w:rFonts w:ascii="Cambria Math" w:hAnsi="Cambria Math"/>
                      <w:sz w:val="19"/>
                      <w:szCs w:val="19"/>
                    </w:rPr>
                    <m:t>Σ</m:t>
                  </m:r>
                </m:e>
                <m:sub>
                  <m:r>
                    <w:rPr>
                      <w:rFonts w:ascii="Cambria Math" w:hAnsi="Cambria Math"/>
                      <w:sz w:val="19"/>
                      <w:szCs w:val="19"/>
                    </w:rPr>
                    <m:t>T</m:t>
                  </m:r>
                </m:sub>
              </m:sSub>
              <m:r>
                <m:rPr>
                  <m:sty m:val="p"/>
                </m:rPr>
                <w:rPr>
                  <w:rFonts w:ascii="Cambria Math" w:hAnsi="Cambria Math"/>
                  <w:sz w:val="19"/>
                  <w:szCs w:val="19"/>
                </w:rPr>
                <m:t>(</m:t>
              </m:r>
              <m:r>
                <m:rPr>
                  <m:nor/>
                </m:rPr>
                <w:rPr>
                  <w:rFonts w:ascii="Cambria Math" w:hAnsi="Cambria Math"/>
                  <w:sz w:val="19"/>
                  <w:szCs w:val="19"/>
                </w:rPr>
                <m:t>𝒫</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&gt;</m:t>
              </m:r>
              <m:r>
                <w:rPr>
                  <w:rFonts w:ascii="Cambria Math" w:hAnsi="Cambria Math"/>
                  <w:sz w:val="19"/>
                  <w:szCs w:val="19"/>
                </w:rPr>
                <m:t>δ</m:t>
              </m:r>
              <m:r>
                <m:rPr>
                  <m:sty m:val="p"/>
                </m:rPr>
                <w:rPr>
                  <w:rFonts w:ascii="Cambria Math" w:hAnsi="Cambria Math"/>
                  <w:sz w:val="19"/>
                  <w:szCs w:val="19"/>
                </w:rPr>
                <m:t>&gt;</m:t>
              </m:r>
              <m:r>
                <w:rPr>
                  <w:rFonts w:ascii="Cambria Math" w:hAnsi="Cambria Math"/>
                  <w:sz w:val="19"/>
                  <w:szCs w:val="19"/>
                </w:rPr>
                <m:t>0</m:t>
              </m:r>
            </m:oMath>
            <w:r>
              <w:rPr>
                <w:b w:val="false"/>
                <w:bCs w:val="false"/>
                <w:sz w:val="19"/>
                <w:szCs w:val="19"/>
              </w:rPr>
              <w:t xml:space="preserve"> for sufficiently large </w:t>
            </w:r>
            <m:oMath>
              <m:r>
                <w:rPr>
                  <w:rFonts w:ascii="Cambria Math" w:hAnsi="Cambria Math"/>
                  <w:sz w:val="19"/>
                  <w:szCs w:val="19"/>
                </w:rPr>
                <m:t>T</m:t>
              </m:r>
            </m:oMath>
            <w:r>
              <w:rPr>
                <w:b w:val="false"/>
                <w:bCs w:val="false"/>
                <w:sz w:val="19"/>
                <w:szCs w:val="19"/>
              </w:rPr>
              <w:t xml:space="preserve">, uniformly over </w:t>
            </w:r>
            <m:oMath>
              <m:r>
                <m:rPr>
                  <m:nor/>
                </m:rPr>
                <w:rPr>
                  <w:rFonts w:ascii="Cambria Math" w:hAnsi="Cambria Math"/>
                  <w:sz w:val="19"/>
                  <w:szCs w:val="19"/>
                </w:rPr>
                <m:t>𝒫</m:t>
              </m:r>
            </m:oMath>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sSub>
                <m:e>
                  <m:r>
                    <w:rPr>
                      <w:rFonts w:ascii="Cambria Math" w:hAnsi="Cambria Math"/>
                      <w:sz w:val="19"/>
                      <w:szCs w:val="19"/>
                    </w:rPr>
                    <m:t>Σ</m:t>
                  </m:r>
                </m:e>
                <m:sub>
                  <m:r>
                    <w:rPr>
                      <w:rFonts w:ascii="Cambria Math" w:hAnsi="Cambria Math"/>
                      <w:sz w:val="19"/>
                      <w:szCs w:val="19"/>
                    </w:rPr>
                    <m:t>T</m:t>
                  </m:r>
                </m:sub>
              </m:sSub>
              <m:sSup>
                <m:e>
                  <m:r>
                    <m:rPr>
                      <m:sty m:val="p"/>
                    </m:rPr>
                    <w:rPr>
                      <w:rFonts w:ascii="Cambria Math" w:hAnsi="Cambria Math"/>
                      <w:sz w:val="19"/>
                      <w:szCs w:val="19"/>
                    </w:rPr>
                    <m:t>(</m:t>
                  </m:r>
                  <m:r>
                    <m:rPr>
                      <m:nor/>
                    </m:rPr>
                    <w:rPr>
                      <w:rFonts w:ascii="Cambria Math" w:hAnsi="Cambria Math"/>
                      <w:sz w:val="19"/>
                      <w:szCs w:val="19"/>
                    </w:rPr>
                    <m:t>𝒫</m:t>
                  </m:r>
                  <m:r>
                    <m:rPr>
                      <m:sty m:val="p"/>
                    </m:rPr>
                    <w:rPr>
                      <w:rFonts w:ascii="Cambria Math" w:hAnsi="Cambria Math"/>
                      <w:sz w:val="19"/>
                      <w:szCs w:val="19"/>
                    </w:rPr>
                    <m:t>)</m:t>
                  </m:r>
                </m:e>
                <m:sup>
                  <m:r>
                    <m:rPr>
                      <m:nor/>
                    </m:rP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sup>
              </m:sSup>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O</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b w:val="false"/>
                <w:bCs w:val="false"/>
                <w:sz w:val="19"/>
                <w:szCs w:val="19"/>
              </w:rPr>
              <w:t xml:space="preserve">; Lindeberg condition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 in substance; fourth order of the moments not verified</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C6</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Third Derivative Domination: the third derivative is dominated in the norm </w:t>
            </w:r>
            <m:oMath>
              <m:r>
                <m:rPr>
                  <m:sty m:val="p"/>
                </m:rPr>
                <w:rPr>
                  <w:rFonts w:ascii="Cambria Math" w:hAnsi="Cambria Math"/>
                  <w:sz w:val="19"/>
                  <w:szCs w:val="19"/>
                </w:rPr>
                <m:t>∥</m:t>
              </m:r>
              <m:r>
                <w:rPr>
                  <w:rFonts w:ascii="Cambria Math" w:hAnsi="Cambria Math"/>
                  <w:sz w:val="19"/>
                  <w:szCs w:val="19"/>
                </w:rPr>
                <m:t>B</m:t>
              </m:r>
              <m:sSub>
                <m:e>
                  <m:r>
                    <m:rPr>
                      <m:sty m:val="p"/>
                    </m:rPr>
                    <w:rPr>
                      <w:rFonts w:ascii="Cambria Math" w:hAnsi="Cambria Math"/>
                      <w:sz w:val="19"/>
                      <w:szCs w:val="19"/>
                    </w:rPr>
                    <m:t>∥</m:t>
                  </m:r>
                </m:e>
                <m:sub>
                  <m:r>
                    <w:rPr>
                      <w:rFonts w:ascii="Cambria Math" w:hAnsi="Cambria Math"/>
                      <w:sz w:val="19"/>
                      <w:szCs w:val="19"/>
                    </w:rPr>
                    <m:t>1</m:t>
                  </m:r>
                </m:sub>
              </m:sSub>
              <m:r>
                <m:rPr>
                  <m:sty m:val="p"/>
                </m:rPr>
                <w:rPr>
                  <w:rFonts w:ascii="Cambria Math" w:hAnsi="Cambria Math"/>
                  <w:sz w:val="19"/>
                  <w:szCs w:val="19"/>
                </w:rPr>
                <m:t>=</m:t>
              </m:r>
              <m:nary>
                <m:naryPr>
                  <m:chr m:val="∑"/>
                  <m:limLoc m:val="subSup"/>
                  <m:subHide m:val="off"/>
                  <m:supHide m:val="off"/>
                </m:naryPr>
                <m:sub>
                  <m:r>
                    <w:rPr>
                      <w:rFonts w:ascii="Cambria Math" w:hAnsi="Cambria Math"/>
                      <w:sz w:val="19"/>
                      <w:szCs w:val="19"/>
                    </w:rPr>
                    <m:t>i</m:t>
                  </m:r>
                  <m:r>
                    <m:rPr>
                      <m:sty m:val="p"/>
                    </m:rPr>
                    <w:rPr>
                      <w:rFonts w:ascii="Cambria Math" w:hAnsi="Cambria Math"/>
                      <w:sz w:val="19"/>
                      <w:szCs w:val="19"/>
                    </w:rPr>
                    <m:t>,</m:t>
                  </m:r>
                  <m:r>
                    <w:rPr>
                      <w:rFonts w:ascii="Cambria Math" w:hAnsi="Cambria Math"/>
                      <w:sz w:val="19"/>
                      <w:szCs w:val="19"/>
                    </w:rPr>
                    <m:t>j</m:t>
                  </m:r>
                  <m:r>
                    <m:rPr>
                      <m:sty m:val="p"/>
                    </m:rPr>
                    <w:rPr>
                      <w:rFonts w:ascii="Cambria Math" w:hAnsi="Cambria Math"/>
                      <w:sz w:val="19"/>
                      <w:szCs w:val="19"/>
                    </w:rPr>
                    <m:t>,</m:t>
                  </m:r>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1</m:t>
                  </m:r>
                </m:sub>
                <m:sup>
                  <m:r>
                    <w:rPr>
                      <w:rFonts w:ascii="Cambria Math" w:hAnsi="Cambria Math"/>
                      <w:sz w:val="19"/>
                      <w:szCs w:val="19"/>
                    </w:rPr>
                    <m:t>d</m:t>
                  </m:r>
                </m:sup>
                <m:e>
                  <m:d>
                    <m:dPr>
                      <m:begChr m:val="|"/>
                      <m:sepChr m:val=""/>
                      <m:endChr m:val="|"/>
                      <m:grow/>
                    </m:dPr>
                    <m:e>
                      <m:sSub>
                        <m:e>
                          <m:r>
                            <w:rPr>
                              <w:rFonts w:ascii="Cambria Math" w:hAnsi="Cambria Math"/>
                              <w:sz w:val="19"/>
                              <w:szCs w:val="19"/>
                            </w:rPr>
                            <m:t>B</m:t>
                          </m:r>
                        </m:e>
                        <m:sub>
                          <m:r>
                            <w:rPr>
                              <w:rFonts w:ascii="Cambria Math" w:hAnsi="Cambria Math"/>
                              <w:sz w:val="19"/>
                              <w:szCs w:val="19"/>
                            </w:rPr>
                            <m:t>i</m:t>
                          </m:r>
                          <m:r>
                            <m:rPr>
                              <m:sty m:val="p"/>
                            </m:rPr>
                            <w:rPr>
                              <w:rFonts w:ascii="Cambria Math" w:hAnsi="Cambria Math"/>
                              <w:sz w:val="19"/>
                              <w:szCs w:val="19"/>
                            </w:rPr>
                            <m:t>,</m:t>
                          </m:r>
                          <m:r>
                            <w:rPr>
                              <w:rFonts w:ascii="Cambria Math" w:hAnsi="Cambria Math"/>
                              <w:sz w:val="19"/>
                              <w:szCs w:val="19"/>
                            </w:rPr>
                            <m:t>j</m:t>
                          </m:r>
                          <m:r>
                            <m:rPr>
                              <m:sty m:val="p"/>
                            </m:rPr>
                            <w:rPr>
                              <w:rFonts w:ascii="Cambria Math" w:hAnsi="Cambria Math"/>
                              <w:sz w:val="19"/>
                              <w:szCs w:val="19"/>
                            </w:rPr>
                            <m:t>,</m:t>
                          </m:r>
                          <m:r>
                            <w:rPr>
                              <w:rFonts w:ascii="Cambria Math" w:hAnsi="Cambria Math"/>
                              <w:sz w:val="19"/>
                              <w:szCs w:val="19"/>
                            </w:rPr>
                            <m:t>k</m:t>
                          </m:r>
                        </m:sub>
                      </m:sSub>
                    </m:e>
                  </m:d>
                </m:e>
              </m:nary>
            </m:oMath>
            <w:r>
              <w:rPr>
                <w:b w:val="false"/>
                <w:bCs w:val="false"/>
                <w:sz w:val="19"/>
                <w:szCs w:val="19"/>
              </w:rPr>
              <w:t xml:space="preserve">, for </w:t>
            </w:r>
            <m:oMath>
              <m:r>
                <w:rPr>
                  <w:rFonts w:ascii="Cambria Math" w:hAnsi="Cambria Math"/>
                  <w:sz w:val="19"/>
                  <w:szCs w:val="19"/>
                </w:rPr>
                <m:t>B</m:t>
              </m:r>
              <m:r>
                <m:rPr>
                  <m:sty m:val="p"/>
                </m:rPr>
                <w:rPr>
                  <w:rFonts w:ascii="Cambria Math" w:hAnsi="Cambria Math"/>
                  <w:sz w:val="19"/>
                  <w:szCs w:val="19"/>
                </w:rPr>
                <m:t>∈</m:t>
              </m:r>
              <m:sSup>
                <m:e>
                  <m:r>
                    <m:rPr>
                      <m:nor/>
                    </m:rPr>
                    <w:rPr>
                      <w:rFonts w:ascii="Cambria Math" w:hAnsi="Cambria Math"/>
                      <w:sz w:val="19"/>
                      <w:szCs w:val="19"/>
                    </w:rPr>
                    <m:t>ℝ</m:t>
                  </m:r>
                </m:e>
                <m:sup>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d</m:t>
                  </m:r>
                </m:sup>
              </m:sSup>
            </m:oMath>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Remainder of the Taylor expansion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Name and norm confirmed; dominating function not verified</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C7</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Maximizer with negative-definite Hessian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Invertibility of </w:t>
            </w:r>
            <m:oMath>
              <m:sSub>
                <m:e>
                  <m:acc>
                    <m:accPr>
                      <m:chr m:val="̈"/>
                    </m:accPr>
                    <m:e>
                      <m:r>
                        <w:rPr>
                          <w:rFonts w:ascii="Cambria Math" w:hAnsi="Cambria Math"/>
                          <w:sz w:val="19"/>
                          <w:szCs w:val="19"/>
                        </w:rPr>
                        <m:t>M</m:t>
                      </m:r>
                    </m:e>
                  </m:acc>
                </m:e>
                <m:sub>
                  <m:r>
                    <w:rPr>
                      <w:rFonts w:ascii="Cambria Math" w:hAnsi="Cambria Math"/>
                      <w:sz w:val="19"/>
                      <w:szCs w:val="19"/>
                    </w:rPr>
                    <m:t>T</m:t>
                  </m:r>
                </m:sub>
              </m:sSub>
            </m:oMath>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verified</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C8</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Well-Separated Solution, marginally over contexts and arms, as in van der Vaart (2000, Theorem 5.7)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Consistency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w:t>
            </w:r>
          </w:p>
        </w:tc>
      </w:tr>
      <w:tr>
        <w:trPr>
          <w:cantSplit/>
        </w:trPr>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C9</w:t>
            </w:r>
          </w:p>
        </w:tc>
        <w:tc>
          <w:tcPr>
            <w:tcW w:type="dxa" w:w="38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Bounded Importance Ratios: </w:t>
            </w:r>
            <m:oMath>
              <m:r>
                <w:rPr>
                  <w:rFonts w:ascii="Cambria Math" w:hAnsi="Cambria Math"/>
                  <w:sz w:val="19"/>
                  <w:szCs w:val="19"/>
                </w:rPr>
                <m:t>0</m:t>
              </m:r>
              <m:r>
                <m:rPr>
                  <m:sty m:val="p"/>
                </m:rPr>
                <w:rPr>
                  <w:rFonts w:ascii="Cambria Math" w:hAnsi="Cambria Math"/>
                  <w:sz w:val="19"/>
                  <w:szCs w:val="19"/>
                </w:rPr>
                <m:t>&lt;</m:t>
              </m:r>
              <m:sSub>
                <m:e>
                  <m:r>
                    <w:rPr>
                      <w:rFonts w:ascii="Cambria Math" w:hAnsi="Cambria Math"/>
                      <w:sz w:val="19"/>
                      <w:szCs w:val="19"/>
                    </w:rPr>
                    <m:t>ρ</m:t>
                  </m:r>
                </m:e>
                <m:sub>
                  <m:r>
                    <m:rPr>
                      <m:nor/>
                    </m:rPr>
                    <w:rPr>
                      <w:rFonts w:ascii="Cambria Math" w:hAnsi="Cambria Math"/>
                      <w:sz w:val="19"/>
                      <w:szCs w:val="19"/>
                    </w:rPr>
                    <m:t>min</m:t>
                  </m:r>
                </m:sub>
              </m:sSub>
              <m:r>
                <m:rPr>
                  <m:sty m:val="p"/>
                </m:rPr>
                <w:rPr>
                  <w:rFonts w:ascii="Cambria Math" w:hAnsi="Cambria Math"/>
                  <w:sz w:val="19"/>
                  <w:szCs w:val="19"/>
                </w:rPr>
                <m:t>≤</m:t>
              </m:r>
              <m:sSubSup>
                <m:e>
                  <m:r>
                    <w:rPr>
                      <w:rFonts w:ascii="Cambria Math" w:hAnsi="Cambria Math"/>
                      <w:sz w:val="19"/>
                      <w:szCs w:val="19"/>
                    </w:rPr>
                    <m:t>π</m:t>
                  </m:r>
                </m:e>
                <m:sub>
                  <m:r>
                    <w:rPr>
                      <w:rFonts w:ascii="Cambria Math" w:hAnsi="Cambria Math"/>
                      <w:sz w:val="19"/>
                      <w:szCs w:val="19"/>
                    </w:rPr>
                    <m:t>t</m:t>
                  </m:r>
                </m:sub>
                <m:sup>
                  <m:r>
                    <m:rPr>
                      <m:nor/>
                    </m:rPr>
                    <w:rPr>
                      <w:rFonts w:ascii="Cambria Math" w:hAnsi="Cambria Math"/>
                      <w:sz w:val="19"/>
                      <w:szCs w:val="19"/>
                    </w:rPr>
                    <m:t xml:space="preserve">sta</m:t>
                  </m:r>
                </m:sup>
              </m:sSubSup>
              <m:r>
                <m:rPr>
                  <m:sty m:val="p"/>
                </m:rPr>
                <w:rPr>
                  <w:rFonts w:ascii="Cambria Math" w:hAnsi="Cambria Math"/>
                  <w:sz w:val="19"/>
                  <w:szCs w:val="19"/>
                </w:rPr>
                <m:t>/</m:t>
              </m:r>
              <m:sSub>
                <m:e>
                  <m:r>
                    <w:rPr>
                      <w:rFonts w:ascii="Cambria Math" w:hAnsi="Cambria Math"/>
                      <w:sz w:val="19"/>
                      <w:szCs w:val="19"/>
                    </w:rPr>
                    <m:t>π</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ρ</m:t>
                  </m:r>
                </m:e>
                <m:sub>
                  <m:r>
                    <m:rPr>
                      <m:nor/>
                    </m:rPr>
                    <w:rPr>
                      <w:rFonts w:ascii="Cambria Math" w:hAnsi="Cambria Math"/>
                      <w:sz w:val="19"/>
                      <w:szCs w:val="19"/>
                    </w:rPr>
                    <m:t>max</m:t>
                  </m:r>
                </m:sub>
              </m:sSub>
              <m:r>
                <m:rPr>
                  <m:sty m:val="p"/>
                </m:rPr>
                <w:rPr>
                  <w:rFonts w:ascii="Cambria Math" w:hAnsi="Cambria Math"/>
                  <w:sz w:val="19"/>
                  <w:szCs w:val="19"/>
                </w:rPr>
                <m:t>&lt;</m:t>
              </m:r>
              <m:r>
                <m:rPr>
                  <m:sty m:val="p"/>
                </m:rPr>
                <w:rPr>
                  <w:rFonts w:ascii="Cambria Math" w:hAnsi="Cambria Math"/>
                  <w:sz w:val="19"/>
                  <w:szCs w:val="19"/>
                </w:rPr>
                <m:t>∞</m:t>
              </m:r>
            </m:oMath>
            <w:r>
              <w:rPr>
                <w:b w:val="false"/>
                <w:bCs w:val="false"/>
                <w:sz w:val="19"/>
                <w:szCs w:val="19"/>
              </w:rPr>
              <w:t xml:space="preserve"> with probability 1; the </w:t>
            </w:r>
            <m:oMath>
              <m:sSubSup>
                <m:e>
                  <m:r>
                    <w:rPr>
                      <w:rFonts w:ascii="Cambria Math" w:hAnsi="Cambria Math"/>
                      <w:sz w:val="19"/>
                      <w:szCs w:val="19"/>
                    </w:rPr>
                    <m:t>π</m:t>
                  </m:r>
                </m:e>
                <m:sub>
                  <m:r>
                    <w:rPr>
                      <w:rFonts w:ascii="Cambria Math" w:hAnsi="Cambria Math"/>
                      <w:sz w:val="19"/>
                      <w:szCs w:val="19"/>
                    </w:rPr>
                    <m:t>t</m:t>
                  </m:r>
                </m:sub>
                <m:sup>
                  <m:r>
                    <m:rPr>
                      <m:nor/>
                    </m:rPr>
                    <w:rPr>
                      <w:rFonts w:ascii="Cambria Math" w:hAnsi="Cambria Math"/>
                      <w:sz w:val="19"/>
                      <w:szCs w:val="19"/>
                    </w:rPr>
                    <m:t xml:space="preserve">sta</m:t>
                  </m:r>
                </m:sup>
              </m:sSubSup>
            </m:oMath>
            <w:r>
              <w:rPr>
                <w:b w:val="false"/>
                <w:bCs w:val="false"/>
                <w:sz w:val="19"/>
                <w:szCs w:val="19"/>
              </w:rPr>
              <w:t xml:space="preserve"> do not depend on the data</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Bounding the weights; variance identity; Lindeberg</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 in substance; display with </w:t>
            </w:r>
            <m:oMath>
              <m:sSub>
                <m:e>
                  <m:r>
                    <w:rPr>
                      <w:rFonts w:ascii="Cambria Math" w:hAnsi="Cambria Math"/>
                      <w:sz w:val="19"/>
                      <w:szCs w:val="19"/>
                    </w:rPr>
                    <m:t>ρ</m:t>
                  </m:r>
                </m:e>
                <m:sub>
                  <m:r>
                    <m:rPr>
                      <m:nor/>
                    </m:rPr>
                    <w:rPr>
                      <w:rFonts w:ascii="Cambria Math" w:hAnsi="Cambria Math"/>
                      <w:sz w:val="19"/>
                      <w:szCs w:val="19"/>
                    </w:rPr>
                    <m:t>min</m:t>
                  </m:r>
                </m:sub>
              </m:sSub>
            </m:oMath>
            <w:r>
              <w:rPr>
                <w:b w:val="false"/>
                <w:bCs w:val="false"/>
                <w:sz w:val="19"/>
                <w:szCs w:val="19"/>
              </w:rPr>
              <w:t xml:space="preserve"> and </w:t>
            </w:r>
            <m:oMath>
              <m:sSub>
                <m:e>
                  <m:r>
                    <w:rPr>
                      <w:rFonts w:ascii="Cambria Math" w:hAnsi="Cambria Math"/>
                      <w:sz w:val="19"/>
                      <w:szCs w:val="19"/>
                    </w:rPr>
                    <m:t>ρ</m:t>
                  </m:r>
                </m:e>
                <m:sub>
                  <m:r>
                    <m:rPr>
                      <m:nor/>
                    </m:rPr>
                    <w:rPr>
                      <w:rFonts w:ascii="Cambria Math" w:hAnsi="Cambria Math"/>
                      <w:sz w:val="19"/>
                      <w:szCs w:val="19"/>
                    </w:rPr>
                    <m:t>max</m:t>
                  </m:r>
                </m:sub>
              </m:sSub>
            </m:oMath>
            <w:r>
              <w:rPr>
                <w:b w:val="false"/>
                <w:bCs w:val="false"/>
                <w:sz w:val="19"/>
                <w:szCs w:val="19"/>
              </w:rPr>
              <w:t xml:space="preserve"> not verified</w:t>
            </w:r>
          </w:p>
        </w:tc>
      </w:tr>
    </w:tbl>
    <w:p>
      <w:pPr>
        <w:spacing w:after="160"/>
      </w:pPr>
    </w:p>
    <w:p>
      <w:pPr>
        <w:spacing w:after="120" w:line="288"/>
        <w:jc w:val="both"/>
      </w:pPr>
      <w:r>
        <w:rPr>
          <w:b/>
          <w:bCs/>
        </w:rPr>
        <w:t xml:space="preserve">C5 and the wording problem.</w:t>
      </w:r>
      <w:r>
        <w:t xml:space="preserve"> The paper writes that </w:t>
      </w:r>
      <m:oMath>
        <m:sSub>
          <m:e>
            <m:r>
              <m:t>λ</m:t>
            </m:r>
          </m:e>
          <m:sub>
            <m:r>
              <m:rPr>
                <m:nor/>
              </m:rPr>
              <m:t>min</m:t>
            </m:r>
          </m:sub>
        </m:sSub>
        <m:r>
          <m:rPr>
            <m:sty m:val="p"/>
          </m:rPr>
          <m:t>(</m:t>
        </m:r>
        <m:sSub>
          <m:e>
            <m:r>
              <m:t>Σ</m:t>
            </m:r>
          </m:e>
          <m:sub>
            <m:r>
              <m:t>T</m:t>
            </m:r>
            <m:r>
              <m:rPr>
                <m:sty m:val="p"/>
              </m:rPr>
              <m:t>,</m:t>
            </m:r>
            <m:r>
              <m:rPr>
                <m:nor/>
              </m:rPr>
              <m:t>𝒫</m:t>
            </m:r>
          </m:sub>
        </m:sSub>
        <m:r>
          <m:rPr>
            <m:sty m:val="p"/>
          </m:rPr>
          <m:t>)</m:t>
        </m:r>
      </m:oMath>
      <w:r>
        <w:t xml:space="preserve"> is "bounded above </w:t>
      </w:r>
      <m:oMath>
        <m:r>
          <m:t>δ</m:t>
        </m:r>
        <m:r>
          <m:rPr>
            <m:sty m:val="p"/>
          </m:rPr>
          <m:t>&gt;</m:t>
        </m:r>
        <m:r>
          <m:t>0</m:t>
        </m:r>
      </m:oMath>
      <w:r>
        <w:t xml:space="preserve">". The phrase can be misread as an upper bound, but the appendix uses it as a lower bound: "bounded uniformly above some constant greater than zero, so </w:t>
      </w:r>
      <m:oMath>
        <m:r>
          <m:rPr>
            <m:sty m:val="p"/>
          </m:rPr>
          <m:t>∥</m:t>
        </m:r>
        <m:sSub>
          <m:e>
            <m:r>
              <m:t>Σ</m:t>
            </m:r>
          </m:e>
          <m:sub>
            <m:r>
              <m:t>T</m:t>
            </m:r>
          </m:sub>
        </m:sSub>
        <m:sSup>
          <m:e>
            <m:r>
              <m:rPr>
                <m:sty m:val="p"/>
              </m:rPr>
              <m:t>(</m:t>
            </m:r>
            <m:r>
              <m:rPr>
                <m:nor/>
              </m:rPr>
              <m:t>𝒫</m:t>
            </m:r>
            <m:r>
              <m:rPr>
                <m:sty m:val="p"/>
              </m:rPr>
              <m:t>)</m:t>
            </m:r>
          </m:e>
          <m:sup>
            <m:r>
              <m:rPr>
                <m:nor/>
              </m:rPr>
              <m:t>−1</m:t>
            </m:r>
            <m:r>
              <m:rPr>
                <m:sty m:val="p"/>
              </m:rPr>
              <m:t>/</m:t>
            </m:r>
            <m:r>
              <m:t>2</m:t>
            </m:r>
          </m:sup>
        </m:sSup>
        <m:r>
          <m:rPr>
            <m:sty m:val="p"/>
          </m:rPr>
          <m:t>∥</m:t>
        </m:r>
        <m:r>
          <m:rPr>
            <m:sty m:val="p"/>
          </m:rPr>
          <m:t>=</m:t>
        </m:r>
        <m:r>
          <m:t>O</m:t>
        </m:r>
        <m:r>
          <m:rPr>
            <m:sty m:val="p"/>
          </m:rPr>
          <m:t>(</m:t>
        </m:r>
        <m:r>
          <m:t>1</m:t>
        </m:r>
        <m:r>
          <m:rPr>
            <m:sty m:val="p"/>
          </m:rPr>
          <m:t>)</m:t>
        </m:r>
      </m:oMath>
      <w:r>
        <w:t xml:space="preserve">", and again in the conditional Lindeberg step. The correct reading is therefore: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λ</m:t>
                    </m:r>
                  </m:e>
                  <m:sub>
                    <m:r>
                      <m:rPr>
                        <m:nor/>
                      </m:rPr>
                      <m:t>min</m:t>
                    </m:r>
                  </m:sub>
                </m:sSub>
                <m:d>
                  <m:dPr>
                    <m:begChr m:val="("/>
                    <m:sepChr m:val=""/>
                    <m:endChr m:val=")"/>
                    <m:grow/>
                  </m:dPr>
                  <m:e>
                    <m:sSub>
                      <m:e>
                        <m:r>
                          <m:t>Σ</m:t>
                        </m:r>
                      </m:e>
                      <m:sub>
                        <m:r>
                          <m:t>T</m:t>
                        </m:r>
                      </m:sub>
                    </m:sSub>
                    <m:d>
                      <m:dPr>
                        <m:begChr m:val="("/>
                        <m:sepChr m:val=""/>
                        <m:endChr m:val=")"/>
                        <m:grow/>
                      </m:dPr>
                      <m:e>
                        <m:r>
                          <m:rPr>
                            <m:nor/>
                          </m:rPr>
                          <m:t>𝒫</m:t>
                        </m:r>
                      </m:e>
                    </m:d>
                  </m:e>
                </m:d>
                <m:r>
                  <m:t> </m:t>
                </m:r>
                <m:r>
                  <m:rPr>
                    <m:sty m:val="p"/>
                  </m:rPr>
                  <m:t>≥</m:t>
                </m:r>
                <m:r>
                  <m:t> </m:t>
                </m:r>
                <m:r>
                  <m:t>δ</m:t>
                </m:r>
                <m:r>
                  <m:rPr>
                    <m:sty m:val="p"/>
                  </m:rPr>
                  <m:t>&gt;</m:t>
                </m:r>
                <m:r>
                  <m:t>0</m:t>
                </m:r>
                <m:r>
                  <m:rPr>
                    <m:nor/>
                  </m:rPr>
                  <m:t xml:space="preserve"> </m:t>
                </m:r>
                <m:r>
                  <m:rPr>
                    <m:nor/>
                  </m:rPr>
                  <m:t>for all </m:t>
                </m:r>
                <m:r>
                  <m:t>T</m:t>
                </m:r>
                <m:r>
                  <m:rPr>
                    <m:sty m:val="p"/>
                  </m:rPr>
                  <m:t>≥</m:t>
                </m:r>
                <m:sSub>
                  <m:e>
                    <m:r>
                      <m:t>T</m:t>
                    </m:r>
                  </m:e>
                  <m:sub>
                    <m:r>
                      <m:t>0</m:t>
                    </m:r>
                  </m:sub>
                </m:sSub>
                <m:r>
                  <m:rPr>
                    <m:nor/>
                  </m:rPr>
                  <m:t> and all </m:t>
                </m:r>
                <m:r>
                  <m:rPr>
                    <m:nor/>
                  </m:rPr>
                  <m:t>𝒫</m:t>
                </m:r>
                <m:r>
                  <m:rPr>
                    <m:sty m:val="p"/>
                  </m:rPr>
                  <m:t>∈</m:t>
                </m:r>
                <m:r>
                  <m:rPr>
                    <m:nor/>
                  </m:rPr>
                  <m:t>𝐏</m:t>
                </m:r>
              </m:oMath>
            </m:oMathPara>
          </w:p>
        </w:tc>
        <w:tc>
          <w:tcPr>
            <w:tcW w:type="dxa" w:w="900"/>
            <w:vAlign w:val="center"/>
          </w:tcPr>
          <w:p>
            <w:pPr>
              <w:jc w:val="right"/>
            </w:pPr>
            <w:r>
              <w:t xml:space="preserve">(15)</w:t>
            </w:r>
          </w:p>
        </w:tc>
      </w:tr>
    </w:tbl>
    <w:p>
      <w:pPr>
        <w:spacing w:after="120" w:line="288"/>
        <w:jc w:val="both"/>
      </w:pPr>
      <w:r>
        <w:t xml:space="preserve">The sentence was seen only as a search excerpt, not in the full text. The condition has practical content. With two arms and uniform </w:t>
      </w:r>
      <m:oMath>
        <m:sSup>
          <m:e>
            <m:r>
              <m:t>π</m:t>
            </m:r>
          </m:e>
          <m:sup>
            <m:r>
              <m:rPr>
                <m:nor/>
              </m:rPr>
              <m:t xml:space="preserve">sta</m:t>
            </m:r>
          </m:sup>
        </m:sSup>
      </m:oMath>
      <w:r>
        <w:t xml:space="preserve">, </w:t>
      </w:r>
      <m:oMath>
        <m:sSub>
          <m:e>
            <m:r>
              <m:t>Σ</m:t>
            </m:r>
          </m:e>
          <m:sub>
            <m:r>
              <m:t>T</m:t>
            </m:r>
          </m:sub>
        </m:sSub>
      </m:oMath>
      <w:r>
        <w:t xml:space="preserve"> is the average of </w:t>
      </w:r>
      <m:oMath>
        <m:sSub>
          <m:e>
            <m:r>
              <m:rPr>
                <m:nor/>
              </m:rPr>
              <m:t>𝔼</m:t>
            </m:r>
          </m:e>
          <m:sub>
            <m:r>
              <m:t>X</m:t>
            </m:r>
          </m:sub>
        </m:sSub>
        <m:r>
          <m:rPr>
            <m:sty m:val="p"/>
          </m:rPr>
          <m:t>[</m:t>
        </m:r>
        <m:sSub>
          <m:e>
            <m:r>
              <m:t>V</m:t>
            </m:r>
          </m:e>
          <m:sub>
            <m:r>
              <m:t>0</m:t>
            </m:r>
          </m:sub>
        </m:sSub>
        <m:r>
          <m:rPr>
            <m:sty m:val="p"/>
          </m:rPr>
          <m:t>(</m:t>
        </m:r>
        <m:r>
          <m:t>X</m:t>
        </m:r>
        <m:r>
          <m:rPr>
            <m:sty m:val="p"/>
          </m:rPr>
          <m:t>)</m:t>
        </m:r>
        <m:r>
          <m:rPr>
            <m:sty m:val="p"/>
          </m:rPr>
          <m:t>]</m:t>
        </m:r>
      </m:oMath>
      <w:r>
        <w:t xml:space="preserve"> and </w:t>
      </w:r>
      <m:oMath>
        <m:sSub>
          <m:e>
            <m:r>
              <m:rPr>
                <m:nor/>
              </m:rPr>
              <m:t>𝔼</m:t>
            </m:r>
          </m:e>
          <m:sub>
            <m:r>
              <m:t>X</m:t>
            </m:r>
          </m:sub>
        </m:sSub>
        <m:r>
          <m:rPr>
            <m:sty m:val="p"/>
          </m:rPr>
          <m:t>[</m:t>
        </m:r>
        <m:sSub>
          <m:e>
            <m:r>
              <m:t>V</m:t>
            </m:r>
          </m:e>
          <m:sub>
            <m:r>
              <m:t>1</m:t>
            </m:r>
          </m:sub>
        </m:sSub>
        <m:r>
          <m:rPr>
            <m:sty m:val="p"/>
          </m:rPr>
          <m:t>(</m:t>
        </m:r>
        <m:r>
          <m:t>X</m:t>
        </m:r>
        <m:r>
          <m:rPr>
            <m:sty m:val="p"/>
          </m:rPr>
          <m:t>)</m:t>
        </m:r>
        <m:r>
          <m:rPr>
            <m:sty m:val="p"/>
          </m:rPr>
          <m:t>]</m:t>
        </m:r>
      </m:oMath>
      <w:r>
        <w:t xml:space="preserve">, so the condition requires this average to be non-degenerate. It does not depend on how rarely the algorithm chooses an arm, because the expectation is taken under </w:t>
      </w:r>
      <m:oMath>
        <m:sSup>
          <m:e>
            <m:r>
              <m:t>π</m:t>
            </m:r>
          </m:e>
          <m:sup>
            <m:r>
              <m:rPr>
                <m:nor/>
              </m:rPr>
              <m:t xml:space="preserve">sta</m:t>
            </m:r>
          </m:sup>
        </m:sSup>
      </m:oMath>
      <w:r>
        <w:t xml:space="preserve">; the cost of rare sampling shows up in </w:t>
      </w:r>
      <m:oMath>
        <m:sSub>
          <m:e>
            <m:acc>
              <m:accPr>
                <m:chr m:val="̈"/>
              </m:accPr>
              <m:e>
                <m:r>
                  <m:t>M</m:t>
                </m:r>
              </m:e>
            </m:acc>
          </m:e>
          <m:sub>
            <m:r>
              <m:t>T</m:t>
            </m:r>
          </m:sub>
        </m:sSub>
      </m:oMath>
      <w:r>
        <w:t xml:space="preserve">, through </w:t>
      </w:r>
      <m:oMath>
        <m:sSub>
          <m:e>
            <m:r>
              <m:t>W</m:t>
            </m:r>
          </m:e>
          <m:sub>
            <m:r>
              <m:t>t</m:t>
            </m:r>
          </m:sub>
        </m:sSub>
      </m:oMath>
      <w:r>
        <w:t xml:space="preserve">.</w:t>
      </w:r>
    </w:p>
    <w:p>
      <w:pPr>
        <w:spacing w:after="120" w:line="288"/>
        <w:jc w:val="both"/>
      </w:pPr>
      <w:r>
        <w:rPr>
          <w:b/>
          <w:bCs/>
        </w:rPr>
        <w:t xml:space="preserve">Marginal C8.</w:t>
      </w:r>
      <w:r>
        <w:t xml:space="preserve"> Over time, the weights change the relative weight of the pairs </w:t>
      </w:r>
      <m:oMath>
        <m:r>
          <m:rPr>
            <m:sty m:val="p"/>
          </m:rPr>
          <m:t>(</m:t>
        </m:r>
        <m:r>
          <m:t>x</m:t>
        </m:r>
        <m:r>
          <m:rPr>
            <m:sty m:val="p"/>
          </m:rPr>
          <m:t>,</m:t>
        </m:r>
        <m:r>
          <m:t>a</m:t>
        </m:r>
        <m:r>
          <m:rPr>
            <m:sty m:val="p"/>
          </m:rPr>
          <m:t>)</m:t>
        </m:r>
      </m:oMath>
      <w:r>
        <w:t xml:space="preserve"> in the criterion. Since </w:t>
      </w:r>
      <m:oMath>
        <m:sSup>
          <m:e>
            <m:r>
              <m:t>θ</m:t>
            </m:r>
          </m:e>
          <m:sup>
            <m:r>
              <m:rPr>
                <m:sty m:val="p"/>
              </m:rPr>
              <m:t>⋆</m:t>
            </m:r>
          </m:sup>
        </m:sSup>
      </m:oMath>
      <w:r>
        <w:t xml:space="preserve"> maximizes the conditional criterion for every </w:t>
      </w:r>
      <m:oMath>
        <m:r>
          <m:rPr>
            <m:sty m:val="p"/>
          </m:rPr>
          <m:t>(</m:t>
        </m:r>
        <m:r>
          <m:t>x</m:t>
        </m:r>
        <m:r>
          <m:rPr>
            <m:sty m:val="p"/>
          </m:rPr>
          <m:t>,</m:t>
        </m:r>
        <m:r>
          <m:t>a</m:t>
        </m:r>
        <m:r>
          <m:rPr>
            <m:sty m:val="p"/>
          </m:rPr>
          <m:t>)</m:t>
        </m:r>
      </m:oMath>
      <w:r>
        <w:t xml:space="preserve">, it remains a maximizer under any positive weighting. With C9, the conditional weights </w:t>
      </w:r>
      <m:oMath>
        <m:rad>
          <m:radPr>
            <m:degHide m:val="on"/>
          </m:radPr>
          <m:deg/>
          <m:e>
            <m:sSub>
              <m:e>
                <m:r>
                  <m:t>π</m:t>
                </m:r>
              </m:e>
              <m:sub>
                <m:r>
                  <m:t>t</m:t>
                </m:r>
              </m:sub>
            </m:sSub>
            <m:sSubSup>
              <m:e>
                <m:r>
                  <m:t>π</m:t>
                </m:r>
              </m:e>
              <m:sub>
                <m:r>
                  <m:t>t</m:t>
                </m:r>
              </m:sub>
              <m:sup>
                <m:r>
                  <m:rPr>
                    <m:nor/>
                  </m:rPr>
                  <m:t xml:space="preserve">sta</m:t>
                </m:r>
              </m:sup>
            </m:sSubSup>
          </m:e>
        </m:rad>
      </m:oMath>
      <w:r>
        <w:t xml:space="preserve"> are at least </w:t>
      </w:r>
      <m:oMath>
        <m:sSubSup>
          <m:e>
            <m:r>
              <m:t>π</m:t>
            </m:r>
          </m:e>
          <m:sub>
            <m:r>
              <m:t>t</m:t>
            </m:r>
          </m:sub>
          <m:sup>
            <m:r>
              <m:rPr>
                <m:nor/>
              </m:rPr>
              <m:t xml:space="preserve">sta</m:t>
            </m:r>
          </m:sup>
        </m:sSubSup>
        <m:r>
          <m:rPr>
            <m:sty m:val="p"/>
          </m:rPr>
          <m:t>/</m:t>
        </m:r>
        <m:rad>
          <m:radPr>
            <m:degHide m:val="on"/>
          </m:radPr>
          <m:deg/>
          <m:e>
            <m:sSub>
              <m:e>
                <m:r>
                  <m:t>ρ</m:t>
                </m:r>
              </m:e>
              <m:sub>
                <m:r>
                  <m:rPr>
                    <m:nor/>
                  </m:rPr>
                  <m:t>max</m:t>
                </m:r>
              </m:sub>
            </m:sSub>
          </m:e>
        </m:rad>
      </m:oMath>
      <w:r>
        <w:t xml:space="preserve">, so the weighted criterion inherits the marginal separation of C8, with the constant reduced by the factor </w:t>
      </w:r>
      <m:oMath>
        <m:r>
          <m:t>1</m:t>
        </m:r>
        <m:r>
          <m:rPr>
            <m:sty m:val="p"/>
          </m:rPr>
          <m:t>/</m:t>
        </m:r>
        <m:rad>
          <m:radPr>
            <m:degHide m:val="on"/>
          </m:radPr>
          <m:deg/>
          <m:e>
            <m:sSub>
              <m:e>
                <m:r>
                  <m:t>ρ</m:t>
                </m:r>
              </m:e>
              <m:sub>
                <m:r>
                  <m:rPr>
                    <m:nor/>
                  </m:rPr>
                  <m:t>max</m:t>
                </m:r>
              </m:sub>
            </m:sSub>
          </m:e>
        </m:rad>
      </m:oMath>
      <w:r>
        <w:t xml:space="preserve">. This reasoning is our interpretation.</w:t>
      </w:r>
    </w:p>
    <w:p>
      <w:pPr>
        <w:spacing w:after="120" w:line="288"/>
        <w:jc w:val="both"/>
      </w:pPr>
      <w:r>
        <w:rPr>
          <w:b/>
          <w:bCs/>
        </w:rPr>
        <w:t xml:space="preserve">C9 in practice.</w:t>
      </w:r>
      <w:r>
        <w:t xml:space="preserve"> C9 rules out </w:t>
      </w:r>
      <m:oMath>
        <m:sSub>
          <m:e>
            <m:r>
              <m:t>π</m:t>
            </m:r>
          </m:e>
          <m:sub>
            <m:r>
              <m:t>t</m:t>
            </m:r>
          </m:sub>
        </m:sSub>
        <m:r>
          <m:rPr>
            <m:sty m:val="p"/>
          </m:rPr>
          <m:t>→</m:t>
        </m:r>
        <m:r>
          <m:t>0</m:t>
        </m:r>
      </m:oMath>
      <w:r>
        <w:t xml:space="preserve">; in practice it is achieved by clipping the probabilities to </w:t>
      </w:r>
      <m:oMath>
        <m:r>
          <m:rPr>
            <m:sty m:val="p"/>
          </m:rPr>
          <m:t>[</m:t>
        </m:r>
        <m:r>
          <m:t>c</m:t>
        </m:r>
        <m:r>
          <m:rPr>
            <m:sty m:val="p"/>
          </m:rPr>
          <m:t>,</m:t>
        </m:r>
        <m:r>
          <m:t>1</m:t>
        </m:r>
        <m:r>
          <m:rPr>
            <m:sty m:val="p"/>
          </m:rPr>
          <m:t>−</m:t>
        </m:r>
        <m:r>
          <m:t>c</m:t>
        </m:r>
        <m:r>
          <m:rPr>
            <m:sty m:val="p"/>
          </m:rPr>
          <m:t>]</m:t>
        </m:r>
      </m:oMath>
      <w:r>
        <w:t xml:space="preserve">. All the paper's adaptive simulations that satisfy C9 use clipping: </w:t>
      </w:r>
      <m:oMath>
        <m:r>
          <m:t>c</m:t>
        </m:r>
        <m:r>
          <m:rPr>
            <m:sty m:val="p"/>
          </m:rPr>
          <m:t>=</m:t>
        </m:r>
        <m:r>
          <m:t>0.01</m:t>
        </m:r>
      </m:oMath>
      <w:r>
        <w:t xml:space="preserve"> in the MSE experiment (excerpt) and </w:t>
      </w:r>
      <m:oMath>
        <m:r>
          <m:t>c</m:t>
        </m:r>
        <m:r>
          <m:rPr>
            <m:sty m:val="p"/>
          </m:rPr>
          <m:t>=</m:t>
        </m:r>
        <m:r>
          <m:t>0.05</m:t>
        </m:r>
      </m:oMath>
      <w:r>
        <w:t xml:space="preserve"> in the contextual experiments (code). With two arms, </w:t>
      </w:r>
      <m:oMath>
        <m:sSup>
          <m:e>
            <m:r>
              <m:t>π</m:t>
            </m:r>
          </m:e>
          <m:sup>
            <m:r>
              <m:rPr>
                <m:nor/>
              </m:rPr>
              <m:t xml:space="preserve">sta</m:t>
            </m:r>
          </m:sup>
        </m:sSup>
        <m:r>
          <m:rPr>
            <m:sty m:val="p"/>
          </m:rPr>
          <m:t>=</m:t>
        </m:r>
        <m:r>
          <m:t>1</m:t>
        </m:r>
        <m:r>
          <m:rPr>
            <m:sty m:val="p"/>
          </m:rPr>
          <m:t>/</m:t>
        </m:r>
        <m:r>
          <m:t>2</m:t>
        </m:r>
      </m:oMath>
      <w:r>
        <w:t xml:space="preserve"> and </w:t>
      </w:r>
      <m:oMath>
        <m:r>
          <m:t>c</m:t>
        </m:r>
        <m:r>
          <m:rPr>
            <m:sty m:val="p"/>
          </m:rPr>
          <m:t>=</m:t>
        </m:r>
        <m:r>
          <m:t>0.05</m:t>
        </m:r>
      </m:oMath>
      <w:r>
        <w:t xml:space="preserve">, we have </w:t>
      </w:r>
      <m:oMath>
        <m:sSub>
          <m:e>
            <m:r>
              <m:t>ρ</m:t>
            </m:r>
          </m:e>
          <m:sub>
            <m:r>
              <m:rPr>
                <m:nor/>
              </m:rPr>
              <m:t>min</m:t>
            </m:r>
          </m:sub>
        </m:sSub>
        <m:r>
          <m:rPr>
            <m:sty m:val="p"/>
          </m:rPr>
          <m:t>=</m:t>
        </m:r>
        <m:r>
          <m:t>0.5</m:t>
        </m:r>
        <m:r>
          <m:rPr>
            <m:sty m:val="p"/>
          </m:rPr>
          <m:t>/</m:t>
        </m:r>
        <m:r>
          <m:t>0.95</m:t>
        </m:r>
      </m:oMath>
      <w:r>
        <w:t xml:space="preserve">, </w:t>
      </w:r>
      <m:oMath>
        <m:sSub>
          <m:e>
            <m:r>
              <m:t>ρ</m:t>
            </m:r>
          </m:e>
          <m:sub>
            <m:r>
              <m:rPr>
                <m:nor/>
              </m:rPr>
              <m:t>max</m:t>
            </m:r>
          </m:sub>
        </m:sSub>
        <m:r>
          <m:rPr>
            <m:sty m:val="p"/>
          </m:rPr>
          <m:t>=</m:t>
        </m:r>
        <m:r>
          <m:t>10</m:t>
        </m:r>
      </m:oMath>
      <w:r>
        <w:t xml:space="preserve"> and </w:t>
      </w:r>
      <m:oMath>
        <m:sSub>
          <m:e>
            <m:r>
              <m:t>W</m:t>
            </m:r>
          </m:e>
          <m:sub>
            <m:r>
              <m:t>t</m:t>
            </m:r>
          </m:sub>
        </m:sSub>
        <m:r>
          <m:rPr>
            <m:sty m:val="p"/>
          </m:rPr>
          <m:t>≤</m:t>
        </m:r>
        <m:rad>
          <m:radPr>
            <m:degHide m:val="on"/>
          </m:radPr>
          <m:deg/>
          <m:e>
            <m:r>
              <m:t>10</m:t>
            </m:r>
          </m:e>
        </m:rad>
      </m:oMath>
      <w:r>
        <w:t xml:space="preserve">. The experiment of Figure 1, which according to the code has no clipping, does not formally guarantee C9, because </w:t>
      </w:r>
      <m:oMath>
        <m:sSub>
          <m:e>
            <m:r>
              <m:t>π</m:t>
            </m:r>
          </m:e>
          <m:sub>
            <m:r>
              <m:t>t</m:t>
            </m:r>
          </m:sub>
        </m:sSub>
        <m:r>
          <m:rPr>
            <m:sty m:val="p"/>
          </m:rPr>
          <m:t>=</m:t>
        </m:r>
        <m:r>
          <m:t>Φ</m:t>
        </m:r>
        <m:r>
          <m:rPr>
            <m:sty m:val="p"/>
          </m:rPr>
          <m:t>(</m:t>
        </m:r>
        <m:r>
          <m:rPr>
            <m:sty m:val="p"/>
          </m:rPr>
          <m:t>⋅</m:t>
        </m:r>
        <m:r>
          <m:rPr>
            <m:sty m:val="p"/>
          </m:rPr>
          <m:t>)</m:t>
        </m:r>
      </m:oMath>
      <w:r>
        <w:t xml:space="preserve"> can approach zero. We did not verify whether the paper presents clipping as a requirement.</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2.4 Theorem 1 and its proof</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w:t>
            </w:r>
            <w:r>
              <w:rPr>
                <w:b/>
                <w:bCs/>
                <w:i/>
                <w:iCs/>
              </w:rPr>
              <w:t xml:space="preserve">Uniform Asymptotic Normality of Adaptively Weighted M-Estimators</w:t>
            </w:r>
            <w:r>
              <w:rPr>
                <w:b/>
                <w:bCs/>
              </w:rPr>
              <w:t xml:space="preserve">; approximate wording).</w:t>
            </w:r>
          </w:p>
          <w:p>
            <w:pPr>
              <w:spacing w:after="80" w:line="288"/>
              <w:jc w:val="both"/>
            </w:pPr>
            <w:r>
              <w:t xml:space="preserve">Assume Conditions 1–9. Then, uniformly over </w:t>
            </w:r>
            <m:oMath>
              <m:r>
                <m:rPr>
                  <m:nor/>
                </m:rPr>
                <m:t>𝒫</m:t>
              </m:r>
              <m:r>
                <m:rPr>
                  <m:sty m:val="p"/>
                </m:rPr>
                <m:t>∈</m:t>
              </m:r>
              <m:r>
                <m:rPr>
                  <m:nor/>
                </m:rPr>
                <m:t>𝐏</m:t>
              </m:r>
            </m:oMath>
            <w:r>
              <w:t xml:space="preserve">: (i) </w:t>
            </w:r>
            <m:oMath>
              <m:sSub>
                <m:e>
                  <m:acc>
                    <m:accPr>
                      <m:chr m:val="̂"/>
                    </m:accPr>
                    <m:e>
                      <m:r>
                        <m:t>θ</m:t>
                      </m:r>
                    </m:e>
                  </m:acc>
                </m:e>
                <m:sub>
                  <m:r>
                    <m:t>T</m:t>
                  </m:r>
                </m:sub>
              </m:sSub>
              <m:r>
                <m:rPr>
                  <m:sty m:val="p"/>
                </m:rPr>
                <m:t>→</m:t>
              </m:r>
              <m:sSup>
                <m:e>
                  <m:r>
                    <m:t>θ</m:t>
                  </m:r>
                </m:e>
                <m:sup>
                  <m:r>
                    <m:rPr>
                      <m:sty m:val="p"/>
                    </m:rPr>
                    <m:t>⋆</m:t>
                  </m:r>
                </m:sup>
              </m:sSup>
              <m:r>
                <m:rPr>
                  <m:sty m:val="p"/>
                </m:rPr>
                <m:t>(</m:t>
              </m:r>
              <m:r>
                <m:rPr>
                  <m:nor/>
                </m:rPr>
                <m:t>𝒫</m:t>
              </m:r>
              <m:r>
                <m:rPr>
                  <m:sty m:val="p"/>
                </m:rPr>
                <m:t>)</m:t>
              </m:r>
            </m:oMath>
            <w:r>
              <w:t xml:space="preserve"> in probability; (ii) the self-normalized statistic converges in distribution to the standard normal:</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t>Z</m:t>
                          </m:r>
                        </m:e>
                        <m:sub>
                          <m:r>
                            <m:t>T</m:t>
                          </m:r>
                        </m:sub>
                      </m:sSub>
                      <m:r>
                        <m:rPr>
                          <m:sty m:val="p"/>
                        </m:rPr>
                        <m:t>=</m:t>
                      </m:r>
                      <m:sSub>
                        <m:e>
                          <m:r>
                            <m:t>Σ</m:t>
                          </m:r>
                        </m:e>
                        <m:sub>
                          <m:r>
                            <m:t>T</m:t>
                          </m:r>
                        </m:sub>
                      </m:sSub>
                      <m:sSup>
                        <m:e>
                          <m:d>
                            <m:dPr>
                              <m:begChr m:val="("/>
                              <m:sepChr m:val=""/>
                              <m:endChr m:val=")"/>
                              <m:grow/>
                            </m:dPr>
                            <m:e>
                              <m:r>
                                <m:rPr>
                                  <m:nor/>
                                </m:rPr>
                                <m:t>𝒫</m:t>
                              </m:r>
                            </m:e>
                          </m:d>
                        </m:e>
                        <m:sup>
                          <m:r>
                            <m:rPr>
                              <m:nor/>
                            </m:rPr>
                            <m:t>−1</m:t>
                          </m:r>
                          <m:r>
                            <m:rPr>
                              <m:sty m:val="p"/>
                            </m:rPr>
                            <m:t>/</m:t>
                          </m:r>
                          <m:r>
                            <m:t>2</m:t>
                          </m:r>
                        </m:sup>
                      </m:sSup>
                      <m:r>
                        <m:t> </m:t>
                      </m:r>
                      <m:sSub>
                        <m:e>
                          <m:acc>
                            <m:accPr>
                              <m:chr m:val="̈"/>
                            </m:accPr>
                            <m:e>
                              <m:r>
                                <m:t>M</m:t>
                              </m:r>
                            </m:e>
                          </m:acc>
                        </m:e>
                        <m:sub>
                          <m:r>
                            <m:t>T</m:t>
                          </m:r>
                        </m:sub>
                      </m:sSub>
                      <m:d>
                        <m:dPr>
                          <m:begChr m:val="("/>
                          <m:sepChr m:val=""/>
                          <m:endChr m:val=")"/>
                          <m:grow/>
                        </m:dPr>
                        <m:e>
                          <m:sSub>
                            <m:e>
                              <m:acc>
                                <m:accPr>
                                  <m:chr m:val="̂"/>
                                </m:accPr>
                                <m:e>
                                  <m:r>
                                    <m:t>θ</m:t>
                                  </m:r>
                                </m:e>
                              </m:acc>
                            </m:e>
                            <m:sub>
                              <m:r>
                                <m:t>T</m:t>
                              </m:r>
                            </m:sub>
                          </m:sSub>
                        </m:e>
                      </m:d>
                      <m:r>
                        <m:t> </m:t>
                      </m:r>
                      <m:rad>
                        <m:radPr>
                          <m:degHide m:val="on"/>
                        </m:radPr>
                        <m:deg/>
                        <m:e>
                          <m:r>
                            <m:t>T</m:t>
                          </m:r>
                        </m:e>
                      </m:rad>
                      <m:r>
                        <m:t> </m:t>
                      </m:r>
                      <m:d>
                        <m:dPr>
                          <m:begChr m:val="("/>
                          <m:sepChr m:val=""/>
                          <m:endChr m:val=")"/>
                          <m:grow/>
                        </m:dPr>
                        <m:e>
                          <m:sSub>
                            <m:e>
                              <m:acc>
                                <m:accPr>
                                  <m:chr m:val="̂"/>
                                </m:accPr>
                                <m:e>
                                  <m:r>
                                    <m:t>θ</m:t>
                                  </m:r>
                                </m:e>
                              </m:acc>
                            </m:e>
                            <m:sub>
                              <m:r>
                                <m:t>T</m:t>
                              </m:r>
                            </m:sub>
                          </m:sSub>
                          <m:r>
                            <m:rPr>
                              <m:sty m:val="p"/>
                            </m:rPr>
                            <m:t>−</m:t>
                          </m:r>
                          <m:sSup>
                            <m:e>
                              <m:r>
                                <m:t>θ</m:t>
                              </m:r>
                            </m:e>
                            <m:sup>
                              <m:r>
                                <m:rPr>
                                  <m:sty m:val="p"/>
                                </m:rPr>
                                <m:t>⋆</m:t>
                              </m:r>
                            </m:sup>
                          </m:sSup>
                          <m:d>
                            <m:dPr>
                              <m:begChr m:val="("/>
                              <m:sepChr m:val=""/>
                              <m:endChr m:val=")"/>
                              <m:grow/>
                            </m:dPr>
                            <m:e>
                              <m:r>
                                <m:rPr>
                                  <m:nor/>
                                </m:rPr>
                                <m:t>𝒫</m:t>
                              </m:r>
                            </m:e>
                          </m:d>
                        </m:e>
                      </m:d>
                      <m:r>
                        <m:t> </m:t>
                      </m:r>
                      <m:r>
                        <m:rPr>
                          <m:sty m:val="p"/>
                        </m:rPr>
                        <m:t>⇒</m:t>
                      </m:r>
                      <m:r>
                        <m:t> </m:t>
                      </m:r>
                      <m:r>
                        <m:rPr>
                          <m:nor/>
                        </m:rPr>
                        <m:t>𝒩</m:t>
                      </m:r>
                      <m:d>
                        <m:dPr>
                          <m:begChr m:val="("/>
                          <m:sepChr m:val=""/>
                          <m:endChr m:val=")"/>
                          <m:grow/>
                        </m:dPr>
                        <m:e>
                          <m:r>
                            <m:t>0</m:t>
                          </m:r>
                          <m:r>
                            <m:rPr>
                              <m:sty m:val="p"/>
                            </m:rPr>
                            <m:t>,</m:t>
                          </m:r>
                          <m:sSub>
                            <m:e>
                              <m:r>
                                <m:t>I</m:t>
                              </m:r>
                            </m:e>
                            <m:sub>
                              <m:r>
                                <m:t>d</m:t>
                              </m:r>
                            </m:sub>
                          </m:sSub>
                        </m:e>
                      </m:d>
                    </m:oMath>
                  </m:oMathPara>
                </w:p>
              </w:tc>
              <w:tc>
                <w:tcPr>
                  <w:tcW w:type="dxa" w:w="900"/>
                  <w:vAlign w:val="center"/>
                </w:tcPr>
                <w:p>
                  <w:pPr>
                    <w:jc w:val="right"/>
                  </w:pPr>
                  <w:r>
                    <w:t xml:space="preserve">(16)</w:t>
                  </w:r>
                </w:p>
              </w:tc>
            </w:tr>
          </w:tbl>
          <w:p>
            <w:pPr>
              <w:spacing w:after="80" w:line="288"/>
              <w:jc w:val="both"/>
            </w:pPr>
            <w:r>
              <w:t xml:space="preserve">where </w:t>
            </w:r>
            <m:oMath>
              <m:sSub>
                <m:e>
                  <m:r>
                    <m:t>Σ</m:t>
                  </m:r>
                </m:e>
                <m:sub>
                  <m:r>
                    <m:t>T</m:t>
                  </m:r>
                </m:sub>
              </m:sSub>
              <m:r>
                <m:rPr>
                  <m:sty m:val="p"/>
                </m:rPr>
                <m:t>(</m:t>
              </m:r>
              <m:r>
                <m:rPr>
                  <m:nor/>
                </m:rPr>
                <m:t>𝒫</m:t>
              </m:r>
              <m:r>
                <m:rPr>
                  <m:sty m:val="p"/>
                </m:rPr>
                <m:t>)</m:t>
              </m:r>
            </m:oMath>
            <w:r>
              <w:t xml:space="preserve"> is the matrix of the unifying condition of Section 2.2. "Uniformly" means that, for every bounded Lipschitz function </w:t>
            </w:r>
            <m:oMath>
              <m:r>
                <m:t>h</m:t>
              </m:r>
            </m:oMath>
            <w:r>
              <w:t xml:space="preserve"> and for </w:t>
            </w:r>
            <m:oMath>
              <m:r>
                <m:t>Z</m:t>
              </m:r>
              <m:r>
                <m:rPr>
                  <m:sty m:val="p"/>
                </m:rPr>
                <m:t>∼</m:t>
              </m:r>
              <m:r>
                <m:rPr>
                  <m:nor/>
                </m:rPr>
                <m:t>𝒩</m:t>
              </m:r>
              <m:r>
                <m:rPr>
                  <m:sty m:val="p"/>
                </m:rPr>
                <m:t>(</m:t>
              </m:r>
              <m:r>
                <m:t>0</m:t>
              </m:r>
              <m:r>
                <m:rPr>
                  <m:sty m:val="p"/>
                </m:rPr>
                <m:t>,</m:t>
              </m:r>
              <m:sSub>
                <m:e>
                  <m:r>
                    <m:t>I</m:t>
                  </m:r>
                </m:e>
                <m:sub>
                  <m:r>
                    <m:t>d</m:t>
                  </m:r>
                </m:sub>
              </m:sSub>
              <m:r>
                <m:rPr>
                  <m:sty m:val="p"/>
                </m:rPr>
                <m:t>)</m:t>
              </m:r>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limLow>
                        <m:e>
                          <m:r>
                            <m:rPr>
                              <m:nor/>
                            </m:rPr>
                            <m:t>lim</m:t>
                          </m:r>
                        </m:e>
                        <m:lim>
                          <m:r>
                            <m:t>T</m:t>
                          </m:r>
                          <m:r>
                            <m:rPr>
                              <m:sty m:val="p"/>
                            </m:rPr>
                            <m:t>→</m:t>
                          </m:r>
                          <m:r>
                            <m:rPr>
                              <m:sty m:val="p"/>
                            </m:rPr>
                            <m:t>∞</m:t>
                          </m:r>
                        </m:lim>
                      </m:limLow>
                      <m:r>
                        <m:t> </m:t>
                      </m:r>
                      <m:limLow>
                        <m:e>
                          <m:r>
                            <m:rPr>
                              <m:nor/>
                            </m:rPr>
                            <m:t>sup</m:t>
                          </m:r>
                        </m:e>
                        <m:lim>
                          <m:r>
                            <m:rPr>
                              <m:nor/>
                            </m:rPr>
                            <m:t>𝒫</m:t>
                          </m:r>
                          <m:r>
                            <m:rPr>
                              <m:sty m:val="p"/>
                            </m:rPr>
                            <m:t>∈</m:t>
                          </m:r>
                          <m:r>
                            <m:rPr>
                              <m:nor/>
                            </m:rPr>
                            <m:t>𝐏</m:t>
                          </m:r>
                        </m:lim>
                      </m:limLow>
                      <m:r>
                        <m:t> </m:t>
                      </m:r>
                      <m:d>
                        <m:dPr>
                          <m:begChr m:val="|"/>
                          <m:sepChr m:val=""/>
                          <m:endChr m:val="|"/>
                          <m:grow/>
                        </m:dPr>
                        <m:e>
                          <m:sSub>
                            <m:e>
                              <m:r>
                                <m:rPr>
                                  <m:nor/>
                                </m:rPr>
                                <m:t>𝔼</m:t>
                              </m:r>
                            </m:e>
                            <m:sub>
                              <m:r>
                                <m:rPr>
                                  <m:nor/>
                                </m:rPr>
                                <m:t>𝒫</m:t>
                              </m:r>
                              <m:r>
                                <m:rPr>
                                  <m:sty m:val="p"/>
                                </m:rPr>
                                <m:t>,</m:t>
                              </m:r>
                              <m:r>
                                <m:t>π</m:t>
                              </m:r>
                            </m:sub>
                          </m:sSub>
                          <m:d>
                            <m:dPr>
                              <m:begChr m:val="["/>
                              <m:sepChr m:val=""/>
                              <m:endChr m:val="]"/>
                              <m:grow/>
                            </m:dPr>
                            <m:e>
                              <m:r>
                                <m:t>h</m:t>
                              </m:r>
                              <m:d>
                                <m:dPr>
                                  <m:begChr m:val="("/>
                                  <m:sepChr m:val=""/>
                                  <m:endChr m:val=")"/>
                                  <m:grow/>
                                </m:dPr>
                                <m:e>
                                  <m:sSub>
                                    <m:e>
                                      <m:r>
                                        <m:t>Z</m:t>
                                      </m:r>
                                    </m:e>
                                    <m:sub>
                                      <m:r>
                                        <m:t>T</m:t>
                                      </m:r>
                                    </m:sub>
                                  </m:sSub>
                                </m:e>
                              </m:d>
                            </m:e>
                          </m:d>
                          <m:r>
                            <m:rPr>
                              <m:sty m:val="p"/>
                            </m:rPr>
                            <m:t>−</m:t>
                          </m:r>
                          <m:r>
                            <m:rPr>
                              <m:nor/>
                            </m:rPr>
                            <m:t>𝔼</m:t>
                          </m:r>
                          <m:d>
                            <m:dPr>
                              <m:begChr m:val="["/>
                              <m:sepChr m:val=""/>
                              <m:endChr m:val="]"/>
                              <m:grow/>
                            </m:dPr>
                            <m:e>
                              <m:r>
                                <m:t>h</m:t>
                              </m:r>
                              <m:d>
                                <m:dPr>
                                  <m:begChr m:val="("/>
                                  <m:sepChr m:val=""/>
                                  <m:endChr m:val=")"/>
                                  <m:grow/>
                                </m:dPr>
                                <m:e>
                                  <m:r>
                                    <m:t>Z</m:t>
                                  </m:r>
                                </m:e>
                              </m:d>
                            </m:e>
                          </m:d>
                        </m:e>
                      </m:d>
                      <m:r>
                        <m:rPr>
                          <m:sty m:val="p"/>
                        </m:rPr>
                        <m:t>=</m:t>
                      </m:r>
                      <m:r>
                        <m:t>0</m:t>
                      </m:r>
                    </m:oMath>
                  </m:oMathPara>
                </w:p>
              </w:tc>
              <w:tc>
                <w:tcPr>
                  <w:tcW w:type="dxa" w:w="900"/>
                  <w:vAlign w:val="center"/>
                </w:tcPr>
                <w:p>
                  <w:pPr>
                    <w:jc w:val="right"/>
                  </w:pPr>
                  <w:r>
                    <w:t xml:space="preserve">(17)</w:t>
                  </w:r>
                </w:p>
              </w:tc>
            </w:tr>
          </w:tbl>
          <w:p>
            <w:pPr>
              <w:spacing w:after="80" w:line="288"/>
              <w:jc w:val="both"/>
            </w:pPr>
            <w:r>
              <w:t xml:space="preserve">The title and Conditions 1–9 are confirmed; part (i) and the factor </w:t>
            </w:r>
            <m:oMath>
              <m:sSub>
                <m:e>
                  <m:acc>
                    <m:accPr>
                      <m:chr m:val="̈"/>
                    </m:accPr>
                    <m:e>
                      <m:r>
                        <m:t>M</m:t>
                      </m:r>
                    </m:e>
                  </m:acc>
                </m:e>
                <m:sub>
                  <m:r>
                    <m:t>T</m:t>
                  </m:r>
                </m:sub>
              </m:sSub>
              <m:r>
                <m:rPr>
                  <m:sty m:val="p"/>
                </m:rPr>
                <m:t>(</m:t>
              </m:r>
              <m:sSub>
                <m:e>
                  <m:acc>
                    <m:accPr>
                      <m:chr m:val="̂"/>
                    </m:accPr>
                    <m:e>
                      <m:r>
                        <m:t>θ</m:t>
                      </m:r>
                    </m:e>
                  </m:acc>
                </m:e>
                <m:sub>
                  <m:r>
                    <m:t>T</m:t>
                  </m:r>
                </m:sub>
              </m:sSub>
              <m:r>
                <m:rPr>
                  <m:sty m:val="p"/>
                </m:rPr>
                <m:t>)</m:t>
              </m:r>
            </m:oMath>
            <w:r>
              <w:t xml:space="preserve"> come from the earlier extraction and from the code, while the definition of uniform convergence is our standard formulation. Corollary: if, in addition, </w:t>
            </w:r>
            <m:oMath>
              <m:sSub>
                <m:e>
                  <m:acc>
                    <m:accPr>
                      <m:chr m:val="̂"/>
                    </m:accPr>
                    <m:e>
                      <m:r>
                        <m:t>Σ</m:t>
                      </m:r>
                    </m:e>
                  </m:acc>
                </m:e>
                <m:sub>
                  <m:r>
                    <m:t>T</m:t>
                  </m:r>
                </m:sub>
              </m:sSub>
              <m:r>
                <m:rPr>
                  <m:sty m:val="p"/>
                </m:rPr>
                <m:t>−</m:t>
              </m:r>
              <m:sSub>
                <m:e>
                  <m:r>
                    <m:t>Σ</m:t>
                  </m:r>
                </m:e>
                <m:sub>
                  <m:r>
                    <m:t>T</m:t>
                  </m:r>
                </m:sub>
              </m:sSub>
              <m:r>
                <m:rPr>
                  <m:sty m:val="p"/>
                </m:rPr>
                <m:t>(</m:t>
              </m:r>
              <m:r>
                <m:rPr>
                  <m:nor/>
                </m:rPr>
                <m:t>𝒫</m:t>
              </m:r>
              <m:r>
                <m:rPr>
                  <m:sty m:val="p"/>
                </m:rPr>
                <m:t>)</m:t>
              </m:r>
              <m:r>
                <m:rPr>
                  <m:sty m:val="p"/>
                </m:rPr>
                <m:t>→</m:t>
              </m:r>
              <m:r>
                <m:t>0</m:t>
              </m:r>
            </m:oMath>
            <w:r>
              <w:t xml:space="preserve"> uniformly, the region </w:t>
            </w:r>
            <m:oMath>
              <m:sSub>
                <m:e>
                  <m:r>
                    <m:t>C</m:t>
                  </m:r>
                </m:e>
                <m:sub>
                  <m:r>
                    <m:t>T</m:t>
                  </m:r>
                </m:sub>
              </m:sSub>
              <m:r>
                <m:rPr>
                  <m:sty m:val="p"/>
                </m:rPr>
                <m:t>(</m:t>
              </m:r>
              <m:r>
                <m:t>α</m:t>
              </m:r>
              <m:r>
                <m:rPr>
                  <m:sty m:val="p"/>
                </m:rPr>
                <m:t>)</m:t>
              </m:r>
            </m:oMath>
            <w:r>
              <w:t xml:space="preserve"> of Section 2.2 satisfies the uniform-coverage requirement.</w:t>
            </w:r>
          </w:p>
          <w:p>
            <w:pPr>
              <w:spacing w:after="20"/>
            </w:pPr>
          </w:p>
        </w:tc>
      </w:tr>
    </w:tbl>
    <w:p>
      <w:pPr>
        <w:spacing w:after="120"/>
      </w:pP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Proof sketch</w:t>
      </w:r>
    </w:p>
    <w:p>
      <w:pPr>
        <w:spacing w:after="120" w:line="288"/>
        <w:jc w:val="both"/>
      </w:pPr>
      <w:r>
        <w:rPr>
          <w:b/>
          <w:bCs/>
        </w:rPr>
        <w:t xml:space="preserve">Mathematical apparatus.</w:t>
      </w:r>
      <w:r>
        <w:t xml:space="preserve"> The sketch below is our reconstruction. The confirmed excerpts give only the ingredients: a martingale CLT with a conditional Lindeberg condition, uniform over </w:t>
      </w:r>
      <m:oMath>
        <m:r>
          <m:rPr>
            <m:nor/>
          </m:rPr>
          <m:t>𝒫</m:t>
        </m:r>
      </m:oMath>
      <w:r>
        <w:t xml:space="preserve">; C5, which gives </w:t>
      </w:r>
      <m:oMath>
        <m:r>
          <m:rPr>
            <m:sty m:val="p"/>
          </m:rPr>
          <m:t>∥</m:t>
        </m:r>
        <m:sSubSup>
          <m:e>
            <m:r>
              <m:t>Σ</m:t>
            </m:r>
          </m:e>
          <m:sub>
            <m:r>
              <m:t>T</m:t>
            </m:r>
          </m:sub>
          <m:sup>
            <m:r>
              <m:rPr>
                <m:nor/>
              </m:rPr>
              <m:t>−1</m:t>
            </m:r>
            <m:r>
              <m:rPr>
                <m:sty m:val="p"/>
              </m:rPr>
              <m:t>/</m:t>
            </m:r>
            <m:r>
              <m:t>2</m:t>
            </m:r>
          </m:sup>
        </m:sSubSup>
        <m:r>
          <m:rPr>
            <m:sty m:val="p"/>
          </m:rPr>
          <m:t>∥</m:t>
        </m:r>
        <m:r>
          <m:rPr>
            <m:sty m:val="p"/>
          </m:rPr>
          <m:t>=</m:t>
        </m:r>
        <m:r>
          <m:t>O</m:t>
        </m:r>
        <m:r>
          <m:rPr>
            <m:sty m:val="p"/>
          </m:rPr>
          <m:t>(</m:t>
        </m:r>
        <m:r>
          <m:t>1</m:t>
        </m:r>
        <m:r>
          <m:rPr>
            <m:sty m:val="p"/>
          </m:rPr>
          <m:t>)</m:t>
        </m:r>
      </m:oMath>
      <w:r>
        <w:t xml:space="preserve"> and controls the maximum eigenvalue of the terms in the Lindeberg step; and consistency via C8, in the style of van der Vaart (2000, Theorem 5.7).</w:t>
      </w:r>
    </w:p>
    <w:p>
      <w:pPr>
        <w:spacing w:after="120" w:line="288"/>
        <w:jc w:val="both"/>
      </w:pPr>
      <w:r>
        <w:rPr>
          <w:b/>
          <w:bCs/>
        </w:rPr>
        <w:t xml:space="preserve">Step 1: consistency.</w:t>
      </w:r>
      <w:r>
        <w:t xml:space="preserve"> The conditional expectation of </w:t>
      </w:r>
      <m:oMath>
        <m:sSub>
          <m:e>
            <m:r>
              <m:t>M</m:t>
            </m:r>
          </m:e>
          <m:sub>
            <m:r>
              <m:t>T</m:t>
            </m:r>
          </m:sub>
        </m:sSub>
        <m:r>
          <m:rPr>
            <m:sty m:val="p"/>
          </m:rPr>
          <m:t>(</m:t>
        </m:r>
        <m:r>
          <m:t>θ</m:t>
        </m:r>
        <m:r>
          <m:rPr>
            <m:sty m:val="p"/>
          </m:rPr>
          <m:t>)</m:t>
        </m:r>
        <m:r>
          <m:rPr>
            <m:sty m:val="p"/>
          </m:rPr>
          <m:t>−</m:t>
        </m:r>
        <m:sSub>
          <m:e>
            <m:r>
              <m:t>M</m:t>
            </m:r>
          </m:e>
          <m:sub>
            <m:r>
              <m:t>T</m:t>
            </m:r>
          </m:sub>
        </m:sSub>
        <m:r>
          <m:rPr>
            <m:sty m:val="p"/>
          </m:rPr>
          <m:t>(</m:t>
        </m:r>
        <m:sSup>
          <m:e>
            <m:r>
              <m:t>θ</m:t>
            </m:r>
          </m:e>
          <m:sup>
            <m:r>
              <m:rPr>
                <m:sty m:val="p"/>
              </m:rPr>
              <m:t>⋆</m:t>
            </m:r>
          </m:sup>
        </m:sSup>
        <m:r>
          <m:rPr>
            <m:sty m:val="p"/>
          </m:rPr>
          <m:t>)</m:t>
        </m:r>
      </m:oMath>
      <w:r>
        <w:t xml:space="preserve"> is an average of </w:t>
      </w:r>
      <m:oMath>
        <m:r>
          <m:rPr>
            <m:nor/>
          </m:rPr>
          <m:t>𝔼</m:t>
        </m:r>
        <m:r>
          <m:rPr>
            <m:sty m:val="p"/>
          </m:rPr>
          <m:t>[</m:t>
        </m:r>
        <m:sSub>
          <m:e>
            <m:r>
              <m:t>m</m:t>
            </m:r>
          </m:e>
          <m:sub>
            <m:r>
              <m:t>θ</m:t>
            </m:r>
          </m:sub>
        </m:sSub>
        <m:r>
          <m:rPr>
            <m:sty m:val="p"/>
          </m:rPr>
          <m:t>−</m:t>
        </m:r>
        <m:sSub>
          <m:e>
            <m:r>
              <m:t>m</m:t>
            </m:r>
          </m:e>
          <m:sub>
            <m:sSup>
              <m:e>
                <m:r>
                  <m:t>θ</m:t>
                </m:r>
              </m:e>
              <m:sup>
                <m:r>
                  <m:rPr>
                    <m:sty m:val="p"/>
                  </m:rPr>
                  <m:t>⋆</m:t>
                </m:r>
              </m:sup>
            </m:sSup>
          </m:sub>
        </m:sSub>
        <m:r>
          <m:rPr>
            <m:sty m:val="p"/>
          </m:rPr>
          <m:t>∣</m:t>
        </m:r>
        <m:r>
          <m:t>x</m:t>
        </m:r>
        <m:r>
          <m:rPr>
            <m:sty m:val="p"/>
          </m:rPr>
          <m:t>,</m:t>
        </m:r>
        <m:r>
          <m:t>a</m:t>
        </m:r>
        <m:r>
          <m:rPr>
            <m:sty m:val="p"/>
          </m:rPr>
          <m:t>]</m:t>
        </m:r>
        <m:r>
          <m:rPr>
            <m:sty m:val="p"/>
          </m:rPr>
          <m:t>≤</m:t>
        </m:r>
        <m:r>
          <m:t>0</m:t>
        </m:r>
      </m:oMath>
      <w:r>
        <w:t xml:space="preserve"> with weights </w:t>
      </w:r>
      <m:oMath>
        <m:rad>
          <m:radPr>
            <m:degHide m:val="on"/>
          </m:radPr>
          <m:deg/>
          <m:e>
            <m:sSub>
              <m:e>
                <m:r>
                  <m:t>π</m:t>
                </m:r>
              </m:e>
              <m:sub>
                <m:r>
                  <m:t>t</m:t>
                </m:r>
              </m:sub>
            </m:sSub>
            <m:sSubSup>
              <m:e>
                <m:r>
                  <m:t>π</m:t>
                </m:r>
              </m:e>
              <m:sub>
                <m:r>
                  <m:t>t</m:t>
                </m:r>
              </m:sub>
              <m:sup>
                <m:r>
                  <m:rPr>
                    <m:nor/>
                  </m:rPr>
                  <m:t xml:space="preserve">sta</m:t>
                </m:r>
              </m:sup>
            </m:sSubSup>
          </m:e>
        </m:rad>
        <m:r>
          <m:rPr>
            <m:sty m:val="p"/>
          </m:rPr>
          <m:t>≥</m:t>
        </m:r>
        <m:sSubSup>
          <m:e>
            <m:r>
              <m:t>π</m:t>
            </m:r>
          </m:e>
          <m:sub>
            <m:r>
              <m:t>t</m:t>
            </m:r>
          </m:sub>
          <m:sup>
            <m:r>
              <m:rPr>
                <m:nor/>
              </m:rPr>
              <m:t xml:space="preserve">sta</m:t>
            </m:r>
          </m:sup>
        </m:sSubSup>
        <m:r>
          <m:rPr>
            <m:sty m:val="p"/>
          </m:rPr>
          <m:t>/</m:t>
        </m:r>
        <m:rad>
          <m:radPr>
            <m:degHide m:val="on"/>
          </m:radPr>
          <m:deg/>
          <m:e>
            <m:sSub>
              <m:e>
                <m:r>
                  <m:t>ρ</m:t>
                </m:r>
              </m:e>
              <m:sub>
                <m:r>
                  <m:rPr>
                    <m:nor/>
                  </m:rPr>
                  <m:t>max</m:t>
                </m:r>
              </m:sub>
            </m:sSub>
          </m:e>
        </m:rad>
      </m:oMath>
      <w:r>
        <w:t xml:space="preserve">. Hence C8 gives separation of the weighted criterion outside every neighborhood of </w:t>
      </w:r>
      <m:oMath>
        <m:sSup>
          <m:e>
            <m:r>
              <m:t>θ</m:t>
            </m:r>
          </m:e>
          <m:sup>
            <m:r>
              <m:rPr>
                <m:sty m:val="p"/>
              </m:rPr>
              <m:t>⋆</m:t>
            </m:r>
          </m:sup>
        </m:sSup>
      </m:oMath>
      <w:r>
        <w:t xml:space="preserve">. The deviation of </w:t>
      </w:r>
      <m:oMath>
        <m:sSub>
          <m:e>
            <m:r>
              <m:t>M</m:t>
            </m:r>
          </m:e>
          <m:sub>
            <m:r>
              <m:t>T</m:t>
            </m:r>
          </m:sub>
        </m:sSub>
        <m:r>
          <m:rPr>
            <m:sty m:val="p"/>
          </m:rPr>
          <m:t>(</m:t>
        </m:r>
        <m:r>
          <m:t>θ</m:t>
        </m:r>
        <m:r>
          <m:rPr>
            <m:sty m:val="p"/>
          </m:rPr>
          <m:t>)</m:t>
        </m:r>
      </m:oMath>
      <w:r>
        <w:t xml:space="preserve"> from this expectation is an average of martingale differences; C4 and the moments of C5 make it small uniformly over </w:t>
      </w:r>
      <m:oMath>
        <m:r>
          <m:t>Θ</m:t>
        </m:r>
      </m:oMath>
      <w:r>
        <w:t xml:space="preserve">. The standard argmax theorem gives </w:t>
      </w:r>
      <m:oMath>
        <m:sSub>
          <m:e>
            <m:acc>
              <m:accPr>
                <m:chr m:val="̂"/>
              </m:accPr>
              <m:e>
                <m:r>
                  <m:t>θ</m:t>
                </m:r>
              </m:e>
            </m:acc>
          </m:e>
          <m:sub>
            <m:r>
              <m:t>T</m:t>
            </m:r>
          </m:sub>
        </m:sSub>
        <m:r>
          <m:rPr>
            <m:sty m:val="p"/>
          </m:rPr>
          <m:t>→</m:t>
        </m:r>
        <m:sSup>
          <m:e>
            <m:r>
              <m:t>θ</m:t>
            </m:r>
          </m:e>
          <m:sup>
            <m:r>
              <m:rPr>
                <m:sty m:val="p"/>
              </m:rPr>
              <m:t>⋆</m:t>
            </m:r>
          </m:sup>
        </m:sSup>
      </m:oMath>
      <w:r>
        <w:t xml:space="preserve">.</w:t>
      </w:r>
    </w:p>
    <w:p>
      <w:pPr>
        <w:spacing w:after="120" w:line="288"/>
        <w:jc w:val="both"/>
      </w:pPr>
      <w:r>
        <w:rPr>
          <w:b/>
          <w:bCs/>
        </w:rPr>
        <w:t xml:space="preserve">Step 2: expansion.</w:t>
      </w:r>
      <w:r>
        <w:t xml:space="preserve"> We expand </w:t>
      </w:r>
      <m:oMath>
        <m:sSub>
          <m:e>
            <m:acc>
              <m:accPr>
                <m:chr m:val="̇"/>
              </m:accPr>
              <m:e>
                <m:r>
                  <m:t>M</m:t>
                </m:r>
              </m:e>
            </m:acc>
          </m:e>
          <m:sub>
            <m:r>
              <m:t>T</m:t>
            </m:r>
          </m:sub>
        </m:sSub>
      </m:oMath>
      <w:r>
        <w:t xml:space="preserve"> around </w:t>
      </w:r>
      <m:oMath>
        <m:sSub>
          <m:e>
            <m:acc>
              <m:accPr>
                <m:chr m:val="̂"/>
              </m:accPr>
              <m:e>
                <m:r>
                  <m:t>θ</m:t>
                </m:r>
              </m:e>
            </m:acc>
          </m:e>
          <m:sub>
            <m:r>
              <m:t>T</m:t>
            </m:r>
          </m:sub>
        </m:sSub>
      </m:oMath>
      <w:r>
        <w:t xml:space="preserve"> and use </w:t>
      </w:r>
      <m:oMath>
        <m:sSub>
          <m:e>
            <m:acc>
              <m:accPr>
                <m:chr m:val="̇"/>
              </m:accPr>
              <m:e>
                <m:r>
                  <m:t>M</m:t>
                </m:r>
              </m:e>
            </m:acc>
          </m:e>
          <m:sub>
            <m:r>
              <m:t>T</m:t>
            </m:r>
          </m:sub>
        </m:sSub>
        <m:r>
          <m:rPr>
            <m:sty m:val="p"/>
          </m:rPr>
          <m:t>(</m:t>
        </m:r>
        <m:sSub>
          <m:e>
            <m:acc>
              <m:accPr>
                <m:chr m:val="̂"/>
              </m:accPr>
              <m:e>
                <m:r>
                  <m:t>θ</m:t>
                </m:r>
              </m:e>
            </m:acc>
          </m:e>
          <m:sub>
            <m:r>
              <m:t>T</m:t>
            </m:r>
          </m:sub>
        </m:sSub>
        <m:r>
          <m:rPr>
            <m:sty m:val="p"/>
          </m:rPr>
          <m:t>)</m:t>
        </m:r>
        <m:r>
          <m:rPr>
            <m:sty m:val="p"/>
          </m:rPr>
          <m:t>=</m:t>
        </m:r>
        <m:r>
          <m:t>0</m:t>
        </m:r>
      </m:oMath>
      <w:r>
        <w:t xml:space="preserve">. Let </w:t>
      </w:r>
      <m:oMath>
        <m:acc>
          <m:accPr>
            <m:chr m:val="̅"/>
          </m:accPr>
          <m:e>
            <m:r>
              <m:t>B</m:t>
            </m:r>
          </m:e>
        </m:acc>
      </m:oMath>
      <w:r>
        <w:t xml:space="preserve"> be a function that dominates </w:t>
      </w:r>
      <m:oMath>
        <m:r>
          <m:rPr>
            <m:sty m:val="p"/>
          </m:rPr>
          <m:t>∥</m:t>
        </m:r>
        <m:sSup>
          <m:e>
            <m:r>
              <m:rPr>
                <m:sty m:val="p"/>
              </m:rPr>
              <m:t>∂</m:t>
            </m:r>
          </m:e>
          <m:sup>
            <m:r>
              <m:t>3</m:t>
            </m:r>
          </m:sup>
        </m:sSup>
        <m:sSub>
          <m:e>
            <m:r>
              <m:t>m</m:t>
            </m:r>
          </m:e>
          <m:sub>
            <m:r>
              <m:t>θ</m:t>
            </m:r>
          </m:sub>
        </m:sSub>
        <m:sSub>
          <m:e>
            <m:r>
              <m:rPr>
                <m:sty m:val="p"/>
              </m:rPr>
              <m:t>∥</m:t>
            </m:r>
          </m:e>
          <m:sub>
            <m:r>
              <m:t>1</m:t>
            </m:r>
          </m:sub>
        </m:sSub>
      </m:oMath>
      <w:r>
        <w:t xml:space="preserve"> in a neighborhood of </w:t>
      </w:r>
      <m:oMath>
        <m:sSup>
          <m:e>
            <m:r>
              <m:t>θ</m:t>
            </m:r>
          </m:e>
          <m:sup>
            <m:r>
              <m:rPr>
                <m:sty m:val="p"/>
              </m:rPr>
              <m:t>⋆</m:t>
            </m:r>
          </m:sup>
        </m:sSup>
      </m:oMath>
      <w:r>
        <w:t xml:space="preserve"> (C6). Then: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M</m:t>
                        </m:r>
                      </m:e>
                    </m:acc>
                  </m:e>
                  <m:sub>
                    <m:r>
                      <m:t>T</m:t>
                    </m:r>
                  </m:sub>
                </m:sSub>
                <m:d>
                  <m:dPr>
                    <m:begChr m:val="("/>
                    <m:sepChr m:val=""/>
                    <m:endChr m:val=")"/>
                    <m:grow/>
                  </m:dPr>
                  <m:e>
                    <m:sSub>
                      <m:e>
                        <m:acc>
                          <m:accPr>
                            <m:chr m:val="̂"/>
                          </m:accPr>
                          <m:e>
                            <m:r>
                              <m:t>θ</m:t>
                            </m:r>
                          </m:e>
                        </m:acc>
                      </m:e>
                      <m:sub>
                        <m:r>
                          <m:t>T</m:t>
                        </m:r>
                      </m:sub>
                    </m:sSub>
                  </m:e>
                </m:d>
                <m:r>
                  <m:t> </m:t>
                </m:r>
                <m:rad>
                  <m:radPr>
                    <m:degHide m:val="on"/>
                  </m:radPr>
                  <m:deg/>
                  <m:e>
                    <m:r>
                      <m:t>T</m:t>
                    </m:r>
                  </m:e>
                </m:rad>
                <m:r>
                  <m:t> </m:t>
                </m:r>
                <m:d>
                  <m:dPr>
                    <m:begChr m:val="("/>
                    <m:sepChr m:val=""/>
                    <m:endChr m:val=")"/>
                    <m:grow/>
                  </m:dPr>
                  <m:e>
                    <m:sSub>
                      <m:e>
                        <m:acc>
                          <m:accPr>
                            <m:chr m:val="̂"/>
                          </m:accPr>
                          <m:e>
                            <m:r>
                              <m:t>θ</m:t>
                            </m:r>
                          </m:e>
                        </m:acc>
                      </m:e>
                      <m:sub>
                        <m:r>
                          <m:t>T</m:t>
                        </m:r>
                      </m:sub>
                    </m:sSub>
                    <m:r>
                      <m:rPr>
                        <m:sty m:val="p"/>
                      </m:rPr>
                      <m:t>−</m:t>
                    </m:r>
                    <m:sSup>
                      <m:e>
                        <m:r>
                          <m:t>θ</m:t>
                        </m:r>
                      </m:e>
                      <m:sup>
                        <m:r>
                          <m:rPr>
                            <m:sty m:val="p"/>
                          </m:rPr>
                          <m:t>⋆</m:t>
                        </m:r>
                      </m:sup>
                    </m:sSup>
                  </m:e>
                </m:d>
                <m:r>
                  <m:rPr>
                    <m:sty m:val="p"/>
                  </m:rPr>
                  <m:t>=</m:t>
                </m:r>
                <m:r>
                  <m:rPr>
                    <m:sty m:val="p"/>
                  </m:rPr>
                  <m:t>−</m:t>
                </m:r>
                <m:rad>
                  <m:radPr>
                    <m:degHide m:val="on"/>
                  </m:radPr>
                  <m:deg/>
                  <m:e>
                    <m:r>
                      <m:t>T</m:t>
                    </m:r>
                  </m:e>
                </m:rad>
                <m:r>
                  <m:t> </m:t>
                </m:r>
                <m:sSub>
                  <m:e>
                    <m:acc>
                      <m:accPr>
                        <m:chr m:val="̇"/>
                      </m:accPr>
                      <m:e>
                        <m:r>
                          <m:t>M</m:t>
                        </m:r>
                      </m:e>
                    </m:acc>
                  </m:e>
                  <m:sub>
                    <m:r>
                      <m:t>T</m:t>
                    </m:r>
                  </m:sub>
                </m:sSub>
                <m:d>
                  <m:dPr>
                    <m:begChr m:val="("/>
                    <m:sepChr m:val=""/>
                    <m:endChr m:val=")"/>
                    <m:grow/>
                  </m:dPr>
                  <m:e>
                    <m:sSup>
                      <m:e>
                        <m:r>
                          <m:t>θ</m:t>
                        </m:r>
                      </m:e>
                      <m:sup>
                        <m:r>
                          <m:rPr>
                            <m:sty m:val="p"/>
                          </m:rPr>
                          <m:t>⋆</m:t>
                        </m:r>
                      </m:sup>
                    </m:sSup>
                  </m:e>
                </m:d>
                <m:r>
                  <m:rPr>
                    <m:sty m:val="p"/>
                  </m:rPr>
                  <m:t>+</m:t>
                </m:r>
                <m:rad>
                  <m:radPr>
                    <m:degHide m:val="on"/>
                  </m:radPr>
                  <m:deg/>
                  <m:e>
                    <m:r>
                      <m:t>T</m:t>
                    </m:r>
                  </m:e>
                </m:rad>
                <m:r>
                  <m:t> </m:t>
                </m:r>
                <m:sSub>
                  <m:e>
                    <m:r>
                      <m:t>R</m:t>
                    </m:r>
                  </m:e>
                  <m:sub>
                    <m:r>
                      <m:t>T</m:t>
                    </m:r>
                  </m:sub>
                </m:sSub>
                <m:r>
                  <m:rPr>
                    <m:sty m:val="p"/>
                  </m:rPr>
                  <m:t>,</m:t>
                </m:r>
                <m:r>
                  <m:rPr>
                    <m:nor/>
                  </m:rPr>
                  <m:t xml:space="preserve"> </m:t>
                </m:r>
                <m:r>
                  <m:rPr>
                    <m:sty m:val="p"/>
                  </m:rPr>
                  <m:t>∥</m:t>
                </m:r>
                <m:sSub>
                  <m:e>
                    <m:r>
                      <m:t>R</m:t>
                    </m:r>
                  </m:e>
                  <m:sub>
                    <m:r>
                      <m:t>T</m:t>
                    </m:r>
                  </m:sub>
                </m:sSub>
                <m:sSub>
                  <m:e>
                    <m:r>
                      <m:rPr>
                        <m:sty m:val="p"/>
                      </m:rPr>
                      <m:t>∥</m:t>
                    </m:r>
                  </m:e>
                  <m:sub>
                    <m:r>
                      <m:t>1</m:t>
                    </m:r>
                  </m:sub>
                </m:sSub>
                <m:r>
                  <m:rPr>
                    <m:sty m:val="p"/>
                  </m:rPr>
                  <m:t>≤</m:t>
                </m:r>
                <m:f>
                  <m:fPr>
                    <m:type m:val="lin"/>
                  </m:fPr>
                  <m:num>
                    <m:r>
                      <m:t>1</m:t>
                    </m:r>
                  </m:num>
                  <m:den>
                    <m:r>
                      <m:t>2</m:t>
                    </m:r>
                  </m:den>
                </m:f>
                <m:r>
                  <m:t> </m:t>
                </m:r>
                <m:r>
                  <m:rPr>
                    <m:sty m:val="p"/>
                  </m:rPr>
                  <m:t>∥</m:t>
                </m:r>
                <m:sSub>
                  <m:e>
                    <m:acc>
                      <m:accPr>
                        <m:chr m:val="̂"/>
                      </m:accPr>
                      <m:e>
                        <m:r>
                          <m:t>θ</m:t>
                        </m:r>
                      </m:e>
                    </m:acc>
                  </m:e>
                  <m:sub>
                    <m:r>
                      <m:t>T</m:t>
                    </m:r>
                  </m:sub>
                </m:sSub>
                <m:r>
                  <m:rPr>
                    <m:sty m:val="p"/>
                  </m:rPr>
                  <m:t>−</m:t>
                </m:r>
                <m:sSup>
                  <m:e>
                    <m:r>
                      <m:t>θ</m:t>
                    </m:r>
                  </m:e>
                  <m:sup>
                    <m:r>
                      <m:rPr>
                        <m:sty m:val="p"/>
                      </m:rPr>
                      <m:t>⋆</m:t>
                    </m:r>
                  </m:sup>
                </m:sSup>
                <m:sSubSup>
                  <m:e>
                    <m:r>
                      <m:rPr>
                        <m:sty m:val="p"/>
                      </m:rPr>
                      <m:t>∥</m:t>
                    </m:r>
                  </m:e>
                  <m:sub>
                    <m:r>
                      <m:rPr>
                        <m:sty m:val="p"/>
                      </m:rPr>
                      <m:t>∞</m:t>
                    </m:r>
                  </m:sub>
                  <m:sup>
                    <m:r>
                      <m:t>2</m:t>
                    </m:r>
                  </m:sup>
                </m:sSubSup>
                <m:r>
                  <m:t> </m:t>
                </m:r>
                <m:f>
                  <m:fPr>
                    <m:type m:val="bar"/>
                  </m:fPr>
                  <m:num>
                    <m:r>
                      <m:t>1</m:t>
                    </m:r>
                  </m:num>
                  <m:den>
                    <m:r>
                      <m:t>T</m:t>
                    </m:r>
                  </m:den>
                </m:f>
                <m:nary>
                  <m:naryPr>
                    <m:chr m:val="∑"/>
                    <m:limLoc m:val="undOvr"/>
                    <m:subHide m:val="off"/>
                    <m:supHide m:val="off"/>
                  </m:naryPr>
                  <m:sub>
                    <m:r>
                      <m:t>t</m:t>
                    </m:r>
                    <m:r>
                      <m:rPr>
                        <m:sty m:val="p"/>
                      </m:rPr>
                      <m:t>=</m:t>
                    </m:r>
                    <m:r>
                      <m:t>1</m:t>
                    </m:r>
                  </m:sub>
                  <m:sup>
                    <m:r>
                      <m:t>T</m:t>
                    </m:r>
                  </m:sup>
                  <m:e>
                    <m:sSub>
                      <m:e>
                        <m:r>
                          <m:t>W</m:t>
                        </m:r>
                      </m:e>
                      <m:sub>
                        <m:r>
                          <m:t>t</m:t>
                        </m:r>
                      </m:sub>
                    </m:sSub>
                  </m:e>
                </m:nary>
                <m:r>
                  <m:t> </m:t>
                </m:r>
                <m:acc>
                  <m:accPr>
                    <m:chr m:val="̅"/>
                  </m:accPr>
                  <m:e>
                    <m:r>
                      <m:t>B</m:t>
                    </m:r>
                  </m:e>
                </m:acc>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oMath>
            </m:oMathPara>
          </w:p>
        </w:tc>
        <w:tc>
          <w:tcPr>
            <w:tcW w:type="dxa" w:w="900"/>
            <w:vAlign w:val="center"/>
          </w:tcPr>
          <w:p>
            <w:pPr>
              <w:jc w:val="right"/>
            </w:pPr>
            <w:r>
              <w:t xml:space="preserve">(18)</w:t>
            </w:r>
          </w:p>
        </w:tc>
      </w:tr>
    </w:tbl>
    <w:p>
      <w:pPr>
        <w:spacing w:after="120" w:line="288"/>
        <w:jc w:val="both"/>
      </w:pPr>
      <w:r>
        <w:t xml:space="preserve">C7 and C9 keep </w:t>
      </w:r>
      <m:oMath>
        <m:sSub>
          <m:e>
            <m:acc>
              <m:accPr>
                <m:chr m:val="̈"/>
              </m:accPr>
              <m:e>
                <m:r>
                  <m:t>M</m:t>
                </m:r>
              </m:e>
            </m:acc>
          </m:e>
          <m:sub>
            <m:r>
              <m:t>T</m:t>
            </m:r>
          </m:sub>
        </m:sSub>
        <m:r>
          <m:rPr>
            <m:sty m:val="p"/>
          </m:rPr>
          <m:t>(</m:t>
        </m:r>
        <m:sSub>
          <m:e>
            <m:acc>
              <m:accPr>
                <m:chr m:val="̂"/>
              </m:accPr>
              <m:e>
                <m:r>
                  <m:t>θ</m:t>
                </m:r>
              </m:e>
            </m:acc>
          </m:e>
          <m:sub>
            <m:r>
              <m:t>T</m:t>
            </m:r>
          </m:sub>
        </m:sSub>
        <m:r>
          <m:rPr>
            <m:sty m:val="p"/>
          </m:rPr>
          <m:t>)</m:t>
        </m:r>
      </m:oMath>
      <w:r>
        <w:t xml:space="preserve"> away from singularity with probability tending to 1. Since </w:t>
      </w:r>
      <m:oMath>
        <m:rad>
          <m:radPr>
            <m:degHide m:val="on"/>
          </m:radPr>
          <m:deg/>
          <m:e>
            <m:r>
              <m:t>T</m:t>
            </m:r>
          </m:e>
        </m:rad>
        <m:sSub>
          <m:e>
            <m:acc>
              <m:accPr>
                <m:chr m:val="̇"/>
              </m:accPr>
              <m:e>
                <m:r>
                  <m:t>M</m:t>
                </m:r>
              </m:e>
            </m:acc>
          </m:e>
          <m:sub>
            <m:r>
              <m:t>T</m:t>
            </m:r>
          </m:sub>
        </m:sSub>
        <m:r>
          <m:rPr>
            <m:sty m:val="p"/>
          </m:rPr>
          <m:t>(</m:t>
        </m:r>
        <m:sSup>
          <m:e>
            <m:r>
              <m:t>θ</m:t>
            </m:r>
          </m:e>
          <m:sup>
            <m:r>
              <m:rPr>
                <m:sty m:val="p"/>
              </m:rPr>
              <m:t>⋆</m:t>
            </m:r>
          </m:sup>
        </m:sSup>
        <m:r>
          <m:rPr>
            <m:sty m:val="p"/>
          </m:rPr>
          <m:t>)</m:t>
        </m:r>
        <m:r>
          <m:rPr>
            <m:sty m:val="p"/>
          </m:rPr>
          <m:t>=</m:t>
        </m:r>
        <m:sSub>
          <m:e>
            <m:r>
              <m:t>O</m:t>
            </m:r>
          </m:e>
          <m:sub>
            <m:r>
              <m:t>P</m:t>
            </m:r>
          </m:sub>
        </m:sSub>
        <m:r>
          <m:rPr>
            <m:sty m:val="p"/>
          </m:rPr>
          <m:t>(</m:t>
        </m:r>
        <m:r>
          <m:t>1</m:t>
        </m:r>
        <m:r>
          <m:rPr>
            <m:sty m:val="p"/>
          </m:rPr>
          <m:t>)</m:t>
        </m:r>
      </m:oMath>
      <w:r>
        <w:t xml:space="preserve"> (Step 3) and the remainder is </w:t>
      </w:r>
      <m:oMath>
        <m:sSub>
          <m:e>
            <m:r>
              <m:t>o</m:t>
            </m:r>
          </m:e>
          <m:sub>
            <m:r>
              <m:t>P</m:t>
            </m:r>
          </m:sub>
        </m:sSub>
        <m:r>
          <m:rPr>
            <m:sty m:val="p"/>
          </m:rPr>
          <m:t>(</m:t>
        </m:r>
        <m:rad>
          <m:radPr>
            <m:degHide m:val="on"/>
          </m:radPr>
          <m:deg/>
          <m:e>
            <m:r>
              <m:t>T</m:t>
            </m:r>
          </m:e>
        </m:rad>
        <m:r>
          <m:rPr>
            <m:sty m:val="p"/>
          </m:rPr>
          <m:t>∥</m:t>
        </m:r>
        <m:sSub>
          <m:e>
            <m:acc>
              <m:accPr>
                <m:chr m:val="̂"/>
              </m:accPr>
              <m:e>
                <m:r>
                  <m:t>θ</m:t>
                </m:r>
              </m:e>
            </m:acc>
          </m:e>
          <m:sub>
            <m:r>
              <m:t>T</m:t>
            </m:r>
          </m:sub>
        </m:sSub>
        <m:r>
          <m:rPr>
            <m:sty m:val="p"/>
          </m:rPr>
          <m:t>−</m:t>
        </m:r>
        <m:sSup>
          <m:e>
            <m:r>
              <m:t>θ</m:t>
            </m:r>
          </m:e>
          <m:sup>
            <m:r>
              <m:rPr>
                <m:sty m:val="p"/>
              </m:rPr>
              <m:t>⋆</m:t>
            </m:r>
          </m:sup>
        </m:sSup>
        <m:r>
          <m:rPr>
            <m:sty m:val="p"/>
          </m:rPr>
          <m:t>∥</m:t>
        </m:r>
        <m:r>
          <m:rPr>
            <m:sty m:val="p"/>
          </m:rPr>
          <m:t>)</m:t>
        </m:r>
      </m:oMath>
      <w:r>
        <w:t xml:space="preserve"> by consistency, it follows that </w:t>
      </w:r>
      <m:oMath>
        <m:r>
          <m:rPr>
            <m:sty m:val="p"/>
          </m:rPr>
          <m:t>∥</m:t>
        </m:r>
        <m:sSub>
          <m:e>
            <m:acc>
              <m:accPr>
                <m:chr m:val="̂"/>
              </m:accPr>
              <m:e>
                <m:r>
                  <m:t>θ</m:t>
                </m:r>
              </m:e>
            </m:acc>
          </m:e>
          <m:sub>
            <m:r>
              <m:t>T</m:t>
            </m:r>
          </m:sub>
        </m:sSub>
        <m:r>
          <m:rPr>
            <m:sty m:val="p"/>
          </m:rPr>
          <m:t>−</m:t>
        </m:r>
        <m:sSup>
          <m:e>
            <m:r>
              <m:t>θ</m:t>
            </m:r>
          </m:e>
          <m:sup>
            <m:r>
              <m:rPr>
                <m:sty m:val="p"/>
              </m:rPr>
              <m:t>⋆</m:t>
            </m:r>
          </m:sup>
        </m:sSup>
        <m:r>
          <m:rPr>
            <m:sty m:val="p"/>
          </m:rPr>
          <m:t>∥</m:t>
        </m:r>
        <m:r>
          <m:rPr>
            <m:sty m:val="p"/>
          </m:rPr>
          <m:t>=</m:t>
        </m:r>
        <m:sSub>
          <m:e>
            <m:r>
              <m:t>O</m:t>
            </m:r>
          </m:e>
          <m:sub>
            <m:r>
              <m:t>P</m:t>
            </m:r>
          </m:sub>
        </m:sSub>
        <m:r>
          <m:rPr>
            <m:sty m:val="p"/>
          </m:rPr>
          <m:t>(</m:t>
        </m:r>
        <m:sSup>
          <m:e>
            <m:r>
              <m:t>T</m:t>
            </m:r>
          </m:e>
          <m:sup>
            <m:r>
              <m:rPr>
                <m:nor/>
              </m:rPr>
              <m:t>−1</m:t>
            </m:r>
            <m:r>
              <m:rPr>
                <m:sty m:val="p"/>
              </m:rPr>
              <m:t>/</m:t>
            </m:r>
            <m:r>
              <m:t>2</m:t>
            </m:r>
          </m:sup>
        </m:sSup>
        <m:r>
          <m:rPr>
            <m:sty m:val="p"/>
          </m:rPr>
          <m:t>)</m:t>
        </m:r>
      </m:oMath>
      <w:r>
        <w:t xml:space="preserve">, and then </w:t>
      </w:r>
      <m:oMath>
        <m:rad>
          <m:radPr>
            <m:degHide m:val="on"/>
          </m:radPr>
          <m:deg/>
          <m:e>
            <m:r>
              <m:t>T</m:t>
            </m:r>
          </m:e>
        </m:rad>
        <m:sSub>
          <m:e>
            <m:r>
              <m:t>R</m:t>
            </m:r>
          </m:e>
          <m:sub>
            <m:r>
              <m:t>T</m:t>
            </m:r>
          </m:sub>
        </m:sSub>
        <m:r>
          <m:rPr>
            <m:sty m:val="p"/>
          </m:rPr>
          <m:t>=</m:t>
        </m:r>
        <m:sSub>
          <m:e>
            <m:r>
              <m:t>o</m:t>
            </m:r>
          </m:e>
          <m:sub>
            <m:r>
              <m:t>P</m:t>
            </m:r>
          </m:sub>
        </m:sSub>
        <m:r>
          <m:rPr>
            <m:sty m:val="p"/>
          </m:rPr>
          <m:t>(</m:t>
        </m:r>
        <m:r>
          <m:t>1</m:t>
        </m:r>
        <m:r>
          <m:rPr>
            <m:sty m:val="p"/>
          </m:rPr>
          <m:t>)</m:t>
        </m:r>
      </m:oMath>
      <w:r>
        <w:t xml:space="preserve">.</w:t>
      </w:r>
    </w:p>
    <w:p>
      <w:pPr>
        <w:spacing w:after="120" w:line="288"/>
        <w:jc w:val="both"/>
      </w:pPr>
      <w:r>
        <w:rPr>
          <w:b/>
          <w:bCs/>
        </w:rPr>
        <w:t xml:space="preserve">Step 3: the martingale CLT.</w:t>
      </w:r>
      <w:r>
        <w:t xml:space="preserve"> The sum </w:t>
      </w:r>
      <m:oMath>
        <m:sSub>
          <m:e>
            <m:r>
              <m:t>S</m:t>
            </m:r>
          </m:e>
          <m:sub>
            <m:r>
              <m:t>T</m:t>
            </m:r>
          </m:sub>
        </m:sSub>
        <m:r>
          <m:rPr>
            <m:sty m:val="p"/>
          </m:rPr>
          <m:t>=</m:t>
        </m:r>
        <m:rad>
          <m:radPr>
            <m:degHide m:val="on"/>
          </m:radPr>
          <m:deg/>
          <m:e>
            <m:r>
              <m:t>T</m:t>
            </m:r>
          </m:e>
        </m:rad>
        <m:r>
          <m:t> </m:t>
        </m:r>
        <m:sSub>
          <m:e>
            <m:acc>
              <m:accPr>
                <m:chr m:val="̇"/>
              </m:accPr>
              <m:e>
                <m:r>
                  <m:t>M</m:t>
                </m:r>
              </m:e>
            </m:acc>
          </m:e>
          <m:sub>
            <m:r>
              <m:t>T</m:t>
            </m:r>
          </m:sub>
        </m:sSub>
        <m:r>
          <m:rPr>
            <m:sty m:val="p"/>
          </m:rPr>
          <m:t>(</m:t>
        </m:r>
        <m:sSup>
          <m:e>
            <m:r>
              <m:t>θ</m:t>
            </m:r>
          </m:e>
          <m:sup>
            <m:r>
              <m:rPr>
                <m:sty m:val="p"/>
              </m:rPr>
              <m:t>⋆</m:t>
            </m:r>
          </m:sup>
        </m:sSup>
        <m:r>
          <m:rPr>
            <m:sty m:val="p"/>
          </m:rPr>
          <m:t>)</m:t>
        </m:r>
        <m:r>
          <m:rPr>
            <m:sty m:val="p"/>
          </m:rPr>
          <m:t>=</m:t>
        </m:r>
        <m:sSup>
          <m:e>
            <m:r>
              <m:t>T</m:t>
            </m:r>
          </m:e>
          <m:sup>
            <m:r>
              <m:rPr>
                <m:nor/>
              </m:rPr>
              <m:t>−1</m:t>
            </m:r>
            <m:r>
              <m:rPr>
                <m:sty m:val="p"/>
              </m:rPr>
              <m:t>/</m:t>
            </m:r>
            <m:r>
              <m:t>2</m:t>
            </m:r>
          </m:sup>
        </m:sSup>
        <m:nary>
          <m:naryPr>
            <m:chr m:val="∑"/>
            <m:limLoc m:val="subSup"/>
            <m:subHide m:val="off"/>
            <m:supHide m:val="on"/>
          </m:naryPr>
          <m:sub>
            <m:r>
              <m:t>t</m:t>
            </m:r>
          </m:sub>
          <m:sup>
            <m:r>
              <m:t>​</m:t>
            </m:r>
          </m:sup>
          <m:e>
            <m:sSub>
              <m:e>
                <m:r>
                  <m:t>W</m:t>
                </m:r>
              </m:e>
              <m:sub>
                <m:r>
                  <m:t>t</m:t>
                </m:r>
              </m:sub>
            </m:sSub>
          </m:e>
        </m:nary>
        <m:sSub>
          <m:e>
            <m:acc>
              <m:accPr>
                <m:chr m:val="̇"/>
              </m:accPr>
              <m:e>
                <m:r>
                  <m:t>m</m:t>
                </m:r>
              </m:e>
            </m:acc>
          </m:e>
          <m:sub>
            <m:sSup>
              <m:e>
                <m:r>
                  <m:t>θ</m:t>
                </m:r>
              </m:e>
              <m:sup>
                <m:r>
                  <m:rPr>
                    <m:sty m:val="p"/>
                  </m:rPr>
                  <m:t>⋆</m:t>
                </m:r>
              </m:sup>
            </m:sSup>
          </m:sub>
        </m:sSub>
        <m:r>
          <m:rPr>
            <m:sty m:val="p"/>
          </m:rPr>
          <m:t>(</m:t>
        </m:r>
        <m:sSub>
          <m:e>
            <m:r>
              <m:t>Y</m:t>
            </m:r>
          </m:e>
          <m:sub>
            <m:r>
              <m:t>t</m:t>
            </m:r>
          </m:sub>
        </m:sSub>
        <m:r>
          <m:rPr>
            <m:sty m:val="p"/>
          </m:rPr>
          <m:t>,</m:t>
        </m:r>
        <m:sSub>
          <m:e>
            <m:r>
              <m:t>X</m:t>
            </m:r>
          </m:e>
          <m:sub>
            <m:r>
              <m:t>t</m:t>
            </m:r>
          </m:sub>
        </m:sSub>
        <m:r>
          <m:rPr>
            <m:sty m:val="p"/>
          </m:rPr>
          <m:t>,</m:t>
        </m:r>
        <m:sSub>
          <m:e>
            <m:r>
              <m:t>A</m:t>
            </m:r>
          </m:e>
          <m:sub>
            <m:r>
              <m:t>t</m:t>
            </m:r>
          </m:sub>
        </m:sSub>
        <m:r>
          <m:rPr>
            <m:sty m:val="p"/>
          </m:rPr>
          <m:t>)</m:t>
        </m:r>
      </m:oMath>
      <w:r>
        <w:t xml:space="preserve"> has the three properties that the martingale CLT requires (Hall &amp; Heyde, 1980). (a) The increments are martingale differences, by the identity for </w:t>
      </w:r>
      <m:oMath>
        <m:r>
          <m:rPr>
            <m:nor/>
          </m:rPr>
          <m:t>𝔼</m:t>
        </m:r>
        <m:r>
          <m:rPr>
            <m:sty m:val="p"/>
          </m:rPr>
          <m:t>[</m:t>
        </m:r>
        <m:sSub>
          <m:e>
            <m:r>
              <m:t>W</m:t>
            </m:r>
          </m:e>
          <m:sub>
            <m:r>
              <m:t>t</m:t>
            </m:r>
          </m:sub>
        </m:sSub>
        <m:r>
          <m:t>ψ</m:t>
        </m:r>
        <m:r>
          <m:rPr>
            <m:sty m:val="p"/>
          </m:rPr>
          <m:t>∣</m:t>
        </m:r>
        <m:sSub>
          <m:e>
            <m:r>
              <m:rPr>
                <m:nor/>
              </m:rPr>
              <m:t>ℋ</m:t>
            </m:r>
          </m:e>
          <m:sub>
            <m:r>
              <m:t>t</m:t>
            </m:r>
            <m:r>
              <m:rPr>
                <m:sty m:val="p"/>
              </m:rPr>
              <m:t>−</m:t>
            </m:r>
            <m:r>
              <m:t>1</m:t>
            </m:r>
          </m:sub>
        </m:sSub>
        <m:r>
          <m:rPr>
            <m:sty m:val="p"/>
          </m:rPr>
          <m:t>]</m:t>
        </m:r>
      </m:oMath>
      <w:r>
        <w:t xml:space="preserve">. (b) The average of their conditional variances is exactly </w:t>
      </w:r>
      <m:oMath>
        <m:sSub>
          <m:e>
            <m:r>
              <m:t>Σ</m:t>
            </m:r>
          </m:e>
          <m:sub>
            <m:r>
              <m:t>T</m:t>
            </m:r>
          </m:sub>
        </m:sSub>
        <m:r>
          <m:rPr>
            <m:sty m:val="p"/>
          </m:rPr>
          <m:t>(</m:t>
        </m:r>
        <m:r>
          <m:rPr>
            <m:nor/>
          </m:rPr>
          <m:t>𝒫</m:t>
        </m:r>
        <m:r>
          <m:rPr>
            <m:sty m:val="p"/>
          </m:rPr>
          <m:t>)</m:t>
        </m:r>
      </m:oMath>
      <w:r>
        <w:t xml:space="preserve">, which is non-random. (c) The conditional Lindeberg condition holds, because for </w:t>
      </w:r>
      <m:oMath>
        <m:r>
          <m:t>ψ</m:t>
        </m:r>
        <m:r>
          <m:rPr>
            <m:sty m:val="p"/>
          </m:rPr>
          <m:t>≥</m:t>
        </m:r>
        <m:r>
          <m:t>0</m:t>
        </m:r>
      </m:oMath>
      <w:r>
        <w:t xml:space="preserve"> we have </w:t>
      </w:r>
      <m:oMath>
        <m:r>
          <m:rPr>
            <m:nor/>
          </m:rPr>
          <m:t>𝔼</m:t>
        </m:r>
        <m:r>
          <m:rPr>
            <m:sty m:val="p"/>
          </m:rPr>
          <m:t>[</m:t>
        </m:r>
        <m:sSubSup>
          <m:e>
            <m:r>
              <m:t>W</m:t>
            </m:r>
          </m:e>
          <m:sub>
            <m:r>
              <m:t>t</m:t>
            </m:r>
          </m:sub>
          <m:sup>
            <m:r>
              <m:t>4</m:t>
            </m:r>
          </m:sup>
        </m:sSubSup>
        <m:r>
          <m:t>ψ</m:t>
        </m:r>
        <m:r>
          <m:rPr>
            <m:sty m:val="p"/>
          </m:rPr>
          <m:t>∣</m:t>
        </m:r>
        <m:sSub>
          <m:e>
            <m:r>
              <m:rPr>
                <m:nor/>
              </m:rPr>
              <m:t>ℋ</m:t>
            </m:r>
          </m:e>
          <m:sub>
            <m:r>
              <m:t>t</m:t>
            </m:r>
            <m:r>
              <m:rPr>
                <m:sty m:val="p"/>
              </m:rPr>
              <m:t>−</m:t>
            </m:r>
            <m:r>
              <m:t>1</m:t>
            </m:r>
          </m:sub>
        </m:sSub>
        <m:r>
          <m:rPr>
            <m:sty m:val="p"/>
          </m:rPr>
          <m:t>]</m:t>
        </m:r>
        <m:r>
          <m:rPr>
            <m:sty m:val="p"/>
          </m:rPr>
          <m:t>=</m:t>
        </m:r>
        <m:sSub>
          <m:e>
            <m:r>
              <m:rPr>
                <m:nor/>
              </m:rPr>
              <m:t>𝔼</m:t>
            </m:r>
          </m:e>
          <m:sub>
            <m:sSubSup>
              <m:e>
                <m:r>
                  <m:t>π</m:t>
                </m:r>
              </m:e>
              <m:sub>
                <m:r>
                  <m:t>t</m:t>
                </m:r>
              </m:sub>
              <m:sup>
                <m:r>
                  <m:rPr>
                    <m:nor/>
                  </m:rPr>
                  <m:t xml:space="preserve">sta</m:t>
                </m:r>
              </m:sup>
            </m:sSubSup>
          </m:sub>
        </m:sSub>
        <m:r>
          <m:rPr>
            <m:sty m:val="p"/>
          </m:rPr>
          <m:t>[</m:t>
        </m:r>
        <m:r>
          <m:rPr>
            <m:sty m:val="p"/>
          </m:rPr>
          <m:t>(</m:t>
        </m:r>
        <m:sSubSup>
          <m:e>
            <m:r>
              <m:t>π</m:t>
            </m:r>
          </m:e>
          <m:sub>
            <m:r>
              <m:t>t</m:t>
            </m:r>
          </m:sub>
          <m:sup>
            <m:r>
              <m:rPr>
                <m:nor/>
              </m:rPr>
              <m:t xml:space="preserve">sta</m:t>
            </m:r>
          </m:sup>
        </m:sSubSup>
        <m:r>
          <m:rPr>
            <m:sty m:val="p"/>
          </m:rPr>
          <m:t>/</m:t>
        </m:r>
        <m:sSub>
          <m:e>
            <m:r>
              <m:t>π</m:t>
            </m:r>
          </m:e>
          <m:sub>
            <m:r>
              <m:t>t</m:t>
            </m:r>
          </m:sub>
        </m:sSub>
        <m:r>
          <m:rPr>
            <m:sty m:val="p"/>
          </m:rPr>
          <m:t>)</m:t>
        </m:r>
        <m:r>
          <m:t> </m:t>
        </m:r>
        <m:r>
          <m:t>ψ</m:t>
        </m:r>
        <m:r>
          <m:rPr>
            <m:sty m:val="p"/>
          </m:rPr>
          <m:t>]</m:t>
        </m:r>
        <m:r>
          <m:rPr>
            <m:sty m:val="p"/>
          </m:rPr>
          <m:t>≤</m:t>
        </m:r>
        <m:sSub>
          <m:e>
            <m:r>
              <m:t>ρ</m:t>
            </m:r>
          </m:e>
          <m:sub>
            <m:r>
              <m:rPr>
                <m:nor/>
              </m:rPr>
              <m:t>max</m:t>
            </m:r>
          </m:sub>
        </m:sSub>
        <m:r>
          <m:t> </m:t>
        </m:r>
        <m:sSub>
          <m:e>
            <m:r>
              <m:rPr>
                <m:nor/>
              </m:rPr>
              <m:t>𝔼</m:t>
            </m:r>
          </m:e>
          <m:sub>
            <m:sSubSup>
              <m:e>
                <m:r>
                  <m:t>π</m:t>
                </m:r>
              </m:e>
              <m:sub>
                <m:r>
                  <m:t>t</m:t>
                </m:r>
              </m:sub>
              <m:sup>
                <m:r>
                  <m:rPr>
                    <m:nor/>
                  </m:rPr>
                  <m:t xml:space="preserve">sta</m:t>
                </m:r>
              </m:sup>
            </m:sSubSup>
          </m:sub>
        </m:sSub>
        <m:r>
          <m:rPr>
            <m:sty m:val="p"/>
          </m:rPr>
          <m:t>[</m:t>
        </m:r>
        <m:r>
          <m:t>ψ</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r>
                      <m:rPr>
                        <m:sty m:val="p"/>
                      </m:rPr>
                      <m:t>∥</m:t>
                    </m:r>
                    <m:sSub>
                      <m:e>
                        <m:r>
                          <m:t>W</m:t>
                        </m:r>
                      </m:e>
                      <m:sub>
                        <m:r>
                          <m:t>t</m:t>
                        </m:r>
                      </m:sub>
                    </m:sSub>
                    <m:sSub>
                      <m:e>
                        <m:acc>
                          <m:accPr>
                            <m:chr m:val="̇"/>
                          </m:accPr>
                          <m:e>
                            <m:r>
                              <m:t>m</m:t>
                            </m:r>
                          </m:e>
                        </m:acc>
                      </m:e>
                      <m:sub>
                        <m:sSup>
                          <m:e>
                            <m:r>
                              <m:t>θ</m:t>
                            </m:r>
                          </m:e>
                          <m:sup>
                            <m:r>
                              <m:rPr>
                                <m:sty m:val="p"/>
                              </m:rPr>
                              <m:t>⋆</m:t>
                            </m:r>
                          </m:sup>
                        </m:sSup>
                      </m:sub>
                    </m:sSub>
                    <m:sSup>
                      <m:e>
                        <m:r>
                          <m:rPr>
                            <m:sty m:val="p"/>
                          </m:rPr>
                          <m:t>∥</m:t>
                        </m:r>
                      </m:e>
                      <m:sup>
                        <m:r>
                          <m:t>2</m:t>
                        </m:r>
                      </m:sup>
                    </m:sSup>
                    <m:r>
                      <m:t> </m:t>
                    </m:r>
                    <m:r>
                      <m:rPr>
                        <m:sty m:val="p"/>
                      </m:rPr>
                      <m:t>𝟙</m:t>
                    </m:r>
                    <m:r>
                      <m:rPr>
                        <m:sty m:val="p"/>
                      </m:rPr>
                      <m:t>{</m:t>
                    </m:r>
                    <m:r>
                      <m:rPr>
                        <m:sty m:val="p"/>
                      </m:rPr>
                      <m:t>∥</m:t>
                    </m:r>
                    <m:sSub>
                      <m:e>
                        <m:r>
                          <m:t>W</m:t>
                        </m:r>
                      </m:e>
                      <m:sub>
                        <m:r>
                          <m:t>t</m:t>
                        </m:r>
                      </m:sub>
                    </m:sSub>
                    <m:sSub>
                      <m:e>
                        <m:acc>
                          <m:accPr>
                            <m:chr m:val="̇"/>
                          </m:accPr>
                          <m:e>
                            <m:r>
                              <m:t>m</m:t>
                            </m:r>
                          </m:e>
                        </m:acc>
                      </m:e>
                      <m:sub>
                        <m:sSup>
                          <m:e>
                            <m:r>
                              <m:t>θ</m:t>
                            </m:r>
                          </m:e>
                          <m:sup>
                            <m:r>
                              <m:rPr>
                                <m:sty m:val="p"/>
                              </m:rPr>
                              <m:t>⋆</m:t>
                            </m:r>
                          </m:sup>
                        </m:sSup>
                      </m:sub>
                    </m:sSub>
                    <m:r>
                      <m:rPr>
                        <m:sty m:val="p"/>
                      </m:rPr>
                      <m:t>∥</m:t>
                    </m:r>
                    <m:r>
                      <m:rPr>
                        <m:sty m:val="p"/>
                      </m:rPr>
                      <m:t>&gt;</m:t>
                    </m:r>
                    <m:r>
                      <m:t>ϵ</m:t>
                    </m:r>
                    <m:rad>
                      <m:radPr>
                        <m:degHide m:val="on"/>
                      </m:radPr>
                      <m:deg/>
                      <m:e>
                        <m:r>
                          <m:t>T</m:t>
                        </m:r>
                      </m:e>
                    </m:rad>
                    <m:r>
                      <m:rPr>
                        <m:sty m:val="p"/>
                      </m:rPr>
                      <m:t>}</m:t>
                    </m:r>
                    <m:r>
                      <m:t> </m:t>
                    </m:r>
                    <m:r>
                      <m:rPr>
                        <m:sty m:val="p"/>
                      </m:rPr>
                      <m:t>∣</m:t>
                    </m:r>
                    <m:r>
                      <m:t> </m:t>
                    </m:r>
                    <m:sSub>
                      <m:e>
                        <m:r>
                          <m:rPr>
                            <m:nor/>
                          </m:rPr>
                          <m:t>ℋ</m:t>
                        </m:r>
                      </m:e>
                      <m:sub>
                        <m:r>
                          <m:t>t</m:t>
                        </m:r>
                        <m:r>
                          <m:rPr>
                            <m:sty m:val="p"/>
                          </m:rPr>
                          <m:t>−</m:t>
                        </m:r>
                        <m:r>
                          <m:t>1</m:t>
                        </m:r>
                      </m:sub>
                    </m:sSub>
                  </m:e>
                </m:d>
                <m:r>
                  <m:rPr>
                    <m:sty m:val="p"/>
                  </m:rPr>
                  <m:t>≤</m:t>
                </m:r>
                <m:f>
                  <m:fPr>
                    <m:type m:val="bar"/>
                  </m:fPr>
                  <m:num>
                    <m:r>
                      <m:t>1</m:t>
                    </m:r>
                  </m:num>
                  <m:den>
                    <m:sSup>
                      <m:e>
                        <m:r>
                          <m:t>ϵ</m:t>
                        </m:r>
                      </m:e>
                      <m:sup>
                        <m:r>
                          <m:t>2</m:t>
                        </m:r>
                      </m:sup>
                    </m:sSup>
                    <m:sSup>
                      <m:e>
                        <m:r>
                          <m:t>T</m:t>
                        </m:r>
                      </m:e>
                      <m:sup>
                        <m:r>
                          <m:t>2</m:t>
                        </m:r>
                      </m:sup>
                    </m:sSup>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sSubSup>
                      <m:e>
                        <m:r>
                          <m:t>W</m:t>
                        </m:r>
                      </m:e>
                      <m:sub>
                        <m:r>
                          <m:t>t</m:t>
                        </m:r>
                      </m:sub>
                      <m:sup>
                        <m:r>
                          <m:t>4</m:t>
                        </m:r>
                      </m:sup>
                    </m:sSubSup>
                    <m:r>
                      <m:rPr>
                        <m:sty m:val="p"/>
                      </m:rPr>
                      <m:t>∥</m:t>
                    </m:r>
                    <m:sSub>
                      <m:e>
                        <m:acc>
                          <m:accPr>
                            <m:chr m:val="̇"/>
                          </m:accPr>
                          <m:e>
                            <m:r>
                              <m:t>m</m:t>
                            </m:r>
                          </m:e>
                        </m:acc>
                      </m:e>
                      <m:sub>
                        <m:sSup>
                          <m:e>
                            <m:r>
                              <m:t>θ</m:t>
                            </m:r>
                          </m:e>
                          <m:sup>
                            <m:r>
                              <m:rPr>
                                <m:sty m:val="p"/>
                              </m:rPr>
                              <m:t>⋆</m:t>
                            </m:r>
                          </m:sup>
                        </m:sSup>
                      </m:sub>
                    </m:sSub>
                    <m:sSup>
                      <m:e>
                        <m:r>
                          <m:rPr>
                            <m:sty m:val="p"/>
                          </m:rPr>
                          <m:t>∥</m:t>
                        </m:r>
                      </m:e>
                      <m:sup>
                        <m:r>
                          <m:t>4</m:t>
                        </m:r>
                      </m:sup>
                    </m:sSup>
                    <m:r>
                      <m:rPr>
                        <m:sty m:val="p"/>
                      </m:rPr>
                      <m:t>∣</m:t>
                    </m:r>
                    <m:sSub>
                      <m:e>
                        <m:r>
                          <m:rPr>
                            <m:nor/>
                          </m:rPr>
                          <m:t>ℋ</m:t>
                        </m:r>
                      </m:e>
                      <m:sub>
                        <m:r>
                          <m:t>t</m:t>
                        </m:r>
                        <m:r>
                          <m:rPr>
                            <m:sty m:val="p"/>
                          </m:rPr>
                          <m:t>−</m:t>
                        </m:r>
                        <m:r>
                          <m:t>1</m:t>
                        </m:r>
                      </m:sub>
                    </m:sSub>
                  </m:e>
                </m:d>
                <m:r>
                  <m:rPr>
                    <m:sty m:val="p"/>
                  </m:rPr>
                  <m:t>≤</m:t>
                </m:r>
                <m:f>
                  <m:fPr>
                    <m:type m:val="bar"/>
                  </m:fPr>
                  <m:num>
                    <m:sSub>
                      <m:e>
                        <m:r>
                          <m:t>ρ</m:t>
                        </m:r>
                      </m:e>
                      <m:sub>
                        <m:r>
                          <m:rPr>
                            <m:nor/>
                          </m:rPr>
                          <m:t>max</m:t>
                        </m:r>
                      </m:sub>
                    </m:sSub>
                    <m:r>
                      <m:t>K</m:t>
                    </m:r>
                  </m:num>
                  <m:den>
                    <m:sSup>
                      <m:e>
                        <m:r>
                          <m:t>ϵ</m:t>
                        </m:r>
                      </m:e>
                      <m:sup>
                        <m:r>
                          <m:t>2</m:t>
                        </m:r>
                      </m:sup>
                    </m:sSup>
                    <m:r>
                      <m:t>T</m:t>
                    </m:r>
                  </m:den>
                </m:f>
              </m:oMath>
            </m:oMathPara>
          </w:p>
        </w:tc>
        <w:tc>
          <w:tcPr>
            <w:tcW w:type="dxa" w:w="900"/>
            <w:vAlign w:val="center"/>
          </w:tcPr>
          <w:p>
            <w:pPr>
              <w:jc w:val="right"/>
            </w:pPr>
            <w:r>
              <w:t xml:space="preserve">(19)</w:t>
            </w:r>
          </w:p>
        </w:tc>
      </w:tr>
    </w:tbl>
    <w:p>
      <w:pPr>
        <w:spacing w:after="120" w:line="288"/>
        <w:jc w:val="both"/>
      </w:pPr>
      <w:r>
        <w:t xml:space="preserve">where </w:t>
      </w:r>
      <m:oMath>
        <m:r>
          <m:t>K</m:t>
        </m:r>
        <m:r>
          <m:rPr>
            <m:sty m:val="p"/>
          </m:rPr>
          <m:t>=</m:t>
        </m:r>
        <m:sSub>
          <m:e>
            <m:r>
              <m:rPr>
                <m:nor/>
              </m:rPr>
              <m:t>sup</m:t>
            </m:r>
          </m:e>
          <m:sub>
            <m:r>
              <m:rPr>
                <m:nor/>
              </m:rPr>
              <m:t>𝒫</m:t>
            </m:r>
            <m:r>
              <m:rPr>
                <m:sty m:val="p"/>
              </m:rPr>
              <m:t>,</m:t>
            </m:r>
            <m:r>
              <m:t>t</m:t>
            </m:r>
          </m:sub>
        </m:sSub>
        <m:r>
          <m:rPr>
            <m:nor/>
          </m:rPr>
          <m:t xml:space="preserve"> </m:t>
        </m:r>
        <m:sSub>
          <m:e>
            <m:r>
              <m:rPr>
                <m:nor/>
              </m:rPr>
              <m:t>𝔼</m:t>
            </m:r>
          </m:e>
          <m:sub>
            <m:r>
              <m:rPr>
                <m:nor/>
              </m:rPr>
              <m:t>𝒫</m:t>
            </m:r>
            <m:r>
              <m:rPr>
                <m:sty m:val="p"/>
              </m:rPr>
              <m:t>,</m:t>
            </m:r>
            <m:sSubSup>
              <m:e>
                <m:r>
                  <m:t>π</m:t>
                </m:r>
              </m:e>
              <m:sub>
                <m:r>
                  <m:t>t</m:t>
                </m:r>
              </m:sub>
              <m:sup>
                <m:r>
                  <m:rPr>
                    <m:nor/>
                  </m:rPr>
                  <m:t xml:space="preserve">sta</m:t>
                </m:r>
              </m:sup>
            </m:sSubSup>
          </m:sub>
        </m:sSub>
        <m:r>
          <m:rPr>
            <m:sty m:val="p"/>
          </m:rPr>
          <m:t>∥</m:t>
        </m:r>
        <m:sSub>
          <m:e>
            <m:acc>
              <m:accPr>
                <m:chr m:val="̇"/>
              </m:accPr>
              <m:e>
                <m:r>
                  <m:t>m</m:t>
                </m:r>
              </m:e>
            </m:acc>
          </m:e>
          <m:sub>
            <m:sSup>
              <m:e>
                <m:r>
                  <m:t>θ</m:t>
                </m:r>
              </m:e>
              <m:sup>
                <m:r>
                  <m:rPr>
                    <m:sty m:val="p"/>
                  </m:rPr>
                  <m:t>⋆</m:t>
                </m:r>
              </m:sup>
            </m:sSup>
          </m:sub>
        </m:sSub>
        <m:sSup>
          <m:e>
            <m:r>
              <m:rPr>
                <m:sty m:val="p"/>
              </m:rPr>
              <m:t>∥</m:t>
            </m:r>
          </m:e>
          <m:sup>
            <m:r>
              <m:t>4</m:t>
            </m:r>
          </m:sup>
        </m:sSup>
      </m:oMath>
      <w:r>
        <w:t xml:space="preserve">. This step shows why fourth-order moments suffice, which is the order that the earlier extraction attributes to C5. By Cramér–Wold and </w:t>
      </w:r>
      <m:oMath>
        <m:r>
          <m:rPr>
            <m:sty m:val="p"/>
          </m:rPr>
          <m:t>∥</m:t>
        </m:r>
        <m:sSubSup>
          <m:e>
            <m:r>
              <m:t>Σ</m:t>
            </m:r>
          </m:e>
          <m:sub>
            <m:r>
              <m:t>T</m:t>
            </m:r>
          </m:sub>
          <m:sup>
            <m:r>
              <m:rPr>
                <m:nor/>
              </m:rPr>
              <m:t>−1</m:t>
            </m:r>
            <m:r>
              <m:rPr>
                <m:sty m:val="p"/>
              </m:rPr>
              <m:t>/</m:t>
            </m:r>
            <m:r>
              <m:t>2</m:t>
            </m:r>
          </m:sup>
        </m:sSubSup>
        <m:r>
          <m:rPr>
            <m:sty m:val="p"/>
          </m:rPr>
          <m:t>∥</m:t>
        </m:r>
        <m:r>
          <m:rPr>
            <m:sty m:val="p"/>
          </m:rPr>
          <m:t>=</m:t>
        </m:r>
        <m:r>
          <m:t>O</m:t>
        </m:r>
        <m:r>
          <m:rPr>
            <m:sty m:val="p"/>
          </m:rPr>
          <m:t>(</m:t>
        </m:r>
        <m:r>
          <m:t>1</m:t>
        </m:r>
        <m:r>
          <m:rPr>
            <m:sty m:val="p"/>
          </m:rPr>
          <m:t>)</m:t>
        </m:r>
      </m:oMath>
      <w:r>
        <w:t xml:space="preserve"> from C5, it follows that </w:t>
      </w:r>
      <m:oMath>
        <m:sSub>
          <m:e>
            <m:r>
              <m:t>Σ</m:t>
            </m:r>
          </m:e>
          <m:sub>
            <m:r>
              <m:t>T</m:t>
            </m:r>
          </m:sub>
        </m:sSub>
        <m:sSup>
          <m:e>
            <m:r>
              <m:rPr>
                <m:sty m:val="p"/>
              </m:rPr>
              <m:t>(</m:t>
            </m:r>
            <m:r>
              <m:rPr>
                <m:nor/>
              </m:rPr>
              <m:t>𝒫</m:t>
            </m:r>
            <m:r>
              <m:rPr>
                <m:sty m:val="p"/>
              </m:rPr>
              <m:t>)</m:t>
            </m:r>
          </m:e>
          <m:sup>
            <m:r>
              <m:rPr>
                <m:nor/>
              </m:rPr>
              <m:t>−1</m:t>
            </m:r>
            <m:r>
              <m:rPr>
                <m:sty m:val="p"/>
              </m:rPr>
              <m:t>/</m:t>
            </m:r>
            <m:r>
              <m:t>2</m:t>
            </m:r>
          </m:sup>
        </m:sSup>
        <m:sSub>
          <m:e>
            <m:r>
              <m:t>S</m:t>
            </m:r>
          </m:e>
          <m:sub>
            <m:r>
              <m:t>T</m:t>
            </m:r>
          </m:sub>
        </m:sSub>
        <m:r>
          <m:rPr>
            <m:sty m:val="p"/>
          </m:rPr>
          <m:t>⇒</m:t>
        </m:r>
        <m:r>
          <m:rPr>
            <m:nor/>
          </m:rPr>
          <m:t>𝒩</m:t>
        </m:r>
        <m:r>
          <m:rPr>
            <m:sty m:val="p"/>
          </m:rPr>
          <m:t>(</m:t>
        </m:r>
        <m:r>
          <m:t>0</m:t>
        </m:r>
        <m:r>
          <m:rPr>
            <m:sty m:val="p"/>
          </m:rPr>
          <m:t>,</m:t>
        </m:r>
        <m:sSub>
          <m:e>
            <m:r>
              <m:t>I</m:t>
            </m:r>
          </m:e>
          <m:sub>
            <m:r>
              <m:t>d</m:t>
            </m:r>
          </m:sub>
        </m:sSub>
        <m:r>
          <m:rPr>
            <m:sty m:val="p"/>
          </m:rPr>
          <m:t>)</m:t>
        </m:r>
      </m:oMath>
      <w:r>
        <w:t xml:space="preserve">.</w:t>
      </w:r>
    </w:p>
    <w:p>
      <w:pPr>
        <w:spacing w:after="120" w:line="288"/>
        <w:jc w:val="both"/>
      </w:pPr>
      <w:r>
        <w:rPr>
          <w:b/>
          <w:bCs/>
        </w:rPr>
        <w:t xml:space="preserve">Step 4: uniformity.</w:t>
      </w:r>
      <w:r>
        <w:t xml:space="preserve"> Uniform convergence over </w:t>
      </w:r>
      <m:oMath>
        <m:r>
          <m:rPr>
            <m:nor/>
          </m:rPr>
          <m:t>𝐏</m:t>
        </m:r>
      </m:oMath>
      <w:r>
        <w:t xml:space="preserve"> is equivalent to convergence under every sequence </w:t>
      </w:r>
      <m:oMath>
        <m:r>
          <m:rPr>
            <m:sty m:val="p"/>
          </m:rPr>
          <m:t>{</m:t>
        </m:r>
        <m:sSub>
          <m:e>
            <m:r>
              <m:rPr>
                <m:nor/>
              </m:rPr>
              <m:t>𝒫</m:t>
            </m:r>
          </m:e>
          <m:sub>
            <m:r>
              <m:t>T</m:t>
            </m:r>
          </m:sub>
        </m:sSub>
        <m:r>
          <m:rPr>
            <m:sty m:val="p"/>
          </m:rPr>
          <m:t>}</m:t>
        </m:r>
        <m:r>
          <m:rPr>
            <m:sty m:val="p"/>
          </m:rPr>
          <m:t>⊂</m:t>
        </m:r>
        <m:r>
          <m:rPr>
            <m:nor/>
          </m:rPr>
          <m:t>𝐏</m:t>
        </m:r>
      </m:oMath>
      <w:r>
        <w:t xml:space="preserve">. For such a sequence we apply the martingale CLT for triangular arrays. Condition (b) holds exactly for every </w:t>
      </w:r>
      <m:oMath>
        <m:sSub>
          <m:e>
            <m:r>
              <m:rPr>
                <m:nor/>
              </m:rPr>
              <m:t>𝒫</m:t>
            </m:r>
          </m:e>
          <m:sub>
            <m:r>
              <m:t>T</m:t>
            </m:r>
          </m:sub>
        </m:sSub>
      </m:oMath>
      <w:r>
        <w:t xml:space="preserve">, because after normalization by </w:t>
      </w:r>
      <m:oMath>
        <m:sSub>
          <m:e>
            <m:r>
              <m:t>Σ</m:t>
            </m:r>
          </m:e>
          <m:sub>
            <m:r>
              <m:t>T</m:t>
            </m:r>
          </m:sub>
        </m:sSub>
        <m:sSup>
          <m:e>
            <m:r>
              <m:rPr>
                <m:sty m:val="p"/>
              </m:rPr>
              <m:t>(</m:t>
            </m:r>
            <m:sSub>
              <m:e>
                <m:r>
                  <m:rPr>
                    <m:nor/>
                  </m:rPr>
                  <m:t>𝒫</m:t>
                </m:r>
              </m:e>
              <m:sub>
                <m:r>
                  <m:t>T</m:t>
                </m:r>
              </m:sub>
            </m:sSub>
            <m:r>
              <m:rPr>
                <m:sty m:val="p"/>
              </m:rPr>
              <m:t>)</m:t>
            </m:r>
          </m:e>
          <m:sup>
            <m:r>
              <m:rPr>
                <m:nor/>
              </m:rPr>
              <m:t>−1</m:t>
            </m:r>
            <m:r>
              <m:rPr>
                <m:sty m:val="p"/>
              </m:rPr>
              <m:t>/</m:t>
            </m:r>
            <m:r>
              <m:t>2</m:t>
            </m:r>
          </m:sup>
        </m:sSup>
      </m:oMath>
      <w:r>
        <w:t xml:space="preserve"> the average conditional variance is </w:t>
      </w:r>
      <m:oMath>
        <m:sSub>
          <m:e>
            <m:r>
              <m:t>I</m:t>
            </m:r>
          </m:e>
          <m:sub>
            <m:r>
              <m:t>d</m:t>
            </m:r>
          </m:sub>
        </m:sSub>
      </m:oMath>
      <w:r>
        <w:t xml:space="preserve">; the Lindeberg bound </w:t>
      </w:r>
      <m:oMath>
        <m:sSub>
          <m:e>
            <m:r>
              <m:t>ρ</m:t>
            </m:r>
          </m:e>
          <m:sub>
            <m:r>
              <m:rPr>
                <m:nor/>
              </m:rPr>
              <m:t>max</m:t>
            </m:r>
          </m:sub>
        </m:sSub>
        <m:r>
          <m:t>K</m:t>
        </m:r>
        <m:r>
          <m:rPr>
            <m:sty m:val="p"/>
          </m:rPr>
          <m:t>/</m:t>
        </m:r>
        <m:r>
          <m:rPr>
            <m:sty m:val="p"/>
          </m:rPr>
          <m:t>(</m:t>
        </m:r>
        <m:sSup>
          <m:e>
            <m:r>
              <m:t>ϵ</m:t>
            </m:r>
          </m:e>
          <m:sup>
            <m:r>
              <m:t>2</m:t>
            </m:r>
          </m:sup>
        </m:sSup>
        <m:r>
          <m:t>T</m:t>
        </m:r>
        <m:r>
          <m:rPr>
            <m:sty m:val="p"/>
          </m:rPr>
          <m:t>)</m:t>
        </m:r>
      </m:oMath>
      <w:r>
        <w:t xml:space="preserve"> does not depend on </w:t>
      </w:r>
      <m:oMath>
        <m:sSub>
          <m:e>
            <m:r>
              <m:rPr>
                <m:nor/>
              </m:rPr>
              <m:t>𝒫</m:t>
            </m:r>
          </m:e>
          <m:sub>
            <m:r>
              <m:t>T</m:t>
            </m:r>
          </m:sub>
        </m:sSub>
      </m:oMath>
      <w:r>
        <w:t xml:space="preserve">, and Steps 1–2 are uniform because the constants of C4–C9 do not depend on </w:t>
      </w:r>
      <m:oMath>
        <m:r>
          <m:rPr>
            <m:nor/>
          </m:rPr>
          <m:t>𝒫</m:t>
        </m:r>
      </m:oMath>
      <w:r>
        <w:t xml:space="preserve">. Without the weights, the conditional variance under </w:t>
      </w:r>
      <m:oMath>
        <m:sSub>
          <m:e>
            <m:r>
              <m:rPr>
                <m:nor/>
              </m:rPr>
              <m:t>𝒫</m:t>
            </m:r>
          </m:e>
          <m:sub>
            <m:r>
              <m:t>T</m:t>
            </m:r>
          </m:sub>
        </m:sSub>
      </m:oMath>
      <w:r>
        <w:t xml:space="preserve"> depends on the trajectory of </w:t>
      </w:r>
      <m:oMath>
        <m:sSub>
          <m:e>
            <m:r>
              <m:t>π</m:t>
            </m:r>
          </m:e>
          <m:sub>
            <m:r>
              <m:t>t</m:t>
            </m:r>
          </m:sub>
        </m:sSub>
      </m:oMath>
      <w:r>
        <w:t xml:space="preserve">. A sequence of environments with a gap between the arms of order </w:t>
      </w:r>
      <m:oMath>
        <m:sSup>
          <m:e>
            <m:r>
              <m:t>T</m:t>
            </m:r>
          </m:e>
          <m:sup>
            <m:r>
              <m:rPr>
                <m:nor/>
              </m:rPr>
              <m:t>−1</m:t>
            </m:r>
            <m:r>
              <m:rPr>
                <m:sty m:val="p"/>
              </m:rPr>
              <m:t>/</m:t>
            </m:r>
            <m:r>
              <m:t>2</m:t>
            </m:r>
          </m:sup>
        </m:sSup>
      </m:oMath>
      <w:r>
        <w:t xml:space="preserve"> keeps it random for every </w:t>
      </w:r>
      <m:oMath>
        <m:r>
          <m:t>T</m:t>
        </m:r>
      </m:oMath>
      <w:r>
        <w:t xml:space="preserve">, and uniformity is lost (heuristic argument).</w:t>
      </w:r>
    </w:p>
    <w:p>
      <w:pPr>
        <w:spacing w:after="120" w:line="288"/>
        <w:jc w:val="both"/>
      </w:pPr>
      <w:r>
        <w:rPr>
          <w:b/>
          <w:bCs/>
        </w:rPr>
        <w:t xml:space="preserve">Step 5: the confidence region.</w:t>
      </w:r>
      <w:r>
        <w:t xml:space="preserve"> By Steps 2–4, </w:t>
      </w:r>
      <m:oMath>
        <m:sSubSup>
          <m:e>
            <m:r>
              <m:t>Σ</m:t>
            </m:r>
          </m:e>
          <m:sub>
            <m:r>
              <m:t>T</m:t>
            </m:r>
          </m:sub>
          <m:sup>
            <m:r>
              <m:rPr>
                <m:nor/>
              </m:rPr>
              <m:t>−1</m:t>
            </m:r>
            <m:r>
              <m:rPr>
                <m:sty m:val="p"/>
              </m:rPr>
              <m:t>/</m:t>
            </m:r>
            <m:r>
              <m:t>2</m:t>
            </m:r>
          </m:sup>
        </m:sSubSup>
        <m:sSub>
          <m:e>
            <m:acc>
              <m:accPr>
                <m:chr m:val="̈"/>
              </m:accPr>
              <m:e>
                <m:r>
                  <m:t>M</m:t>
                </m:r>
              </m:e>
            </m:acc>
          </m:e>
          <m:sub>
            <m:r>
              <m:t>T</m:t>
            </m:r>
          </m:sub>
        </m:sSub>
        <m:r>
          <m:rPr>
            <m:sty m:val="p"/>
          </m:rPr>
          <m:t>(</m:t>
        </m:r>
        <m:sSub>
          <m:e>
            <m:acc>
              <m:accPr>
                <m:chr m:val="̂"/>
              </m:accPr>
              <m:e>
                <m:r>
                  <m:t>θ</m:t>
                </m:r>
              </m:e>
            </m:acc>
          </m:e>
          <m:sub>
            <m:r>
              <m:t>T</m:t>
            </m:r>
          </m:sub>
        </m:sSub>
        <m:r>
          <m:rPr>
            <m:sty m:val="p"/>
          </m:rPr>
          <m:t>)</m:t>
        </m:r>
        <m:rad>
          <m:radPr>
            <m:degHide m:val="on"/>
          </m:radPr>
          <m:deg/>
          <m:e>
            <m:r>
              <m:t>T</m:t>
            </m:r>
          </m:e>
        </m:rad>
        <m:r>
          <m:rPr>
            <m:sty m:val="p"/>
          </m:rPr>
          <m:t>(</m:t>
        </m:r>
        <m:sSub>
          <m:e>
            <m:acc>
              <m:accPr>
                <m:chr m:val="̂"/>
              </m:accPr>
              <m:e>
                <m:r>
                  <m:t>θ</m:t>
                </m:r>
              </m:e>
            </m:acc>
          </m:e>
          <m:sub>
            <m:r>
              <m:t>T</m:t>
            </m:r>
          </m:sub>
        </m:sSub>
        <m:r>
          <m:rPr>
            <m:sty m:val="p"/>
          </m:rPr>
          <m:t>−</m:t>
        </m:r>
        <m:sSup>
          <m:e>
            <m:r>
              <m:t>θ</m:t>
            </m:r>
          </m:e>
          <m:sup>
            <m:r>
              <m:rPr>
                <m:sty m:val="p"/>
              </m:rPr>
              <m:t>⋆</m:t>
            </m:r>
          </m:sup>
        </m:sSup>
        <m:r>
          <m:rPr>
            <m:sty m:val="p"/>
          </m:rPr>
          <m:t>)</m:t>
        </m:r>
        <m:r>
          <m:rPr>
            <m:sty m:val="p"/>
          </m:rPr>
          <m:t>=</m:t>
        </m:r>
        <m:r>
          <m:rPr>
            <m:sty m:val="p"/>
          </m:rPr>
          <m:t>−</m:t>
        </m:r>
        <m:sSubSup>
          <m:e>
            <m:r>
              <m:t>Σ</m:t>
            </m:r>
          </m:e>
          <m:sub>
            <m:r>
              <m:t>T</m:t>
            </m:r>
          </m:sub>
          <m:sup>
            <m:r>
              <m:rPr>
                <m:nor/>
              </m:rPr>
              <m:t>−1</m:t>
            </m:r>
            <m:r>
              <m:rPr>
                <m:sty m:val="p"/>
              </m:rPr>
              <m:t>/</m:t>
            </m:r>
            <m:r>
              <m:t>2</m:t>
            </m:r>
          </m:sup>
        </m:sSubSup>
        <m:sSub>
          <m:e>
            <m:r>
              <m:t>S</m:t>
            </m:r>
          </m:e>
          <m:sub>
            <m:r>
              <m:t>T</m:t>
            </m:r>
          </m:sub>
        </m:sSub>
        <m:r>
          <m:rPr>
            <m:sty m:val="p"/>
          </m:rPr>
          <m:t>+</m:t>
        </m:r>
        <m:sSub>
          <m:e>
            <m:r>
              <m:t>o</m:t>
            </m:r>
          </m:e>
          <m:sub>
            <m:r>
              <m:t>P</m:t>
            </m:r>
          </m:sub>
        </m:sSub>
        <m:r>
          <m:rPr>
            <m:sty m:val="p"/>
          </m:rPr>
          <m:t>(</m:t>
        </m:r>
        <m:r>
          <m:t>1</m:t>
        </m:r>
        <m:r>
          <m:rPr>
            <m:sty m:val="p"/>
          </m:rPr>
          <m:t>)</m:t>
        </m:r>
      </m:oMath>
      <w:r>
        <w:t xml:space="preserve">, and the sign does not matter for the symmetric normal. For </w:t>
      </w:r>
      <m:oMath>
        <m:sSub>
          <m:e>
            <m:acc>
              <m:accPr>
                <m:chr m:val="̂"/>
              </m:accPr>
              <m:e>
                <m:r>
                  <m:t>Σ</m:t>
                </m:r>
              </m:e>
            </m:acc>
          </m:e>
          <m:sub>
            <m:r>
              <m:t>T</m:t>
            </m:r>
          </m:sub>
        </m:sSub>
      </m:oMath>
      <w:r>
        <w:t xml:space="preserve">, the difference </w:t>
      </w:r>
      <m:oMath>
        <m:sSup>
          <m:e>
            <m:r>
              <m:t>T</m:t>
            </m:r>
          </m:e>
          <m:sup>
            <m:r>
              <m:rPr>
                <m:nor/>
              </m:rPr>
              <m:t>−1</m:t>
            </m:r>
          </m:sup>
        </m:sSup>
        <m:nary>
          <m:naryPr>
            <m:chr m:val="∑"/>
            <m:limLoc m:val="subSup"/>
            <m:subHide m:val="off"/>
            <m:supHide m:val="on"/>
          </m:naryPr>
          <m:sub>
            <m:r>
              <m:t>t</m:t>
            </m:r>
          </m:sub>
          <m:sup>
            <m:r>
              <m:t>​</m:t>
            </m:r>
          </m:sup>
          <m:e>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𝔼</m:t>
                </m:r>
              </m:e>
              <m:sub>
                <m:sSubSup>
                  <m:e>
                    <m:r>
                      <m:t>π</m:t>
                    </m:r>
                  </m:e>
                  <m:sub>
                    <m:r>
                      <m:t>t</m:t>
                    </m:r>
                  </m:sub>
                  <m:sup>
                    <m:r>
                      <m:rPr>
                        <m:nor/>
                      </m:rPr>
                      <m:t xml:space="preserve">sta</m:t>
                    </m:r>
                  </m:sup>
                </m:sSubSup>
              </m:sub>
            </m:sSub>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e>
        </m:nary>
      </m:oMath>
      <w:r>
        <w:t xml:space="preserve"> is an average of martingale differences with bounded second moment, again by </w:t>
      </w:r>
      <m:oMath>
        <m:r>
          <m:rPr>
            <m:nor/>
          </m:rPr>
          <m:t>𝔼</m:t>
        </m:r>
        <m:r>
          <m:rPr>
            <m:sty m:val="p"/>
          </m:rPr>
          <m:t>[</m:t>
        </m:r>
        <m:sSubSup>
          <m:e>
            <m:r>
              <m:t>W</m:t>
            </m:r>
          </m:e>
          <m:sub>
            <m:r>
              <m:t>t</m:t>
            </m:r>
          </m:sub>
          <m:sup>
            <m:r>
              <m:t>4</m:t>
            </m:r>
          </m:sup>
        </m:sSubSup>
        <m:r>
          <m:rPr>
            <m:sty m:val="p"/>
          </m:rPr>
          <m:t>∥</m:t>
        </m:r>
        <m:sSub>
          <m:e>
            <m:acc>
              <m:accPr>
                <m:chr m:val="̇"/>
              </m:accPr>
              <m:e>
                <m:r>
                  <m:t>m</m:t>
                </m:r>
              </m:e>
            </m:acc>
          </m:e>
          <m:sub>
            <m:sSup>
              <m:e>
                <m:r>
                  <m:t>θ</m:t>
                </m:r>
              </m:e>
              <m:sup>
                <m:r>
                  <m:rPr>
                    <m:sty m:val="p"/>
                  </m:rPr>
                  <m:t>⋆</m:t>
                </m:r>
              </m:sup>
            </m:sSup>
          </m:sub>
        </m:sSub>
        <m:sSup>
          <m:e>
            <m:r>
              <m:rPr>
                <m:sty m:val="p"/>
              </m:rPr>
              <m:t>∥</m:t>
            </m:r>
          </m:e>
          <m:sup>
            <m:r>
              <m:t>4</m:t>
            </m:r>
          </m:sup>
        </m:sSup>
        <m:r>
          <m:rPr>
            <m:sty m:val="p"/>
          </m:rPr>
          <m:t>∣</m:t>
        </m:r>
        <m:sSub>
          <m:e>
            <m:r>
              <m:rPr>
                <m:nor/>
              </m:rPr>
              <m:t>ℋ</m:t>
            </m:r>
          </m:e>
          <m:sub>
            <m:r>
              <m:t>t</m:t>
            </m:r>
            <m:r>
              <m:rPr>
                <m:sty m:val="p"/>
              </m:rPr>
              <m:t>−</m:t>
            </m:r>
            <m:r>
              <m:t>1</m:t>
            </m:r>
          </m:sub>
        </m:sSub>
        <m:r>
          <m:rPr>
            <m:sty m:val="p"/>
          </m:rPr>
          <m:t>]</m:t>
        </m:r>
        <m:r>
          <m:rPr>
            <m:sty m:val="p"/>
          </m:rPr>
          <m:t>≤</m:t>
        </m:r>
        <m:sSub>
          <m:e>
            <m:r>
              <m:t>ρ</m:t>
            </m:r>
          </m:e>
          <m:sub>
            <m:r>
              <m:rPr>
                <m:nor/>
              </m:rPr>
              <m:t>max</m:t>
            </m:r>
          </m:sub>
        </m:sSub>
        <m:r>
          <m:t>K</m:t>
        </m:r>
      </m:oMath>
      <w:r>
        <w:t xml:space="preserve">, so it is </w:t>
      </w:r>
      <m:oMath>
        <m:sSub>
          <m:e>
            <m:r>
              <m:t>O</m:t>
            </m:r>
          </m:e>
          <m:sub>
            <m:r>
              <m:t>P</m:t>
            </m:r>
          </m:sub>
        </m:sSub>
        <m:r>
          <m:rPr>
            <m:sty m:val="p"/>
          </m:rPr>
          <m:t>(</m:t>
        </m:r>
        <m:sSup>
          <m:e>
            <m:r>
              <m:t>T</m:t>
            </m:r>
          </m:e>
          <m:sup>
            <m:r>
              <m:rPr>
                <m:nor/>
              </m:rPr>
              <m:t>−1</m:t>
            </m:r>
            <m:r>
              <m:rPr>
                <m:sty m:val="p"/>
              </m:rPr>
              <m:t>/</m:t>
            </m:r>
            <m:r>
              <m:t>2</m:t>
            </m:r>
          </m:sup>
        </m:sSup>
        <m:r>
          <m:rPr>
            <m:sty m:val="p"/>
          </m:rPr>
          <m:t>)</m:t>
        </m:r>
      </m:oMath>
      <w:r>
        <w:t xml:space="preserve">. Replacing </w:t>
      </w:r>
      <m:oMath>
        <m:sSup>
          <m:e>
            <m:r>
              <m:t>θ</m:t>
            </m:r>
          </m:e>
          <m:sup>
            <m:r>
              <m:rPr>
                <m:sty m:val="p"/>
              </m:rPr>
              <m:t>⋆</m:t>
            </m:r>
          </m:sup>
        </m:sSup>
      </m:oMath>
      <w:r>
        <w:t xml:space="preserve"> with </w:t>
      </w:r>
      <m:oMath>
        <m:sSub>
          <m:e>
            <m:acc>
              <m:accPr>
                <m:chr m:val="̂"/>
              </m:accPr>
              <m:e>
                <m:r>
                  <m:t>θ</m:t>
                </m:r>
              </m:e>
            </m:acc>
          </m:e>
          <m:sub>
            <m:r>
              <m:t>T</m:t>
            </m:r>
          </m:sub>
        </m:sSub>
      </m:oMath>
      <w:r>
        <w:t xml:space="preserve"> is controlled by C2 and C4. The variance identity is thus used twice.</w:t>
      </w: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What uniformity buys</w:t>
      </w:r>
    </w:p>
    <w:p>
      <w:pPr>
        <w:spacing w:after="120" w:line="288"/>
        <w:jc w:val="both"/>
      </w:pPr>
      <w:r>
        <w:t xml:space="preserve">First, the number of steps needed for near-nominal coverage does not depend on the unknown gap between the arms. The guarantee includes environments with zero or near-zero gap. In hydrogeology these are two nearly equivalent monitoring or pumping options, exactly the case in which the usual intervals fail. Second, pointwise results can be misleading. The code contains the algorithm "Thompson Sampling Hodges": Thompson sampling in which the difference of the posterior means is set to zero when its absolute value does not exceed </w:t>
      </w:r>
      <m:oMath>
        <m:r>
          <m:t>c</m:t>
        </m:r>
        <m:r>
          <m:rPr>
            <m:sty m:val="p"/>
          </m:rPr>
          <m:t>/</m:t>
        </m:r>
        <m:sSup>
          <m:e>
            <m:r>
              <m:t>t</m:t>
            </m:r>
          </m:e>
          <m:sup>
            <m:r>
              <m:t>1</m:t>
            </m:r>
            <m:r>
              <m:rPr>
                <m:sty m:val="p"/>
              </m:rPr>
              <m:t>/</m:t>
            </m:r>
            <m:r>
              <m:t>4</m:t>
            </m:r>
          </m:sup>
        </m:sSup>
      </m:oMath>
      <w:r>
        <w:t xml:space="preserve">, with </w:t>
      </w:r>
      <m:oMath>
        <m:r>
          <m:t>c</m:t>
        </m:r>
        <m:r>
          <m:rPr>
            <m:sty m:val="p"/>
          </m:rPr>
          <m:t>=</m:t>
        </m:r>
        <m:r>
          <m:t>1.5</m:t>
        </m:r>
      </m:oMath>
      <w:r>
        <w:t xml:space="preserve">, so that within this band </w:t>
      </w:r>
      <m:oMath>
        <m:sSub>
          <m:e>
            <m:r>
              <m:t>π</m:t>
            </m:r>
          </m:e>
          <m:sub>
            <m:r>
              <m:t>t</m:t>
            </m:r>
          </m:sub>
        </m:sSub>
        <m:r>
          <m:rPr>
            <m:sty m:val="p"/>
          </m:rPr>
          <m:t>=</m:t>
        </m:r>
        <m:r>
          <m:t>Φ</m:t>
        </m:r>
        <m:r>
          <m:rPr>
            <m:sty m:val="p"/>
          </m:rPr>
          <m:t>(</m:t>
        </m:r>
        <m:r>
          <m:t>0</m:t>
        </m:r>
        <m:r>
          <m:rPr>
            <m:sty m:val="p"/>
          </m:rPr>
          <m:t>)</m:t>
        </m:r>
        <m:r>
          <m:rPr>
            <m:sty m:val="p"/>
          </m:rPr>
          <m:t>=</m:t>
        </m:r>
        <m:r>
          <m:t>1</m:t>
        </m:r>
        <m:r>
          <m:rPr>
            <m:sty m:val="p"/>
          </m:rPr>
          <m:t>/</m:t>
        </m:r>
        <m:r>
          <m:t>2</m:t>
        </m:r>
      </m:oMath>
      <w:r>
        <w:t xml:space="preserve">. According to the earlier extraction, the paper uses this example to show pointwise but not uniform convergence (not verified). Third, the theorem does not claim that the weights are necessary; according to the earlier extraction, the paper has no formal theorem on this (not verified).</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2.5 The authors' simulations and limitations</w:t>
      </w:r>
    </w:p>
    <w:p>
      <w:pPr>
        <w:spacing w:after="120" w:line="288"/>
        <w:jc w:val="both"/>
      </w:pPr>
      <w:r>
        <w:rPr>
          <w:b/>
          <w:bCs/>
        </w:rPr>
        <w:t xml:space="preserve">Experiments and numbers.</w:t>
      </w:r>
      <w:r>
        <w:t xml:space="preserve"> The simulation parameters come from the code repository (commit bff95f2) and, where indicated, from excerpts of the paper. The coverage numbers in the paper's figures were not read, so we do not report them; our replication is in Section 2.6.</w:t>
      </w:r>
    </w:p>
    <w:p>
      <w:pPr>
        <w:keepNext/>
        <w:spacing w:after="80" w:before="200" w:line="276"/>
      </w:pPr>
      <w:r>
        <w:rPr>
          <w:sz w:val="20"/>
          <w:szCs w:val="20"/>
        </w:rPr>
        <w:t xml:space="preserve">Table 2.2. Simulation designs of the base paper.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4070"/>
        <w:gridCol w:w="2000"/>
        <w:gridCol w:w="1600"/>
      </w:tblGrid>
      <w:tr>
        <w:trPr>
          <w:cantSplit/>
          <w:tblHeader/>
        </w:trPr>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Experiment</w:t>
            </w:r>
          </w:p>
        </w:tc>
        <w:tc>
          <w:tcPr>
            <w:tcW w:type="dxa" w:w="40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Design</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Sizes</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Source</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Two arms, Figure 1</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Y</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μ</m:t>
                  </m:r>
                </m:e>
                <m:sub>
                  <m:sSub>
                    <m:e>
                      <m:r>
                        <w:rPr>
                          <w:rFonts w:ascii="Cambria Math" w:hAnsi="Cambria Math"/>
                          <w:sz w:val="19"/>
                          <w:szCs w:val="19"/>
                        </w:rPr>
                        <m:t>A</m:t>
                      </m:r>
                    </m:e>
                    <m:sub>
                      <m:r>
                        <w:rPr>
                          <w:rFonts w:ascii="Cambria Math" w:hAnsi="Cambria Math"/>
                          <w:sz w:val="19"/>
                          <w:szCs w:val="19"/>
                        </w:rPr>
                        <m:t>t</m:t>
                      </m:r>
                    </m:sub>
                  </m:sSub>
                </m:sub>
              </m:sSub>
              <m:r>
                <m:rPr>
                  <m:sty m:val="p"/>
                </m:rPr>
                <w:rPr>
                  <w:rFonts w:ascii="Cambria Math" w:hAnsi="Cambria Math"/>
                  <w:sz w:val="19"/>
                  <w:szCs w:val="19"/>
                </w:rPr>
                <m:t>+</m:t>
              </m:r>
              <m:sSub>
                <m:e>
                  <m:r>
                    <w:rPr>
                      <w:rFonts w:ascii="Cambria Math" w:hAnsi="Cambria Math"/>
                      <w:sz w:val="19"/>
                      <w:szCs w:val="19"/>
                    </w:rPr>
                    <m:t>ε</m:t>
                  </m:r>
                </m:e>
                <m:sub>
                  <m:r>
                    <w:rPr>
                      <w:rFonts w:ascii="Cambria Math" w:hAnsi="Cambria Math"/>
                      <w:sz w:val="19"/>
                      <w:szCs w:val="19"/>
                    </w:rPr>
                    <m:t>t</m:t>
                  </m:r>
                </m:sub>
              </m:sSub>
            </m:oMath>
            <w:r>
              <w:rPr>
                <w:b w:val="false"/>
                <w:bCs w:val="false"/>
                <w:sz w:val="19"/>
                <w:szCs w:val="19"/>
              </w:rPr>
              <w:t xml:space="preserve">, </w:t>
            </w:r>
            <m:oMath>
              <m:sSub>
                <m:e>
                  <m:r>
                    <w:rPr>
                      <w:rFonts w:ascii="Cambria Math" w:hAnsi="Cambria Math"/>
                      <w:sz w:val="19"/>
                      <w:szCs w:val="19"/>
                    </w:rPr>
                    <m:t>ε</m:t>
                  </m:r>
                </m:e>
                <m:sub>
                  <m:r>
                    <w:rPr>
                      <w:rFonts w:ascii="Cambria Math" w:hAnsi="Cambria Math"/>
                      <w:sz w:val="19"/>
                      <w:szCs w:val="19"/>
                    </w:rPr>
                    <m:t>t</m:t>
                  </m:r>
                </m:sub>
              </m:sSub>
              <m:r>
                <m:rPr>
                  <m:sty m:val="p"/>
                </m:rPr>
                <w:rPr>
                  <w:rFonts w:ascii="Cambria Math" w:hAnsi="Cambria Math"/>
                  <w:sz w:val="19"/>
                  <w:szCs w:val="19"/>
                </w:rPr>
                <m:t>∼</m:t>
              </m:r>
              <m:r>
                <m:rPr>
                  <m:nor/>
                </m:rPr>
                <w:rPr>
                  <w:rFonts w:ascii="Cambria Math" w:hAnsi="Cambria Math"/>
                  <w:sz w:val="19"/>
                  <w:szCs w:val="19"/>
                </w:rPr>
                <m:t>𝒩</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b w:val="false"/>
                <w:bCs w:val="false"/>
                <w:sz w:val="19"/>
                <w:szCs w:val="19"/>
              </w:rPr>
              <w:t xml:space="preserve">; Thompson sampling with </w:t>
            </w:r>
            <m:oMath>
              <m:r>
                <m:rPr>
                  <m:nor/>
                </m:rPr>
                <w:rPr>
                  <w:rFonts w:ascii="Cambria Math" w:hAnsi="Cambria Math"/>
                  <w:sz w:val="19"/>
                  <w:szCs w:val="19"/>
                </w:rPr>
                <m:t>𝒩</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b w:val="false"/>
                <w:bCs w:val="false"/>
                <w:sz w:val="19"/>
                <w:szCs w:val="19"/>
              </w:rPr>
              <w:t xml:space="preserve"> prior and assumed variance 1, </w:t>
            </w:r>
            <m:oMath>
              <m:sSub>
                <m:e>
                  <m:r>
                    <w:rPr>
                      <w:rFonts w:ascii="Cambria Math" w:hAnsi="Cambria Math"/>
                      <w:sz w:val="19"/>
                      <w:szCs w:val="19"/>
                    </w:rPr>
                    <m:t>π</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Φ</m:t>
              </m:r>
              <m:r>
                <m:rPr>
                  <m:sty m:val="p"/>
                </m:rPr>
                <w:rPr>
                  <w:rFonts w:ascii="Cambria Math" w:hAnsi="Cambria Math"/>
                  <w:sz w:val="19"/>
                  <w:szCs w:val="19"/>
                </w:rPr>
                <m:t>(</m:t>
              </m:r>
              <m:r>
                <m:rPr>
                  <m:sty m:val="p"/>
                </m:rPr>
                <w:rPr>
                  <w:rFonts w:ascii="Cambria Math" w:hAnsi="Cambria Math"/>
                  <w:sz w:val="19"/>
                  <w:szCs w:val="19"/>
                </w:rPr>
                <m:t>(</m:t>
              </m:r>
              <m:sSub>
                <m:e>
                  <m:acc>
                    <m:accPr>
                      <m:chr m:val="̃"/>
                    </m:accPr>
                    <m:e>
                      <m:r>
                        <w:rPr>
                          <w:rFonts w:ascii="Cambria Math" w:hAnsi="Cambria Math"/>
                          <w:sz w:val="19"/>
                          <w:szCs w:val="19"/>
                        </w:rPr>
                        <m:t>m</m:t>
                      </m:r>
                    </m:e>
                  </m:acc>
                </m:e>
                <m:sub>
                  <m:r>
                    <w:rPr>
                      <w:rFonts w:ascii="Cambria Math" w:hAnsi="Cambria Math"/>
                      <w:sz w:val="19"/>
                      <w:szCs w:val="19"/>
                    </w:rPr>
                    <m:t>1</m:t>
                  </m:r>
                </m:sub>
              </m:sSub>
              <m:r>
                <m:rPr>
                  <m:sty m:val="p"/>
                </m:rPr>
                <w:rPr>
                  <w:rFonts w:ascii="Cambria Math" w:hAnsi="Cambria Math"/>
                  <w:sz w:val="19"/>
                  <w:szCs w:val="19"/>
                </w:rPr>
                <m:t>−</m:t>
              </m:r>
              <m:sSub>
                <m:e>
                  <m:acc>
                    <m:accPr>
                      <m:chr m:val="̃"/>
                    </m:accPr>
                    <m:e>
                      <m:r>
                        <w:rPr>
                          <w:rFonts w:ascii="Cambria Math" w:hAnsi="Cambria Math"/>
                          <w:sz w:val="19"/>
                          <w:szCs w:val="19"/>
                        </w:rPr>
                        <m:t>m</m:t>
                      </m:r>
                    </m:e>
                  </m:acc>
                </m:e>
                <m:sub>
                  <m:r>
                    <w:rPr>
                      <w:rFonts w:ascii="Cambria Math" w:hAnsi="Cambria Math"/>
                      <w:sz w:val="19"/>
                      <w:szCs w:val="19"/>
                    </w:rPr>
                    <m:t>0</m:t>
                  </m:r>
                </m:sub>
              </m:sSub>
              <m:r>
                <m:rPr>
                  <m:sty m:val="p"/>
                </m:rPr>
                <w:rPr>
                  <w:rFonts w:ascii="Cambria Math" w:hAnsi="Cambria Math"/>
                  <w:sz w:val="19"/>
                  <w:szCs w:val="19"/>
                </w:rPr>
                <m:t>)</m:t>
              </m:r>
              <m:r>
                <m:rPr>
                  <m:sty m:val="p"/>
                </m:rPr>
                <w:rPr>
                  <w:rFonts w:ascii="Cambria Math" w:hAnsi="Cambria Math"/>
                  <w:sz w:val="19"/>
                  <w:szCs w:val="19"/>
                </w:rPr>
                <m:t>/</m:t>
              </m:r>
              <m:rad>
                <m:radPr>
                  <m:degHide m:val="on"/>
                </m:radPr>
                <m:deg/>
                <m:e>
                  <m:sSub>
                    <m:e>
                      <m:acc>
                        <m:accPr>
                          <m:chr m:val="̃"/>
                        </m:accPr>
                        <m:e>
                          <m:r>
                            <w:rPr>
                              <w:rFonts w:ascii="Cambria Math" w:hAnsi="Cambria Math"/>
                              <w:sz w:val="19"/>
                              <w:szCs w:val="19"/>
                            </w:rPr>
                            <m:t>v</m:t>
                          </m:r>
                        </m:e>
                      </m:acc>
                    </m:e>
                    <m:sub>
                      <m:r>
                        <w:rPr>
                          <w:rFonts w:ascii="Cambria Math" w:hAnsi="Cambria Math"/>
                          <w:sz w:val="19"/>
                          <w:szCs w:val="19"/>
                        </w:rPr>
                        <m:t>1</m:t>
                      </m:r>
                    </m:sub>
                  </m:sSub>
                  <m:r>
                    <m:rPr>
                      <m:sty m:val="p"/>
                    </m:rPr>
                    <w:rPr>
                      <w:rFonts w:ascii="Cambria Math" w:hAnsi="Cambria Math"/>
                      <w:sz w:val="19"/>
                      <w:szCs w:val="19"/>
                    </w:rPr>
                    <m:t>+</m:t>
                  </m:r>
                  <m:sSub>
                    <m:e>
                      <m:acc>
                        <m:accPr>
                          <m:chr m:val="̃"/>
                        </m:accPr>
                        <m:e>
                          <m:r>
                            <w:rPr>
                              <w:rFonts w:ascii="Cambria Math" w:hAnsi="Cambria Math"/>
                              <w:sz w:val="19"/>
                              <w:szCs w:val="19"/>
                            </w:rPr>
                            <m:t>v</m:t>
                          </m:r>
                        </m:e>
                      </m:acc>
                    </m:e>
                    <m:sub>
                      <m:r>
                        <w:rPr>
                          <w:rFonts w:ascii="Cambria Math" w:hAnsi="Cambria Math"/>
                          <w:sz w:val="19"/>
                          <w:szCs w:val="19"/>
                        </w:rPr>
                        <m:t>0</m:t>
                      </m:r>
                    </m:sub>
                  </m:sSub>
                </m:e>
              </m:rad>
              <m:r>
                <m:rPr>
                  <m:sty m:val="p"/>
                </m:rPr>
                <w:rPr>
                  <w:rFonts w:ascii="Cambria Math" w:hAnsi="Cambria Math"/>
                  <w:sz w:val="19"/>
                  <w:szCs w:val="19"/>
                </w:rPr>
                <m:t>)</m:t>
              </m:r>
            </m:oMath>
            <w:r>
              <w:rPr>
                <w:b w:val="false"/>
                <w:bCs w:val="false"/>
                <w:sz w:val="19"/>
                <w:szCs w:val="19"/>
              </w:rPr>
              <w:t xml:space="preserve"> with posterior means and variances, </w:t>
            </w:r>
            <m:oMath>
              <m:sSub>
                <m:e>
                  <m:r>
                    <w:rPr>
                      <w:rFonts w:ascii="Cambria Math" w:hAnsi="Cambria Math"/>
                      <w:sz w:val="19"/>
                      <w:szCs w:val="19"/>
                    </w:rPr>
                    <m:t>π</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0.5</m:t>
              </m:r>
            </m:oMath>
            <w:r>
              <w:rPr>
                <w:b w:val="false"/>
                <w:bCs w:val="false"/>
                <w:sz w:val="19"/>
                <w:szCs w:val="19"/>
              </w:rPr>
              <w:t xml:space="preserve">; </w:t>
            </w:r>
            <m:oMath>
              <m:r>
                <w:rPr>
                  <w:rFonts w:ascii="Cambria Math" w:hAnsi="Cambria Math"/>
                  <w:sz w:val="19"/>
                  <w:szCs w:val="19"/>
                </w:rPr>
                <m:t>μ</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b w:val="false"/>
                <w:bCs w:val="false"/>
                <w:sz w:val="19"/>
                <w:szCs w:val="19"/>
              </w:rPr>
              <w:t xml:space="preserve">, no clipping</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1000</m:t>
              </m:r>
            </m:oMath>
            <w:r>
              <w:rPr>
                <w:b w:val="false"/>
                <w:bCs w:val="false"/>
                <w:sz w:val="19"/>
                <w:szCs w:val="19"/>
              </w:rPr>
              <w:t xml:space="preserv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50000</m:t>
              </m:r>
            </m:oMath>
            <w:r>
              <w:rPr>
                <w:b w:val="false"/>
                <w:bCs w:val="false"/>
                <w:sz w:val="19"/>
                <w:szCs w:val="19"/>
              </w:rPr>
              <w:t xml:space="preserve"> replications; </w:t>
            </w:r>
            <m:oMath>
              <m:r>
                <w:rPr>
                  <w:rFonts w:ascii="Cambria Math" w:hAnsi="Cambria Math"/>
                  <w:sz w:val="19"/>
                  <w:szCs w:val="19"/>
                </w:rPr>
                <m:t>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100</m:t>
              </m:r>
              <m:r>
                <m:rPr>
                  <m:sty m:val="p"/>
                </m:rPr>
                <w:rPr>
                  <w:rFonts w:ascii="Cambria Math" w:hAnsi="Cambria Math"/>
                  <w:sz w:val="19"/>
                  <w:szCs w:val="19"/>
                </w:rPr>
                <m:t>,</m:t>
              </m:r>
              <m:r>
                <w:rPr>
                  <w:rFonts w:ascii="Cambria Math" w:hAnsi="Cambria Math"/>
                  <w:sz w:val="19"/>
                  <w:szCs w:val="19"/>
                </w:rPr>
                <m:t>200</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1000</m:t>
              </m:r>
              <m:r>
                <m:rPr>
                  <m:sty m:val="p"/>
                </m:rPr>
                <w:rPr>
                  <w:rFonts w:ascii="Cambria Math" w:hAnsi="Cambria Math"/>
                  <w:sz w:val="19"/>
                  <w:szCs w:val="19"/>
                </w:rPr>
                <m:t>}</m:t>
              </m:r>
            </m:oMath>
            <w:r>
              <w:rPr>
                <w:b w:val="false"/>
                <w:bCs w:val="false"/>
                <w:sz w:val="19"/>
                <w:szCs w:val="19"/>
              </w:rPr>
              <w:t xml:space="preserve">; </w:t>
            </w:r>
            <m:oMath>
              <m:r>
                <w:rPr>
                  <w:rFonts w:ascii="Cambria Math" w:hAnsi="Cambria Math"/>
                  <w:sz w:val="19"/>
                  <w:szCs w:val="19"/>
                </w:rPr>
                <m:t>α</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0.05</m:t>
              </m:r>
              <m:r>
                <m:rPr>
                  <m:sty m:val="p"/>
                </m:rPr>
                <w:rPr>
                  <w:rFonts w:ascii="Cambria Math" w:hAnsi="Cambria Math"/>
                  <w:sz w:val="19"/>
                  <w:szCs w:val="19"/>
                </w:rPr>
                <m:t>,</m:t>
              </m:r>
              <m:r>
                <w:rPr>
                  <w:rFonts w:ascii="Cambria Math" w:hAnsi="Cambria Math"/>
                  <w:sz w:val="19"/>
                  <w:szCs w:val="19"/>
                </w:rPr>
                <m:t>0.10</m:t>
              </m:r>
              <m:r>
                <m:rPr>
                  <m:sty m:val="p"/>
                </m:rPr>
                <w:rPr>
                  <w:rFonts w:ascii="Cambria Math" w:hAnsi="Cambria Math"/>
                  <w:sz w:val="19"/>
                  <w:szCs w:val="19"/>
                </w:rPr>
                <m:t>}</m:t>
              </m:r>
            </m:oMath>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Figure, prior, errors and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1000</m:t>
              </m:r>
            </m:oMath>
            <w:r>
              <w:rPr>
                <w:b w:val="false"/>
                <w:bCs w:val="false"/>
                <w:sz w:val="19"/>
                <w:szCs w:val="19"/>
              </w:rPr>
              <w:t xml:space="preserve">: excerpt; </w:t>
            </w:r>
            <m:oMath>
              <m:r>
                <w:rPr>
                  <w:rFonts w:ascii="Cambria Math" w:hAnsi="Cambria Math"/>
                  <w:sz w:val="19"/>
                  <w:szCs w:val="19"/>
                </w:rPr>
                <m:t>μ</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b w:val="false"/>
                <w:bCs w:val="false"/>
                <w:sz w:val="19"/>
                <w:szCs w:val="19"/>
              </w:rPr>
              <w:t xml:space="preserve">, absence of clipping, </w:t>
            </w:r>
            <m:oMath>
              <m:r>
                <w:rPr>
                  <w:rFonts w:ascii="Cambria Math" w:hAnsi="Cambria Math"/>
                  <w:sz w:val="19"/>
                  <w:szCs w:val="19"/>
                </w:rPr>
                <m:t>N</m:t>
              </m:r>
            </m:oMath>
            <w:r>
              <w:rPr>
                <w:b w:val="false"/>
                <w:bCs w:val="false"/>
                <w:sz w:val="19"/>
                <w:szCs w:val="19"/>
              </w:rPr>
              <w:t xml:space="preserve">, the grid of </w:t>
            </w:r>
            <m:oMath>
              <m:r>
                <w:rPr>
                  <w:rFonts w:ascii="Cambria Math" w:hAnsi="Cambria Math"/>
                  <w:sz w:val="19"/>
                  <w:szCs w:val="19"/>
                </w:rPr>
                <m:t>T</m:t>
              </m:r>
            </m:oMath>
            <w:r>
              <w:rPr>
                <w:b w:val="false"/>
                <w:bCs w:val="false"/>
                <w:sz w:val="19"/>
                <w:szCs w:val="19"/>
              </w:rPr>
              <w:t xml:space="preserve"> and </w:t>
            </w:r>
            <m:oMath>
              <m:r>
                <w:rPr>
                  <w:rFonts w:ascii="Cambria Math" w:hAnsi="Cambria Math"/>
                  <w:sz w:val="19"/>
                  <w:szCs w:val="19"/>
                </w:rPr>
                <m:t>α</m:t>
              </m:r>
            </m:oMath>
            <w:r>
              <w:rPr>
                <w:b w:val="false"/>
                <w:bCs w:val="false"/>
                <w:sz w:val="19"/>
                <w:szCs w:val="19"/>
              </w:rPr>
              <w:t xml:space="preserve">: code only</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Two arms, MSE</w:t>
            </w:r>
          </w:p>
        </w:tc>
        <w:tc>
          <w:tcPr>
            <w:tcW w:type="dxa" w:w="40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Thompson sampling with standard normal prior, clipping 0.01, </w:t>
            </w:r>
            <m:oMath>
              <m:sSup>
                <m:e>
                  <m:r>
                    <w:rPr>
                      <w:rFonts w:ascii="Cambria Math" w:hAnsi="Cambria Math"/>
                      <w:sz w:val="19"/>
                      <w:szCs w:val="19"/>
                    </w:rPr>
                    <m:t>θ</m:t>
                  </m:r>
                </m:e>
                <m:sup>
                  <m:r>
                    <m:rPr>
                      <m:sty m:val="p"/>
                    </m:rPr>
                    <w:rPr>
                      <w:rFonts w:ascii="Cambria Math" w:hAnsi="Cambria Math"/>
                      <w:sz w:val="19"/>
                      <w:szCs w:val="19"/>
                    </w:rPr>
                    <m:t>⋆</m:t>
                  </m:r>
                </m:sup>
              </m:sSup>
              <m:r>
                <m:rPr>
                  <m:sty m:val="p"/>
                </m:rPr>
                <w:rPr>
                  <w:rFonts w:ascii="Cambria Math" w:hAnsi="Cambria Math"/>
                  <w:sz w:val="19"/>
                  <w:szCs w:val="19"/>
                </w:rPr>
                <m:t>(</m:t>
              </m:r>
              <m:r>
                <m:rPr>
                  <m:nor/>
                </m:rPr>
                <w:rPr>
                  <w:rFonts w:ascii="Cambria Math" w:hAnsi="Cambria Math"/>
                  <w:sz w:val="19"/>
                  <w:szCs w:val="19"/>
                </w:rPr>
                <m:t>𝒫</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b w:val="false"/>
                <w:bCs w:val="false"/>
                <w:sz w:val="19"/>
                <w:szCs w:val="19"/>
              </w:rPr>
              <w:t xml:space="preserve">, standard normal errors; uniform and expected </w:t>
            </w:r>
            <m:oMath>
              <m:sSup>
                <m:e>
                  <m:r>
                    <w:rPr>
                      <w:rFonts w:ascii="Cambria Math" w:hAnsi="Cambria Math"/>
                      <w:sz w:val="19"/>
                      <w:szCs w:val="19"/>
                    </w:rPr>
                    <m:t>π</m:t>
                  </m:r>
                </m:e>
                <m:sup>
                  <m:r>
                    <m:rPr>
                      <m:nor/>
                    </m:rPr>
                    <w:rPr>
                      <w:rFonts w:ascii="Cambria Math" w:hAnsi="Cambria Math"/>
                      <w:sz w:val="19"/>
                      <w:szCs w:val="19"/>
                    </w:rPr>
                    <m:t xml:space="preserve">sta</m:t>
                  </m:r>
                </m:sup>
              </m:sSup>
            </m:oMath>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1000</m:t>
              </m:r>
            </m:oMath>
            <w:r>
              <w:rPr>
                <w:b w:val="false"/>
                <w:bCs w:val="false"/>
                <w:sz w:val="19"/>
                <w:szCs w:val="19"/>
              </w:rPr>
              <w:t xml:space="preserve">; error bars from 5000 simulations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Figure caption; the script has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50000</m:t>
              </m:r>
            </m:oMath>
          </w:p>
        </w:tc>
      </w:tr>
      <w:tr>
        <w:trPr>
          <w:cantSplit/>
        </w:trPr>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Contextual, three models</w:t>
            </w:r>
          </w:p>
        </w:tc>
        <w:tc>
          <w:tcPr>
            <w:tcW w:type="dxa" w:w="40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Z</m:t>
                  </m:r>
                </m:e>
                <m:sub>
                  <m:r>
                    <w:rPr>
                      <w:rFonts w:ascii="Cambria Math" w:hAnsi="Cambria Math"/>
                      <w:sz w:val="19"/>
                      <w:szCs w:val="19"/>
                    </w:rPr>
                    <m:t>t</m:t>
                  </m:r>
                </m:sub>
              </m:s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U</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m:rPr>
                  <m:sty m:val="p"/>
                </m:rPr>
                <w:rPr>
                  <w:rFonts w:ascii="Cambria Math" w:hAnsi="Cambria Math"/>
                  <w:sz w:val="19"/>
                  <w:szCs w:val="19"/>
                </w:rPr>
                <m:t>)</m:t>
              </m:r>
            </m:oMath>
            <w:r>
              <w:rPr>
                <w:b w:val="false"/>
                <w:bCs w:val="false"/>
                <w:sz w:val="19"/>
                <w:szCs w:val="19"/>
              </w:rPr>
              <w:t xml:space="preserve">; </w:t>
            </w:r>
            <m:oMath>
              <m:r>
                <w:rPr>
                  <w:rFonts w:ascii="Cambria Math" w:hAnsi="Cambria Math"/>
                  <w:sz w:val="19"/>
                  <w:szCs w:val="19"/>
                </w:rPr>
                <m:t>θ</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oMath>
            <w:r>
              <w:rPr>
                <w:b w:val="false"/>
                <w:bCs w:val="false"/>
                <w:sz w:val="19"/>
                <w:szCs w:val="19"/>
              </w:rPr>
              <w:t xml:space="preserve">, i.e., zero advantage; linear with </w:t>
            </w:r>
            <m:oMath>
              <m:sSub>
                <m:e>
                  <m:r>
                    <w:rPr>
                      <w:rFonts w:ascii="Cambria Math" w:hAnsi="Cambria Math"/>
                      <w:sz w:val="19"/>
                      <w:szCs w:val="19"/>
                    </w:rPr>
                    <m:t>t</m:t>
                  </m:r>
                </m:e>
                <m:sub>
                  <m:r>
                    <w:rPr>
                      <w:rFonts w:ascii="Cambria Math" w:hAnsi="Cambria Math"/>
                      <w:sz w:val="19"/>
                      <w:szCs w:val="19"/>
                    </w:rPr>
                    <m:t>5</m:t>
                  </m:r>
                </m:sub>
              </m:sSub>
            </m:oMath>
            <w:r>
              <w:rPr>
                <w:b w:val="false"/>
                <w:bCs w:val="false"/>
                <w:sz w:val="19"/>
                <w:szCs w:val="19"/>
              </w:rPr>
              <w:t xml:space="preserve"> noise, Bernoulli with logistic link, Poisson with log link; Thompson sampling with a Bayesian linear model for each arm, prior precision </w:t>
            </w:r>
            <m:oMath>
              <m:r>
                <w:rPr>
                  <w:rFonts w:ascii="Cambria Math" w:hAnsi="Cambria Math"/>
                  <w:sz w:val="19"/>
                  <w:szCs w:val="19"/>
                </w:rPr>
                <m:t>I</m:t>
              </m:r>
            </m:oMath>
            <w:r>
              <w:rPr>
                <w:b w:val="false"/>
                <w:bCs w:val="false"/>
                <w:sz w:val="19"/>
                <w:szCs w:val="19"/>
              </w:rPr>
              <w:t xml:space="preserve">, rewards recoded as </w:t>
            </w:r>
            <m:oMath>
              <m:r>
                <w:rPr>
                  <w:rFonts w:ascii="Cambria Math" w:hAnsi="Cambria Math"/>
                  <w:sz w:val="19"/>
                  <w:szCs w:val="19"/>
                </w:rPr>
                <m:t>2</m:t>
              </m:r>
              <m:r>
                <w:rPr>
                  <w:rFonts w:ascii="Cambria Math" w:hAnsi="Cambria Math"/>
                  <w:sz w:val="19"/>
                  <w:szCs w:val="19"/>
                </w:rPr>
                <m:t>R</m:t>
              </m:r>
              <m:r>
                <m:rPr>
                  <m:sty m:val="p"/>
                </m:rPr>
                <w:rPr>
                  <w:rFonts w:ascii="Cambria Math" w:hAnsi="Cambria Math"/>
                  <w:sz w:val="19"/>
                  <w:szCs w:val="19"/>
                </w:rPr>
                <m:t>−</m:t>
              </m:r>
              <m:r>
                <w:rPr>
                  <w:rFonts w:ascii="Cambria Math" w:hAnsi="Cambria Math"/>
                  <w:sz w:val="19"/>
                  <w:szCs w:val="19"/>
                </w:rPr>
                <m:t>1</m:t>
              </m:r>
            </m:oMath>
            <w:r>
              <w:rPr>
                <w:b w:val="false"/>
                <w:bCs w:val="false"/>
                <w:sz w:val="19"/>
                <w:szCs w:val="19"/>
              </w:rPr>
              <w:t xml:space="preserve"> (Bernoulli) and </w:t>
            </w:r>
            <m:oMath>
              <m:r>
                <w:rPr>
                  <w:rFonts w:ascii="Cambria Math" w:hAnsi="Cambria Math"/>
                  <w:sz w:val="19"/>
                  <w:szCs w:val="19"/>
                </w:rPr>
                <m:t>0.6</m:t>
              </m:r>
              <m:r>
                <w:rPr>
                  <w:rFonts w:ascii="Cambria Math" w:hAnsi="Cambria Math"/>
                  <w:sz w:val="19"/>
                  <w:szCs w:val="19"/>
                </w:rPr>
                <m:t>R</m:t>
              </m:r>
            </m:oMath>
            <w:r>
              <w:rPr>
                <w:b w:val="false"/>
                <w:bCs w:val="false"/>
                <w:sz w:val="19"/>
                <w:szCs w:val="19"/>
              </w:rPr>
              <w:t xml:space="preserve"> (Poisson); </w:t>
            </w:r>
            <m:oMath>
              <m:sSub>
                <m:e>
                  <m:r>
                    <w:rPr>
                      <w:rFonts w:ascii="Cambria Math" w:hAnsi="Cambria Math"/>
                      <w:sz w:val="19"/>
                      <w:szCs w:val="19"/>
                    </w:rPr>
                    <m:t>π</m:t>
                  </m:r>
                </m:e>
                <m:sub>
                  <m:r>
                    <w:rPr>
                      <w:rFonts w:ascii="Cambria Math" w:hAnsi="Cambria Math"/>
                      <w:sz w:val="19"/>
                      <w:szCs w:val="19"/>
                    </w:rPr>
                    <m:t>t</m:t>
                  </m:r>
                </m:sub>
              </m:sSub>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0.05</m:t>
              </m:r>
              <m:r>
                <m:rPr>
                  <m:sty m:val="p"/>
                </m:rPr>
                <w:rPr>
                  <w:rFonts w:ascii="Cambria Math" w:hAnsi="Cambria Math"/>
                  <w:sz w:val="19"/>
                  <w:szCs w:val="19"/>
                </w:rPr>
                <m:t>,</m:t>
              </m:r>
              <m:r>
                <w:rPr>
                  <w:rFonts w:ascii="Cambria Math" w:hAnsi="Cambria Math"/>
                  <w:sz w:val="19"/>
                  <w:szCs w:val="19"/>
                </w:rPr>
                <m:t>0.95</m:t>
              </m:r>
              <m:r>
                <m:rPr>
                  <m:sty m:val="p"/>
                </m:rPr>
                <w:rPr>
                  <w:rFonts w:ascii="Cambria Math" w:hAnsi="Cambria Math"/>
                  <w:sz w:val="19"/>
                  <w:szCs w:val="19"/>
                </w:rPr>
                <m:t>]</m:t>
              </m:r>
            </m:oMath>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200</m:t>
              </m:r>
              <m:r>
                <m:rPr>
                  <m:sty m:val="p"/>
                </m:rPr>
                <w:rPr>
                  <w:rFonts w:ascii="Cambria Math" w:hAnsi="Cambria Math"/>
                  <w:sz w:val="19"/>
                  <w:szCs w:val="19"/>
                </w:rPr>
                <m:t>,</m:t>
              </m:r>
              <m:r>
                <w:rPr>
                  <w:rFonts w:ascii="Cambria Math" w:hAnsi="Cambria Math"/>
                  <w:sz w:val="19"/>
                  <w:szCs w:val="19"/>
                </w:rPr>
                <m:t>400</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1000</m:t>
              </m:r>
              <m:r>
                <m:rPr>
                  <m:sty m:val="p"/>
                </m:rPr>
                <w:rPr>
                  <w:rFonts w:ascii="Cambria Math" w:hAnsi="Cambria Math"/>
                  <w:sz w:val="19"/>
                  <w:szCs w:val="19"/>
                </w:rPr>
                <m:t>}</m:t>
              </m:r>
            </m:oMath>
            <w:r>
              <w:rPr>
                <w:b w:val="false"/>
                <w:bCs w:val="false"/>
                <w:sz w:val="19"/>
                <w:szCs w:val="19"/>
              </w:rPr>
              <w:t xml:space="preserve">;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5000</m:t>
              </m:r>
            </m:oMath>
            <w:r>
              <w:rPr>
                <w:b w:val="false"/>
                <w:bCs w:val="false"/>
                <w:sz w:val="19"/>
                <w:szCs w:val="19"/>
              </w:rPr>
              <w:t xml:space="preserve">; 90% region with </w:t>
            </w:r>
            <m:oMath>
              <m:r>
                <w:rPr>
                  <w:rFonts w:ascii="Cambria Math" w:hAnsi="Cambria Math"/>
                  <w:sz w:val="19"/>
                  <w:szCs w:val="19"/>
                </w:rPr>
                <m:t>α</m:t>
              </m:r>
              <m:r>
                <m:rPr>
                  <m:sty m:val="p"/>
                </m:rPr>
                <w:rPr>
                  <w:rFonts w:ascii="Cambria Math" w:hAnsi="Cambria Math"/>
                  <w:sz w:val="19"/>
                  <w:szCs w:val="19"/>
                </w:rPr>
                <m:t>=</m:t>
              </m:r>
              <m:r>
                <w:rPr>
                  <w:rFonts w:ascii="Cambria Math" w:hAnsi="Cambria Math"/>
                  <w:sz w:val="19"/>
                  <w:szCs w:val="19"/>
                </w:rPr>
                <m:t>0.10</m:t>
              </m:r>
            </m:oMath>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 main finding: excerpt</w:t>
            </w:r>
          </w:p>
        </w:tc>
      </w:tr>
    </w:tbl>
    <w:p>
      <w:pPr>
        <w:spacing w:after="160"/>
      </w:pPr>
    </w:p>
    <w:p>
      <w:pPr>
        <w:spacing w:after="120" w:line="288"/>
        <w:jc w:val="both"/>
      </w:pPr>
      <w:r>
        <w:t xml:space="preserve">The contextual experiments compare: unweighted OLS with sandwich variance and unweighted MLE with model-based information; AW-LS and AW-MLE with the region </w:t>
      </w:r>
      <m:oMath>
        <m:sSub>
          <m:e>
            <m:r>
              <m:t>C</m:t>
            </m:r>
          </m:e>
          <m:sub>
            <m:r>
              <m:t>T</m:t>
            </m:r>
          </m:sub>
        </m:sSub>
        <m:r>
          <m:rPr>
            <m:sty m:val="p"/>
          </m:rPr>
          <m:t>(</m:t>
        </m:r>
        <m:r>
          <m:t>α</m:t>
        </m:r>
        <m:r>
          <m:rPr>
            <m:sty m:val="p"/>
          </m:rPr>
          <m:t>)</m:t>
        </m:r>
      </m:oMath>
      <w:r>
        <w:t xml:space="preserve">; the projected regions for the advantage; the "W-decorrelated" estimator; and a self-normalized martingale bound for ridge least squares, with </w:t>
      </w:r>
      <m:oMath>
        <m:r>
          <m:t>λ</m:t>
        </m:r>
        <m:r>
          <m:rPr>
            <m:sty m:val="p"/>
          </m:rPr>
          <m:t>=</m:t>
        </m:r>
        <m:r>
          <m:t>1</m:t>
        </m:r>
      </m:oMath>
      <w:r>
        <w:t xml:space="preserve"> and </w:t>
      </w:r>
      <m:oMath>
        <m:r>
          <m:t>S</m:t>
        </m:r>
        <m:r>
          <m:rPr>
            <m:sty m:val="p"/>
          </m:rPr>
          <m:t>=</m:t>
        </m:r>
        <m:r>
          <m:t>2</m:t>
        </m:r>
        <m:sSub>
          <m:e>
            <m:r>
              <m:t>d</m:t>
            </m:r>
          </m:e>
          <m:sub>
            <m:r>
              <m:t>z</m:t>
            </m:r>
          </m:sub>
        </m:sSub>
      </m:oMath>
      <w:r>
        <w:t xml:space="preserve">, where the cutoff is taken from Theorem 2 of a NeurIPS 2011 paper linked in the code. The identity of that paper and the exact form of the cutoff in the code were not verified, so we do not give the formula. This bound does not rely on the CLT; it belongs to the logic of route B (Section 3). The measured quantities are the coverage for all parameters and for the advantage, the ellipsoid volume and the MSE.</w:t>
      </w:r>
    </w:p>
    <w:p>
      <w:pPr>
        <w:spacing w:after="120" w:line="288"/>
        <w:jc w:val="both"/>
      </w:pPr>
      <w:r>
        <w:rPr>
          <w:b/>
          <w:bCs/>
        </w:rPr>
        <w:t xml:space="preserve">Confirmed findings.</w:t>
      </w:r>
      <w:r>
        <w:t xml:space="preserve"> (1) The confidence regions of unweighted OLS and MLE have coverage markedly below nominal, and this does not improve as </w:t>
      </w:r>
      <m:oMath>
        <m:r>
          <m:t>T</m:t>
        </m:r>
      </m:oMath>
      <w:r>
        <w:t xml:space="preserve"> grows (excerpt from the paper). (2) The weighted estimators give reliable coverage (claim of the abstract). (3) With expected </w:t>
      </w:r>
      <m:oMath>
        <m:sSup>
          <m:e>
            <m:r>
              <m:t>π</m:t>
            </m:r>
          </m:e>
          <m:sup>
            <m:r>
              <m:rPr>
                <m:nor/>
              </m:rPr>
              <m:t xml:space="preserve">sta</m:t>
            </m:r>
          </m:sup>
        </m:sSup>
      </m:oMath>
      <w:r>
        <w:t xml:space="preserve">, the MSE of AW-LS is notably lower than with uniform </w:t>
      </w:r>
      <m:oMath>
        <m:sSup>
          <m:e>
            <m:r>
              <m:t>π</m:t>
            </m:r>
          </m:e>
          <m:sup>
            <m:r>
              <m:rPr>
                <m:nor/>
              </m:rPr>
              <m:t xml:space="preserve">sta</m:t>
            </m:r>
          </m:sup>
        </m:sSup>
      </m:oMath>
      <w:r>
        <w:t xml:space="preserve"> (excerpt). The numerical values in these figures were not verified.</w:t>
      </w:r>
    </w:p>
    <w:p>
      <w:pPr>
        <w:spacing w:after="120" w:line="288"/>
        <w:jc w:val="both"/>
      </w:pPr>
      <w:r>
        <w:rPr>
          <w:b/>
          <w:bCs/>
        </w:rPr>
        <w:t xml:space="preserve">Limitations and open problems.</w:t>
      </w:r>
    </w:p>
    <w:p>
      <w:pPr>
        <w:pStyle w:val="ListParagraph"/>
        <w:numPr>
          <w:ilvl w:val="0"/>
          <w:numId w:val="2"/>
        </w:numPr>
        <w:spacing w:after="60" w:line="288"/>
        <w:jc w:val="both"/>
      </w:pPr>
      <w:r>
        <w:rPr>
          <w:b/>
          <w:bCs/>
        </w:rPr>
        <w:t xml:space="preserve">Probabilities tending to zero.</w:t>
      </w:r>
      <w:r>
        <w:t xml:space="preserve"> C9 requires weights that are bounded uniformly in time. The arXiv preprint 2609.39274, </w:t>
      </w:r>
      <w:r>
        <w:rPr>
          <w:i/>
          <w:iCs/>
        </w:rPr>
        <w:t xml:space="preserve">Adaptive Inference for Functionals of M-Estimands</w:t>
      </w:r>
      <w:r>
        <w:t xml:space="preserve"> (authors and venue not verified), points out this requirement and relaxes it. According to the earlier extraction, growing ratios are proved in the paper only for least squares (not verified).</w:t>
      </w:r>
    </w:p>
    <w:p>
      <w:pPr>
        <w:pStyle w:val="ListParagraph"/>
        <w:numPr>
          <w:ilvl w:val="0"/>
          <w:numId w:val="2"/>
        </w:numPr>
        <w:spacing w:after="60" w:line="288"/>
        <w:jc w:val="both"/>
      </w:pPr>
      <w:r>
        <w:rPr>
          <w:b/>
          <w:bCs/>
        </w:rPr>
        <w:t xml:space="preserve">Correct specification.</w:t>
      </w:r>
      <w:r>
        <w:t xml:space="preserve"> The conditional target exists only when the model is correct. Under misspecification, the conditional expectation of </w:t>
      </w:r>
      <m:oMath>
        <m:sSub>
          <m:e>
            <m:r>
              <m:t>M</m:t>
            </m:r>
          </m:e>
          <m:sub>
            <m:r>
              <m:t>T</m:t>
            </m:r>
          </m:sub>
        </m:sSub>
        <m:r>
          <m:rPr>
            <m:sty m:val="p"/>
          </m:rPr>
          <m:t>(</m:t>
        </m:r>
        <m:r>
          <m:t>θ</m:t>
        </m:r>
        <m:r>
          <m:rPr>
            <m:sty m:val="p"/>
          </m:rPr>
          <m:t>)</m:t>
        </m:r>
      </m:oMath>
      <w:r>
        <w:t xml:space="preserve"> weights the pairs </w:t>
      </w:r>
      <m:oMath>
        <m:r>
          <m:rPr>
            <m:sty m:val="p"/>
          </m:rPr>
          <m:t>(</m:t>
        </m:r>
        <m:r>
          <m:t>x</m:t>
        </m:r>
        <m:r>
          <m:rPr>
            <m:sty m:val="p"/>
          </m:rPr>
          <m:t>,</m:t>
        </m:r>
        <m:r>
          <m:t>a</m:t>
        </m:r>
        <m:r>
          <m:rPr>
            <m:sty m:val="p"/>
          </m:rPr>
          <m:t>)</m:t>
        </m:r>
      </m:oMath>
      <w:r>
        <w:t xml:space="preserve"> by </w:t>
      </w:r>
      <m:oMath>
        <m:rad>
          <m:radPr>
            <m:degHide m:val="on"/>
          </m:radPr>
          <m:deg/>
          <m:e>
            <m:sSub>
              <m:e>
                <m:r>
                  <m:t>π</m:t>
                </m:r>
              </m:e>
              <m:sub>
                <m:r>
                  <m:t>t</m:t>
                </m:r>
              </m:sub>
            </m:sSub>
            <m:sSubSup>
              <m:e>
                <m:r>
                  <m:t>π</m:t>
                </m:r>
              </m:e>
              <m:sub>
                <m:r>
                  <m:t>t</m:t>
                </m:r>
              </m:sub>
              <m:sup>
                <m:r>
                  <m:rPr>
                    <m:nor/>
                  </m:rPr>
                  <m:t xml:space="preserve">sta</m:t>
                </m:r>
              </m:sup>
            </m:sSubSup>
          </m:e>
        </m:rad>
      </m:oMath>
      <w:r>
        <w:t xml:space="preserve">, so the limiting maximizer depends on the algorithm's trajectory and the target is not fixed (our derivation). Several preprints address this gap, judging by their titles (arXiv 2509.14218, 2509.06287 and 2606.22639); it was not verified that they cite the base paper. PESHA-GO resolves it by placing the IPW weights </w:t>
      </w:r>
      <m:oMath>
        <m:sSubSup>
          <m:e>
            <m:r>
              <m:t>W</m:t>
            </m:r>
          </m:e>
          <m:sub>
            <m:r>
              <m:t>t</m:t>
            </m:r>
          </m:sub>
          <m:sup>
            <m:r>
              <m:t>2</m:t>
            </m:r>
          </m:sup>
        </m:sSubSup>
      </m:oMath>
      <w:r>
        <w:t xml:space="preserve"> in the score, with the projection under </w:t>
      </w:r>
      <m:oMath>
        <m:sSup>
          <m:e>
            <m:r>
              <m:t>π</m:t>
            </m:r>
          </m:e>
          <m:sup>
            <m:r>
              <m:rPr>
                <m:nor/>
              </m:rPr>
              <m:t xml:space="preserve">sta</m:t>
            </m:r>
          </m:sup>
        </m:sSup>
      </m:oMath>
      <w:r>
        <w:t xml:space="preserve"> as the target.</w:t>
      </w:r>
    </w:p>
    <w:p>
      <w:pPr>
        <w:pStyle w:val="ListParagraph"/>
        <w:numPr>
          <w:ilvl w:val="0"/>
          <w:numId w:val="2"/>
        </w:numPr>
        <w:spacing w:after="60" w:line="288"/>
        <w:jc w:val="both"/>
      </w:pPr>
      <w:r>
        <w:rPr>
          <w:b/>
          <w:bCs/>
        </w:rPr>
        <w:t xml:space="preserve">Efficiency.</w:t>
      </w:r>
      <w:r>
        <w:t xml:space="preserve"> The width of the region depends on </w:t>
      </w:r>
      <m:oMath>
        <m:sSup>
          <m:e>
            <m:r>
              <m:t>π</m:t>
            </m:r>
          </m:e>
          <m:sup>
            <m:r>
              <m:rPr>
                <m:nor/>
              </m:rPr>
              <m:t xml:space="preserve">sta</m:t>
            </m:r>
          </m:sup>
        </m:sSup>
      </m:oMath>
      <w:r>
        <w:t xml:space="preserve">. The choice that, according to the paper, lowers the MSE relative to uniform </w:t>
      </w:r>
      <m:oMath>
        <m:sSup>
          <m:e>
            <m:r>
              <m:t>π</m:t>
            </m:r>
          </m:e>
          <m:sup>
            <m:r>
              <m:rPr>
                <m:nor/>
              </m:rPr>
              <m:t xml:space="preserve">sta</m:t>
            </m:r>
          </m:sup>
        </m:sSup>
      </m:oMath>
      <w:r>
        <w:t xml:space="preserve">, namely </w:t>
      </w:r>
      <m:oMath>
        <m:r>
          <m:rPr>
            <m:nor/>
          </m:rPr>
          <m:t>𝔼</m:t>
        </m:r>
        <m:r>
          <m:rPr>
            <m:sty m:val="p"/>
          </m:rPr>
          <m:t>[</m:t>
        </m:r>
        <m:sSub>
          <m:e>
            <m:r>
              <m:t>π</m:t>
            </m:r>
          </m:e>
          <m:sub>
            <m:r>
              <m:t>t</m:t>
            </m:r>
          </m:sub>
        </m:sSub>
        <m:r>
          <m:rPr>
            <m:sty m:val="p"/>
          </m:rPr>
          <m:t>]</m:t>
        </m:r>
      </m:oMath>
      <w:r>
        <w:t xml:space="preserve">, is an oracle; it was not verified whether the paper calls it optimal.</w:t>
      </w:r>
    </w:p>
    <w:p>
      <w:pPr>
        <w:pStyle w:val="ListParagraph"/>
        <w:numPr>
          <w:ilvl w:val="0"/>
          <w:numId w:val="2"/>
        </w:numPr>
        <w:spacing w:after="60" w:line="288"/>
        <w:jc w:val="both"/>
      </w:pPr>
      <w:r>
        <w:rPr>
          <w:b/>
          <w:bCs/>
        </w:rPr>
        <w:t xml:space="preserve">Finite actions and fixed </w:t>
      </w:r>
      <m:oMath>
        <m:r>
          <m:rPr>
            <m:sty m:val="bi"/>
          </m:rPr>
          <w:rPr>
            <w:rFonts w:ascii="Cambria Math" w:hAnsi="Cambria Math"/>
          </w:rPr>
          <m:t>T</m:t>
        </m:r>
      </m:oMath>
      <w:r>
        <w:rPr>
          <w:b/>
          <w:bCs/>
        </w:rPr>
        <w:t xml:space="preserve">.</w:t>
      </w:r>
      <w:r>
        <w:t xml:space="preserve"> Everything that could be verified uses a finite set of actions, in practice two arms; continuous actions, such as the pumping rate or the location, fall outside the verified scope. The theorem is asymptotic at a horizon </w:t>
      </w:r>
      <m:oMath>
        <m:r>
          <m:t>T</m:t>
        </m:r>
      </m:oMath>
      <w:r>
        <w:t xml:space="preserve"> known in advance (according to the earlier extraction; the code fixes </w:t>
      </w:r>
      <m:oMath>
        <m:r>
          <m:t>T</m:t>
        </m:r>
        <m:r>
          <m:rPr>
            <m:sty m:val="p"/>
          </m:rPr>
          <m:t>)</m:t>
        </m:r>
      </m:oMath>
      <w:r>
        <w:t xml:space="preserve">. Data-dependent stopping is not covered and requires route B.</w:t>
      </w:r>
    </w:p>
    <w:p>
      <w:pPr>
        <w:pStyle w:val="ListParagraph"/>
        <w:numPr>
          <w:ilvl w:val="0"/>
          <w:numId w:val="2"/>
        </w:numPr>
        <w:spacing w:after="60" w:line="288"/>
        <w:jc w:val="both"/>
      </w:pPr>
      <w:r>
        <w:rPr>
          <w:b/>
          <w:bCs/>
        </w:rPr>
        <w:t xml:space="preserve">Dependence.</w:t>
      </w:r>
      <w:r>
        <w:t xml:space="preserve"> I.i.d. potential outcomes rule out serial and spatial dependence of the residuals, which is the rule in groundwater. The authors' longitudinal follow-up (arXiv 2202.07098; identifier not verified here) is the candidate for this case. A JASA article, </w:t>
      </w:r>
      <w:r>
        <w:rPr>
          <w:i/>
          <w:iCs/>
        </w:rPr>
        <w:t xml:space="preserve">Online Statistical Inference for Contextual Bandits via Stochastic Gradient Descent</w:t>
      </w:r>
      <w:r>
        <w:t xml:space="preserve"> (authors and volume not verified), writes that this group later also treated non-Markovian environments.</w:t>
      </w:r>
    </w:p>
    <w:p>
      <w:pPr>
        <w:pStyle w:val="ListParagraph"/>
        <w:numPr>
          <w:ilvl w:val="0"/>
          <w:numId w:val="2"/>
        </w:numPr>
        <w:spacing w:after="60" w:line="288"/>
        <w:jc w:val="both"/>
      </w:pPr>
      <w:r>
        <w:rPr>
          <w:b/>
          <w:bCs/>
        </w:rPr>
        <w:t xml:space="preserve">Unverified claims.</w:t>
      </w:r>
      <w:r>
        <w:t xml:space="preserve"> According to the earlier extraction, for Markov decision processes the weights would contain the unknown transition probabilities, estimated with error </w:t>
      </w:r>
      <m:oMath>
        <m:sSub>
          <m:e>
            <m:r>
              <m:t>o</m:t>
            </m:r>
          </m:e>
          <m:sub>
            <m:r>
              <m:t>P</m:t>
            </m:r>
          </m:sub>
        </m:sSub>
        <m:r>
          <m:rPr>
            <m:sty m:val="p"/>
          </m:rPr>
          <m:t>(</m:t>
        </m:r>
        <m:sSup>
          <m:e>
            <m:r>
              <m:t>T</m:t>
            </m:r>
          </m:e>
          <m:sup>
            <m:r>
              <m:rPr>
                <m:nor/>
              </m:rPr>
              <m:t>−1</m:t>
            </m:r>
            <m:r>
              <m:rPr>
                <m:sty m:val="p"/>
              </m:rPr>
              <m:t>/</m:t>
            </m:r>
            <m:r>
              <m:t>2</m:t>
            </m:r>
          </m:sup>
        </m:sSup>
        <m:r>
          <m:rPr>
            <m:sty m:val="p"/>
          </m:rPr>
          <m:t>)</m:t>
        </m:r>
      </m:oMath>
      <w:r>
        <w:t xml:space="preserve">, and the trade-off between regret and statistical power remains open.</w:t>
      </w:r>
    </w:p>
    <w:p>
      <w:pPr>
        <w:spacing w:after="120" w:line="288"/>
        <w:jc w:val="both"/>
      </w:pPr>
      <w:r>
        <w:rPr>
          <w:b/>
          <w:bCs/>
        </w:rPr>
        <w:t xml:space="preserve">Changes from the previous version.</w:t>
      </w:r>
      <w:r>
        <w:t xml:space="preserve"> No claim of the previous version was contradicted by a primary source; the equation numbers were removed (the previous version cited (8), whereas according to an excerpt the NeurIPS PDF has a self-normalized display numbered (4)), C5 was rewritten as a lower bound, and the measure that defines </w:t>
      </w:r>
      <m:oMath>
        <m:sSub>
          <m:e>
            <m:r>
              <m:t>Σ</m:t>
            </m:r>
          </m:e>
          <m:sub>
            <m:r>
              <m:t>T</m:t>
            </m:r>
          </m:sub>
        </m:sSub>
      </m:oMath>
      <w:r>
        <w:t xml:space="preserve"> was marked as an unresolved point. The claims about Appendices D and E, the TS-Hodges example, the non-concentration of </w:t>
      </w:r>
      <m:oMath>
        <m:sSub>
          <m:e>
            <m:acc>
              <m:accPr>
                <m:chr m:val="̈"/>
              </m:accPr>
              <m:e>
                <m:r>
                  <m:t>M</m:t>
                </m:r>
              </m:e>
            </m:acc>
          </m:e>
          <m:sub>
            <m:r>
              <m:t>T</m:t>
            </m:r>
          </m:sub>
        </m:sSub>
      </m:oMath>
      <w:r>
        <w:t xml:space="preserve">, Markov processes, growing ratios and the regret–power trade-off, which the previous version attributed to the authors, are now marked as not verified.</w:t>
      </w:r>
    </w:p>
    <w:p>
      <w:pPr>
        <w:spacing w:after="120" w:line="288"/>
        <w:jc w:val="both"/>
      </w:pPr>
      <w:r>
        <w:rPr>
          <w:b/>
          <w:bCs/>
        </w:rPr>
        <w:t xml:space="preserve">Innovation for hydrogeology: STAB-PRIOR.</w:t>
      </w:r>
      <w:r>
        <w:t xml:space="preserve"> The flagship proposal built on this paper is PESHA-GO (Section 6): adaptive monitoring and pumping tests with a smoothed design </w:t>
      </w:r>
      <m:oMath>
        <m:sSub>
          <m:e>
            <m:r>
              <m:t>q</m:t>
            </m:r>
          </m:e>
          <m:sub>
            <m:r>
              <m:t>t</m:t>
            </m:r>
          </m:sub>
        </m:sSub>
        <m:r>
          <m:rPr>
            <m:sty m:val="p"/>
          </m:rPr>
          <m:t>=</m:t>
        </m:r>
        <m:r>
          <m:rPr>
            <m:sty m:val="p"/>
          </m:rPr>
          <m:t>(</m:t>
        </m:r>
        <m:r>
          <m:t>1</m:t>
        </m:r>
        <m:r>
          <m:rPr>
            <m:sty m:val="p"/>
          </m:rPr>
          <m:t>−</m:t>
        </m:r>
        <m:r>
          <m:t>γ</m:t>
        </m:r>
        <m:r>
          <m:rPr>
            <m:sty m:val="p"/>
          </m:rPr>
          <m:t>)</m:t>
        </m:r>
        <m:sSubSup>
          <m:e>
            <m:r>
              <m:t>q</m:t>
            </m:r>
          </m:e>
          <m:sub>
            <m:r>
              <m:t>t</m:t>
            </m:r>
          </m:sub>
          <m:sup>
            <m:r>
              <m:rPr>
                <m:nor/>
              </m:rPr>
              <m:t xml:space="preserve">opt</m:t>
            </m:r>
          </m:sup>
        </m:sSubSup>
        <m:r>
          <m:rPr>
            <m:sty m:val="p"/>
          </m:rPr>
          <m:t>+</m:t>
        </m:r>
        <m:r>
          <m:t>γ</m:t>
        </m:r>
        <m:sSup>
          <m:e>
            <m:r>
              <m:t>q</m:t>
            </m:r>
          </m:e>
          <m:sup>
            <m:r>
              <m:rPr>
                <m:nor/>
              </m:rPr>
              <m:t xml:space="preserve">sta</m:t>
            </m:r>
          </m:sup>
        </m:sSup>
      </m:oMath>
      <w:r>
        <w:t xml:space="preserve">, in which C9 holds by construction </w:t>
      </w:r>
      <m:oMath>
        <m:r>
          <m:rPr>
            <m:sty m:val="p"/>
          </m:rPr>
          <m:t>(</m:t>
        </m:r>
        <m:sSubSup>
          <m:e>
            <m:r>
              <m:t>W</m:t>
            </m:r>
          </m:e>
          <m:sub>
            <m:r>
              <m:t>t</m:t>
            </m:r>
          </m:sub>
          <m:sup>
            <m:r>
              <m:t>2</m:t>
            </m:r>
          </m:sup>
        </m:sSubSup>
        <m:r>
          <m:rPr>
            <m:sty m:val="p"/>
          </m:rPr>
          <m:t>≤</m:t>
        </m:r>
        <m:r>
          <m:t>1</m:t>
        </m:r>
        <m:r>
          <m:rPr>
            <m:sty m:val="p"/>
          </m:rPr>
          <m:t>/</m:t>
        </m:r>
        <m:r>
          <m:t>γ</m:t>
        </m:r>
        <m:r>
          <m:rPr>
            <m:sty m:val="p"/>
          </m:rPr>
          <m:t>)</m:t>
        </m:r>
      </m:oMath>
      <w:r>
        <w:t xml:space="preserve">, with a score martingale with IPW weights, time-uniform confidence sequences and conformal calibration of EKI ensembles. STAB-PRIOR adds what PESHA-GO does not address: how to choose the stabilizing policy itself, from a prior simulation of the campaign.</w:t>
      </w:r>
    </w:p>
    <w:p>
      <w:pPr>
        <w:spacing w:after="120" w:line="288"/>
        <w:jc w:val="both"/>
      </w:pPr>
      <w:r>
        <w:rPr>
          <w:i/>
          <w:iCs/>
        </w:rPr>
        <w:t xml:space="preserve">The stabilizing policy from a prior simulation of the campaign.</w:t>
      </w:r>
      <w:r>
        <w:t xml:space="preserve"> Theorem 1 allows any </w:t>
      </w:r>
      <m:oMath>
        <m:sSubSup>
          <m:e>
            <m:r>
              <m:t>π</m:t>
            </m:r>
          </m:e>
          <m:sub>
            <m:r>
              <m:t>t</m:t>
            </m:r>
          </m:sub>
          <m:sup>
            <m:r>
              <m:rPr>
                <m:nor/>
              </m:rPr>
              <m:t xml:space="preserve">sta</m:t>
            </m:r>
          </m:sup>
        </m:sSubSup>
      </m:oMath>
      <w:r>
        <w:t xml:space="preserve"> that does not depend on the data, but the width of the interval depends on the choice. The use case is the KAUZ-OED switchback test at a coastal well </w:t>
      </w:r>
      <m:oMath>
        <m:r>
          <m:t>p</m:t>
        </m:r>
      </m:oMath>
      <w:r>
        <w:t xml:space="preserve"> of the Fushë-Kuqe–Lezhë aquifer. In period </w:t>
      </w:r>
      <m:oMath>
        <m:r>
          <m:t>t</m:t>
        </m:r>
        <m:r>
          <m:rPr>
            <m:sty m:val="p"/>
          </m:rPr>
          <m:t>=</m:t>
        </m:r>
        <m:r>
          <m:t>1</m:t>
        </m:r>
        <m:r>
          <m:rPr>
            <m:sty m:val="p"/>
          </m:rPr>
          <m:t>,</m:t>
        </m:r>
        <m:r>
          <m:rPr>
            <m:sty m:val="p"/>
          </m:rPr>
          <m:t>…</m:t>
        </m:r>
        <m:r>
          <m:rPr>
            <m:sty m:val="p"/>
          </m:rPr>
          <m:t>,</m:t>
        </m:r>
        <m:r>
          <m:t>T</m:t>
        </m:r>
      </m:oMath>
      <w:r>
        <w:t xml:space="preserve">, the arm </w:t>
      </w:r>
      <m:oMath>
        <m:sSub>
          <m:e>
            <m:r>
              <m:t>A</m:t>
            </m:r>
          </m:e>
          <m:sub>
            <m:r>
              <m:t>t</m:t>
            </m:r>
          </m:sub>
        </m:sSub>
        <m:r>
          <m:rPr>
            <m:sty m:val="p"/>
          </m:rPr>
          <m:t>∈</m:t>
        </m:r>
        <m:r>
          <m:rPr>
            <m:sty m:val="p"/>
          </m:rPr>
          <m:t>{</m:t>
        </m:r>
        <m:r>
          <m:t>0</m:t>
        </m:r>
        <m:r>
          <m:rPr>
            <m:sty m:val="p"/>
          </m:rPr>
          <m:t>,</m:t>
        </m:r>
        <m:r>
          <m:t>1</m:t>
        </m:r>
        <m:r>
          <m:rPr>
            <m:sty m:val="p"/>
          </m:rPr>
          <m:t>}</m:t>
        </m:r>
      </m:oMath>
      <w:r>
        <w:t xml:space="preserve"> is reduced or normal pumping; Thompson sampling, clipped to </w:t>
      </w:r>
      <m:oMath>
        <m:r>
          <m:rPr>
            <m:sty m:val="p"/>
          </m:rPr>
          <m:t>[</m:t>
        </m:r>
        <m:r>
          <m:t>0.05</m:t>
        </m:r>
        <m:r>
          <m:rPr>
            <m:sty m:val="p"/>
          </m:rPr>
          <m:t>,</m:t>
        </m:r>
        <m:r>
          <m:t>0.95</m:t>
        </m:r>
        <m:r>
          <m:rPr>
            <m:sty m:val="p"/>
          </m:rPr>
          <m:t>]</m:t>
        </m:r>
      </m:oMath>
      <w:r>
        <w:t xml:space="preserve">, assigns it with the aim of keeping chloride in the supply wells below 250 mg/L. The outcome </w:t>
      </w:r>
      <m:oMath>
        <m:sSub>
          <m:e>
            <m:r>
              <m:t>Y</m:t>
            </m:r>
          </m:e>
          <m:sub>
            <m:r>
              <m:t>t</m:t>
            </m:r>
          </m:sub>
        </m:sSub>
      </m:oMath>
      <w:r>
        <w:t xml:space="preserve"> is the change in mean salinity in zone </w:t>
      </w:r>
      <m:oMath>
        <m:r>
          <m:t>g</m:t>
        </m:r>
      </m:oMath>
      <w:r>
        <w:t xml:space="preserve"> during the period, and the target is the contrast </w:t>
      </w:r>
      <m:oMath>
        <m:sSub>
          <m:e>
            <m:r>
              <m:t>μ</m:t>
            </m:r>
          </m:e>
          <m:sub>
            <m:r>
              <m:t>1</m:t>
            </m:r>
          </m:sub>
        </m:sSub>
        <m:r>
          <m:rPr>
            <m:sty m:val="p"/>
          </m:rPr>
          <m:t>−</m:t>
        </m:r>
        <m:sSub>
          <m:e>
            <m:r>
              <m:t>μ</m:t>
            </m:r>
          </m:e>
          <m:sub>
            <m:r>
              <m:t>0</m:t>
            </m:r>
          </m:sub>
        </m:sSub>
      </m:oMath>
      <w:r>
        <w:t xml:space="preserve">, which under a linear response equals </w:t>
      </w:r>
      <m:oMath>
        <m:sSub>
          <m:e>
            <m:r>
              <m:t>R</m:t>
            </m:r>
          </m:e>
          <m:sub>
            <m:r>
              <m:t>g</m:t>
            </m:r>
            <m:r>
              <m:t>p</m:t>
            </m:r>
          </m:sub>
        </m:sSub>
        <m:r>
          <m:t> </m:t>
        </m:r>
        <m:r>
          <m:rPr>
            <m:sty m:val="p"/>
          </m:rPr>
          <m:t>Δ</m:t>
        </m:r>
        <m:sSub>
          <m:e>
            <m:r>
              <m:t>Q</m:t>
            </m:r>
          </m:e>
          <m:sub>
            <m:r>
              <m:t>p</m:t>
            </m:r>
          </m:sub>
        </m:sSub>
      </m:oMath>
      <w:r>
        <w:t xml:space="preserve">. Before the first period we draw </w:t>
      </w:r>
      <m:oMath>
        <m:r>
          <m:t>R</m:t>
        </m:r>
      </m:oMath>
      <w:r>
        <w:t xml:space="preserve"> parameter sets (hydraulic conductivity, dispersivity, recharge) from the prior ensemble of the seawater intrusion model, simulate the whole campaign for each of them with the same Thompson rule, and define: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π</m:t>
                    </m:r>
                  </m:e>
                  <m:sub>
                    <m:r>
                      <m:t>t</m:t>
                    </m:r>
                  </m:sub>
                  <m:sup>
                    <m:r>
                      <m:rPr>
                        <m:nor/>
                      </m:rPr>
                      <m:t xml:space="preserve">sta</m:t>
                    </m:r>
                  </m:sup>
                </m:sSubSup>
                <m:d>
                  <m:dPr>
                    <m:begChr m:val="("/>
                    <m:sepChr m:val=""/>
                    <m:endChr m:val=")"/>
                    <m:grow/>
                  </m:dPr>
                  <m:e>
                    <m:r>
                      <m:t>a</m:t>
                    </m:r>
                  </m:e>
                </m:d>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bSup>
                      <m:e>
                        <m:r>
                          <m:t>π</m:t>
                        </m:r>
                      </m:e>
                      <m:sub>
                        <m:r>
                          <m:t>t</m:t>
                        </m:r>
                      </m:sub>
                      <m:sup>
                        <m:d>
                          <m:dPr>
                            <m:begChr m:val="("/>
                            <m:sepChr m:val=""/>
                            <m:endChr m:val=")"/>
                            <m:grow/>
                          </m:dPr>
                          <m:e>
                            <m:r>
                              <m:t>r</m:t>
                            </m:r>
                          </m:e>
                        </m:d>
                      </m:sup>
                    </m:sSubSup>
                  </m:e>
                </m:nary>
                <m:d>
                  <m:dPr>
                    <m:begChr m:val="("/>
                    <m:sepChr m:val=""/>
                    <m:endChr m:val=")"/>
                    <m:grow/>
                  </m:dPr>
                  <m:e>
                    <m:r>
                      <m:t>a</m:t>
                    </m:r>
                  </m:e>
                </m:d>
                <m:r>
                  <m:rPr>
                    <m:sty m:val="p"/>
                  </m:rPr>
                  <m:t>,</m:t>
                </m:r>
                <m:r>
                  <m:rPr>
                    <m:nor/>
                  </m:rPr>
                  <m:t xml:space="preserve"> </m:t>
                </m:r>
                <m:r>
                  <m:t>t</m:t>
                </m:r>
                <m:r>
                  <m:rPr>
                    <m:sty m:val="p"/>
                  </m:rPr>
                  <m:t>=</m:t>
                </m:r>
                <m:r>
                  <m:t>1</m:t>
                </m:r>
                <m:r>
                  <m:rPr>
                    <m:sty m:val="p"/>
                  </m:rPr>
                  <m:t>,</m:t>
                </m:r>
                <m:r>
                  <m:rPr>
                    <m:sty m:val="p"/>
                  </m:rPr>
                  <m:t>…</m:t>
                </m:r>
                <m:r>
                  <m:rPr>
                    <m:sty m:val="p"/>
                  </m:rPr>
                  <m:t>,</m:t>
                </m:r>
                <m:r>
                  <m:t>T</m:t>
                </m:r>
                <m:r>
                  <m:rPr>
                    <m:sty m:val="p"/>
                  </m:rPr>
                  <m:t>,</m:t>
                </m:r>
                <m:r>
                  <m:t> </m:t>
                </m:r>
                <m:r>
                  <m:t>a</m:t>
                </m:r>
                <m:r>
                  <m:rPr>
                    <m:sty m:val="p"/>
                  </m:rPr>
                  <m:t>∈</m:t>
                </m:r>
                <m:r>
                  <m:rPr>
                    <m:sty m:val="p"/>
                  </m:rPr>
                  <m:t>{</m:t>
                </m:r>
                <m:r>
                  <m:t>0</m:t>
                </m:r>
                <m:r>
                  <m:rPr>
                    <m:sty m:val="p"/>
                  </m:rPr>
                  <m:t>,</m:t>
                </m:r>
                <m:r>
                  <m:t>1</m:t>
                </m:r>
                <m:r>
                  <m:rPr>
                    <m:sty m:val="p"/>
                  </m:rPr>
                  <m:t>}</m:t>
                </m:r>
              </m:oMath>
            </m:oMathPara>
          </w:p>
        </w:tc>
        <w:tc>
          <w:tcPr>
            <w:tcW w:type="dxa" w:w="900"/>
            <w:vAlign w:val="center"/>
          </w:tcPr>
          <w:p>
            <w:pPr>
              <w:jc w:val="right"/>
            </w:pPr>
            <w:r>
              <w:t xml:space="preserve">(20)</w:t>
            </w:r>
          </w:p>
        </w:tc>
      </w:tr>
    </w:tbl>
    <w:p>
      <w:pPr>
        <w:spacing w:after="120" w:line="288"/>
        <w:jc w:val="both"/>
      </w:pPr>
      <w:r>
        <w:t xml:space="preserve">This policy is computed before any data are collected, so it is admissible; it inherits the clipping, </w:t>
      </w:r>
      <m:oMath>
        <m:sSubSup>
          <m:e>
            <m:r>
              <m:t>π</m:t>
            </m:r>
          </m:e>
          <m:sub>
            <m:r>
              <m:t>t</m:t>
            </m:r>
          </m:sub>
          <m:sup>
            <m:r>
              <m:rPr>
                <m:nor/>
              </m:rPr>
              <m:t xml:space="preserve">sta</m:t>
            </m:r>
          </m:sup>
        </m:sSubSup>
        <m:r>
          <m:rPr>
            <m:sty m:val="p"/>
          </m:rPr>
          <m:t>(</m:t>
        </m:r>
        <m:r>
          <m:t>a</m:t>
        </m:r>
        <m:r>
          <m:rPr>
            <m:sty m:val="p"/>
          </m:rPr>
          <m:t>)</m:t>
        </m:r>
        <m:r>
          <m:rPr>
            <m:sty m:val="p"/>
          </m:rPr>
          <m:t>∈</m:t>
        </m:r>
        <m:r>
          <m:rPr>
            <m:sty m:val="p"/>
          </m:rPr>
          <m:t>[</m:t>
        </m:r>
        <m:r>
          <m:t>0.05</m:t>
        </m:r>
        <m:r>
          <m:rPr>
            <m:sty m:val="p"/>
          </m:rPr>
          <m:t>,</m:t>
        </m:r>
        <m:r>
          <m:t>0.95</m:t>
        </m:r>
        <m:r>
          <m:rPr>
            <m:sty m:val="p"/>
          </m:rPr>
          <m:t>]</m:t>
        </m:r>
      </m:oMath>
      <w:r>
        <w:t xml:space="preserve">, and C9 holds with </w:t>
      </w:r>
      <m:oMath>
        <m:sSub>
          <m:e>
            <m:r>
              <m:t>ρ</m:t>
            </m:r>
          </m:e>
          <m:sub>
            <m:r>
              <m:rPr>
                <m:nor/>
              </m:rPr>
              <m:t>max</m:t>
            </m:r>
          </m:sub>
        </m:sSub>
        <m:r>
          <m:rPr>
            <m:sty m:val="p"/>
          </m:rPr>
          <m:t>≤</m:t>
        </m:r>
        <m:r>
          <m:t>19</m:t>
        </m:r>
      </m:oMath>
      <w:r>
        <w:t xml:space="preserve"> and </w:t>
      </w:r>
      <m:oMath>
        <m:sSub>
          <m:e>
            <m:r>
              <m:t>ρ</m:t>
            </m:r>
          </m:e>
          <m:sub>
            <m:r>
              <m:rPr>
                <m:nor/>
              </m:rPr>
              <m:t>min</m:t>
            </m:r>
          </m:sub>
        </m:sSub>
        <m:r>
          <m:rPr>
            <m:sty m:val="p"/>
          </m:rPr>
          <m:t>≥</m:t>
        </m:r>
        <m:r>
          <m:t>1</m:t>
        </m:r>
        <m:r>
          <m:rPr>
            <m:sty m:val="p"/>
          </m:rPr>
          <m:t>/</m:t>
        </m:r>
        <m:r>
          <m:t>19</m:t>
        </m:r>
      </m:oMath>
      <w:r>
        <w:t xml:space="preserve">. The estimator is the AW-LS of the two-arm example, with </w:t>
      </w:r>
      <m:oMath>
        <m:sSubSup>
          <m:e>
            <m:r>
              <m:t>σ</m:t>
            </m:r>
          </m:e>
          <m:sub>
            <m:r>
              <m:t>a</m:t>
            </m:r>
          </m:sub>
          <m:sup>
            <m:r>
              <m:t>2</m:t>
            </m:r>
          </m:sup>
        </m:sSubSup>
      </m:oMath>
      <w:r>
        <w:t xml:space="preserve"> the noise variance in arm </w:t>
      </w:r>
      <m:oMath>
        <m:r>
          <m:t>a</m:t>
        </m:r>
      </m:oMath>
      <w:r>
        <w:t xml:space="preserve">. From that example (our derivation), the interval for </w:t>
      </w:r>
      <m:oMath>
        <m:sSub>
          <m:e>
            <m:r>
              <m:t>μ</m:t>
            </m:r>
          </m:e>
          <m:sub>
            <m:r>
              <m:t>a</m:t>
            </m:r>
          </m:sub>
        </m:sSub>
      </m:oMath>
      <w:r>
        <w:t xml:space="preserve"> has half-width </w:t>
      </w:r>
      <m:oMath>
        <m:sSub>
          <m:e>
            <m:r>
              <m:t>z</m:t>
            </m:r>
          </m:e>
          <m:sub>
            <m:r>
              <m:t>1</m:t>
            </m:r>
            <m:r>
              <m:rPr>
                <m:sty m:val="p"/>
              </m:rPr>
              <m:t>−</m:t>
            </m:r>
            <m:r>
              <m:t>α</m:t>
            </m:r>
            <m:r>
              <m:rPr>
                <m:sty m:val="p"/>
              </m:rPr>
              <m:t>/</m:t>
            </m:r>
            <m:r>
              <m:t>2</m:t>
            </m:r>
          </m:sub>
        </m:sSub>
        <m:r>
          <m:t> </m:t>
        </m:r>
        <m:sSub>
          <m:e>
            <m:r>
              <m:t>σ</m:t>
            </m:r>
          </m:e>
          <m:sub>
            <m:r>
              <m:t>a</m:t>
            </m:r>
          </m:sub>
        </m:sSub>
        <m:r>
          <m:rPr>
            <m:sty m:val="p"/>
          </m:rPr>
          <m:t>/</m:t>
        </m:r>
        <m:rad>
          <m:radPr>
            <m:degHide m:val="on"/>
          </m:radPr>
          <m:deg/>
          <m:e>
            <m:sSub>
              <m:e>
                <m:r>
                  <m:t>n</m:t>
                </m:r>
              </m:e>
              <m:sub>
                <m:r>
                  <m:rPr>
                    <m:nor/>
                  </m:rPr>
                  <m:t xml:space="preserve">eff</m:t>
                </m:r>
                <m:r>
                  <m:rPr>
                    <m:sty m:val="p"/>
                  </m:rPr>
                  <m:t>,</m:t>
                </m:r>
                <m:r>
                  <m:t>a</m:t>
                </m:r>
              </m:sub>
            </m:sSub>
          </m:e>
        </m:rad>
      </m:oMath>
      <w:r>
        <w:t xml:space="preserve">, and the projected interval for </w:t>
      </w:r>
      <m:oMath>
        <m:sSub>
          <m:e>
            <m:r>
              <m:t>μ</m:t>
            </m:r>
          </m:e>
          <m:sub>
            <m:r>
              <m:t>1</m:t>
            </m:r>
          </m:sub>
        </m:sSub>
        <m:r>
          <m:rPr>
            <m:sty m:val="p"/>
          </m:rPr>
          <m:t>−</m:t>
        </m:r>
        <m:sSub>
          <m:e>
            <m:r>
              <m:t>μ</m:t>
            </m:r>
          </m:e>
          <m:sub>
            <m:r>
              <m:t>0</m:t>
            </m:r>
          </m:sub>
        </m:sSub>
      </m:oMath>
      <w:r>
        <w:t xml:space="preserve"> has half-width </w:t>
      </w:r>
      <m:oMath>
        <m:rad>
          <m:radPr>
            <m:degHide m:val="on"/>
          </m:radPr>
          <m:deg/>
          <m:e>
            <m:sSubSup>
              <m:e>
                <m:r>
                  <m:t>χ</m:t>
                </m:r>
              </m:e>
              <m:sub>
                <m:r>
                  <m:t>2</m:t>
                </m:r>
                <m:r>
                  <m:rPr>
                    <m:sty m:val="p"/>
                  </m:rPr>
                  <m:t>,</m:t>
                </m:r>
                <m:r>
                  <m:t>1</m:t>
                </m:r>
                <m:r>
                  <m:rPr>
                    <m:sty m:val="p"/>
                  </m:rPr>
                  <m:t>−</m:t>
                </m:r>
                <m:r>
                  <m:t>α</m:t>
                </m:r>
              </m:sub>
              <m:sup>
                <m:r>
                  <m:t>2</m:t>
                </m:r>
              </m:sup>
            </m:sSubSup>
          </m:e>
        </m:rad>
        <m:r>
          <m:t> </m:t>
        </m:r>
        <m:sSup>
          <m:e>
            <m:r>
              <m:rPr>
                <m:sty m:val="p"/>
              </m:rPr>
              <m:t>(</m:t>
            </m:r>
            <m:sSubSup>
              <m:e>
                <m:r>
                  <m:t>σ</m:t>
                </m:r>
              </m:e>
              <m:sub>
                <m:r>
                  <m:t>1</m:t>
                </m:r>
              </m:sub>
              <m:sup>
                <m:r>
                  <m:t>2</m:t>
                </m:r>
              </m:sup>
            </m:sSubSup>
            <m:r>
              <m:rPr>
                <m:sty m:val="p"/>
              </m:rPr>
              <m:t>/</m:t>
            </m:r>
            <m:sSub>
              <m:e>
                <m:r>
                  <m:t>n</m:t>
                </m:r>
              </m:e>
              <m:sub>
                <m:r>
                  <m:rPr>
                    <m:nor/>
                  </m:rPr>
                  <m:t xml:space="preserve">eff</m:t>
                </m:r>
                <m:r>
                  <m:rPr>
                    <m:sty m:val="p"/>
                  </m:rPr>
                  <m:t>,</m:t>
                </m:r>
                <m:r>
                  <m:t>1</m:t>
                </m:r>
              </m:sub>
            </m:sSub>
            <m:r>
              <m:rPr>
                <m:sty m:val="p"/>
              </m:rPr>
              <m:t>+</m:t>
            </m:r>
            <m:sSubSup>
              <m:e>
                <m:r>
                  <m:t>σ</m:t>
                </m:r>
              </m:e>
              <m:sub>
                <m:r>
                  <m:t>0</m:t>
                </m:r>
              </m:sub>
              <m:sup>
                <m:r>
                  <m:t>2</m:t>
                </m:r>
              </m:sup>
            </m:sSubSup>
            <m:r>
              <m:rPr>
                <m:sty m:val="p"/>
              </m:rPr>
              <m:t>/</m:t>
            </m:r>
            <m:sSub>
              <m:e>
                <m:r>
                  <m:t>n</m:t>
                </m:r>
              </m:e>
              <m:sub>
                <m:r>
                  <m:rPr>
                    <m:nor/>
                  </m:rPr>
                  <m:t xml:space="preserve">eff</m:t>
                </m:r>
                <m:r>
                  <m:rPr>
                    <m:sty m:val="p"/>
                  </m:rPr>
                  <m:t>,</m:t>
                </m:r>
                <m:r>
                  <m:t>0</m:t>
                </m:r>
              </m:sub>
            </m:sSub>
            <m:r>
              <m:rPr>
                <m:sty m:val="p"/>
              </m:rPr>
              <m:t>)</m:t>
            </m:r>
          </m:e>
          <m:sup>
            <m:r>
              <m:t>1</m:t>
            </m:r>
            <m:r>
              <m:rPr>
                <m:sty m:val="p"/>
              </m:rPr>
              <m:t>/</m:t>
            </m:r>
            <m:r>
              <m:t>2</m:t>
            </m:r>
          </m:sup>
        </m:sSup>
      </m:oMath>
      <w:r>
        <w:t xml:space="preserve">. Replacing the sum in the numerator of </w:t>
      </w:r>
      <m:oMath>
        <m:sSub>
          <m:e>
            <m:r>
              <m:t>n</m:t>
            </m:r>
          </m:e>
          <m:sub>
            <m:r>
              <m:rPr>
                <m:nor/>
              </m:rPr>
              <m:t xml:space="preserve">eff</m:t>
            </m:r>
            <m:r>
              <m:rPr>
                <m:sty m:val="p"/>
              </m:rPr>
              <m:t>,</m:t>
            </m:r>
            <m:r>
              <m:t>a</m:t>
            </m:r>
          </m:sub>
        </m:sSub>
      </m:oMath>
      <w:r>
        <w:t xml:space="preserve"> with its predictable compensator yields </w:t>
      </w:r>
      <m:oMath>
        <m:sSub>
          <m:e>
            <m:acc>
              <m:accPr>
                <m:chr m:val="̃"/>
              </m:accPr>
              <m:e>
                <m:r>
                  <m:t>n</m:t>
                </m:r>
              </m:e>
            </m:acc>
          </m:e>
          <m:sub>
            <m:r>
              <m:t>a</m:t>
            </m:r>
          </m:sub>
        </m:sSub>
      </m:oMath>
      <w:r>
        <w:t xml:space="preserve">, which is bounded by the Cauchy–Schwarz inequality: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n</m:t>
                    </m:r>
                  </m:e>
                  <m:sub>
                    <m:r>
                      <m:rPr>
                        <m:nor/>
                      </m:rPr>
                      <m:t xml:space="preserve">eff</m:t>
                    </m:r>
                    <m:r>
                      <m:rPr>
                        <m:sty m:val="p"/>
                      </m:rPr>
                      <m:t>,</m:t>
                    </m:r>
                    <m:r>
                      <m:t>a</m:t>
                    </m:r>
                  </m:sub>
                </m:sSub>
                <m:r>
                  <m:rPr>
                    <m:sty m:val="p"/>
                  </m:rPr>
                  <m:t>=</m:t>
                </m:r>
                <m:f>
                  <m:fPr>
                    <m:type m:val="bar"/>
                  </m:fPr>
                  <m:num>
                    <m:r>
                      <m:rPr>
                        <m:sty m:val="p"/>
                      </m:rPr>
                      <m:t>(</m:t>
                    </m:r>
                    <m:nary>
                      <m:naryPr>
                        <m:chr m:val="∑"/>
                        <m:limLoc m:val="undOvr"/>
                        <m:subHide m:val="off"/>
                        <m:supHide m:val="off"/>
                      </m:naryPr>
                      <m:sub>
                        <m:r>
                          <m:t>t</m:t>
                        </m:r>
                        <m:r>
                          <m:rPr>
                            <m:sty m:val="p"/>
                          </m:rPr>
                          <m:t>=</m:t>
                        </m:r>
                        <m:r>
                          <m:t>1</m:t>
                        </m:r>
                      </m:sub>
                      <m:sup>
                        <m:r>
                          <m:t>T</m:t>
                        </m:r>
                      </m:sup>
                      <m:e>
                        <m:sSub>
                          <m:e>
                            <m:r>
                              <m:t>W</m:t>
                            </m:r>
                          </m:e>
                          <m:sub>
                            <m:r>
                              <m:t>t</m:t>
                            </m:r>
                          </m:sub>
                        </m:sSub>
                      </m:e>
                    </m:nary>
                    <m:r>
                      <m:rPr>
                        <m:sty m:val="p"/>
                      </m:rPr>
                      <m:t>𝟙</m:t>
                    </m:r>
                    <m:r>
                      <m:rPr>
                        <m:sty m:val="p"/>
                      </m:rPr>
                      <m:t>{</m:t>
                    </m:r>
                    <m:sSub>
                      <m:e>
                        <m:r>
                          <m:t>A</m:t>
                        </m:r>
                      </m:e>
                      <m:sub>
                        <m:r>
                          <m:t>t</m:t>
                        </m:r>
                      </m:sub>
                    </m:sSub>
                    <m:r>
                      <m:rPr>
                        <m:sty m:val="p"/>
                      </m:rPr>
                      <m:t>=</m:t>
                    </m:r>
                    <m:r>
                      <m:t>a</m:t>
                    </m:r>
                    <m:r>
                      <m:rPr>
                        <m:sty m:val="p"/>
                      </m:rPr>
                      <m:t>}</m:t>
                    </m:r>
                    <m:sSup>
                      <m:e>
                        <m:r>
                          <m:rPr>
                            <m:sty m:val="p"/>
                          </m:rPr>
                          <m:t>)</m:t>
                        </m:r>
                      </m:e>
                      <m:sup>
                        <m:r>
                          <m:t>2</m:t>
                        </m:r>
                      </m:sup>
                    </m:sSup>
                  </m:num>
                  <m:den>
                    <m:nary>
                      <m:naryPr>
                        <m:chr m:val="∑"/>
                        <m:limLoc m:val="undOvr"/>
                        <m:subHide m:val="off"/>
                        <m:supHide m:val="off"/>
                      </m:naryPr>
                      <m:sub>
                        <m:r>
                          <m:t>t</m:t>
                        </m:r>
                        <m:r>
                          <m:rPr>
                            <m:sty m:val="p"/>
                          </m:rPr>
                          <m:t>=</m:t>
                        </m:r>
                        <m:r>
                          <m:t>1</m:t>
                        </m:r>
                      </m:sub>
                      <m:sup>
                        <m:r>
                          <m:t>T</m:t>
                        </m:r>
                      </m:sup>
                      <m:e>
                        <m:sSubSup>
                          <m:e>
                            <m:r>
                              <m:t>π</m:t>
                            </m:r>
                          </m:e>
                          <m:sub>
                            <m:r>
                              <m:t>t</m:t>
                            </m:r>
                          </m:sub>
                          <m:sup>
                            <m:r>
                              <m:rPr>
                                <m:nor/>
                              </m:rPr>
                              <m:t xml:space="preserve">sta</m:t>
                            </m:r>
                          </m:sup>
                        </m:sSubSup>
                      </m:e>
                    </m:nary>
                    <m:d>
                      <m:dPr>
                        <m:begChr m:val="("/>
                        <m:sepChr m:val=""/>
                        <m:endChr m:val=")"/>
                        <m:grow/>
                      </m:dPr>
                      <m:e>
                        <m:r>
                          <m:t>a</m:t>
                        </m:r>
                      </m:e>
                    </m:d>
                  </m:den>
                </m:f>
                <m:r>
                  <m:rPr>
                    <m:sty m:val="p"/>
                  </m:rPr>
                  <m:t>,</m:t>
                </m:r>
                <m:r>
                  <m:rPr>
                    <m:nor/>
                  </m:rPr>
                  <m:t xml:space="preserve"> </m:t>
                </m:r>
                <m:sSub>
                  <m:e>
                    <m:acc>
                      <m:accPr>
                        <m:chr m:val="̃"/>
                      </m:accPr>
                      <m:e>
                        <m:r>
                          <m:t>n</m:t>
                        </m:r>
                      </m:e>
                    </m:acc>
                  </m:e>
                  <m:sub>
                    <m:r>
                      <m:t>a</m:t>
                    </m:r>
                  </m:sub>
                </m:sSub>
                <m:r>
                  <m:rPr>
                    <m:sty m:val="p"/>
                  </m:rPr>
                  <m:t>=</m:t>
                </m:r>
                <m:f>
                  <m:fPr>
                    <m:type m:val="bar"/>
                  </m:fPr>
                  <m:num>
                    <m:r>
                      <m:rPr>
                        <m:sty m:val="p"/>
                      </m:rPr>
                      <m:t>(</m:t>
                    </m:r>
                    <m:nary>
                      <m:naryPr>
                        <m:chr m:val="∑"/>
                        <m:limLoc m:val="undOvr"/>
                        <m:subHide m:val="off"/>
                        <m:supHide m:val="off"/>
                      </m:naryPr>
                      <m:sub>
                        <m:r>
                          <m:t>t</m:t>
                        </m:r>
                        <m:r>
                          <m:rPr>
                            <m:sty m:val="p"/>
                          </m:rPr>
                          <m:t>=</m:t>
                        </m:r>
                        <m:r>
                          <m:t>1</m:t>
                        </m:r>
                      </m:sub>
                      <m:sup>
                        <m:r>
                          <m:t>T</m:t>
                        </m:r>
                      </m:sup>
                      <m:e>
                        <m:rad>
                          <m:radPr>
                            <m:degHide m:val="on"/>
                          </m:radPr>
                          <m:deg/>
                          <m:e>
                            <m:sSub>
                              <m:e>
                                <m:r>
                                  <m:t>π</m:t>
                                </m:r>
                              </m:e>
                              <m:sub>
                                <m:r>
                                  <m:t>t</m:t>
                                </m:r>
                              </m:sub>
                            </m:sSub>
                            <m:d>
                              <m:dPr>
                                <m:begChr m:val="("/>
                                <m:sepChr m:val=""/>
                                <m:endChr m:val=")"/>
                                <m:grow/>
                              </m:dPr>
                              <m:e>
                                <m:r>
                                  <m:t>a</m:t>
                                </m:r>
                              </m:e>
                            </m:d>
                            <m:r>
                              <m:t> </m:t>
                            </m:r>
                            <m:sSubSup>
                              <m:e>
                                <m:r>
                                  <m:t>π</m:t>
                                </m:r>
                              </m:e>
                              <m:sub>
                                <m:r>
                                  <m:t>t</m:t>
                                </m:r>
                              </m:sub>
                              <m:sup>
                                <m:r>
                                  <m:rPr>
                                    <m:nor/>
                                  </m:rPr>
                                  <m:t xml:space="preserve">sta</m:t>
                                </m:r>
                              </m:sup>
                            </m:sSubSup>
                            <m:d>
                              <m:dPr>
                                <m:begChr m:val="("/>
                                <m:sepChr m:val=""/>
                                <m:endChr m:val=")"/>
                                <m:grow/>
                              </m:dPr>
                              <m:e>
                                <m:r>
                                  <m:t>a</m:t>
                                </m:r>
                              </m:e>
                            </m:d>
                          </m:e>
                        </m:rad>
                      </m:e>
                    </m:nary>
                    <m:sSup>
                      <m:e>
                        <m:r>
                          <m:rPr>
                            <m:sty m:val="p"/>
                          </m:rPr>
                          <m:t>)</m:t>
                        </m:r>
                      </m:e>
                      <m:sup>
                        <m:r>
                          <m:t>2</m:t>
                        </m:r>
                      </m:sup>
                    </m:sSup>
                  </m:num>
                  <m:den>
                    <m:nary>
                      <m:naryPr>
                        <m:chr m:val="∑"/>
                        <m:limLoc m:val="undOvr"/>
                        <m:subHide m:val="off"/>
                        <m:supHide m:val="off"/>
                      </m:naryPr>
                      <m:sub>
                        <m:r>
                          <m:t>t</m:t>
                        </m:r>
                        <m:r>
                          <m:rPr>
                            <m:sty m:val="p"/>
                          </m:rPr>
                          <m:t>=</m:t>
                        </m:r>
                        <m:r>
                          <m:t>1</m:t>
                        </m:r>
                      </m:sub>
                      <m:sup>
                        <m:r>
                          <m:t>T</m:t>
                        </m:r>
                      </m:sup>
                      <m:e>
                        <m:sSubSup>
                          <m:e>
                            <m:r>
                              <m:t>π</m:t>
                            </m:r>
                          </m:e>
                          <m:sub>
                            <m:r>
                              <m:t>t</m:t>
                            </m:r>
                          </m:sub>
                          <m:sup>
                            <m:r>
                              <m:rPr>
                                <m:nor/>
                              </m:rPr>
                              <m:t xml:space="preserve">sta</m:t>
                            </m:r>
                          </m:sup>
                        </m:sSubSup>
                      </m:e>
                    </m:nary>
                    <m:d>
                      <m:dPr>
                        <m:begChr m:val="("/>
                        <m:sepChr m:val=""/>
                        <m:endChr m:val=")"/>
                        <m:grow/>
                      </m:dPr>
                      <m:e>
                        <m:r>
                          <m:t>a</m:t>
                        </m:r>
                      </m:e>
                    </m:d>
                  </m:den>
                </m:f>
                <m:r>
                  <m:t> </m:t>
                </m:r>
                <m:r>
                  <m:rPr>
                    <m:sty m:val="p"/>
                  </m:rPr>
                  <m:t>≤</m:t>
                </m:r>
                <m:r>
                  <m:t> </m:t>
                </m:r>
                <m:nary>
                  <m:naryPr>
                    <m:chr m:val="∑"/>
                    <m:limLoc m:val="undOvr"/>
                    <m:subHide m:val="off"/>
                    <m:supHide m:val="off"/>
                  </m:naryPr>
                  <m:sub>
                    <m:r>
                      <m:t>t</m:t>
                    </m:r>
                    <m:r>
                      <m:rPr>
                        <m:sty m:val="p"/>
                      </m:rPr>
                      <m:t>=</m:t>
                    </m:r>
                    <m:r>
                      <m:t>1</m:t>
                    </m:r>
                  </m:sub>
                  <m:sup>
                    <m:r>
                      <m:t>T</m:t>
                    </m:r>
                  </m:sup>
                  <m:e>
                    <m:sSub>
                      <m:e>
                        <m:r>
                          <m:t>π</m:t>
                        </m:r>
                      </m:e>
                      <m:sub>
                        <m:r>
                          <m:t>t</m:t>
                        </m:r>
                      </m:sub>
                    </m:sSub>
                  </m:e>
                </m:nary>
                <m:d>
                  <m:dPr>
                    <m:begChr m:val="("/>
                    <m:sepChr m:val=""/>
                    <m:endChr m:val=")"/>
                    <m:grow/>
                  </m:dPr>
                  <m:e>
                    <m:r>
                      <m:t>a</m:t>
                    </m:r>
                  </m:e>
                </m:d>
              </m:oMath>
            </m:oMathPara>
          </w:p>
        </w:tc>
        <w:tc>
          <w:tcPr>
            <w:tcW w:type="dxa" w:w="900"/>
            <w:vAlign w:val="center"/>
          </w:tcPr>
          <w:p>
            <w:pPr>
              <w:jc w:val="right"/>
            </w:pPr>
            <w:r>
              <w:t xml:space="preserve">(21)</w:t>
            </w:r>
          </w:p>
        </w:tc>
      </w:tr>
    </w:tbl>
    <w:p>
      <w:pPr>
        <w:spacing w:after="120" w:line="288"/>
        <w:jc w:val="both"/>
      </w:pPr>
      <w:r>
        <w:t xml:space="preserve">Here </w:t>
      </w:r>
      <m:oMath>
        <m:rad>
          <m:radPr>
            <m:degHide m:val="on"/>
          </m:radPr>
          <m:deg/>
          <m:e>
            <m:sSub>
              <m:e>
                <m:r>
                  <m:t>π</m:t>
                </m:r>
              </m:e>
              <m:sub>
                <m:r>
                  <m:t>t</m:t>
                </m:r>
              </m:sub>
            </m:sSub>
            <m:r>
              <m:rPr>
                <m:sty m:val="p"/>
              </m:rPr>
              <m:t>(</m:t>
            </m:r>
            <m:r>
              <m:t>a</m:t>
            </m:r>
            <m:r>
              <m:rPr>
                <m:sty m:val="p"/>
              </m:rPr>
              <m:t>)</m:t>
            </m:r>
            <m:r>
              <m:t> </m:t>
            </m:r>
            <m:sSubSup>
              <m:e>
                <m:r>
                  <m:t>π</m:t>
                </m:r>
              </m:e>
              <m:sub>
                <m:r>
                  <m:t>t</m:t>
                </m:r>
              </m:sub>
              <m:sup>
                <m:r>
                  <m:rPr>
                    <m:nor/>
                  </m:rPr>
                  <m:t xml:space="preserve">sta</m:t>
                </m:r>
              </m:sup>
            </m:sSubSup>
            <m:r>
              <m:rPr>
                <m:sty m:val="p"/>
              </m:rPr>
              <m:t>(</m:t>
            </m:r>
            <m:r>
              <m:t>a</m:t>
            </m:r>
            <m:r>
              <m:rPr>
                <m:sty m:val="p"/>
              </m:rPr>
              <m:t>)</m:t>
            </m:r>
          </m:e>
        </m:rad>
        <m:r>
          <m:rPr>
            <m:sty m:val="p"/>
          </m:rPr>
          <m:t>=</m:t>
        </m:r>
        <m:r>
          <m:rPr>
            <m:nor/>
          </m:rPr>
          <m:t>𝔼</m:t>
        </m:r>
        <m:r>
          <m:rPr>
            <m:sty m:val="p"/>
          </m:rPr>
          <m:t>[</m:t>
        </m:r>
        <m:sSub>
          <m:e>
            <m:r>
              <m:t>W</m:t>
            </m:r>
          </m:e>
          <m:sub>
            <m:r>
              <m:t>t</m:t>
            </m:r>
          </m:sub>
        </m:sSub>
        <m:r>
          <m:rPr>
            <m:sty m:val="p"/>
          </m:rPr>
          <m:t>𝟙</m:t>
        </m:r>
        <m:r>
          <m:rPr>
            <m:sty m:val="p"/>
          </m:rPr>
          <m:t>{</m:t>
        </m:r>
        <m:sSub>
          <m:e>
            <m:r>
              <m:t>A</m:t>
            </m:r>
          </m:e>
          <m:sub>
            <m:r>
              <m:t>t</m:t>
            </m:r>
          </m:sub>
        </m:sSub>
        <m:r>
          <m:rPr>
            <m:sty m:val="p"/>
          </m:rPr>
          <m:t>=</m:t>
        </m:r>
        <m:r>
          <m:t>a</m:t>
        </m:r>
        <m:r>
          <m:rPr>
            <m:sty m:val="p"/>
          </m:rPr>
          <m:t>}</m:t>
        </m:r>
        <m:r>
          <m:rPr>
            <m:sty m:val="p"/>
          </m:rPr>
          <m:t>∣</m:t>
        </m:r>
        <m:sSub>
          <m:e>
            <m:r>
              <m:rPr>
                <m:nor/>
              </m:rPr>
              <m:t>ℋ</m:t>
            </m:r>
          </m:e>
          <m:sub>
            <m:r>
              <m:t>t</m:t>
            </m:r>
            <m:r>
              <m:rPr>
                <m:sty m:val="p"/>
              </m:rPr>
              <m:t>−</m:t>
            </m:r>
            <m:r>
              <m:t>1</m:t>
            </m:r>
          </m:sub>
        </m:sSub>
        <m:r>
          <m:rPr>
            <m:sty m:val="p"/>
          </m:rPr>
          <m:t>]</m:t>
        </m:r>
      </m:oMath>
      <w:r>
        <w:t xml:space="preserve">, and the difference between the two sums in the numerator is a martingale with bounded increments, hence </w:t>
      </w:r>
      <m:oMath>
        <m:sSub>
          <m:e>
            <m:r>
              <m:t>O</m:t>
            </m:r>
          </m:e>
          <m:sub>
            <m:r>
              <m:t>P</m:t>
            </m:r>
          </m:sub>
        </m:sSub>
        <m:r>
          <m:rPr>
            <m:sty m:val="p"/>
          </m:rPr>
          <m:t>(</m:t>
        </m:r>
        <m:rad>
          <m:radPr>
            <m:degHide m:val="on"/>
          </m:radPr>
          <m:deg/>
          <m:e>
            <m:r>
              <m:t>T</m:t>
            </m:r>
          </m:e>
        </m:rad>
        <m:r>
          <m:rPr>
            <m:sty m:val="p"/>
          </m:rPr>
          <m:t>)</m:t>
        </m:r>
      </m:oMath>
      <w:r>
        <w:t xml:space="preserve">. Since both sums are of order </w:t>
      </w:r>
      <m:oMath>
        <m:r>
          <m:t>T</m:t>
        </m:r>
      </m:oMath>
      <w:r>
        <w:t xml:space="preserve">, we have </w:t>
      </w:r>
      <m:oMath>
        <m:sSub>
          <m:e>
            <m:r>
              <m:t>n</m:t>
            </m:r>
          </m:e>
          <m:sub>
            <m:r>
              <m:rPr>
                <m:nor/>
              </m:rPr>
              <m:t xml:space="preserve">eff</m:t>
            </m:r>
            <m:r>
              <m:rPr>
                <m:sty m:val="p"/>
              </m:rPr>
              <m:t>,</m:t>
            </m:r>
            <m:r>
              <m:t>a</m:t>
            </m:r>
          </m:sub>
        </m:sSub>
        <m:r>
          <m:rPr>
            <m:sty m:val="p"/>
          </m:rPr>
          <m:t>=</m:t>
        </m:r>
        <m:sSub>
          <m:e>
            <m:acc>
              <m:accPr>
                <m:chr m:val="̃"/>
              </m:accPr>
              <m:e>
                <m:r>
                  <m:t>n</m:t>
                </m:r>
              </m:e>
            </m:acc>
          </m:e>
          <m:sub>
            <m:r>
              <m:t>a</m:t>
            </m:r>
          </m:sub>
        </m:sSub>
        <m:r>
          <m:t> </m:t>
        </m:r>
        <m:r>
          <m:rPr>
            <m:sty m:val="p"/>
          </m:rPr>
          <m:t>(</m:t>
        </m:r>
        <m:r>
          <m:t>1</m:t>
        </m:r>
        <m:r>
          <m:rPr>
            <m:sty m:val="p"/>
          </m:rPr>
          <m:t>+</m:t>
        </m:r>
        <m:sSub>
          <m:e>
            <m:r>
              <m:t>O</m:t>
            </m:r>
          </m:e>
          <m:sub>
            <m:r>
              <m:t>P</m:t>
            </m:r>
          </m:sub>
        </m:sSub>
        <m:r>
          <m:rPr>
            <m:sty m:val="p"/>
          </m:rPr>
          <m:t>(</m:t>
        </m:r>
        <m:sSup>
          <m:e>
            <m:r>
              <m:t>T</m:t>
            </m:r>
          </m:e>
          <m:sup>
            <m:r>
              <m:rPr>
                <m:nor/>
              </m:rPr>
              <m:t>−1</m:t>
            </m:r>
            <m:r>
              <m:rPr>
                <m:sty m:val="p"/>
              </m:rPr>
              <m:t>/</m:t>
            </m:r>
            <m:r>
              <m:t>2</m:t>
            </m:r>
          </m:sup>
        </m:sSup>
        <m:r>
          <m:rPr>
            <m:sty m:val="p"/>
          </m:rPr>
          <m:t>)</m:t>
        </m:r>
        <m:r>
          <m:rPr>
            <m:sty m:val="p"/>
          </m:rPr>
          <m:t>)</m:t>
        </m:r>
      </m:oMath>
      <w:r>
        <w:t xml:space="preserve">. The right-hand side, </w:t>
      </w:r>
      <m:oMath>
        <m:nary>
          <m:naryPr>
            <m:chr m:val="∑"/>
            <m:limLoc m:val="subSup"/>
            <m:subHide m:val="off"/>
            <m:supHide m:val="on"/>
          </m:naryPr>
          <m:sub>
            <m:r>
              <m:t>t</m:t>
            </m:r>
          </m:sub>
          <m:sup>
            <m:r>
              <m:t>​</m:t>
            </m:r>
          </m:sup>
          <m:e>
            <m:sSub>
              <m:e>
                <m:r>
                  <m:t>π</m:t>
                </m:r>
              </m:e>
              <m:sub>
                <m:r>
                  <m:t>t</m:t>
                </m:r>
              </m:sub>
            </m:sSub>
          </m:e>
        </m:nary>
        <m:r>
          <m:rPr>
            <m:sty m:val="p"/>
          </m:rPr>
          <m:t>(</m:t>
        </m:r>
        <m:r>
          <m:t>a</m:t>
        </m:r>
        <m:r>
          <m:rPr>
            <m:sty m:val="p"/>
          </m:rPr>
          <m:t>)</m:t>
        </m:r>
      </m:oMath>
      <w:r>
        <w:t xml:space="preserve">, is the compensator of the number </w:t>
      </w:r>
      <m:oMath>
        <m:sSub>
          <m:e>
            <m:r>
              <m:t>N</m:t>
            </m:r>
          </m:e>
          <m:sub>
            <m:r>
              <m:t>T</m:t>
            </m:r>
            <m:r>
              <m:rPr>
                <m:sty m:val="p"/>
              </m:rPr>
              <m:t>,</m:t>
            </m:r>
            <m:r>
              <m:t>a</m:t>
            </m:r>
          </m:sub>
        </m:sSub>
      </m:oMath>
      <w:r>
        <w:t xml:space="preserve"> of periods in arm </w:t>
      </w:r>
      <m:oMath>
        <m:r>
          <m:t>a</m:t>
        </m:r>
      </m:oMath>
      <w:r>
        <w:t xml:space="preserve">: the information that an unweighted analysis would have, were it valid. Equality holds only when </w:t>
      </w:r>
      <m:oMath>
        <m:sSubSup>
          <m:e>
            <m:r>
              <m:t>π</m:t>
            </m:r>
          </m:e>
          <m:sub>
            <m:r>
              <m:t>t</m:t>
            </m:r>
          </m:sub>
          <m:sup>
            <m:r>
              <m:rPr>
                <m:nor/>
              </m:rPr>
              <m:t xml:space="preserve">sta</m:t>
            </m:r>
          </m:sup>
        </m:sSubSup>
        <m:r>
          <m:rPr>
            <m:sty m:val="p"/>
          </m:rPr>
          <m:t>(</m:t>
        </m:r>
        <m:r>
          <m:t>a</m:t>
        </m:r>
        <m:r>
          <m:rPr>
            <m:sty m:val="p"/>
          </m:rPr>
          <m:t>)</m:t>
        </m:r>
      </m:oMath>
      <w:r>
        <w:t xml:space="preserve"> is proportional to </w:t>
      </w:r>
      <m:oMath>
        <m:sSub>
          <m:e>
            <m:r>
              <m:t>π</m:t>
            </m:r>
          </m:e>
          <m:sub>
            <m:r>
              <m:t>t</m:t>
            </m:r>
          </m:sub>
        </m:sSub>
        <m:r>
          <m:rPr>
            <m:sty m:val="p"/>
          </m:rPr>
          <m:t>(</m:t>
        </m:r>
        <m:r>
          <m:t>a</m:t>
        </m:r>
        <m:r>
          <m:rPr>
            <m:sty m:val="p"/>
          </m:rPr>
          <m:t>)</m:t>
        </m:r>
      </m:oMath>
      <w:r>
        <w:t xml:space="preserve"> in </w:t>
      </w:r>
      <m:oMath>
        <m:r>
          <m:t>t</m:t>
        </m:r>
      </m:oMath>
      <w:r>
        <w:t xml:space="preserve">. The ratio</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η</m:t>
                    </m:r>
                  </m:e>
                  <m:sub>
                    <m:r>
                      <m:t>a</m:t>
                    </m:r>
                  </m:sub>
                </m:sSub>
                <m:r>
                  <m:rPr>
                    <m:sty m:val="p"/>
                  </m:rPr>
                  <m:t>=</m:t>
                </m:r>
                <m:f>
                  <m:fPr>
                    <m:type m:val="bar"/>
                  </m:fPr>
                  <m:num>
                    <m:sSub>
                      <m:e>
                        <m:acc>
                          <m:accPr>
                            <m:chr m:val="̃"/>
                          </m:accPr>
                          <m:e>
                            <m:r>
                              <m:t>n</m:t>
                            </m:r>
                          </m:e>
                        </m:acc>
                      </m:e>
                      <m:sub>
                        <m:r>
                          <m:t>a</m:t>
                        </m:r>
                      </m:sub>
                    </m:sSub>
                  </m:num>
                  <m:den>
                    <m:nary>
                      <m:naryPr>
                        <m:chr m:val="∑"/>
                        <m:limLoc m:val="undOvr"/>
                        <m:subHide m:val="off"/>
                        <m:supHide m:val="off"/>
                      </m:naryPr>
                      <m:sub>
                        <m:r>
                          <m:t>t</m:t>
                        </m:r>
                        <m:r>
                          <m:rPr>
                            <m:sty m:val="p"/>
                          </m:rPr>
                          <m:t>=</m:t>
                        </m:r>
                        <m:r>
                          <m:t>1</m:t>
                        </m:r>
                      </m:sub>
                      <m:sup>
                        <m:r>
                          <m:t>T</m:t>
                        </m:r>
                      </m:sup>
                      <m:e>
                        <m:sSub>
                          <m:e>
                            <m:r>
                              <m:t>π</m:t>
                            </m:r>
                          </m:e>
                          <m:sub>
                            <m:r>
                              <m:t>t</m:t>
                            </m:r>
                          </m:sub>
                        </m:sSub>
                      </m:e>
                    </m:nary>
                    <m:d>
                      <m:dPr>
                        <m:begChr m:val="("/>
                        <m:sepChr m:val=""/>
                        <m:endChr m:val=")"/>
                        <m:grow/>
                      </m:dPr>
                      <m:e>
                        <m:r>
                          <m:t>a</m:t>
                        </m:r>
                      </m:e>
                    </m:d>
                  </m:den>
                </m:f>
                <m:r>
                  <m:rPr>
                    <m:sty m:val="p"/>
                  </m:rPr>
                  <m:t>=</m:t>
                </m:r>
                <m:f>
                  <m:fPr>
                    <m:type m:val="bar"/>
                  </m:fPr>
                  <m:num>
                    <m:r>
                      <m:rPr>
                        <m:sty m:val="p"/>
                      </m:rPr>
                      <m:t>(</m:t>
                    </m:r>
                    <m:nary>
                      <m:naryPr>
                        <m:chr m:val="∑"/>
                        <m:limLoc m:val="undOvr"/>
                        <m:subHide m:val="off"/>
                        <m:supHide m:val="on"/>
                      </m:naryPr>
                      <m:sub>
                        <m:r>
                          <m:t>t</m:t>
                        </m:r>
                      </m:sub>
                      <m:sup>
                        <m:r>
                          <m:t>​</m:t>
                        </m:r>
                      </m:sup>
                      <m:e>
                        <m:rad>
                          <m:radPr>
                            <m:degHide m:val="on"/>
                          </m:radPr>
                          <m:deg/>
                          <m:e>
                            <m:sSub>
                              <m:e>
                                <m:r>
                                  <m:t>π</m:t>
                                </m:r>
                              </m:e>
                              <m:sub>
                                <m:r>
                                  <m:t>t</m:t>
                                </m:r>
                              </m:sub>
                            </m:sSub>
                            <m:d>
                              <m:dPr>
                                <m:begChr m:val="("/>
                                <m:sepChr m:val=""/>
                                <m:endChr m:val=")"/>
                                <m:grow/>
                              </m:dPr>
                              <m:e>
                                <m:r>
                                  <m:t>a</m:t>
                                </m:r>
                              </m:e>
                            </m:d>
                            <m:r>
                              <m:t> </m:t>
                            </m:r>
                            <m:sSubSup>
                              <m:e>
                                <m:r>
                                  <m:t>π</m:t>
                                </m:r>
                              </m:e>
                              <m:sub>
                                <m:r>
                                  <m:t>t</m:t>
                                </m:r>
                              </m:sub>
                              <m:sup>
                                <m:r>
                                  <m:rPr>
                                    <m:nor/>
                                  </m:rPr>
                                  <m:t xml:space="preserve">sta</m:t>
                                </m:r>
                              </m:sup>
                            </m:sSubSup>
                            <m:d>
                              <m:dPr>
                                <m:begChr m:val="("/>
                                <m:sepChr m:val=""/>
                                <m:endChr m:val=")"/>
                                <m:grow/>
                              </m:dPr>
                              <m:e>
                                <m:r>
                                  <m:t>a</m:t>
                                </m:r>
                              </m:e>
                            </m:d>
                          </m:e>
                        </m:rad>
                      </m:e>
                    </m:nary>
                    <m:sSup>
                      <m:e>
                        <m:r>
                          <m:rPr>
                            <m:sty m:val="p"/>
                          </m:rPr>
                          <m:t>)</m:t>
                        </m:r>
                      </m:e>
                      <m:sup>
                        <m:r>
                          <m:t>2</m:t>
                        </m:r>
                      </m:sup>
                    </m:sSup>
                  </m:num>
                  <m:den>
                    <m:nary>
                      <m:naryPr>
                        <m:chr m:val="∑"/>
                        <m:limLoc m:val="undOvr"/>
                        <m:subHide m:val="off"/>
                        <m:supHide m:val="on"/>
                      </m:naryPr>
                      <m:sub>
                        <m:r>
                          <m:t>t</m:t>
                        </m:r>
                      </m:sub>
                      <m:sup>
                        <m:r>
                          <m:t>​</m:t>
                        </m:r>
                      </m:sup>
                      <m:e>
                        <m:sSub>
                          <m:e>
                            <m:r>
                              <m:t>π</m:t>
                            </m:r>
                          </m:e>
                          <m:sub>
                            <m:r>
                              <m:t>t</m:t>
                            </m:r>
                          </m:sub>
                        </m:sSub>
                      </m:e>
                    </m:nary>
                    <m:d>
                      <m:dPr>
                        <m:begChr m:val="("/>
                        <m:sepChr m:val=""/>
                        <m:endChr m:val=")"/>
                        <m:grow/>
                      </m:dPr>
                      <m:e>
                        <m:r>
                          <m:t>a</m:t>
                        </m:r>
                      </m:e>
                    </m:d>
                    <m:r>
                      <m:t> </m:t>
                    </m:r>
                    <m:nary>
                      <m:naryPr>
                        <m:chr m:val="∑"/>
                        <m:limLoc m:val="undOvr"/>
                        <m:subHide m:val="off"/>
                        <m:supHide m:val="on"/>
                      </m:naryPr>
                      <m:sub>
                        <m:r>
                          <m:t>t</m:t>
                        </m:r>
                      </m:sub>
                      <m:sup>
                        <m:r>
                          <m:t>​</m:t>
                        </m:r>
                      </m:sup>
                      <m:e>
                        <m:sSubSup>
                          <m:e>
                            <m:r>
                              <m:t>π</m:t>
                            </m:r>
                          </m:e>
                          <m:sub>
                            <m:r>
                              <m:t>t</m:t>
                            </m:r>
                          </m:sub>
                          <m:sup>
                            <m:r>
                              <m:rPr>
                                <m:nor/>
                              </m:rPr>
                              <m:t xml:space="preserve">sta</m:t>
                            </m:r>
                          </m:sup>
                        </m:sSubSup>
                      </m:e>
                    </m:nary>
                    <m:d>
                      <m:dPr>
                        <m:begChr m:val="("/>
                        <m:sepChr m:val=""/>
                        <m:endChr m:val=")"/>
                        <m:grow/>
                      </m:dPr>
                      <m:e>
                        <m:r>
                          <m:t>a</m:t>
                        </m:r>
                      </m:e>
                    </m:d>
                  </m:den>
                </m:f>
                <m:r>
                  <m:rPr>
                    <m:sty m:val="p"/>
                  </m:rPr>
                  <m:t>∈</m:t>
                </m:r>
                <m:d>
                  <m:dPr>
                    <m:begChr m:val="("/>
                    <m:sepChr m:val=""/>
                    <m:endChr m:val="]"/>
                    <m:grow/>
                  </m:dPr>
                  <m:e>
                    <m:r>
                      <m:t>0</m:t>
                    </m:r>
                    <m:r>
                      <m:rPr>
                        <m:sty m:val="p"/>
                      </m:rPr>
                      <m:t>,</m:t>
                    </m:r>
                    <m:r>
                      <m:t>1</m:t>
                    </m:r>
                  </m:e>
                </m:d>
              </m:oMath>
            </m:oMathPara>
          </w:p>
        </w:tc>
        <w:tc>
          <w:tcPr>
            <w:tcW w:type="dxa" w:w="900"/>
            <w:vAlign w:val="center"/>
          </w:tcPr>
          <w:p>
            <w:pPr>
              <w:jc w:val="right"/>
            </w:pPr>
            <w:r>
              <w:t xml:space="preserve">(22)</w:t>
            </w:r>
          </w:p>
        </w:tc>
      </w:tr>
    </w:tbl>
    <w:p>
      <w:pPr>
        <w:spacing w:after="120" w:line="288"/>
        <w:jc w:val="both"/>
      </w:pPr>
      <w:r>
        <w:t xml:space="preserve">is the price of the choice of stabilizing policy: compared with </w:t>
      </w:r>
      <m:oMath>
        <m:sSubSup>
          <m:e>
            <m:r>
              <m:t>σ</m:t>
            </m:r>
          </m:e>
          <m:sub>
            <m:r>
              <m:t>a</m:t>
            </m:r>
          </m:sub>
          <m:sup>
            <m:r>
              <m:t>2</m:t>
            </m:r>
          </m:sup>
        </m:sSubSup>
        <m:r>
          <m:rPr>
            <m:sty m:val="p"/>
          </m:rPr>
          <m:t>/</m:t>
        </m:r>
        <m:nary>
          <m:naryPr>
            <m:chr m:val="∑"/>
            <m:limLoc m:val="subSup"/>
            <m:subHide m:val="off"/>
            <m:supHide m:val="on"/>
          </m:naryPr>
          <m:sub>
            <m:r>
              <m:t>t</m:t>
            </m:r>
          </m:sub>
          <m:sup>
            <m:r>
              <m:t>​</m:t>
            </m:r>
          </m:sup>
          <m:e>
            <m:sSub>
              <m:e>
                <m:r>
                  <m:t>π</m:t>
                </m:r>
              </m:e>
              <m:sub>
                <m:r>
                  <m:t>t</m:t>
                </m:r>
              </m:sub>
            </m:sSub>
          </m:e>
        </m:nary>
        <m:r>
          <m:rPr>
            <m:sty m:val="p"/>
          </m:rPr>
          <m:t>(</m:t>
        </m:r>
        <m:r>
          <m:t>a</m:t>
        </m:r>
        <m:r>
          <m:rPr>
            <m:sty m:val="p"/>
          </m:rPr>
          <m:t>)</m:t>
        </m:r>
      </m:oMath>
      <w:r>
        <w:t xml:space="preserve">, the asymptotic variance of </w:t>
      </w:r>
      <m:oMath>
        <m:sSub>
          <m:e>
            <m:acc>
              <m:accPr>
                <m:chr m:val="̂"/>
              </m:accPr>
              <m:e>
                <m:r>
                  <m:t>θ</m:t>
                </m:r>
              </m:e>
            </m:acc>
          </m:e>
          <m:sub>
            <m:r>
              <m:t>a</m:t>
            </m:r>
          </m:sub>
        </m:sSub>
      </m:oMath>
      <w:r>
        <w:t xml:space="preserve"> is multiplied by </w:t>
      </w:r>
      <m:oMath>
        <m:r>
          <m:t>1</m:t>
        </m:r>
        <m:r>
          <m:rPr>
            <m:sty m:val="p"/>
          </m:rPr>
          <m:t>/</m:t>
        </m:r>
        <m:sSub>
          <m:e>
            <m:r>
              <m:t>η</m:t>
            </m:r>
          </m:e>
          <m:sub>
            <m:r>
              <m:t>a</m:t>
            </m:r>
          </m:sub>
        </m:sSub>
      </m:oMath>
      <w:r>
        <w:t xml:space="preserve">. It differs from the price </w:t>
      </w:r>
      <m:oMath>
        <m:r>
          <m:t>1</m:t>
        </m:r>
        <m:r>
          <m:rPr>
            <m:sty m:val="p"/>
          </m:rPr>
          <m:t>/</m:t>
        </m:r>
        <m:r>
          <m:t>γ</m:t>
        </m:r>
      </m:oMath>
      <w:r>
        <w:t xml:space="preserve"> of PESHA-GO, which measures the cost of smoothing the design itself; </w:t>
      </w:r>
      <m:oMath>
        <m:sSub>
          <m:e>
            <m:r>
              <m:t>η</m:t>
            </m:r>
          </m:e>
          <m:sub>
            <m:r>
              <m:t>a</m:t>
            </m:r>
          </m:sub>
        </m:sSub>
      </m:oMath>
      <w:r>
        <w:t xml:space="preserve"> is the temporal, single-arm analog of the Hellinger affinity used by PESHA-GO. A worked example of our own: if the algorithm plays </w:t>
      </w:r>
      <m:oMath>
        <m:sSub>
          <m:e>
            <m:r>
              <m:t>π</m:t>
            </m:r>
          </m:e>
          <m:sub>
            <m:r>
              <m:t>t</m:t>
            </m:r>
          </m:sub>
        </m:sSub>
        <m:r>
          <m:rPr>
            <m:sty m:val="p"/>
          </m:rPr>
          <m:t>(</m:t>
        </m:r>
        <m:r>
          <m:t>1</m:t>
        </m:r>
        <m:r>
          <m:rPr>
            <m:sty m:val="p"/>
          </m:rPr>
          <m:t>)</m:t>
        </m:r>
        <m:r>
          <m:rPr>
            <m:sty m:val="p"/>
          </m:rPr>
          <m:t>=</m:t>
        </m:r>
        <m:r>
          <m:t>0.5</m:t>
        </m:r>
      </m:oMath>
      <w:r>
        <w:t xml:space="preserve"> in the first half of the campaign and </w:t>
      </w:r>
      <m:oMath>
        <m:sSub>
          <m:e>
            <m:r>
              <m:t>π</m:t>
            </m:r>
          </m:e>
          <m:sub>
            <m:r>
              <m:t>t</m:t>
            </m:r>
          </m:sub>
        </m:sSub>
        <m:r>
          <m:rPr>
            <m:sty m:val="p"/>
          </m:rPr>
          <m:t>(</m:t>
        </m:r>
        <m:r>
          <m:t>1</m:t>
        </m:r>
        <m:r>
          <m:rPr>
            <m:sty m:val="p"/>
          </m:rPr>
          <m:t>)</m:t>
        </m:r>
        <m:r>
          <m:rPr>
            <m:sty m:val="p"/>
          </m:rPr>
          <m:t>=</m:t>
        </m:r>
        <m:r>
          <m:t>0.05</m:t>
        </m:r>
      </m:oMath>
      <w:r>
        <w:t xml:space="preserve"> in the second, </w:t>
      </w:r>
      <m:oMath>
        <m:sSup>
          <m:e>
            <m:r>
              <m:t>π</m:t>
            </m:r>
          </m:e>
          <m:sup>
            <m:r>
              <m:rPr>
                <m:nor/>
              </m:rPr>
              <m:t xml:space="preserve">sta</m:t>
            </m:r>
          </m:sup>
        </m:sSup>
        <m:r>
          <m:rPr>
            <m:sty m:val="p"/>
          </m:rPr>
          <m:t>=</m:t>
        </m:r>
        <m:r>
          <m:t>1</m:t>
        </m:r>
        <m:r>
          <m:rPr>
            <m:sty m:val="p"/>
          </m:rPr>
          <m:t>/</m:t>
        </m:r>
        <m:r>
          <m:t>2</m:t>
        </m:r>
      </m:oMath>
      <w:r>
        <w:t xml:space="preserve"> gives </w:t>
      </w:r>
      <m:oMath>
        <m:sSub>
          <m:e>
            <m:r>
              <m:t>η</m:t>
            </m:r>
          </m:e>
          <m:sub>
            <m:r>
              <m:t>1</m:t>
            </m:r>
          </m:sub>
        </m:sSub>
        <m:r>
          <m:rPr>
            <m:sty m:val="p"/>
          </m:rPr>
          <m:t>≈</m:t>
        </m:r>
        <m:r>
          <m:t>0.787</m:t>
        </m:r>
      </m:oMath>
      <w:r>
        <w:t xml:space="preserve">, whereas </w:t>
      </w:r>
      <m:oMath>
        <m:sSubSup>
          <m:e>
            <m:r>
              <m:t>π</m:t>
            </m:r>
          </m:e>
          <m:sub>
            <m:r>
              <m:t>t</m:t>
            </m:r>
          </m:sub>
          <m:sup>
            <m:r>
              <m:rPr>
                <m:nor/>
              </m:rPr>
              <m:t xml:space="preserve">sta</m:t>
            </m:r>
          </m:sup>
        </m:sSubSup>
        <m:r>
          <m:rPr>
            <m:sty m:val="p"/>
          </m:rPr>
          <m:t>=</m:t>
        </m:r>
        <m:sSub>
          <m:e>
            <m:r>
              <m:t>π</m:t>
            </m:r>
          </m:e>
          <m:sub>
            <m:r>
              <m:t>t</m:t>
            </m:r>
          </m:sub>
        </m:sSub>
      </m:oMath>
      <w:r>
        <w:t xml:space="preserve"> gives </w:t>
      </w:r>
      <m:oMath>
        <m:sSub>
          <m:e>
            <m:r>
              <m:t>η</m:t>
            </m:r>
          </m:e>
          <m:sub>
            <m:r>
              <m:t>1</m:t>
            </m:r>
          </m:sub>
        </m:sSub>
        <m:r>
          <m:rPr>
            <m:sty m:val="p"/>
          </m:rPr>
          <m:t>=</m:t>
        </m:r>
        <m:r>
          <m:t>1</m:t>
        </m:r>
      </m:oMath>
      <w:r>
        <w:t xml:space="preserve">. If </w:t>
      </w:r>
      <m:oMath>
        <m:sSub>
          <m:e>
            <m:r>
              <m:t>π</m:t>
            </m:r>
          </m:e>
          <m:sub>
            <m:r>
              <m:t>t</m:t>
            </m:r>
          </m:sub>
        </m:sSub>
      </m:oMath>
      <w:r>
        <w:t xml:space="preserve"> is constant, any constant </w:t>
      </w:r>
      <m:oMath>
        <m:sSup>
          <m:e>
            <m:r>
              <m:t>π</m:t>
            </m:r>
          </m:e>
          <m:sup>
            <m:r>
              <m:rPr>
                <m:nor/>
              </m:rPr>
              <m:t xml:space="preserve">sta</m:t>
            </m:r>
          </m:sup>
        </m:sSup>
      </m:oMath>
      <w:r>
        <w:t xml:space="preserve"> gives </w:t>
      </w:r>
      <m:oMath>
        <m:sSub>
          <m:e>
            <m:r>
              <m:t>η</m:t>
            </m:r>
          </m:e>
          <m:sub>
            <m:r>
              <m:t>a</m:t>
            </m:r>
          </m:sub>
        </m:sSub>
        <m:r>
          <m:rPr>
            <m:sty m:val="p"/>
          </m:rPr>
          <m:t>=</m:t>
        </m:r>
        <m:r>
          <m:t>1</m:t>
        </m:r>
      </m:oMath>
      <w:r>
        <w:t xml:space="preserve">; with a constant </w:t>
      </w:r>
      <m:oMath>
        <m:sSup>
          <m:e>
            <m:r>
              <m:t>π</m:t>
            </m:r>
          </m:e>
          <m:sup>
            <m:r>
              <m:rPr>
                <m:nor/>
              </m:rPr>
              <m:t xml:space="preserve">sta</m:t>
            </m:r>
          </m:sup>
        </m:sSup>
      </m:oMath>
      <w:r>
        <w:t xml:space="preserve">, a loss arises only when </w:t>
      </w:r>
      <m:oMath>
        <m:sSub>
          <m:e>
            <m:r>
              <m:t>π</m:t>
            </m:r>
          </m:e>
          <m:sub>
            <m:r>
              <m:t>t</m:t>
            </m:r>
          </m:sub>
        </m:sSub>
      </m:oMath>
      <w:r>
        <w:t xml:space="preserve"> varies over time. STAB-PRIOR aims at </w:t>
      </w:r>
      <m:oMath>
        <m:sSubSup>
          <m:e>
            <m:r>
              <m:t>π</m:t>
            </m:r>
          </m:e>
          <m:sub>
            <m:r>
              <m:t>t</m:t>
            </m:r>
          </m:sub>
          <m:sup>
            <m:r>
              <m:rPr>
                <m:nor/>
              </m:rPr>
              <m:t xml:space="preserve">sta</m:t>
            </m:r>
          </m:sup>
        </m:sSubSup>
        <m:r>
          <m:rPr>
            <m:sty m:val="p"/>
          </m:rPr>
          <m:t>≈</m:t>
        </m:r>
        <m:r>
          <m:rPr>
            <m:nor/>
          </m:rPr>
          <m:t>𝔼</m:t>
        </m:r>
        <m:r>
          <m:rPr>
            <m:sty m:val="p"/>
          </m:rPr>
          <m:t>[</m:t>
        </m:r>
        <m:sSub>
          <m:e>
            <m:r>
              <m:t>π</m:t>
            </m:r>
          </m:e>
          <m:sub>
            <m:r>
              <m:t>t</m:t>
            </m:r>
          </m:sub>
        </m:sSub>
        <m:r>
          <m:rPr>
            <m:sty m:val="p"/>
          </m:rPr>
          <m:t>]</m:t>
        </m:r>
      </m:oMath>
      <w:r>
        <w:t xml:space="preserve">. This removes the loss due to the expected time profile of </w:t>
      </w:r>
      <m:oMath>
        <m:sSub>
          <m:e>
            <m:r>
              <m:t>π</m:t>
            </m:r>
          </m:e>
          <m:sub>
            <m:r>
              <m:t>t</m:t>
            </m:r>
          </m:sub>
        </m:sSub>
      </m:oMath>
      <w:r>
        <w:t xml:space="preserve">, e.g., the decline of exploration over the campaign. The loss due to the deviation of the realized trajectory from its expectation remains, and it is larger precisely when the gap between the arms is zero, because </w:t>
      </w:r>
      <m:oMath>
        <m:sSub>
          <m:e>
            <m:r>
              <m:t>π</m:t>
            </m:r>
          </m:e>
          <m:sub>
            <m:r>
              <m:t>t</m:t>
            </m:r>
          </m:sub>
        </m:sSub>
      </m:oMath>
      <w:r>
        <w:t xml:space="preserve"> then does not converge. Hence </w:t>
      </w:r>
      <m:oMath>
        <m:sSub>
          <m:e>
            <m:r>
              <m:t>η</m:t>
            </m:r>
          </m:e>
          <m:sub>
            <m:r>
              <m:t>a</m:t>
            </m:r>
          </m:sub>
        </m:sSub>
      </m:oMath>
      <w:r>
        <w:t xml:space="preserve"> approaches 1 only when the prior model is close to the environment and the trajectories of </w:t>
      </w:r>
      <m:oMath>
        <m:sSub>
          <m:e>
            <m:r>
              <m:t>π</m:t>
            </m:r>
          </m:e>
          <m:sub>
            <m:r>
              <m:t>t</m:t>
            </m:r>
          </m:sub>
        </m:sSub>
      </m:oMath>
      <w:r>
        <w:t xml:space="preserve"> are concentrated around their expectation; this is a heuristic claim, not a theorem. The same idea carries over to PESHA-GO with a time-dependent stabilizing policy. We simulate </w:t>
      </w:r>
      <m:oMath>
        <m:r>
          <m:t>R</m:t>
        </m:r>
      </m:oMath>
      <w:r>
        <w:t xml:space="preserve"> campaigns from the prior ensemble in parallel; in each of them, the steps </w:t>
      </w:r>
      <m:oMath>
        <m:r>
          <m:t>s</m:t>
        </m:r>
        <m:r>
          <m:rPr>
            <m:sty m:val="p"/>
          </m:rPr>
          <m:t>&lt;</m:t>
        </m:r>
        <m:r>
          <m:t>t</m:t>
        </m:r>
      </m:oMath>
      <w:r>
        <w:t xml:space="preserve"> run with </w:t>
      </w:r>
      <m:oMath>
        <m:sSub>
          <m:e>
            <m:r>
              <m:t>q</m:t>
            </m:r>
          </m:e>
          <m:sub>
            <m:r>
              <m:t>s</m:t>
            </m:r>
          </m:sub>
        </m:sSub>
        <m:r>
          <m:rPr>
            <m:sty m:val="p"/>
          </m:rPr>
          <m:t>=</m:t>
        </m:r>
        <m:r>
          <m:rPr>
            <m:sty m:val="p"/>
          </m:rPr>
          <m:t>(</m:t>
        </m:r>
        <m:r>
          <m:t>1</m:t>
        </m:r>
        <m:r>
          <m:rPr>
            <m:sty m:val="p"/>
          </m:rPr>
          <m:t>−</m:t>
        </m:r>
        <m:r>
          <m:t>γ</m:t>
        </m:r>
        <m:r>
          <m:rPr>
            <m:sty m:val="p"/>
          </m:rPr>
          <m:t>)</m:t>
        </m:r>
        <m:sSubSup>
          <m:e>
            <m:r>
              <m:t>q</m:t>
            </m:r>
          </m:e>
          <m:sub>
            <m:r>
              <m:t>s</m:t>
            </m:r>
          </m:sub>
          <m:sup>
            <m:r>
              <m:rPr>
                <m:nor/>
              </m:rPr>
              <m:t xml:space="preserve">opt</m:t>
            </m:r>
          </m:sup>
        </m:sSubSup>
        <m:r>
          <m:rPr>
            <m:sty m:val="p"/>
          </m:rPr>
          <m:t>+</m:t>
        </m:r>
        <m:r>
          <m:t>γ</m:t>
        </m:r>
        <m:sSubSup>
          <m:e>
            <m:r>
              <m:t>q</m:t>
            </m:r>
          </m:e>
          <m:sub>
            <m:r>
              <m:t>s</m:t>
            </m:r>
          </m:sub>
          <m:sup>
            <m:r>
              <m:rPr>
                <m:nor/>
              </m:rPr>
              <m:t xml:space="preserve">sta</m:t>
            </m:r>
          </m:sup>
        </m:sSubSup>
      </m:oMath>
      <w:r>
        <w:t xml:space="preserve">, and </w:t>
      </w:r>
      <m:oMath>
        <m:sSubSup>
          <m:e>
            <m:r>
              <m:t>q</m:t>
            </m:r>
          </m:e>
          <m:sub>
            <m:r>
              <m:t>t</m:t>
            </m:r>
          </m:sub>
          <m:sup>
            <m:r>
              <m:rPr>
                <m:nor/>
              </m:rPr>
              <m:t xml:space="preserve">sta</m:t>
            </m:r>
          </m:sup>
        </m:sSubSup>
      </m:oMath>
      <w:r>
        <w:t xml:space="preserve"> is taken as the average of </w:t>
      </w:r>
      <m:oMath>
        <m:sSubSup>
          <m:e>
            <m:r>
              <m:t>q</m:t>
            </m:r>
          </m:e>
          <m:sub>
            <m:r>
              <m:t>t</m:t>
            </m:r>
          </m:sub>
          <m:sup>
            <m:r>
              <m:rPr>
                <m:nor/>
              </m:rPr>
              <m:t xml:space="preserve">opt</m:t>
            </m:r>
          </m:sup>
        </m:sSubSup>
      </m:oMath>
      <w:r>
        <w:t xml:space="preserve"> over the </w:t>
      </w:r>
      <m:oMath>
        <m:r>
          <m:t>R</m:t>
        </m:r>
      </m:oMath>
      <w:r>
        <w:t xml:space="preserve"> campaigns. The average of </w:t>
      </w:r>
      <m:oMath>
        <m:sSub>
          <m:e>
            <m:r>
              <m:t>q</m:t>
            </m:r>
          </m:e>
          <m:sub>
            <m:r>
              <m:t>t</m:t>
            </m:r>
          </m:sub>
        </m:sSub>
      </m:oMath>
      <w:r>
        <w:t xml:space="preserve"> over the simulated campaigns is then exactly </w:t>
      </w:r>
      <m:oMath>
        <m:sSubSup>
          <m:e>
            <m:r>
              <m:t>q</m:t>
            </m:r>
          </m:e>
          <m:sub>
            <m:r>
              <m:t>t</m:t>
            </m:r>
          </m:sub>
          <m:sup>
            <m:r>
              <m:rPr>
                <m:nor/>
              </m:rPr>
              <m:t xml:space="preserve">sta</m:t>
            </m:r>
          </m:sup>
        </m:sSubSup>
      </m:oMath>
      <w:r>
        <w:t xml:space="preserve">, and the bound </w:t>
      </w:r>
      <m:oMath>
        <m:sSubSup>
          <m:e>
            <m:r>
              <m:t>W</m:t>
            </m:r>
          </m:e>
          <m:sub>
            <m:r>
              <m:t>t</m:t>
            </m:r>
          </m:sub>
          <m:sup>
            <m:r>
              <m:t>2</m:t>
            </m:r>
          </m:sup>
        </m:sSubSup>
        <m:r>
          <m:rPr>
            <m:sty m:val="p"/>
          </m:rPr>
          <m:t>≤</m:t>
        </m:r>
        <m:r>
          <m:t>1</m:t>
        </m:r>
        <m:r>
          <m:rPr>
            <m:sty m:val="p"/>
          </m:rPr>
          <m:t>/</m:t>
        </m:r>
        <m:r>
          <m:t>γ</m:t>
        </m:r>
      </m:oMath>
      <w:r>
        <w:t xml:space="preserve"> still holds, because </w:t>
      </w:r>
      <m:oMath>
        <m:sSub>
          <m:e>
            <m:r>
              <m:t>q</m:t>
            </m:r>
          </m:e>
          <m:sub>
            <m:r>
              <m:t>t</m:t>
            </m:r>
          </m:sub>
        </m:sSub>
        <m:r>
          <m:rPr>
            <m:sty m:val="p"/>
          </m:rPr>
          <m:t>≥</m:t>
        </m:r>
        <m:r>
          <m:t>γ</m:t>
        </m:r>
        <m:sSubSup>
          <m:e>
            <m:r>
              <m:t>q</m:t>
            </m:r>
          </m:e>
          <m:sub>
            <m:r>
              <m:t>t</m:t>
            </m:r>
          </m:sub>
          <m:sup>
            <m:r>
              <m:rPr>
                <m:nor/>
              </m:rPr>
              <m:t xml:space="preserve">sta</m:t>
            </m:r>
          </m:sup>
        </m:sSubSup>
      </m:oMath>
      <w:r>
        <w:t xml:space="preserve"> for every </w:t>
      </w:r>
      <m:oMath>
        <m:r>
          <m:t>t</m:t>
        </m:r>
      </m:oMath>
      <w:r>
        <w:t xml:space="preserve">. In PRAG-GO, randomized within PESHA-GO with the candidate wells for chloride sampling as arms, </w:t>
      </w:r>
      <m:oMath>
        <m:sSubSup>
          <m:e>
            <m:r>
              <m:t>q</m:t>
            </m:r>
          </m:e>
          <m:sub>
            <m:r>
              <m:t>t</m:t>
            </m:r>
          </m:sub>
          <m:sup>
            <m:r>
              <m:rPr>
                <m:nor/>
              </m:rPr>
              <m:t xml:space="preserve">sta</m:t>
            </m:r>
          </m:sup>
        </m:sSubSup>
      </m:oMath>
      <w:r>
        <w:t xml:space="preserve"> becomes the prior frequency with which each well is chosen at step </w:t>
      </w:r>
      <m:oMath>
        <m:r>
          <m:t>t</m:t>
        </m:r>
      </m:oMath>
      <w:r>
        <w:t xml:space="preserve">.</w:t>
      </w:r>
    </w:p>
    <w:p>
      <w:pPr>
        <w:spacing w:after="120" w:line="288"/>
        <w:jc w:val="both"/>
      </w:pPr>
      <w:r>
        <w:rPr>
          <w:b/>
          <w:bCs/>
        </w:rPr>
        <w:t xml:space="preserve">Numerical check.</w:t>
      </w:r>
      <w:r>
        <w:t xml:space="preserve"> In the Henry problem with an added pumping well in the freshwater zone, or in a surrogate response calibrated on it, two synthetic environments are used: </w:t>
      </w:r>
      <m:oMath>
        <m:sSub>
          <m:e>
            <m:r>
              <m:t>R</m:t>
            </m:r>
          </m:e>
          <m:sub>
            <m:r>
              <m:t>g</m:t>
            </m:r>
            <m:r>
              <m:t>p</m:t>
            </m:r>
          </m:sub>
        </m:sSub>
        <m:r>
          <m:rPr>
            <m:sty m:val="p"/>
          </m:rPr>
          <m:t>=</m:t>
        </m:r>
        <m:r>
          <m:t>0</m:t>
        </m:r>
      </m:oMath>
      <w:r>
        <w:t xml:space="preserve"> (zero gap, the hard case) and </w:t>
      </w:r>
      <m:oMath>
        <m:sSub>
          <m:e>
            <m:r>
              <m:t>R</m:t>
            </m:r>
          </m:e>
          <m:sub>
            <m:r>
              <m:t>g</m:t>
            </m:r>
            <m:r>
              <m:t>p</m:t>
            </m:r>
          </m:sub>
        </m:sSub>
      </m:oMath>
      <w:r>
        <w:t xml:space="preserve"> clearly nonzero. The prior ensemble is deliberately shifted away from the parameters of the synthetic environment. Since </w:t>
      </w:r>
      <m:oMath>
        <m:sSup>
          <m:e>
            <m:r>
              <m:t>π</m:t>
            </m:r>
          </m:e>
          <m:sup>
            <m:r>
              <m:rPr>
                <m:nor/>
              </m:rPr>
              <m:t xml:space="preserve">sta</m:t>
            </m:r>
          </m:sup>
        </m:sSup>
      </m:oMath>
      <w:r>
        <w:t xml:space="preserve"> enters only the analysis, </w:t>
      </w:r>
      <m:oMath>
        <m:sSup>
          <m:e>
            <m:r>
              <m:t>π</m:t>
            </m:r>
          </m:e>
          <m:sup>
            <m:r>
              <m:rPr>
                <m:nor/>
              </m:rPr>
              <m:t xml:space="preserve">sta</m:t>
            </m:r>
          </m:sup>
        </m:sSup>
        <m:r>
          <m:rPr>
            <m:sty m:val="p"/>
          </m:rPr>
          <m:t>=</m:t>
        </m:r>
        <m:r>
          <m:t>1</m:t>
        </m:r>
        <m:r>
          <m:rPr>
            <m:sty m:val="p"/>
          </m:rPr>
          <m:t>/</m:t>
        </m:r>
        <m:r>
          <m:t>2</m:t>
        </m:r>
      </m:oMath>
      <w:r>
        <w:t xml:space="preserve"> and STAB-PRIOR are compared on the same replications, at least 5000 of them. We measure the coverage of the projected 90% and 95% intervals for </w:t>
      </w:r>
      <m:oMath>
        <m:sSub>
          <m:e>
            <m:r>
              <m:t>μ</m:t>
            </m:r>
          </m:e>
          <m:sub>
            <m:r>
              <m:t>1</m:t>
            </m:r>
          </m:sub>
        </m:sSub>
        <m:r>
          <m:rPr>
            <m:sty m:val="p"/>
          </m:rPr>
          <m:t>−</m:t>
        </m:r>
        <m:sSub>
          <m:e>
            <m:r>
              <m:t>μ</m:t>
            </m:r>
          </m:e>
          <m:sub>
            <m:r>
              <m:t>0</m:t>
            </m:r>
          </m:sub>
        </m:sSub>
      </m:oMath>
      <w:r>
        <w:t xml:space="preserve">, the mean half-width and the mean </w:t>
      </w:r>
      <m:oMath>
        <m:sSub>
          <m:e>
            <m:r>
              <m:t>η</m:t>
            </m:r>
          </m:e>
          <m:sub>
            <m:r>
              <m:t>a</m:t>
            </m:r>
          </m:sub>
        </m:sSub>
      </m:oMath>
      <w:r>
        <w:t xml:space="preserve">. The idea is confirmed if both choices cover within Monte Carlo error and STAB-PRIOR gives a smaller half-width; for </w:t>
      </w:r>
      <m:oMath>
        <m:sSub>
          <m:e>
            <m:r>
              <m:t>μ</m:t>
            </m:r>
          </m:e>
          <m:sub>
            <m:r>
              <m:t>a</m:t>
            </m:r>
          </m:sub>
        </m:sSub>
      </m:oMath>
      <w:r>
        <w:t xml:space="preserve">, the ratio of the half-widths should be close to </w:t>
      </w:r>
      <m:oMath>
        <m:rad>
          <m:radPr>
            <m:degHide m:val="on"/>
          </m:radPr>
          <m:deg/>
          <m:e>
            <m:sSubSup>
              <m:e>
                <m:r>
                  <m:t>η</m:t>
                </m:r>
              </m:e>
              <m:sub>
                <m:r>
                  <m:t>a</m:t>
                </m:r>
              </m:sub>
              <m:sup>
                <m:r>
                  <m:rPr>
                    <m:nor/>
                  </m:rPr>
                  <m:t xml:space="preserve">unif</m:t>
                </m:r>
              </m:sup>
            </m:sSubSup>
            <m:r>
              <m:rPr>
                <m:sty m:val="p"/>
              </m:rPr>
              <m:t>/</m:t>
            </m:r>
            <m:sSubSup>
              <m:e>
                <m:r>
                  <m:t>η</m:t>
                </m:r>
              </m:e>
              <m:sub>
                <m:r>
                  <m:t>a</m:t>
                </m:r>
              </m:sub>
              <m:sup>
                <m:r>
                  <m:rPr>
                    <m:nor/>
                  </m:rPr>
                  <m:t xml:space="preserve">apr</m:t>
                </m:r>
              </m:sup>
            </m:sSubSup>
          </m:e>
        </m:rad>
      </m:oMath>
      <w:r>
        <w:t xml:space="preserve">, because both analyses have the same </w:t>
      </w:r>
      <m:oMath>
        <m:nary>
          <m:naryPr>
            <m:chr m:val="∑"/>
            <m:limLoc m:val="subSup"/>
            <m:subHide m:val="off"/>
            <m:supHide m:val="on"/>
          </m:naryPr>
          <m:sub>
            <m:r>
              <m:t>t</m:t>
            </m:r>
          </m:sub>
          <m:sup>
            <m:r>
              <m:t>​</m:t>
            </m:r>
          </m:sup>
          <m:e>
            <m:sSub>
              <m:e>
                <m:r>
                  <m:t>π</m:t>
                </m:r>
              </m:e>
              <m:sub>
                <m:r>
                  <m:t>t</m:t>
                </m:r>
              </m:sub>
            </m:sSub>
          </m:e>
        </m:nary>
        <m:r>
          <m:rPr>
            <m:sty m:val="p"/>
          </m:rPr>
          <m:t>(</m:t>
        </m:r>
        <m:r>
          <m:t>a</m:t>
        </m:r>
        <m:r>
          <m:rPr>
            <m:sty m:val="p"/>
          </m:rPr>
          <m:t>)</m:t>
        </m:r>
      </m:oMath>
      <w:r>
        <w:t xml:space="preserve">. It is refuted if STAB-PRIOR covers below nominal, e.g., because of weights up to </w:t>
      </w:r>
      <m:oMath>
        <m:rad>
          <m:radPr>
            <m:degHide m:val="on"/>
          </m:radPr>
          <m:deg/>
          <m:e>
            <m:r>
              <m:t>19</m:t>
            </m:r>
          </m:e>
        </m:rad>
      </m:oMath>
      <w:r>
        <w:t xml:space="preserve"> (versus </w:t>
      </w:r>
      <m:oMath>
        <m:rad>
          <m:radPr>
            <m:degHide m:val="on"/>
          </m:radPr>
          <m:deg/>
          <m:e>
            <m:r>
              <m:t>10</m:t>
            </m:r>
          </m:e>
        </m:rad>
      </m:oMath>
      <w:r>
        <w:t xml:space="preserve"> with </w:t>
      </w:r>
      <m:oMath>
        <m:sSup>
          <m:e>
            <m:r>
              <m:t>π</m:t>
            </m:r>
          </m:e>
          <m:sup>
            <m:r>
              <m:rPr>
                <m:nor/>
              </m:rPr>
              <m:t xml:space="preserve">sta</m:t>
            </m:r>
          </m:sup>
        </m:sSup>
        <m:r>
          <m:rPr>
            <m:sty m:val="p"/>
          </m:rPr>
          <m:t>=</m:t>
        </m:r>
        <m:r>
          <m:t>1</m:t>
        </m:r>
        <m:r>
          <m:rPr>
            <m:sty m:val="p"/>
          </m:rPr>
          <m:t>/</m:t>
        </m:r>
        <m:r>
          <m:t>2</m:t>
        </m:r>
        <m:r>
          <m:rPr>
            <m:sty m:val="p"/>
          </m:rPr>
          <m:t>)</m:t>
        </m:r>
      </m:oMath>
      <w:r>
        <w:t xml:space="preserve"> when </w:t>
      </w:r>
      <m:oMath>
        <m:r>
          <m:t>T</m:t>
        </m:r>
      </m:oMath>
      <w:r>
        <w:t xml:space="preserve"> is small, or if the half-width does not shrink even when the prior ensemble is not shifted. A specific limitation: in a switchback design, pumping in one period carries salinity over into the next period and violates C1; a rest period between treatments or a carryover model is needed.</w:t>
      </w:r>
    </w:p>
    <w:p>
      <w:pPr>
        <w:spacing w:after="120" w:line="288"/>
        <w:jc w:val="both"/>
      </w:pPr>
      <w:r>
        <w:rPr>
          <w:b/>
          <w:bCs/>
        </w:rPr>
        <w:t xml:space="preserve">Novelty status.</w:t>
      </w:r>
      <w:r>
        <w:t xml:space="preserve"> The base paper uses </w:t>
      </w:r>
      <m:oMath>
        <m:r>
          <m:rPr>
            <m:nor/>
          </m:rPr>
          <m:t>𝔼</m:t>
        </m:r>
        <m:r>
          <m:rPr>
            <m:sty m:val="p"/>
          </m:rPr>
          <m:t>[</m:t>
        </m:r>
        <m:sSub>
          <m:e>
            <m:r>
              <m:t>π</m:t>
            </m:r>
          </m:e>
          <m:sub>
            <m:r>
              <m:t>t</m:t>
            </m:r>
          </m:sub>
        </m:sSub>
        <m:r>
          <m:rPr>
            <m:sty m:val="p"/>
          </m:rPr>
          <m:t>]</m:t>
        </m:r>
      </m:oMath>
      <w:r>
        <w:t xml:space="preserve"> only as an oracle, computed by simulation in the same environment that generates the data. We did not find the version computed from the prior model, or the criterion </w:t>
      </w:r>
      <m:oMath>
        <m:sSub>
          <m:e>
            <m:r>
              <m:t>η</m:t>
            </m:r>
          </m:e>
          <m:sub>
            <m:r>
              <m:t>a</m:t>
            </m:r>
          </m:sub>
        </m:sSub>
      </m:oMath>
      <w:r>
        <w:t xml:space="preserve">, in the literature we read; the search was not systematic, so verify this before presenting it as new.</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2.6 Our Monte Carlo replication</w:t>
      </w:r>
    </w:p>
    <w:p>
      <w:pPr>
        <w:spacing w:after="120" w:line="288"/>
        <w:jc w:val="both"/>
      </w:pPr>
      <w:r>
        <w:t xml:space="preserve">To examine the mechanism closely, we repeated the two-armed model of the base paper: Gaussian rewards with unit variance, Thompson sampling with an </w:t>
      </w:r>
      <m:oMath>
        <m:r>
          <m:t>N</m:t>
        </m:r>
        <m:r>
          <m:rPr>
            <m:sty m:val="p"/>
          </m:rPr>
          <m:t>(</m:t>
        </m:r>
        <m:r>
          <m:t>0</m:t>
        </m:r>
        <m:r>
          <m:rPr>
            <m:sty m:val="p"/>
          </m:rPr>
          <m:t>,</m:t>
        </m:r>
        <m:r>
          <m:t>1</m:t>
        </m:r>
        <m:r>
          <m:rPr>
            <m:sty m:val="p"/>
          </m:rPr>
          <m:t>)</m:t>
        </m:r>
      </m:oMath>
      <w:r>
        <w:t xml:space="preserve"> prior for each arm, assignment probabilities clipped to </w:t>
      </w:r>
      <m:oMath>
        <m:r>
          <m:rPr>
            <m:sty m:val="p"/>
          </m:rPr>
          <m:t>[</m:t>
        </m:r>
        <m:r>
          <m:t>0.05</m:t>
        </m:r>
        <m:r>
          <m:rPr>
            <m:sty m:val="p"/>
          </m:rPr>
          <m:t>,</m:t>
        </m:r>
        <m:r>
          <m:t>0.95</m:t>
        </m:r>
        <m:r>
          <m:rPr>
            <m:sty m:val="p"/>
          </m:rPr>
          <m:t>]</m:t>
        </m:r>
      </m:oMath>
      <w:r>
        <w:t xml:space="preserve"> and the stabilizing policy </w:t>
      </w:r>
      <m:oMath>
        <m:sSup>
          <m:e>
            <m:r>
              <m:t>π</m:t>
            </m:r>
          </m:e>
          <m:sup>
            <m:r>
              <m:rPr>
                <m:nor/>
              </m:rPr>
              <m:t xml:space="preserve">sta</m:t>
            </m:r>
          </m:sup>
        </m:sSup>
        <m:r>
          <m:rPr>
            <m:sty m:val="p"/>
          </m:rPr>
          <m:t>=</m:t>
        </m:r>
        <m:r>
          <m:t>1</m:t>
        </m:r>
        <m:r>
          <m:rPr>
            <m:sty m:val="p"/>
          </m:rPr>
          <m:t>/</m:t>
        </m:r>
        <m:r>
          <m:t>2</m:t>
        </m:r>
      </m:oMath>
      <w:r>
        <w:t xml:space="preserve">. Three estimators of the mean </w:t>
      </w:r>
      <m:oMath>
        <m:sSub>
          <m:e>
            <m:r>
              <m:t>μ</m:t>
            </m:r>
          </m:e>
          <m:sub>
            <m:r>
              <m:t>1</m:t>
            </m:r>
          </m:sub>
        </m:sSub>
      </m:oMath>
      <w:r>
        <w:t xml:space="preserve"> are compared: OLS (the arm mean), IPW (Horvitz–Thompson) and the adaptively weighted estimator (AW), with the self-normalized statistic of Theorem 1 of the base paper: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Z</m:t>
                    </m:r>
                  </m:e>
                  <m:sub>
                    <m:r>
                      <m:t>T</m:t>
                    </m:r>
                  </m:sub>
                  <m:sup>
                    <m:r>
                      <m:rPr>
                        <m:nor/>
                      </m:rPr>
                      <m:t xml:space="preserve">AW</m:t>
                    </m:r>
                  </m:sup>
                </m:sSubSup>
                <m:r>
                  <m:rPr>
                    <m:sty m:val="p"/>
                  </m:rPr>
                  <m:t>=</m:t>
                </m:r>
                <m:f>
                  <m:fPr>
                    <m:type m:val="bar"/>
                  </m:fPr>
                  <m:num>
                    <m:nary>
                      <m:naryPr>
                        <m:chr m:val="∑"/>
                        <m:limLoc m:val="undOvr"/>
                        <m:subHide m:val="off"/>
                        <m:supHide m:val="off"/>
                      </m:naryPr>
                      <m:sub>
                        <m:r>
                          <m:t>t</m:t>
                        </m:r>
                        <m:r>
                          <m:rPr>
                            <m:sty m:val="p"/>
                          </m:rPr>
                          <m:t>=</m:t>
                        </m:r>
                        <m:r>
                          <m:t>1</m:t>
                        </m:r>
                      </m:sub>
                      <m:sup>
                        <m:r>
                          <m:t>T</m:t>
                        </m:r>
                      </m:sup>
                      <m:e>
                        <m:sSub>
                          <m:e>
                            <m:r>
                              <m:t>W</m:t>
                            </m:r>
                          </m:e>
                          <m:sub>
                            <m:r>
                              <m:t>t</m:t>
                            </m:r>
                          </m:sub>
                        </m:sSub>
                      </m:e>
                    </m:nary>
                    <m:r>
                      <m:t> </m:t>
                    </m:r>
                    <m:r>
                      <m:t>1</m:t>
                    </m:r>
                    <m:r>
                      <m:rPr>
                        <m:sty m:val="p"/>
                      </m:rPr>
                      <m:t>{</m:t>
                    </m:r>
                    <m:sSub>
                      <m:e>
                        <m:r>
                          <m:t>A</m:t>
                        </m:r>
                      </m:e>
                      <m:sub>
                        <m:r>
                          <m:t>t</m:t>
                        </m:r>
                      </m:sub>
                    </m:sSub>
                    <m:r>
                      <m:rPr>
                        <m:sty m:val="p"/>
                      </m:rPr>
                      <m:t>=</m:t>
                    </m:r>
                    <m:r>
                      <m:t>1</m:t>
                    </m:r>
                    <m:r>
                      <m:rPr>
                        <m:sty m:val="p"/>
                      </m:rPr>
                      <m:t>}</m:t>
                    </m:r>
                    <m:r>
                      <m:t> </m:t>
                    </m:r>
                    <m:d>
                      <m:dPr>
                        <m:begChr m:val="("/>
                        <m:sepChr m:val=""/>
                        <m:endChr m:val=")"/>
                        <m:grow/>
                      </m:dPr>
                      <m:e>
                        <m:sSub>
                          <m:e>
                            <m:acc>
                              <m:accPr>
                                <m:chr m:val="̃"/>
                              </m:accPr>
                              <m:e>
                                <m:r>
                                  <m:t>μ</m:t>
                                </m:r>
                              </m:e>
                            </m:acc>
                          </m:e>
                          <m:sub>
                            <m:r>
                              <m:t>1</m:t>
                            </m:r>
                          </m:sub>
                        </m:sSub>
                        <m:r>
                          <m:rPr>
                            <m:sty m:val="p"/>
                          </m:rPr>
                          <m:t>−</m:t>
                        </m:r>
                        <m:sSub>
                          <m:e>
                            <m:r>
                              <m:t>μ</m:t>
                            </m:r>
                          </m:e>
                          <m:sub>
                            <m:r>
                              <m:t>1</m:t>
                            </m:r>
                          </m:sub>
                        </m:sSub>
                      </m:e>
                    </m:d>
                  </m:num>
                  <m:den>
                    <m:rad>
                      <m:radPr>
                        <m:degHide m:val="on"/>
                      </m:radPr>
                      <m:deg/>
                      <m:e>
                        <m:nary>
                          <m:naryPr>
                            <m:chr m:val="∑"/>
                            <m:limLoc m:val="undOvr"/>
                            <m:subHide m:val="off"/>
                            <m:supHide m:val="off"/>
                          </m:naryPr>
                          <m:sub>
                            <m:r>
                              <m:t>t</m:t>
                            </m:r>
                            <m:r>
                              <m:rPr>
                                <m:sty m:val="p"/>
                              </m:rPr>
                              <m:t>=</m:t>
                            </m:r>
                            <m:r>
                              <m:t>1</m:t>
                            </m:r>
                          </m:sub>
                          <m:sup>
                            <m:r>
                              <m:t>T</m:t>
                            </m:r>
                          </m:sup>
                          <m:e>
                            <m:sSubSup>
                              <m:e>
                                <m:r>
                                  <m:t>W</m:t>
                                </m:r>
                              </m:e>
                              <m:sub>
                                <m:r>
                                  <m:t>t</m:t>
                                </m:r>
                              </m:sub>
                              <m:sup>
                                <m:r>
                                  <m:t>2</m:t>
                                </m:r>
                              </m:sup>
                            </m:sSubSup>
                          </m:e>
                        </m:nary>
                        <m:r>
                          <m:t> </m:t>
                        </m:r>
                        <m:r>
                          <m:t>1</m:t>
                        </m:r>
                        <m:r>
                          <m:rPr>
                            <m:sty m:val="p"/>
                          </m:rPr>
                          <m:t>{</m:t>
                        </m:r>
                        <m:sSub>
                          <m:e>
                            <m:r>
                              <m:t>A</m:t>
                            </m:r>
                          </m:e>
                          <m:sub>
                            <m:r>
                              <m:t>t</m:t>
                            </m:r>
                          </m:sub>
                        </m:sSub>
                        <m:r>
                          <m:rPr>
                            <m:sty m:val="p"/>
                          </m:rPr>
                          <m:t>=</m:t>
                        </m:r>
                        <m:r>
                          <m:t>1</m:t>
                        </m:r>
                        <m:r>
                          <m:rPr>
                            <m:sty m:val="p"/>
                          </m:rPr>
                          <m:t>}</m:t>
                        </m:r>
                        <m:r>
                          <m:t> </m:t>
                        </m:r>
                        <m:sSup>
                          <m:e>
                            <m:d>
                              <m:dPr>
                                <m:begChr m:val="("/>
                                <m:sepChr m:val=""/>
                                <m:endChr m:val=")"/>
                                <m:grow/>
                              </m:dPr>
                              <m:e>
                                <m:sSub>
                                  <m:e>
                                    <m:r>
                                      <m:t>Y</m:t>
                                    </m:r>
                                  </m:e>
                                  <m:sub>
                                    <m:r>
                                      <m:t>t</m:t>
                                    </m:r>
                                  </m:sub>
                                </m:sSub>
                                <m:r>
                                  <m:rPr>
                                    <m:sty m:val="p"/>
                                  </m:rPr>
                                  <m:t>−</m:t>
                                </m:r>
                                <m:sSub>
                                  <m:e>
                                    <m:acc>
                                      <m:accPr>
                                        <m:chr m:val="̃"/>
                                      </m:accPr>
                                      <m:e>
                                        <m:r>
                                          <m:t>μ</m:t>
                                        </m:r>
                                      </m:e>
                                    </m:acc>
                                  </m:e>
                                  <m:sub>
                                    <m:r>
                                      <m:t>1</m:t>
                                    </m:r>
                                  </m:sub>
                                </m:sSub>
                              </m:e>
                            </m:d>
                          </m:e>
                          <m:sup>
                            <m:r>
                              <m:t>2</m:t>
                            </m:r>
                          </m:sup>
                        </m:sSup>
                      </m:e>
                    </m:rad>
                  </m:den>
                </m:f>
                <m:r>
                  <m:rPr>
                    <m:sty m:val="p"/>
                  </m:rPr>
                  <m:t>,</m:t>
                </m:r>
                <m:r>
                  <m:rPr>
                    <m:nor/>
                  </m:rPr>
                  <m:t xml:space="preserve"> </m:t>
                </m:r>
                <m:sSub>
                  <m:e>
                    <m:r>
                      <m:t>W</m:t>
                    </m:r>
                  </m:e>
                  <m:sub>
                    <m:r>
                      <m:t>t</m:t>
                    </m:r>
                  </m:sub>
                </m:sSub>
                <m:r>
                  <m:rPr>
                    <m:sty m:val="p"/>
                  </m:rPr>
                  <m:t>=</m:t>
                </m:r>
                <m:rad>
                  <m:radPr>
                    <m:degHide m:val="on"/>
                  </m:radPr>
                  <m:deg/>
                  <m:e>
                    <m:f>
                      <m:fPr>
                        <m:type m:val="bar"/>
                      </m:fPr>
                      <m:num>
                        <m:sSup>
                          <m:e>
                            <m:r>
                              <m:t>π</m:t>
                            </m:r>
                          </m:e>
                          <m:sup>
                            <m:r>
                              <m:rPr>
                                <m:nor/>
                              </m:rPr>
                              <m:t xml:space="preserve">sta</m:t>
                            </m:r>
                          </m:sup>
                        </m:sSup>
                        <m:d>
                          <m:dPr>
                            <m:begChr m:val="("/>
                            <m:sepChr m:val=""/>
                            <m:endChr m:val=")"/>
                            <m:grow/>
                          </m:dPr>
                          <m:e>
                            <m:sSub>
                              <m:e>
                                <m:r>
                                  <m:t>A</m:t>
                                </m:r>
                              </m:e>
                              <m:sub>
                                <m:r>
                                  <m:t>t</m:t>
                                </m:r>
                              </m:sub>
                            </m:sSub>
                          </m:e>
                        </m:d>
                      </m:num>
                      <m:den>
                        <m:sSub>
                          <m:e>
                            <m:r>
                              <m:t>π</m:t>
                            </m:r>
                          </m:e>
                          <m:sub>
                            <m:r>
                              <m:t>t</m:t>
                            </m:r>
                          </m:sub>
                        </m:sSub>
                        <m:d>
                          <m:dPr>
                            <m:begChr m:val="("/>
                            <m:sepChr m:val=""/>
                            <m:endChr m:val=")"/>
                            <m:grow/>
                          </m:dPr>
                          <m:e>
                            <m:sSub>
                              <m:e>
                                <m:r>
                                  <m:t>A</m:t>
                                </m:r>
                              </m:e>
                              <m:sub>
                                <m:r>
                                  <m:t>t</m:t>
                                </m:r>
                              </m:sub>
                            </m:sSub>
                          </m:e>
                        </m:d>
                      </m:den>
                    </m:f>
                  </m:e>
                </m:rad>
              </m:oMath>
            </m:oMathPara>
          </w:p>
        </w:tc>
        <w:tc>
          <w:tcPr>
            <w:tcW w:type="dxa" w:w="900"/>
            <w:vAlign w:val="center"/>
          </w:tcPr>
          <w:p>
            <w:pPr>
              <w:jc w:val="right"/>
            </w:pPr>
            <w:r>
              <w:t xml:space="preserve">(23)</w:t>
            </w:r>
          </w:p>
        </w:tc>
      </w:tr>
    </w:tbl>
    <w:p>
      <w:pPr>
        <w:spacing w:after="120" w:line="288"/>
        <w:jc w:val="both"/>
      </w:pPr>
      <w:r>
        <w:t xml:space="preserve">With zero difference and </w:t>
      </w:r>
      <m:oMath>
        <m:r>
          <m:t>T</m:t>
        </m:r>
        <m:r>
          <m:rPr>
            <m:sty m:val="p"/>
          </m:rPr>
          <m:t>=</m:t>
        </m:r>
        <m:r>
          <m:t>1000</m:t>
        </m:r>
      </m:oMath>
      <w:r>
        <w:t xml:space="preserve">, over 20,000 replications, the coverage of the 95% interval is 0.931 for OLS, 0.946 for AW and 0.950 for IPW (Monte Carlo error about 0.0016). For the difference </w:t>
      </w:r>
      <m:oMath>
        <m:r>
          <m:rPr>
            <m:sty m:val="p"/>
          </m:rPr>
          <m:t>Δ</m:t>
        </m:r>
        <m:r>
          <m:rPr>
            <m:sty m:val="p"/>
          </m:rPr>
          <m:t>=</m:t>
        </m:r>
        <m:sSub>
          <m:e>
            <m:r>
              <m:t>μ</m:t>
            </m:r>
          </m:e>
          <m:sub>
            <m:r>
              <m:t>1</m:t>
            </m:r>
          </m:sub>
        </m:sSub>
        <m:r>
          <m:rPr>
            <m:sty m:val="p"/>
          </m:rPr>
          <m:t>−</m:t>
        </m:r>
        <m:sSub>
          <m:e>
            <m:r>
              <m:t>μ</m:t>
            </m:r>
          </m:e>
          <m:sub>
            <m:r>
              <m:t>0</m:t>
            </m:r>
          </m:sub>
        </m:sSub>
      </m:oMath>
      <w:r>
        <w:t xml:space="preserve">, OLS covers 0.919, the direct AW contrast 0.948, and the projection of the </w:t>
      </w:r>
      <m:oMath>
        <m:sSubSup>
          <m:e>
            <m:r>
              <m:t>χ</m:t>
            </m:r>
          </m:e>
          <m:sub>
            <m:r>
              <m:t>2</m:t>
            </m:r>
          </m:sub>
          <m:sup>
            <m:r>
              <m:t>2</m:t>
            </m:r>
          </m:sup>
        </m:sSubSup>
      </m:oMath>
      <w:r>
        <w:t xml:space="preserve"> ellipsoid 0.984, which is conservative, as expected. Without clipping, i.e., in the design of the base paper, where C9 is not guaranteed, coverage drops to 0.906 for OLS and to 0.871 for the difference with OLS. AW also drops, to 0.939, which shows the practical role of condition C9. The medians of the </w:t>
      </w:r>
      <m:oMath>
        <m:r>
          <m:t>z</m:t>
        </m:r>
      </m:oMath>
      <w:r>
        <w:t xml:space="preserve">-statistics are −0.22 for OLS, −0.01 for AW and 0.22 for IPW: OLS underestimates the arm that received fewer assignments, while IPW overestimates it.</w:t>
      </w:r>
    </w:p>
    <w:p>
      <w:pPr>
        <w:spacing w:after="120" w:line="288"/>
        <w:jc w:val="both"/>
      </w:pPr>
      <w:r>
        <w:t xml:space="preserve">The price of the weights is small in this model. At </w:t>
      </w:r>
      <m:oMath>
        <m:r>
          <m:t>T</m:t>
        </m:r>
        <m:r>
          <m:rPr>
            <m:sty m:val="p"/>
          </m:rPr>
          <m:t>=</m:t>
        </m:r>
        <m:r>
          <m:t>1000</m:t>
        </m:r>
      </m:oMath>
      <w:r>
        <w:t xml:space="preserve">, the median interval width is 0.173 for OLS, 0.178 for AW and 0.198 for IPW. Figure 3 shows why the weights work. Without weights, the average conditional variance of the score, </w:t>
      </w:r>
      <m:oMath>
        <m:f>
          <m:fPr>
            <m:type m:val="bar"/>
          </m:fPr>
          <m:num>
            <m:r>
              <m:t>1</m:t>
            </m:r>
          </m:num>
          <m:den>
            <m:r>
              <m:t>t</m:t>
            </m:r>
          </m:den>
        </m:f>
        <m:nary>
          <m:naryPr>
            <m:chr m:val="∑"/>
            <m:limLoc m:val="subSup"/>
            <m:subHide m:val="off"/>
            <m:supHide m:val="on"/>
          </m:naryPr>
          <m:sub>
            <m:r>
              <m:t>s</m:t>
            </m:r>
            <m:r>
              <m:rPr>
                <m:sty m:val="p"/>
              </m:rPr>
              <m:t>≤</m:t>
            </m:r>
            <m:r>
              <m:t>t</m:t>
            </m:r>
          </m:sub>
          <m:sup>
            <m:r>
              <m:t>​</m:t>
            </m:r>
          </m:sup>
          <m:e>
            <m:sSub>
              <m:e>
                <m:r>
                  <m:t>π</m:t>
                </m:r>
              </m:e>
              <m:sub>
                <m:r>
                  <m:t>s</m:t>
                </m:r>
              </m:sub>
            </m:sSub>
          </m:e>
        </m:nary>
        <m:r>
          <m:rPr>
            <m:sty m:val="p"/>
          </m:rPr>
          <m:t>(</m:t>
        </m:r>
        <m:r>
          <m:t>1</m:t>
        </m:r>
        <m:r>
          <m:rPr>
            <m:sty m:val="p"/>
          </m:rPr>
          <m:t>)</m:t>
        </m:r>
      </m:oMath>
      <w:r>
        <w:t xml:space="preserve">, follows a random path that does not converge when the difference is zero. With weights, the corresponding sum </w:t>
      </w:r>
      <m:oMath>
        <m:f>
          <m:fPr>
            <m:type m:val="bar"/>
          </m:fPr>
          <m:num>
            <m:r>
              <m:t>1</m:t>
            </m:r>
          </m:num>
          <m:den>
            <m:r>
              <m:t>t</m:t>
            </m:r>
          </m:den>
        </m:f>
        <m:nary>
          <m:naryPr>
            <m:chr m:val="∑"/>
            <m:limLoc m:val="subSup"/>
            <m:subHide m:val="off"/>
            <m:supHide m:val="on"/>
          </m:naryPr>
          <m:sub>
            <m:r>
              <m:t>s</m:t>
            </m:r>
            <m:r>
              <m:rPr>
                <m:sty m:val="p"/>
              </m:rPr>
              <m:t>≤</m:t>
            </m:r>
            <m:r>
              <m:t>t</m:t>
            </m:r>
          </m:sub>
          <m:sup>
            <m:r>
              <m:t>​</m:t>
            </m:r>
          </m:sup>
          <m:e>
            <m:sSubSup>
              <m:e>
                <m:r>
                  <m:t>W</m:t>
                </m:r>
              </m:e>
              <m:sub>
                <m:r>
                  <m:t>s</m:t>
                </m:r>
              </m:sub>
              <m:sup>
                <m:r>
                  <m:t>2</m:t>
                </m:r>
              </m:sup>
            </m:sSubSup>
          </m:e>
        </m:nary>
        <m:r>
          <m:t> </m:t>
        </m:r>
        <m:r>
          <m:t>1</m:t>
        </m:r>
        <m:r>
          <m:rPr>
            <m:sty m:val="p"/>
          </m:rPr>
          <m:t>{</m:t>
        </m:r>
        <m:sSub>
          <m:e>
            <m:r>
              <m:t>A</m:t>
            </m:r>
          </m:e>
          <m:sub>
            <m:r>
              <m:t>s</m:t>
            </m:r>
          </m:sub>
        </m:sSub>
        <m:r>
          <m:rPr>
            <m:sty m:val="p"/>
          </m:rPr>
          <m:t>=</m:t>
        </m:r>
        <m:r>
          <m:t>1</m:t>
        </m:r>
        <m:r>
          <m:rPr>
            <m:sty m:val="p"/>
          </m:rPr>
          <m:t>}</m:t>
        </m:r>
      </m:oMath>
      <w:r>
        <w:t xml:space="preserve"> has the deterministic compensator </w:t>
      </w:r>
      <m:oMath>
        <m:sSup>
          <m:e>
            <m:r>
              <m:t>π</m:t>
            </m:r>
          </m:e>
          <m:sup>
            <m:r>
              <m:rPr>
                <m:nor/>
              </m:rPr>
              <m:t xml:space="preserve">sta</m:t>
            </m:r>
          </m:sup>
        </m:sSup>
        <m:r>
          <m:rPr>
            <m:sty m:val="p"/>
          </m:rPr>
          <m:t>(</m:t>
        </m:r>
        <m:r>
          <m:t>1</m:t>
        </m:r>
        <m:r>
          <m:rPr>
            <m:sty m:val="p"/>
          </m:rPr>
          <m:t>)</m:t>
        </m:r>
        <m:r>
          <m:rPr>
            <m:sty m:val="p"/>
          </m:rPr>
          <m:t>=</m:t>
        </m:r>
        <m:r>
          <m:t>1</m:t>
        </m:r>
        <m:r>
          <m:rPr>
            <m:sty m:val="p"/>
          </m:rPr>
          <m:t>/</m:t>
        </m:r>
        <m:r>
          <m:t>2</m:t>
        </m:r>
      </m:oMath>
      <w:r>
        <w:t xml:space="preserve">, and the realized paths concentrate around it.</w:t>
      </w:r>
    </w:p>
    <w:p>
      <w:pPr>
        <w:keepNext/>
        <w:spacing w:after="60" w:before="120"/>
        <w:jc w:val="center"/>
      </w:pPr>
      <w:r>
        <w:drawing>
          <wp:inline distT="0" distB="0" distL="0" distR="0">
            <wp:extent cx="59436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90925"/>
                    </a:xfrm>
                    <a:prstGeom prst="rect">
                      <a:avLst/>
                    </a:prstGeom>
                  </pic:spPr>
                </pic:pic>
              </a:graphicData>
            </a:graphic>
          </wp:inline>
        </w:drawing>
      </w:r>
    </w:p>
    <w:p>
      <w:pPr>
        <w:spacing w:after="240" w:line="276"/>
        <w:jc w:val="both"/>
      </w:pPr>
      <w:r>
        <w:rPr>
          <w:b/>
          <w:bCs/>
          <w:sz w:val="20"/>
          <w:szCs w:val="20"/>
        </w:rPr>
        <w:t xml:space="preserve">Figure 2.</w:t>
      </w:r>
      <w:r>
        <w:rPr>
          <w:sz w:val="20"/>
          <w:szCs w:val="20"/>
        </w:rPr>
        <w:t xml:space="preserve"> Failure of Wald intervals after Thompson sampling and recovery of coverage with adaptive weights. (a) Density of the studentized statistic for </w:t>
      </w:r>
      <m:oMath>
        <m:sSub>
          <m:e>
            <m:r>
              <w:rPr>
                <w:rFonts w:ascii="Cambria Math" w:hAnsi="Cambria Math"/>
                <w:sz w:val="20"/>
                <w:szCs w:val="20"/>
              </w:rPr>
              <m:t>μ</m:t>
            </m:r>
          </m:e>
          <m:sub>
            <m:r>
              <w:rPr>
                <w:rFonts w:ascii="Cambria Math" w:hAnsi="Cambria Math"/>
                <w:sz w:val="20"/>
                <w:szCs w:val="20"/>
              </w:rPr>
              <m:t>1</m:t>
            </m:r>
          </m:sub>
        </m:sSub>
      </m:oMath>
      <w:r>
        <w:rPr>
          <w:sz w:val="20"/>
          <w:szCs w:val="20"/>
        </w:rPr>
        <w:t xml:space="preserve">, with zero difference and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1000</m:t>
        </m:r>
      </m:oMath>
      <w:r>
        <w:rPr>
          <w:sz w:val="20"/>
          <w:szCs w:val="20"/>
        </w:rPr>
        <w:t xml:space="preserve"> (20,000 replications), against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sz w:val="20"/>
          <w:szCs w:val="20"/>
        </w:rPr>
        <w:t xml:space="preserve">. (b) Q–Q plot in the tails. (c) Realized share of assignment probability for arm 1 at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5000</m:t>
        </m:r>
      </m:oMath>
      <w:r>
        <w:rPr>
          <w:sz w:val="20"/>
          <w:szCs w:val="20"/>
        </w:rPr>
        <w:t xml:space="preserve">: with </w:t>
      </w:r>
      <m:oMath>
        <m:r>
          <m:rPr>
            <m:sty m:val="p"/>
          </m:rP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m:t>
        </m:r>
      </m:oMath>
      <w:r>
        <w:rPr>
          <w:sz w:val="20"/>
          <w:szCs w:val="20"/>
        </w:rPr>
        <w:t xml:space="preserve"> it remains random; with </w:t>
      </w:r>
      <m:oMath>
        <m:r>
          <m:rPr>
            <m:sty m:val="p"/>
          </m:rP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0.25</m:t>
        </m:r>
      </m:oMath>
      <w:r>
        <w:rPr>
          <w:sz w:val="20"/>
          <w:szCs w:val="20"/>
        </w:rPr>
        <w:t xml:space="preserve"> it concentrates near the clipping bound 0.95. (d) Coverage as a function of </w:t>
      </w:r>
      <m:oMath>
        <m:r>
          <w:rPr>
            <w:rFonts w:ascii="Cambria Math" w:hAnsi="Cambria Math"/>
            <w:sz w:val="20"/>
            <w:szCs w:val="20"/>
          </w:rPr>
          <m:t>T</m:t>
        </m:r>
      </m:oMath>
      <w:r>
        <w:rPr>
          <w:sz w:val="20"/>
          <w:szCs w:val="20"/>
        </w:rPr>
        <w:t xml:space="preserve">, with a 95% Monte Carlo band. (e) Coverage for </w:t>
      </w:r>
      <m:oMath>
        <m:r>
          <m:rPr>
            <m:sty m:val="p"/>
          </m:rPr>
          <w:rPr>
            <w:rFonts w:ascii="Cambria Math" w:hAnsi="Cambria Math"/>
            <w:sz w:val="20"/>
            <w:szCs w:val="20"/>
          </w:rPr>
          <m:t>Δ</m:t>
        </m:r>
      </m:oMath>
      <w:r>
        <w:rPr>
          <w:sz w:val="20"/>
          <w:szCs w:val="20"/>
        </w:rPr>
        <w:t xml:space="preserve"> as a function of the true difference. (f) Median interval width, compared with a randomized experiment with </w:t>
      </w:r>
      <m:oMath>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oMath>
      <w:r>
        <w:rPr>
          <w:sz w:val="20"/>
          <w:szCs w:val="20"/>
        </w:rPr>
        <w:t xml:space="preserve">.</w:t>
      </w:r>
    </w:p>
    <w:p>
      <w:pPr>
        <w:keepNext/>
        <w:spacing w:after="60" w:before="120"/>
        <w:jc w:val="center"/>
      </w:pPr>
      <w:r>
        <w:drawing>
          <wp:inline distT="0" distB="0" distL="0" distR="0">
            <wp:extent cx="59436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81175"/>
                    </a:xfrm>
                    <a:prstGeom prst="rect">
                      <a:avLst/>
                    </a:prstGeom>
                  </pic:spPr>
                </pic:pic>
              </a:graphicData>
            </a:graphic>
          </wp:inline>
        </w:drawing>
      </w:r>
    </w:p>
    <w:p>
      <w:pPr>
        <w:spacing w:after="240" w:line="276"/>
        <w:jc w:val="both"/>
      </w:pPr>
      <w:r>
        <w:rPr>
          <w:b/>
          <w:bCs/>
          <w:sz w:val="20"/>
          <w:szCs w:val="20"/>
        </w:rPr>
        <w:t xml:space="preserve">Figure 3.</w:t>
      </w:r>
      <w:r>
        <w:rPr>
          <w:sz w:val="20"/>
          <w:szCs w:val="20"/>
        </w:rPr>
        <w:t xml:space="preserve"> The variance condition in bandit data (60 paths per panel). (a, b) Without weights, the average conditional variance </w:t>
      </w:r>
      <m:oMath>
        <m:f>
          <m:fPr>
            <m:type m:val="bar"/>
          </m:fPr>
          <m:num>
            <m:r>
              <w:rPr>
                <w:rFonts w:ascii="Cambria Math" w:hAnsi="Cambria Math"/>
                <w:sz w:val="20"/>
                <w:szCs w:val="20"/>
              </w:rPr>
              <m:t>1</m:t>
            </m:r>
          </m:num>
          <m:den>
            <m:r>
              <w:rPr>
                <w:rFonts w:ascii="Cambria Math" w:hAnsi="Cambria Math"/>
                <w:sz w:val="20"/>
                <w:szCs w:val="20"/>
              </w:rPr>
              <m:t>t</m:t>
            </m:r>
          </m:den>
        </m:f>
        <m:nary>
          <m:naryPr>
            <m:chr m:val="∑"/>
            <m:limLoc m:val="subSup"/>
            <m:subHide m:val="off"/>
            <m:supHide m:val="on"/>
          </m:naryPr>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t</m:t>
            </m:r>
          </m:sub>
          <m:sup>
            <m:r>
              <w:rPr>
                <w:rFonts w:ascii="Cambria Math" w:hAnsi="Cambria Math"/>
                <w:sz w:val="20"/>
                <w:szCs w:val="20"/>
              </w:rPr>
              <m:t>​</m:t>
            </m:r>
          </m:sup>
          <m:e>
            <m:sSub>
              <m:e>
                <m:r>
                  <w:rPr>
                    <w:rFonts w:ascii="Cambria Math" w:hAnsi="Cambria Math"/>
                    <w:sz w:val="20"/>
                    <w:szCs w:val="20"/>
                  </w:rPr>
                  <m:t>π</m:t>
                </m:r>
              </m:e>
              <m:sub>
                <m:r>
                  <w:rPr>
                    <w:rFonts w:ascii="Cambria Math" w:hAnsi="Cambria Math"/>
                    <w:sz w:val="20"/>
                    <w:szCs w:val="20"/>
                  </w:rPr>
                  <m:t>s</m:t>
                </m:r>
              </m:sub>
            </m:sSub>
          </m:e>
        </m:nary>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sz w:val="20"/>
          <w:szCs w:val="20"/>
        </w:rPr>
        <w:t xml:space="preserve"> remains random when </w:t>
      </w:r>
      <m:oMath>
        <m:r>
          <m:rPr>
            <m:sty m:val="p"/>
          </m:rP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m:t>
        </m:r>
      </m:oMath>
      <w:r>
        <w:rPr>
          <w:sz w:val="20"/>
          <w:szCs w:val="20"/>
        </w:rPr>
        <w:t xml:space="preserve"> and converges only when </w:t>
      </w:r>
      <m:oMath>
        <m:r>
          <m:rPr>
            <m:sty m:val="p"/>
          </m:rP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0.25</m:t>
        </m:r>
      </m:oMath>
      <w:r>
        <w:rPr>
          <w:sz w:val="20"/>
          <w:szCs w:val="20"/>
        </w:rPr>
        <w:t xml:space="preserve">. (c) Tempered Thompson sampling with </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0.2</m:t>
        </m:r>
      </m:oMath>
      <w:r>
        <w:rPr>
          <w:sz w:val="20"/>
          <w:szCs w:val="20"/>
        </w:rPr>
        <w:t xml:space="preserve"> drives it to the deterministic limit </w:t>
      </w:r>
      <m:oMath>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0.9</m:t>
        </m:r>
      </m:oMath>
      <w:r>
        <w:rPr>
          <w:sz w:val="20"/>
          <w:szCs w:val="20"/>
        </w:rPr>
        <w:t xml:space="preserve"> (the realized mean at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5000</m:t>
        </m:r>
      </m:oMath>
      <w:r>
        <w:rPr>
          <w:sz w:val="20"/>
          <w:szCs w:val="20"/>
        </w:rPr>
        <w:t xml:space="preserve"> is </w:t>
      </w:r>
      <m:oMath>
        <m:r>
          <w:rPr>
            <w:rFonts w:ascii="Cambria Math" w:hAnsi="Cambria Math"/>
            <w:sz w:val="20"/>
            <w:szCs w:val="20"/>
          </w:rPr>
          <m:t>0.887</m:t>
        </m:r>
        <m:r>
          <m:rPr>
            <m:sty m:val="p"/>
          </m:rPr>
          <w:rPr>
            <w:rFonts w:ascii="Cambria Math" w:hAnsi="Cambria Math"/>
            <w:sz w:val="20"/>
            <w:szCs w:val="20"/>
          </w:rPr>
          <m:t>±</m:t>
        </m:r>
        <m:r>
          <w:rPr>
            <w:rFonts w:ascii="Cambria Math" w:hAnsi="Cambria Math"/>
            <w:sz w:val="20"/>
            <w:szCs w:val="20"/>
          </w:rPr>
          <m:t>0.012</m:t>
        </m:r>
        <m:r>
          <m:rPr>
            <m:sty m:val="p"/>
          </m:rPr>
          <w:rPr>
            <w:rFonts w:ascii="Cambria Math" w:hAnsi="Cambria Math"/>
            <w:sz w:val="20"/>
            <w:szCs w:val="20"/>
          </w:rPr>
          <m:t>)</m:t>
        </m:r>
      </m:oMath>
      <w:r>
        <w:rPr>
          <w:sz w:val="20"/>
          <w:szCs w:val="20"/>
        </w:rPr>
        <w:t xml:space="preserve">. (d) With weights, the realized average </w:t>
      </w:r>
      <m:oMath>
        <m:f>
          <m:fPr>
            <m:type m:val="bar"/>
          </m:fPr>
          <m:num>
            <m:r>
              <w:rPr>
                <w:rFonts w:ascii="Cambria Math" w:hAnsi="Cambria Math"/>
                <w:sz w:val="20"/>
                <w:szCs w:val="20"/>
              </w:rPr>
              <m:t>1</m:t>
            </m:r>
          </m:num>
          <m:den>
            <m:r>
              <w:rPr>
                <w:rFonts w:ascii="Cambria Math" w:hAnsi="Cambria Math"/>
                <w:sz w:val="20"/>
                <w:szCs w:val="20"/>
              </w:rPr>
              <m:t>t</m:t>
            </m:r>
          </m:den>
        </m:f>
        <m:nary>
          <m:naryPr>
            <m:chr m:val="∑"/>
            <m:limLoc m:val="subSup"/>
            <m:subHide m:val="off"/>
            <m:supHide m:val="on"/>
          </m:naryPr>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t</m:t>
            </m:r>
          </m:sub>
          <m:sup>
            <m:r>
              <w:rPr>
                <w:rFonts w:ascii="Cambria Math" w:hAnsi="Cambria Math"/>
                <w:sz w:val="20"/>
                <w:szCs w:val="20"/>
              </w:rPr>
              <m:t>​</m:t>
            </m:r>
          </m:sup>
          <m:e>
            <m:sSubSup>
              <m:e>
                <m:r>
                  <w:rPr>
                    <w:rFonts w:ascii="Cambria Math" w:hAnsi="Cambria Math"/>
                    <w:sz w:val="20"/>
                    <w:szCs w:val="20"/>
                  </w:rPr>
                  <m:t>W</m:t>
                </m:r>
              </m:e>
              <m:sub>
                <m:r>
                  <w:rPr>
                    <w:rFonts w:ascii="Cambria Math" w:hAnsi="Cambria Math"/>
                    <w:sz w:val="20"/>
                    <w:szCs w:val="20"/>
                  </w:rPr>
                  <m:t>s</m:t>
                </m:r>
              </m:sub>
              <m:sup>
                <m:r>
                  <w:rPr>
                    <w:rFonts w:ascii="Cambria Math" w:hAnsi="Cambria Math"/>
                    <w:sz w:val="20"/>
                    <w:szCs w:val="20"/>
                  </w:rPr>
                  <m:t>2</m:t>
                </m:r>
              </m:sup>
            </m:sSubSup>
          </m:e>
        </m:nary>
        <m:r>
          <w:rPr>
            <w:rFonts w:ascii="Cambria Math" w:hAnsi="Cambria Math"/>
            <w:sz w:val="20"/>
            <w:szCs w:val="20"/>
          </w:rPr>
          <m:t> </m:t>
        </m:r>
        <m:r>
          <w:rPr>
            <w:rFonts w:ascii="Cambria Math" w:hAnsi="Cambria Math"/>
            <w:sz w:val="20"/>
            <w:szCs w:val="20"/>
          </w:rPr>
          <m:t>1</m:t>
        </m:r>
        <m:r>
          <m:rPr>
            <m:sty m:val="p"/>
          </m:rP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sz w:val="20"/>
          <w:szCs w:val="20"/>
        </w:rPr>
        <w:t xml:space="preserve"> concentrates around the deterministic compensator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oMath>
      <w:r>
        <w:rPr>
          <w:sz w:val="20"/>
          <w:szCs w:val="20"/>
        </w:rPr>
        <w:t xml:space="preserve">, even when </w:t>
      </w:r>
      <m:oMath>
        <m:r>
          <m:rPr>
            <m:sty m:val="p"/>
          </m:rP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m:t>
        </m:r>
      </m:oMath>
      <w:r>
        <w:rPr>
          <w:sz w:val="20"/>
          <w:szCs w:val="20"/>
        </w:rPr>
        <w:t xml:space="preserve">.</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3. The unifying condition and the four routes to valid inference</w:t>
      </w:r>
    </w:p>
    <w:p>
      <w:pPr>
        <w:spacing w:after="120" w:line="288"/>
        <w:jc w:val="both"/>
      </w:pPr>
      <w:r>
        <w:t xml:space="preserve">All the papers on the list can be read through a single condition, which is the core of the martingale central limit theorem. We write </w:t>
      </w:r>
      <m:oMath>
        <m:sSub>
          <m:e>
            <m:r>
              <m:t>D</m:t>
            </m:r>
          </m:e>
          <m:sub>
            <m:r>
              <m:t>t</m:t>
            </m:r>
          </m:sub>
        </m:sSub>
        <m:r>
          <m:rPr>
            <m:sty m:val="p"/>
          </m:rPr>
          <m:t>=</m:t>
        </m:r>
        <m:sSub>
          <m:e>
            <m:r>
              <m:t>W</m:t>
            </m:r>
          </m:e>
          <m:sub>
            <m:r>
              <m:t>t</m:t>
            </m:r>
          </m:sub>
        </m:sSub>
        <m:r>
          <m:t> </m:t>
        </m:r>
        <m:sSub>
          <m:e>
            <m:acc>
              <m:accPr>
                <m:chr m:val="̇"/>
              </m:accPr>
              <m:e>
                <m:r>
                  <m:t>m</m:t>
                </m:r>
              </m:e>
            </m:acc>
          </m:e>
          <m:sub>
            <m:sSup>
              <m:e>
                <m:r>
                  <m:t>θ</m:t>
                </m:r>
              </m:e>
              <m:sup>
                <m:r>
                  <m:rPr>
                    <m:sty m:val="p"/>
                  </m:rPr>
                  <m:t>⋆</m:t>
                </m:r>
              </m:sup>
            </m:sSup>
          </m:sub>
        </m:sSub>
        <m:r>
          <m:rPr>
            <m:sty m:val="p"/>
          </m:rPr>
          <m:t>(</m:t>
        </m:r>
        <m:sSub>
          <m:e>
            <m:r>
              <m:t>Y</m:t>
            </m:r>
          </m:e>
          <m:sub>
            <m:r>
              <m:t>t</m:t>
            </m:r>
          </m:sub>
        </m:sSub>
        <m:r>
          <m:rPr>
            <m:sty m:val="p"/>
          </m:rPr>
          <m:t>,</m:t>
        </m:r>
        <m:sSub>
          <m:e>
            <m:r>
              <m:t>X</m:t>
            </m:r>
          </m:e>
          <m:sub>
            <m:r>
              <m:t>t</m:t>
            </m:r>
          </m:sub>
        </m:sSub>
        <m:r>
          <m:rPr>
            <m:sty m:val="p"/>
          </m:rPr>
          <m:t>,</m:t>
        </m:r>
        <m:sSub>
          <m:e>
            <m:r>
              <m:t>A</m:t>
            </m:r>
          </m:e>
          <m:sub>
            <m:r>
              <m:t>t</m:t>
            </m:r>
          </m:sub>
        </m:sSub>
        <m:r>
          <m:rPr>
            <m:sty m:val="p"/>
          </m:rPr>
          <m:t>)</m:t>
        </m:r>
      </m:oMath>
      <w:r>
        <w:t xml:space="preserve">, where </w:t>
      </w:r>
      <m:oMath>
        <m:sSub>
          <m:e>
            <m:r>
              <m:t>W</m:t>
            </m:r>
          </m:e>
          <m:sub>
            <m:r>
              <m:t>t</m:t>
            </m:r>
          </m:sub>
        </m:sSub>
      </m:oMath>
      <w:r>
        <w:t xml:space="preserve"> is the weight, which may also equal 1, and </w:t>
      </w:r>
      <m:oMath>
        <m:sSub>
          <m:e>
            <m:acc>
              <m:accPr>
                <m:chr m:val="̇"/>
              </m:accPr>
              <m:e>
                <m:r>
                  <m:t>m</m:t>
                </m:r>
              </m:e>
            </m:acc>
          </m:e>
          <m:sub>
            <m:sSup>
              <m:e>
                <m:r>
                  <m:t>θ</m:t>
                </m:r>
              </m:e>
              <m:sup>
                <m:r>
                  <m:rPr>
                    <m:sty m:val="p"/>
                  </m:rPr>
                  <m:t>⋆</m:t>
                </m:r>
              </m:sup>
            </m:sSup>
          </m:sub>
        </m:sSub>
      </m:oMath>
      <w:r>
        <w:t xml:space="preserve"> is the score at the target.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Lemma 1 (the unifying condition; an instance of the martingale limit theorem).</w:t>
            </w:r>
          </w:p>
          <w:p>
            <w:pPr>
              <w:spacing w:after="80" w:line="288"/>
              <w:jc w:val="both"/>
            </w:pPr>
            <w:r>
              <w:t xml:space="preserve">Suppose that </w:t>
            </w:r>
            <m:oMath>
              <m:r>
                <m:rPr>
                  <m:nor/>
                </m:rPr>
                <m:t>𝔼</m:t>
              </m:r>
              <m:r>
                <m:rPr>
                  <m:sty m:val="p"/>
                </m:rPr>
                <m:t>[</m:t>
              </m:r>
              <m:sSub>
                <m:e>
                  <m:r>
                    <m:t>D</m:t>
                  </m:r>
                </m:e>
                <m:sub>
                  <m:r>
                    <m:t>t</m:t>
                  </m:r>
                </m:sub>
              </m:sSub>
              <m:r>
                <m:rPr>
                  <m:sty m:val="p"/>
                </m:rPr>
                <m:t>∣</m:t>
              </m:r>
              <m:sSub>
                <m:e>
                  <m:r>
                    <m:rPr>
                      <m:nor/>
                    </m:rPr>
                    <m:t>ℋ</m:t>
                  </m:r>
                </m:e>
                <m:sub>
                  <m:r>
                    <m:t>t</m:t>
                  </m:r>
                  <m:r>
                    <m:rPr>
                      <m:sty m:val="p"/>
                    </m:rPr>
                    <m:t>−</m:t>
                  </m:r>
                  <m:r>
                    <m:t>1</m:t>
                  </m:r>
                </m:sub>
              </m:sSub>
              <m:r>
                <m:rPr>
                  <m:sty m:val="p"/>
                </m:rPr>
                <m:t>]</m:t>
              </m:r>
              <m:r>
                <m:rPr>
                  <m:sty m:val="p"/>
                </m:rPr>
                <m:t>=</m:t>
              </m:r>
              <m:r>
                <m:t>0</m:t>
              </m:r>
            </m:oMath>
            <w:r>
              <w:t xml:space="preserve"> for every </w:t>
            </w:r>
            <m:oMath>
              <m:r>
                <m:t>t</m:t>
              </m:r>
            </m:oMath>
            <w:r>
              <w:t xml:space="preserve">, that the conditional Lindeberg condition holds, and that</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sSub>
                            <m:e>
                              <m:r>
                                <m:t>D</m:t>
                              </m:r>
                            </m:e>
                            <m:sub>
                              <m:r>
                                <m:t>t</m:t>
                              </m:r>
                            </m:sub>
                          </m:sSub>
                          <m:sSubSup>
                            <m:e>
                              <m:r>
                                <m:t>D</m:t>
                              </m:r>
                            </m:e>
                            <m:sub>
                              <m:r>
                                <m:t>t</m:t>
                              </m:r>
                            </m:sub>
                            <m:sup>
                              <m:r>
                                <m:rPr>
                                  <m:sty m:val="p"/>
                                </m:rPr>
                                <m:t>⊤</m:t>
                              </m:r>
                            </m:sup>
                          </m:sSubSup>
                          <m:r>
                            <m:rPr>
                              <m:sty m:val="p"/>
                            </m:rPr>
                            <m:t>∣</m:t>
                          </m:r>
                          <m:sSub>
                            <m:e>
                              <m:r>
                                <m:rPr>
                                  <m:nor/>
                                </m:rPr>
                                <m:t>ℋ</m:t>
                              </m:r>
                            </m:e>
                            <m:sub>
                              <m:r>
                                <m:t>t</m:t>
                              </m:r>
                              <m:r>
                                <m:rPr>
                                  <m:sty m:val="p"/>
                                </m:rPr>
                                <m:t>−</m:t>
                              </m:r>
                              <m:r>
                                <m:t>1</m:t>
                              </m:r>
                            </m:sub>
                          </m:sSub>
                        </m:e>
                      </m:d>
                      <m:r>
                        <m:t> </m:t>
                      </m:r>
                      <m:limUpp>
                        <m:e>
                          <m:r>
                            <m:rPr>
                              <m:sty m:val="p"/>
                            </m:rPr>
                            <m:t>→</m:t>
                          </m:r>
                        </m:e>
                        <m:lim>
                          <m:r>
                            <m:t> </m:t>
                          </m:r>
                          <m:r>
                            <m:t>p</m:t>
                          </m:r>
                          <m:r>
                            <m:t> </m:t>
                          </m:r>
                        </m:lim>
                      </m:limUpp>
                      <m:r>
                        <m:t> </m:t>
                      </m:r>
                      <m:r>
                        <m:t>Σ</m:t>
                      </m:r>
                      <m:r>
                        <m:rPr>
                          <m:sty m:val="p"/>
                        </m:rPr>
                        <m:t>,</m:t>
                      </m:r>
                      <m:r>
                        <m:rPr>
                          <m:nor/>
                        </m:rPr>
                        <m:t xml:space="preserve"> </m:t>
                      </m:r>
                      <m:r>
                        <m:t>Σ</m:t>
                      </m:r>
                      <m:r>
                        <m:t> </m:t>
                      </m:r>
                      <m:r>
                        <m:rPr>
                          <m:nor/>
                        </m:rPr>
                        <m:t>non-random and positive definite</m:t>
                      </m:r>
                    </m:oMath>
                  </m:oMathPara>
                </w:p>
              </w:tc>
              <w:tc>
                <w:tcPr>
                  <w:tcW w:type="dxa" w:w="900"/>
                  <w:vAlign w:val="center"/>
                </w:tcPr>
                <w:p>
                  <w:pPr>
                    <w:jc w:val="right"/>
                  </w:pPr>
                  <w:r>
                    <w:t xml:space="preserve">(24)</w:t>
                  </w:r>
                </w:p>
              </w:tc>
            </w:tr>
          </w:tbl>
          <w:p>
            <w:pPr>
              <w:spacing w:after="80" w:line="288"/>
              <w:jc w:val="both"/>
            </w:pPr>
            <w:r>
              <w:t xml:space="preserve">Then </w:t>
            </w:r>
            <m:oMath>
              <m:sSup>
                <m:e>
                  <m:r>
                    <m:t>T</m:t>
                  </m:r>
                </m:e>
                <m:sup>
                  <m:r>
                    <m:rPr>
                      <m:nor/>
                    </m:rPr>
                    <m:t>−1</m:t>
                  </m:r>
                  <m:r>
                    <m:rPr>
                      <m:sty m:val="p"/>
                    </m:rPr>
                    <m:t>/</m:t>
                  </m:r>
                  <m:r>
                    <m:t>2</m:t>
                  </m:r>
                </m:sup>
              </m:sSup>
              <m:nary>
                <m:naryPr>
                  <m:chr m:val="∑"/>
                  <m:limLoc m:val="subSup"/>
                  <m:subHide m:val="off"/>
                  <m:supHide m:val="off"/>
                </m:naryPr>
                <m:sub>
                  <m:r>
                    <m:t>t</m:t>
                  </m:r>
                  <m:r>
                    <m:rPr>
                      <m:sty m:val="p"/>
                    </m:rPr>
                    <m:t>=</m:t>
                  </m:r>
                  <m:r>
                    <m:t>1</m:t>
                  </m:r>
                </m:sub>
                <m:sup>
                  <m:r>
                    <m:t>T</m:t>
                  </m:r>
                </m:sup>
                <m:e>
                  <m:sSub>
                    <m:e>
                      <m:r>
                        <m:t>D</m:t>
                      </m:r>
                    </m:e>
                    <m:sub>
                      <m:r>
                        <m:t>t</m:t>
                      </m:r>
                    </m:sub>
                  </m:sSub>
                </m:e>
              </m:nary>
              <m:limUpp>
                <m:e>
                  <m:r>
                    <m:rPr>
                      <m:sty m:val="p"/>
                    </m:rPr>
                    <m:t>→</m:t>
                  </m:r>
                </m:e>
                <m:lim>
                  <m:r>
                    <m:t>d</m:t>
                  </m:r>
                </m:lim>
              </m:limUpp>
              <m:r>
                <m:t>N</m:t>
              </m:r>
              <m:r>
                <m:rPr>
                  <m:sty m:val="p"/>
                </m:rPr>
                <m:t>(</m:t>
              </m:r>
              <m:r>
                <m:t>0</m:t>
              </m:r>
              <m:r>
                <m:rPr>
                  <m:sty m:val="p"/>
                </m:rPr>
                <m:t>,</m:t>
              </m:r>
              <m:r>
                <m:t>Σ</m:t>
              </m:r>
              <m:r>
                <m:rPr>
                  <m:sty m:val="p"/>
                </m:rPr>
                <m:t>)</m:t>
              </m:r>
            </m:oMath>
            <w:r>
              <w:t xml:space="preserve">. If, in addition, </w:t>
            </w:r>
            <m:oMath>
              <m:r>
                <m:rPr>
                  <m:sty m:val="p"/>
                </m:rPr>
                <m:t>−</m:t>
              </m:r>
              <m:f>
                <m:fPr>
                  <m:type m:val="bar"/>
                </m:fPr>
                <m:num>
                  <m:r>
                    <m:t>1</m:t>
                  </m:r>
                </m:num>
                <m:den>
                  <m:r>
                    <m:t>T</m:t>
                  </m:r>
                </m:den>
              </m:f>
              <m:nary>
                <m:naryPr>
                  <m:chr m:val="∑"/>
                  <m:limLoc m:val="subSup"/>
                  <m:subHide m:val="off"/>
                  <m:supHide m:val="on"/>
                </m:naryPr>
                <m:sub>
                  <m:r>
                    <m:t>t</m:t>
                  </m:r>
                </m:sub>
                <m:sup>
                  <m:r>
                    <m:t>​</m:t>
                  </m:r>
                </m:sup>
                <m:e>
                  <m:sSub>
                    <m:e>
                      <m:r>
                        <m:t>W</m:t>
                      </m:r>
                    </m:e>
                    <m:sub>
                      <m:r>
                        <m:t>t</m:t>
                      </m:r>
                    </m:sub>
                  </m:sSub>
                </m:e>
              </m:nary>
              <m:sSub>
                <m:e>
                  <m:acc>
                    <m:accPr>
                      <m:chr m:val="̈"/>
                    </m:accPr>
                    <m:e>
                      <m:r>
                        <m:t>m</m:t>
                      </m:r>
                    </m:e>
                  </m:acc>
                </m:e>
                <m:sub>
                  <m:acc>
                    <m:accPr>
                      <m:chr m:val="̅"/>
                    </m:accPr>
                    <m:e>
                      <m:r>
                        <m:t>θ</m:t>
                      </m:r>
                    </m:e>
                  </m:acc>
                </m:sub>
              </m:sSub>
              <m:limUpp>
                <m:e>
                  <m:r>
                    <m:rPr>
                      <m:sty m:val="p"/>
                    </m:rPr>
                    <m:t>→</m:t>
                  </m:r>
                </m:e>
                <m:lim>
                  <m:r>
                    <m:t>p</m:t>
                  </m:r>
                </m:lim>
              </m:limUpp>
              <m:r>
                <m:t>H</m:t>
              </m:r>
              <m:r>
                <m:rPr>
                  <m:sty m:val="p"/>
                </m:rPr>
                <m:t>≻</m:t>
              </m:r>
              <m:r>
                <m:t>0</m:t>
              </m:r>
            </m:oMath>
            <w:r>
              <w:t xml:space="preserve"> uniformly near </w:t>
            </w:r>
            <m:oMath>
              <m:sSup>
                <m:e>
                  <m:r>
                    <m:t>θ</m:t>
                  </m:r>
                </m:e>
                <m:sup>
                  <m:r>
                    <m:rPr>
                      <m:sty m:val="p"/>
                    </m:rPr>
                    <m:t>⋆</m:t>
                  </m:r>
                </m:sup>
              </m:sSup>
            </m:oMath>
            <w:r>
              <w:t xml:space="preserve">, then </w:t>
            </w:r>
            <m:oMath>
              <m:rad>
                <m:radPr>
                  <m:degHide m:val="on"/>
                </m:radPr>
                <m:deg/>
                <m:e>
                  <m:r>
                    <m:t>T</m:t>
                  </m:r>
                </m:e>
              </m:rad>
              <m:r>
                <m:rPr>
                  <m:sty m:val="p"/>
                </m:rPr>
                <m:t>(</m:t>
              </m:r>
              <m:sSub>
                <m:e>
                  <m:acc>
                    <m:accPr>
                      <m:chr m:val="̂"/>
                    </m:accPr>
                    <m:e>
                      <m:r>
                        <m:t>θ</m:t>
                      </m:r>
                    </m:e>
                  </m:acc>
                </m:e>
                <m:sub>
                  <m:r>
                    <m:t>T</m:t>
                  </m:r>
                </m:sub>
              </m:sSub>
              <m:r>
                <m:rPr>
                  <m:sty m:val="p"/>
                </m:rPr>
                <m:t>−</m:t>
              </m:r>
              <m:sSup>
                <m:e>
                  <m:r>
                    <m:t>θ</m:t>
                  </m:r>
                </m:e>
                <m:sup>
                  <m:r>
                    <m:rPr>
                      <m:sty m:val="p"/>
                    </m:rPr>
                    <m:t>⋆</m:t>
                  </m:r>
                </m:sup>
              </m:sSup>
              <m:r>
                <m:rPr>
                  <m:sty m:val="p"/>
                </m:rPr>
                <m:t>)</m:t>
              </m:r>
              <m:limUpp>
                <m:e>
                  <m:r>
                    <m:rPr>
                      <m:sty m:val="p"/>
                    </m:rPr>
                    <m:t>→</m:t>
                  </m:r>
                </m:e>
                <m:lim>
                  <m:r>
                    <m:t>d</m:t>
                  </m:r>
                </m:lim>
              </m:limUpp>
              <m:r>
                <m:t>N</m:t>
              </m:r>
              <m:r>
                <m:rPr>
                  <m:sty m:val="p"/>
                </m:rPr>
                <m:t>(</m:t>
              </m:r>
              <m:r>
                <m:t>0</m:t>
              </m:r>
              <m:r>
                <m:rPr>
                  <m:sty m:val="p"/>
                </m:rPr>
                <m:t>,</m:t>
              </m:r>
              <m:sSup>
                <m:e>
                  <m:r>
                    <m:t>H</m:t>
                  </m:r>
                </m:e>
                <m:sup>
                  <m:r>
                    <m:rPr>
                      <m:nor/>
                    </m:rPr>
                    <m:t>−1</m:t>
                  </m:r>
                </m:sup>
              </m:sSup>
              <m:r>
                <m:t>Σ</m:t>
              </m:r>
              <m:sSup>
                <m:e>
                  <m:r>
                    <m:t>H</m:t>
                  </m:r>
                </m:e>
                <m:sup>
                  <m:r>
                    <m:rPr>
                      <m:nor/>
                    </m:rPr>
                    <m:t>−1</m:t>
                  </m:r>
                </m:sup>
              </m:sSup>
              <m:r>
                <m:rPr>
                  <m:sty m:val="p"/>
                </m:rPr>
                <m:t>)</m:t>
              </m:r>
            </m:oMath>
            <w:r>
              <w:t xml:space="preserve">, and the statistic studentized with the sandwich variance is asymptotically </w:t>
            </w:r>
            <m:oMath>
              <m:r>
                <m:t>N</m:t>
              </m:r>
              <m:r>
                <m:rPr>
                  <m:sty m:val="p"/>
                </m:rPr>
                <m:t>(</m:t>
              </m:r>
              <m:r>
                <m:t>0</m:t>
              </m:r>
              <m:r>
                <m:rPr>
                  <m:sty m:val="p"/>
                </m:rPr>
                <m:t>,</m:t>
              </m:r>
              <m:r>
                <m:t>I</m:t>
              </m:r>
              <m:r>
                <m:rPr>
                  <m:sty m:val="p"/>
                </m:rPr>
                <m:t>)</m:t>
              </m:r>
            </m:oMath>
            <w:r>
              <w:t xml:space="preserve">.</w:t>
            </w:r>
          </w:p>
          <w:p>
            <w:pPr>
              <w:spacing w:after="20"/>
            </w:pPr>
          </w:p>
        </w:tc>
      </w:tr>
    </w:tbl>
    <w:p>
      <w:pPr>
        <w:spacing w:after="120"/>
      </w:pPr>
    </w:p>
    <w:p>
      <w:pPr>
        <w:spacing w:after="120" w:line="288"/>
        <w:jc w:val="both"/>
      </w:pPr>
      <w:r>
        <w:t xml:space="preserve">The first part is the limit theorem for martingale differences (Hall &amp; Heyde, 1980, Chapter 3); the second part follows from a Taylor expansion of the estimating equation </w:t>
      </w:r>
      <m:oMath>
        <m:nary>
          <m:naryPr>
            <m:chr m:val="∑"/>
            <m:limLoc m:val="subSup"/>
            <m:subHide m:val="off"/>
            <m:supHide m:val="on"/>
          </m:naryPr>
          <m:sub>
            <m:r>
              <m:t>t</m:t>
            </m:r>
          </m:sub>
          <m:sup>
            <m:r>
              <m:t>​</m:t>
            </m:r>
          </m:sup>
          <m:e>
            <m:sSub>
              <m:e>
                <m:r>
                  <m:t>W</m:t>
                </m:r>
              </m:e>
              <m:sub>
                <m:r>
                  <m:t>t</m:t>
                </m:r>
              </m:sub>
            </m:sSub>
          </m:e>
        </m:nary>
        <m:sSub>
          <m:e>
            <m:acc>
              <m:accPr>
                <m:chr m:val="̇"/>
              </m:accPr>
              <m:e>
                <m:r>
                  <m:t>m</m:t>
                </m:r>
              </m:e>
            </m:acc>
          </m:e>
          <m:sub>
            <m:sSub>
              <m:e>
                <m:acc>
                  <m:accPr>
                    <m:chr m:val="̂"/>
                  </m:accPr>
                  <m:e>
                    <m:r>
                      <m:t>θ</m:t>
                    </m:r>
                  </m:e>
                </m:acc>
              </m:e>
              <m:sub>
                <m:r>
                  <m:t>T</m:t>
                </m:r>
              </m:sub>
            </m:sSub>
          </m:sub>
        </m:sSub>
        <m:r>
          <m:rPr>
            <m:sty m:val="p"/>
          </m:rPr>
          <m:t>=</m:t>
        </m:r>
        <m:r>
          <m:t>0</m:t>
        </m:r>
      </m:oMath>
      <w:r>
        <w:t xml:space="preserve">. Condition (1) is sufficient, not necessary: when the limit </w:t>
      </w:r>
      <m:oMath>
        <m:r>
          <m:t>Σ</m:t>
        </m:r>
      </m:oMath>
      <w:r>
        <w:t xml:space="preserve"> is random, stable convergence gives a mixed normal distribution, and the self-normalized statistic may remain normal. The failure of OLS in bandits arises when the random normalizer is correlated with the sum of the scores.</w:t>
      </w:r>
    </w:p>
    <w:p>
      <w:pPr>
        <w:spacing w:after="120" w:line="288"/>
        <w:jc w:val="both"/>
      </w:pPr>
      <w:r>
        <w:rPr>
          <w:b/>
          <w:bCs/>
        </w:rPr>
        <w:t xml:space="preserve">Why the weights of the base paper satisfy the condition.</w:t>
      </w:r>
      <w:r>
        <w:t xml:space="preserve"> If the potential outcomes and contexts are i.i.d. (C1) and </w:t>
      </w:r>
      <m:oMath>
        <m:sSubSup>
          <m:e>
            <m:r>
              <m:t>W</m:t>
            </m:r>
          </m:e>
          <m:sub>
            <m:r>
              <m:t>t</m:t>
            </m:r>
          </m:sub>
          <m:sup>
            <m:r>
              <m:t>2</m:t>
            </m:r>
          </m:sup>
        </m:sSubSup>
        <m:r>
          <m:rPr>
            <m:sty m:val="p"/>
          </m:rPr>
          <m:t>=</m:t>
        </m:r>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then for every integrable function </w:t>
      </w:r>
      <m:oMath>
        <m:r>
          <m:t>f</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bSup>
                      <m:e>
                        <m:r>
                          <m:t>W</m:t>
                        </m:r>
                      </m:e>
                      <m:sub>
                        <m:r>
                          <m:t>t</m:t>
                        </m:r>
                      </m:sub>
                      <m:sup>
                        <m:r>
                          <m:t>2</m:t>
                        </m:r>
                      </m:sup>
                    </m:sSubSup>
                    <m:r>
                      <m:t>f</m:t>
                    </m:r>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r>
                      <m:rPr>
                        <m:sty m:val="p"/>
                      </m:rPr>
                      <m:t>∣</m:t>
                    </m:r>
                    <m:sSub>
                      <m:e>
                        <m:r>
                          <m:rPr>
                            <m:nor/>
                          </m:rPr>
                          <m:t>ℋ</m:t>
                        </m:r>
                      </m:e>
                      <m:sub>
                        <m:r>
                          <m:t>t</m:t>
                        </m:r>
                        <m:r>
                          <m:rPr>
                            <m:sty m:val="p"/>
                          </m:rPr>
                          <m:t>−</m:t>
                        </m:r>
                        <m:r>
                          <m:t>1</m:t>
                        </m:r>
                      </m:sub>
                    </m:sSub>
                  </m:e>
                </m:d>
                <m:r>
                  <m:rPr>
                    <m:sty m:val="p"/>
                  </m:rPr>
                  <m:t>=</m:t>
                </m:r>
                <m:sSub>
                  <m:e>
                    <m:r>
                      <m:rPr>
                        <m:nor/>
                      </m:rPr>
                      <m:t>𝔼</m:t>
                    </m:r>
                  </m:e>
                  <m:sub>
                    <m:r>
                      <m:t>X</m:t>
                    </m:r>
                  </m:sub>
                </m:sSub>
                <m:nary>
                  <m:naryPr>
                    <m:chr m:val="∑"/>
                    <m:limLoc m:val="undOvr"/>
                    <m:subHide m:val="off"/>
                    <m:supHide m:val="on"/>
                  </m:naryPr>
                  <m:sub>
                    <m:r>
                      <m:t>a</m:t>
                    </m:r>
                  </m:sub>
                  <m:sup>
                    <m:r>
                      <m:t>​</m:t>
                    </m:r>
                  </m:sup>
                  <m:e>
                    <m:sSub>
                      <m:e>
                        <m:r>
                          <m:t>π</m:t>
                        </m:r>
                      </m:e>
                      <m:sub>
                        <m:r>
                          <m:t>t</m:t>
                        </m:r>
                      </m:sub>
                    </m:sSub>
                  </m:e>
                </m:nary>
                <m:d>
                  <m:dPr>
                    <m:begChr m:val="("/>
                    <m:sepChr m:val=""/>
                    <m:endChr m:val=")"/>
                    <m:grow/>
                  </m:dPr>
                  <m:e>
                    <m:r>
                      <m:t>a</m:t>
                    </m:r>
                    <m:r>
                      <m:rPr>
                        <m:sty m:val="p"/>
                      </m:rPr>
                      <m:t>∣</m:t>
                    </m:r>
                    <m:r>
                      <m:t>X</m:t>
                    </m:r>
                  </m:e>
                </m:d>
                <m:r>
                  <m:t> </m:t>
                </m:r>
                <m:f>
                  <m:fPr>
                    <m:type m:val="bar"/>
                  </m:fPr>
                  <m:num>
                    <m:sSup>
                      <m:e>
                        <m:r>
                          <m:t>π</m:t>
                        </m:r>
                      </m:e>
                      <m:sup>
                        <m:r>
                          <m:rPr>
                            <m:nor/>
                          </m:rPr>
                          <m:t xml:space="preserve">sta</m:t>
                        </m:r>
                      </m:sup>
                    </m:sSup>
                    <m:d>
                      <m:dPr>
                        <m:begChr m:val="("/>
                        <m:sepChr m:val=""/>
                        <m:endChr m:val=")"/>
                        <m:grow/>
                      </m:dPr>
                      <m:e>
                        <m:r>
                          <m:t>a</m:t>
                        </m:r>
                        <m:r>
                          <m:rPr>
                            <m:sty m:val="p"/>
                          </m:rPr>
                          <m:t>∣</m:t>
                        </m:r>
                        <m:r>
                          <m:t>X</m:t>
                        </m:r>
                      </m:e>
                    </m:d>
                  </m:num>
                  <m:den>
                    <m:sSub>
                      <m:e>
                        <m:r>
                          <m:t>π</m:t>
                        </m:r>
                      </m:e>
                      <m:sub>
                        <m:r>
                          <m:t>t</m:t>
                        </m:r>
                      </m:sub>
                    </m:sSub>
                    <m:d>
                      <m:dPr>
                        <m:begChr m:val="("/>
                        <m:sepChr m:val=""/>
                        <m:endChr m:val=")"/>
                        <m:grow/>
                      </m:dPr>
                      <m:e>
                        <m:r>
                          <m:t>a</m:t>
                        </m:r>
                        <m:r>
                          <m:rPr>
                            <m:sty m:val="p"/>
                          </m:rPr>
                          <m:t>∣</m:t>
                        </m:r>
                        <m:r>
                          <m:t>X</m:t>
                        </m:r>
                      </m:e>
                    </m:d>
                  </m:den>
                </m:f>
                <m:r>
                  <m:t> </m:t>
                </m:r>
                <m:r>
                  <m:rPr>
                    <m:nor/>
                  </m:rPr>
                  <m:t>𝔼</m:t>
                </m:r>
                <m:d>
                  <m:dPr>
                    <m:begChr m:val="["/>
                    <m:sepChr m:val=""/>
                    <m:endChr m:val="]"/>
                    <m:grow/>
                  </m:dPr>
                  <m:e>
                    <m:r>
                      <m:t>f</m:t>
                    </m:r>
                    <m:d>
                      <m:dPr>
                        <m:begChr m:val="("/>
                        <m:sepChr m:val=""/>
                        <m:endChr m:val=")"/>
                        <m:grow/>
                      </m:dPr>
                      <m:e>
                        <m:r>
                          <m:t>Y</m:t>
                        </m:r>
                        <m:r>
                          <m:rPr>
                            <m:sty m:val="p"/>
                          </m:rPr>
                          <m:t>,</m:t>
                        </m:r>
                        <m:r>
                          <m:t>X</m:t>
                        </m:r>
                        <m:r>
                          <m:rPr>
                            <m:sty m:val="p"/>
                          </m:rPr>
                          <m:t>,</m:t>
                        </m:r>
                        <m:r>
                          <m:t>a</m:t>
                        </m:r>
                      </m:e>
                    </m:d>
                    <m:r>
                      <m:rPr>
                        <m:sty m:val="p"/>
                      </m:rPr>
                      <m:t>∣</m:t>
                    </m:r>
                    <m:r>
                      <m:t>X</m:t>
                    </m:r>
                    <m:r>
                      <m:rPr>
                        <m:sty m:val="p"/>
                      </m:rPr>
                      <m:t>,</m:t>
                    </m:r>
                    <m:r>
                      <m:t>a</m:t>
                    </m:r>
                  </m:e>
                </m:d>
                <m:r>
                  <m:rPr>
                    <m:sty m:val="p"/>
                  </m:rPr>
                  <m:t>=</m:t>
                </m:r>
                <m:sSub>
                  <m:e>
                    <m:r>
                      <m:rPr>
                        <m:nor/>
                      </m:rPr>
                      <m:t>𝔼</m:t>
                    </m:r>
                  </m:e>
                  <m:sub>
                    <m:sSup>
                      <m:e>
                        <m:r>
                          <m:t>π</m:t>
                        </m:r>
                      </m:e>
                      <m:sup>
                        <m:r>
                          <m:rPr>
                            <m:nor/>
                          </m:rPr>
                          <m:t xml:space="preserve">sta</m:t>
                        </m:r>
                      </m:sup>
                    </m:sSup>
                  </m:sub>
                </m:sSub>
                <m:d>
                  <m:dPr>
                    <m:begChr m:val="["/>
                    <m:sepChr m:val=""/>
                    <m:endChr m:val="]"/>
                    <m:grow/>
                  </m:dPr>
                  <m:e>
                    <m:r>
                      <m:t>f</m:t>
                    </m:r>
                  </m:e>
                </m:d>
              </m:oMath>
            </m:oMathPara>
          </w:p>
        </w:tc>
        <w:tc>
          <w:tcPr>
            <w:tcW w:type="dxa" w:w="900"/>
            <w:vAlign w:val="center"/>
          </w:tcPr>
          <w:p>
            <w:pPr>
              <w:jc w:val="right"/>
            </w:pPr>
            <w:r>
              <w:t xml:space="preserve">(25)</w:t>
            </w:r>
          </w:p>
        </w:tc>
      </w:tr>
    </w:tbl>
    <w:p>
      <w:pPr>
        <w:spacing w:after="120" w:line="288"/>
        <w:jc w:val="both"/>
      </w:pPr>
      <w:r>
        <w:t xml:space="preserve">With </w:t>
      </w:r>
      <m:oMath>
        <m:r>
          <m:t>f</m:t>
        </m:r>
        <m:r>
          <m:rPr>
            <m:sty m:val="p"/>
          </m:rPr>
          <m:t>=</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oMath>
      <w:r>
        <w:t xml:space="preserve">, every term of the sum in (1) is the same and non-random, so </w:t>
      </w:r>
      <m:oMath>
        <m:r>
          <m:t>Σ</m:t>
        </m:r>
        <m:r>
          <m:rPr>
            <m:sty m:val="p"/>
          </m:rPr>
          <m:t>=</m:t>
        </m:r>
        <m:sSub>
          <m:e>
            <m:r>
              <m:rPr>
                <m:nor/>
              </m:rPr>
              <m:t>𝔼</m:t>
            </m:r>
          </m:e>
          <m:sub>
            <m:sSup>
              <m:e>
                <m:r>
                  <m:t>π</m:t>
                </m:r>
              </m:e>
              <m:sup>
                <m:r>
                  <m:rPr>
                    <m:nor/>
                  </m:rPr>
                  <m:t xml:space="preserve">sta</m:t>
                </m:r>
              </m:sup>
            </m:sSup>
          </m:sub>
        </m:sSub>
        <m:r>
          <m:rPr>
            <m:sty m:val="p"/>
          </m:rPr>
          <m:t>[</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oMath>
      <w:r>
        <w:t xml:space="preserve">. This variance identity is the whole idea of the base paper. Condition C9, bounded ratios </w:t>
      </w:r>
      <m:oMath>
        <m:sSup>
          <m:e>
            <m:r>
              <m:t>π</m:t>
            </m:r>
          </m:e>
          <m:sup>
            <m:r>
              <m:rPr>
                <m:nor/>
              </m:rPr>
              <m:t xml:space="preserve">sta</m:t>
            </m:r>
          </m:sup>
        </m:sSup>
        <m:r>
          <m:rPr>
            <m:sty m:val="p"/>
          </m:rPr>
          <m:t>/</m:t>
        </m:r>
        <m:sSub>
          <m:e>
            <m:r>
              <m:t>π</m:t>
            </m:r>
          </m:e>
          <m:sub>
            <m:r>
              <m:t>t</m:t>
            </m:r>
          </m:sub>
        </m:sSub>
      </m:oMath>
      <w:r>
        <w:t xml:space="preserve">, is needed for the Lindeberg condition and for the Hessian limit. The route each paper takes depends on which elements of Lemma 1 are accepted and which are replaced.</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3.1 Route A: weights and stabilization (papers [1]–[5])</w:t>
      </w:r>
    </w:p>
    <w:p>
      <w:pPr>
        <w:spacing w:after="120" w:line="288"/>
        <w:jc w:val="both"/>
      </w:pPr>
      <w:r>
        <w:t xml:space="preserve">Condition (1) is achieved by changing either the estimator or the design. Batchwise studentization [1] treats each batch of a batched bandit as an experiment with a fixed design within the batch; stabilization by the conditional standard deviation [2] divides each term of the doubly robust estimator by a predictable estimate of its standard deviation. Tempered Thompson sampling [3] and exploration sampling [4] drive the share of assignments to a deterministic limit, and then even unweighted estimators satisfy a CLT. Paper [5] shows that the Bayesian posterior, too, under similar stability conditions, is asymptotically normal around the estimator.</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3.2 Route B: supermartingales and confidence sequences (papers [6]–[9])</w:t>
      </w:r>
    </w:p>
    <w:p>
      <w:pPr>
        <w:spacing w:after="120" w:line="288"/>
        <w:jc w:val="both"/>
      </w:pPr>
      <w:r>
        <w:t xml:space="preserve">This route does not require a CLT. If </w:t>
      </w:r>
      <m:oMath>
        <m:sSub>
          <m:e>
            <m:r>
              <m:t>M</m:t>
            </m:r>
          </m:e>
          <m:sub>
            <m:r>
              <m:t>t</m:t>
            </m:r>
          </m:sub>
        </m:sSub>
        <m:r>
          <m:rPr>
            <m:sty m:val="p"/>
          </m:rPr>
          <m:t>≥</m:t>
        </m:r>
        <m:r>
          <m:t>0</m:t>
        </m:r>
      </m:oMath>
      <w:r>
        <w:t xml:space="preserve"> is a supermartingale with </w:t>
      </w:r>
      <m:oMath>
        <m:sSub>
          <m:e>
            <m:r>
              <m:t>M</m:t>
            </m:r>
          </m:e>
          <m:sub>
            <m:r>
              <m:t>0</m:t>
            </m:r>
          </m:sub>
        </m:sSub>
        <m:r>
          <m:rPr>
            <m:sty m:val="p"/>
          </m:rPr>
          <m:t>=</m:t>
        </m:r>
        <m:r>
          <m:t>1</m:t>
        </m:r>
      </m:oMath>
      <w:r>
        <w:t xml:space="preserve">, Ville's inequality gives </w:t>
      </w:r>
      <m:oMath>
        <m:r>
          <m:rPr>
            <m:nor/>
          </m:rPr>
          <m:t>ℙ</m:t>
        </m:r>
        <m:r>
          <m:rPr>
            <m:sty m:val="p"/>
          </m:rPr>
          <m:t>(</m:t>
        </m:r>
        <m:r>
          <m:rPr>
            <m:sty m:val="p"/>
          </m:rPr>
          <m:t>∃</m:t>
        </m:r>
        <m:r>
          <m:t>t</m:t>
        </m:r>
        <m:r>
          <m:rPr>
            <m:sty m:val="p"/>
          </m:rPr>
          <m:t>:</m:t>
        </m:r>
        <m:sSub>
          <m:e>
            <m:r>
              <m:t>M</m:t>
            </m:r>
          </m:e>
          <m:sub>
            <m:r>
              <m:t>t</m:t>
            </m:r>
          </m:sub>
        </m:sSub>
        <m:r>
          <m:rPr>
            <m:sty m:val="p"/>
          </m:rPr>
          <m:t>≥</m:t>
        </m:r>
        <m:r>
          <m:t>1</m:t>
        </m:r>
        <m:r>
          <m:rPr>
            <m:sty m:val="p"/>
          </m:rPr>
          <m:t>/</m:t>
        </m:r>
        <m:r>
          <m:t>α</m:t>
        </m:r>
        <m:r>
          <m:rPr>
            <m:sty m:val="p"/>
          </m:rPr>
          <m:t>)</m:t>
        </m:r>
        <m:r>
          <m:rPr>
            <m:sty m:val="p"/>
          </m:rPr>
          <m:t>≤</m:t>
        </m:r>
        <m:r>
          <m:t>α</m:t>
        </m:r>
      </m:oMath>
      <w:r>
        <w:t xml:space="preserve">. For a martingale </w:t>
      </w:r>
      <m:oMath>
        <m:sSub>
          <m:e>
            <m:r>
              <m:t>S</m:t>
            </m:r>
          </m:e>
          <m:sub>
            <m:r>
              <m:t>t</m:t>
            </m:r>
          </m:sub>
        </m:sSub>
      </m:oMath>
      <w:r>
        <w:t xml:space="preserve"> with conditionally sub-Gaussian increments with predictable variance </w:t>
      </w:r>
      <m:oMath>
        <m:sSub>
          <m:e>
            <m:r>
              <m:t>v</m:t>
            </m:r>
          </m:e>
          <m:sub>
            <m:r>
              <m:t>t</m:t>
            </m:r>
          </m:sub>
        </m:sSub>
      </m:oMath>
      <w:r>
        <w:t xml:space="preserve">, the process </w:t>
      </w:r>
      <m:oMath>
        <m:r>
          <m:rPr>
            <m:nor/>
          </m:rPr>
          <m:t>exp</m:t>
        </m:r>
        <m:r>
          <m:rPr>
            <m:sty m:val="p"/>
          </m:rPr>
          <m:t>(</m:t>
        </m:r>
        <m:r>
          <m:t>λ</m:t>
        </m:r>
        <m:sSub>
          <m:e>
            <m:r>
              <m:t>S</m:t>
            </m:r>
          </m:e>
          <m:sub>
            <m:r>
              <m:t>t</m:t>
            </m:r>
          </m:sub>
        </m:sSub>
        <m:r>
          <m:rPr>
            <m:sty m:val="p"/>
          </m:rPr>
          <m:t>−</m:t>
        </m:r>
        <m:sSup>
          <m:e>
            <m:r>
              <m:t>λ</m:t>
            </m:r>
          </m:e>
          <m:sup>
            <m:r>
              <m:t>2</m:t>
            </m:r>
          </m:sup>
        </m:sSup>
        <m:sSub>
          <m:e>
            <m:r>
              <m:t>V</m:t>
            </m:r>
          </m:e>
          <m:sub>
            <m:r>
              <m:t>t</m:t>
            </m:r>
          </m:sub>
        </m:sSub>
        <m:r>
          <m:rPr>
            <m:sty m:val="p"/>
          </m:rPr>
          <m:t>/</m:t>
        </m:r>
        <m:r>
          <m:t>2</m:t>
        </m:r>
        <m:r>
          <m:rPr>
            <m:sty m:val="p"/>
          </m:rPr>
          <m:t>)</m:t>
        </m:r>
      </m:oMath>
      <w:r>
        <w:t xml:space="preserve">, with </w:t>
      </w:r>
      <m:oMath>
        <m:sSub>
          <m:e>
            <m:r>
              <m:t>V</m:t>
            </m:r>
          </m:e>
          <m:sub>
            <m:r>
              <m:t>t</m:t>
            </m:r>
          </m:sub>
        </m:sSub>
        <m:r>
          <m:rPr>
            <m:sty m:val="p"/>
          </m:rPr>
          <m:t>=</m:t>
        </m:r>
        <m:nary>
          <m:naryPr>
            <m:chr m:val="∑"/>
            <m:limLoc m:val="subSup"/>
            <m:subHide m:val="off"/>
            <m:supHide m:val="on"/>
          </m:naryPr>
          <m:sub>
            <m:r>
              <m:t>s</m:t>
            </m:r>
            <m:r>
              <m:rPr>
                <m:sty m:val="p"/>
              </m:rPr>
              <m:t>≤</m:t>
            </m:r>
            <m:r>
              <m:t>t</m:t>
            </m:r>
          </m:sub>
          <m:sup>
            <m:r>
              <m:t>​</m:t>
            </m:r>
          </m:sup>
          <m:e>
            <m:sSub>
              <m:e>
                <m:r>
                  <m:t>v</m:t>
                </m:r>
              </m:e>
              <m:sub>
                <m:r>
                  <m:t>s</m:t>
                </m:r>
              </m:sub>
            </m:sSub>
          </m:e>
        </m:nary>
      </m:oMath>
      <w:r>
        <w:t xml:space="preserve">, is a supermartingale for every </w:t>
      </w:r>
      <m:oMath>
        <m:r>
          <m:t>λ</m:t>
        </m:r>
      </m:oMath>
      <w:r>
        <w:t xml:space="preserve">. Mixing it over </w:t>
      </w:r>
      <m:oMath>
        <m:r>
          <m:t>λ</m:t>
        </m:r>
        <m:r>
          <m:rPr>
            <m:sty m:val="p"/>
          </m:rPr>
          <m:t>∼</m:t>
        </m:r>
        <m:r>
          <m:t>N</m:t>
        </m:r>
        <m:r>
          <m:rPr>
            <m:sty m:val="p"/>
          </m:rPr>
          <m:t>(</m:t>
        </m:r>
        <m:r>
          <m:t>0</m:t>
        </m:r>
        <m:r>
          <m:rPr>
            <m:sty m:val="p"/>
          </m:rPr>
          <m:t>,</m:t>
        </m:r>
        <m:r>
          <m:t>1</m:t>
        </m:r>
        <m:r>
          <m:rPr>
            <m:sty m:val="p"/>
          </m:rPr>
          <m:t>/</m:t>
        </m:r>
        <m:r>
          <m:t>ρ</m:t>
        </m:r>
        <m:r>
          <m:rPr>
            <m:sty m:val="p"/>
          </m:rPr>
          <m:t>)</m:t>
        </m:r>
      </m:oMath>
      <w:r>
        <w:t xml:space="preserve"> gives the two-sided normal-mixture bound: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r>
                      <m:rPr>
                        <m:sty m:val="p"/>
                      </m:rPr>
                      <m:t>∃</m:t>
                    </m:r>
                    <m:r>
                      <m:t>t</m:t>
                    </m:r>
                    <m:r>
                      <m:rPr>
                        <m:sty m:val="p"/>
                      </m:rPr>
                      <m:t>:</m:t>
                    </m:r>
                    <m:r>
                      <m:t> </m:t>
                    </m:r>
                    <m:d>
                      <m:dPr>
                        <m:begChr m:val="|"/>
                        <m:sepChr m:val=""/>
                        <m:endChr m:val="|"/>
                        <m:grow/>
                      </m:dPr>
                      <m:e>
                        <m:sSub>
                          <m:e>
                            <m:r>
                              <m:t>S</m:t>
                            </m:r>
                          </m:e>
                          <m:sub>
                            <m:r>
                              <m:t>t</m:t>
                            </m:r>
                          </m:sub>
                        </m:sSub>
                      </m:e>
                    </m:d>
                    <m:r>
                      <m:rPr>
                        <m:sty m:val="p"/>
                      </m:rPr>
                      <m:t>≥</m:t>
                    </m:r>
                    <m:rad>
                      <m:radPr>
                        <m:degHide m:val="on"/>
                      </m:radPr>
                      <m:deg/>
                      <m:e>
                        <m:d>
                          <m:dPr>
                            <m:begChr m:val="("/>
                            <m:sepChr m:val=""/>
                            <m:endChr m:val=")"/>
                            <m:grow/>
                          </m:dPr>
                          <m:e>
                            <m:sSub>
                              <m:e>
                                <m:r>
                                  <m:t>V</m:t>
                                </m:r>
                              </m:e>
                              <m:sub>
                                <m:r>
                                  <m:t>t</m:t>
                                </m:r>
                              </m:sub>
                            </m:sSub>
                            <m:r>
                              <m:rPr>
                                <m:sty m:val="p"/>
                              </m:rPr>
                              <m:t>+</m:t>
                            </m:r>
                            <m:r>
                              <m:t>ρ</m:t>
                            </m:r>
                          </m:e>
                        </m:d>
                        <m:d>
                          <m:dPr>
                            <m:begChr m:val="("/>
                            <m:sepChr m:val=""/>
                            <m:endChr m:val=")"/>
                            <m:grow/>
                          </m:dPr>
                          <m:e>
                            <m:r>
                              <m:rPr>
                                <m:nor/>
                              </m:rPr>
                              <m:t>log</m:t>
                            </m:r>
                            <m:r>
                              <m:rPr>
                                <m:nor/>
                              </m:rPr>
                              <m:t xml:space="preserve"> </m:t>
                            </m:r>
                            <m:f>
                              <m:fPr>
                                <m:type m:val="bar"/>
                              </m:fPr>
                              <m:num>
                                <m:sSub>
                                  <m:e>
                                    <m:r>
                                      <m:t>V</m:t>
                                    </m:r>
                                  </m:e>
                                  <m:sub>
                                    <m:r>
                                      <m:t>t</m:t>
                                    </m:r>
                                  </m:sub>
                                </m:sSub>
                                <m:r>
                                  <m:rPr>
                                    <m:sty m:val="p"/>
                                  </m:rPr>
                                  <m:t>+</m:t>
                                </m:r>
                                <m:r>
                                  <m:t>ρ</m:t>
                                </m:r>
                              </m:num>
                              <m:den>
                                <m:r>
                                  <m:t>ρ</m:t>
                                </m:r>
                              </m:den>
                            </m:f>
                            <m:r>
                              <m:rPr>
                                <m:sty m:val="p"/>
                              </m:rPr>
                              <m:t>+</m:t>
                            </m:r>
                            <m:r>
                              <m:t>2</m:t>
                            </m:r>
                            <m:r>
                              <m:rPr>
                                <m:nor/>
                              </m:rPr>
                              <m:t>log</m:t>
                            </m:r>
                            <m:r>
                              <m:rPr>
                                <m:nor/>
                              </m:rPr>
                              <m:t xml:space="preserve"> </m:t>
                            </m:r>
                            <m:f>
                              <m:fPr>
                                <m:type m:val="bar"/>
                              </m:fPr>
                              <m:num>
                                <m:r>
                                  <m:t>1</m:t>
                                </m:r>
                              </m:num>
                              <m:den>
                                <m:r>
                                  <m:t>α</m:t>
                                </m:r>
                              </m:den>
                            </m:f>
                          </m:e>
                        </m:d>
                      </m:e>
                    </m:rad>
                  </m:e>
                </m:d>
                <m:r>
                  <m:rPr>
                    <m:sty m:val="p"/>
                  </m:rPr>
                  <m:t>≤</m:t>
                </m:r>
                <m:r>
                  <m:t>α</m:t>
                </m:r>
              </m:oMath>
            </m:oMathPara>
          </w:p>
        </w:tc>
        <w:tc>
          <w:tcPr>
            <w:tcW w:type="dxa" w:w="900"/>
            <w:vAlign w:val="center"/>
          </w:tcPr>
          <w:p>
            <w:pPr>
              <w:jc w:val="right"/>
            </w:pPr>
            <w:r>
              <w:t xml:space="preserve">(26)</w:t>
            </w:r>
          </w:p>
        </w:tc>
      </w:tr>
    </w:tbl>
    <w:p>
      <w:pPr>
        <w:spacing w:after="120" w:line="288"/>
        <w:jc w:val="both"/>
      </w:pPr>
      <w:r>
        <w:t xml:space="preserve">Paper [6] gives a general theory of such bounds. Papers [7] and [8] construct likelihood-ratio sets with predictable estimators, while [9] uses self-normalized bounds for experimental design in RKHSs. The price is a width somewhat larger than that of the Wald interval, by a factor of order </w:t>
      </w:r>
      <m:oMath>
        <m:rad>
          <m:radPr>
            <m:degHide m:val="on"/>
          </m:radPr>
          <m:deg/>
          <m:e>
            <m:r>
              <m:rPr>
                <m:nor/>
              </m:rPr>
              <m:t xml:space="preserve">loglog</m:t>
            </m:r>
            <m:r>
              <m:t>t</m:t>
            </m:r>
          </m:e>
        </m:rad>
      </m:oMath>
      <w:r>
        <w:t xml:space="preserve">. In our simulation the width ratio is about 1.56 at </w:t>
      </w:r>
      <m:oMath>
        <m:r>
          <m:t>t</m:t>
        </m:r>
        <m:r>
          <m:rPr>
            <m:sty m:val="p"/>
          </m:rPr>
          <m:t>≈</m:t>
        </m:r>
        <m:r>
          <m:t>1000</m:t>
        </m:r>
      </m:oMath>
      <w:r>
        <w:t xml:space="preserve"> and 1.65 at </w:t>
      </w:r>
      <m:oMath>
        <m:r>
          <m:t>t</m:t>
        </m:r>
        <m:r>
          <m:rPr>
            <m:sty m:val="p"/>
          </m:rPr>
          <m:t>=</m:t>
        </m:r>
        <m:r>
          <m:t>5000</m:t>
        </m:r>
      </m:oMath>
      <w:r>
        <w:t xml:space="preserv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3.3 Route C: learning and prediction under adaptive collection (papers [10]–[12])</w:t>
      </w:r>
    </w:p>
    <w:p>
      <w:pPr>
        <w:spacing w:after="120" w:line="288"/>
        <w:jc w:val="both"/>
      </w:pPr>
      <w:r>
        <w:t xml:space="preserve">Here the target is not a parameter but a risk or a prediction set. Risk minimization with importance weights [10] replaces the risk under the realized policy with the risk under a reference policy. Active learning [11] corrects the bias of the empirical risk when the points are selected by the model. Conformal prediction under feedback covariate shift [12] preserves coverage with known weights, because the selection density is known.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3.4 Route D: structure instead of weights (papers [13]–[16])</w:t>
      </w:r>
    </w:p>
    <w:p>
      <w:pPr>
        <w:spacing w:after="120" w:line="288"/>
        <w:jc w:val="both"/>
      </w:pPr>
      <w:r>
        <w:t xml:space="preserve">When the outcome model has structure, the variance can be stabilized without propensity weights. Paper [13] uses a latent factor model and nearest neighbors across units and time to estimate counterfactual outcomes in sequential experiments. Papers [14]–[16] study off-policy evaluation in Markov decision processes, with independent episodes and Markov dependence within them. There, condition (1) is satisfied by the independence of the episodes, and inference relies on a CLT, the bootstrap or Z-estimator theory.</w:t>
      </w:r>
    </w:p>
    <w:p>
      <w:pPr>
        <w:keepNext/>
        <w:spacing w:after="60" w:before="120"/>
        <w:jc w:val="center"/>
      </w:pPr>
      <w:r>
        <w:drawing>
          <wp:inline distT="0" distB="0" distL="0" distR="0">
            <wp:extent cx="5943600" cy="756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562850"/>
                    </a:xfrm>
                    <a:prstGeom prst="rect">
                      <a:avLst/>
                    </a:prstGeom>
                  </pic:spPr>
                </pic:pic>
              </a:graphicData>
            </a:graphic>
          </wp:inline>
        </w:drawing>
      </w:r>
    </w:p>
    <w:p>
      <w:pPr>
        <w:spacing w:after="240" w:line="276"/>
        <w:jc w:val="both"/>
      </w:pPr>
      <w:r>
        <w:rPr>
          <w:b/>
          <w:bCs/>
          <w:sz w:val="20"/>
          <w:szCs w:val="20"/>
        </w:rPr>
        <w:t xml:space="preserve">Figure 1.</w:t>
      </w:r>
      <w:r>
        <w:rPr>
          <w:sz w:val="20"/>
          <w:szCs w:val="20"/>
        </w:rPr>
        <w:t xml:space="preserve"> Overview of the base paper and the 16 papers. (a) Year of the published version and route to valid inference (A–D); arrows show the verified links between papers. (b) Property matrix: data-collection setting, target, type of inference, guarantee, need for known propensities, stability conditions and robustness to misspecification.</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4. The sixteen papers, one by one</w:t>
      </w:r>
    </w:p>
    <w:p>
      <w:pPr>
        <w:spacing w:after="120" w:line="288"/>
        <w:jc w:val="both"/>
      </w:pPr>
      <w:r>
        <w:t xml:space="preserve">Each paper is presented with the same structure: the verified bibliographic record, the authors, the problem, the model and assumptions, the mathematical apparatus, the main theorem, the experiments, the relation to the base paper, the limitations, the changes from the previous version of this document, and an innovation for hydrogeology.</w:t>
      </w:r>
    </w:p>
    <w:p>
      <w:pPr>
        <w:spacing w:after="120" w:line="288"/>
        <w:jc w:val="both"/>
      </w:pPr>
      <w:r>
        <w:rPr>
          <w:b/>
          <w:bCs/>
        </w:rPr>
        <w:t xml:space="preserve">Route A: weights and stabilization.</w:t>
      </w:r>
      <w:r>
        <w:t xml:space="preserve"> The first five papers meet the unifying condition by changing either the estimator or the design.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 [1] Zhang, Janson &amp; Murphy (2020). </w:t>
      </w:r>
      <w:r>
        <w:rPr>
          <w:rFonts w:ascii="Times New Roman" w:cs="Times New Roman" w:eastAsia="Times New Roman" w:hAnsi="Times New Roman"/>
          <w:b/>
          <w:bCs/>
          <w:i/>
          <w:iCs/>
          <w:color w:val="000000"/>
          <w:sz w:val="23"/>
          <w:szCs w:val="23"/>
        </w:rPr>
        <w:t xml:space="preserve">Inference for batched bandits</w:t>
      </w:r>
    </w:p>
    <w:p>
      <w:pPr>
        <w:spacing w:after="120" w:line="288"/>
        <w:jc w:val="both"/>
      </w:pPr>
      <w:r>
        <w:rPr>
          <w:b/>
          <w:bCs/>
        </w:rPr>
        <w:t xml:space="preserve">Bibliographic record.</w:t>
      </w:r>
      <w:r>
        <w:t xml:space="preserve"> </w:t>
      </w:r>
      <w:r>
        <w:rPr>
          <w:i/>
          <w:iCs/>
        </w:rPr>
        <w:t xml:space="preserve">Advances in Neural Information Processing Systems 33</w:t>
      </w:r>
      <w:r>
        <w:t xml:space="preserve"> (NeurIPS 2020), pages 9818–9829, 2020. arXiv:2002.03217 [cs.LG]: v1 on February 8, 2020, v2 on May 18, 2020, v3 on January 8, 2021 (the latest version, with the note "NeurIPS 2020"). Author manuscript in PMC: PMC8734616; PMID 35002190. DOI: no checked source gives a DOI (not verified). The NeurIPS reviews are public. Reproduction code, written on February 8–11, 2020 (the v1 period): </w:t>
      </w:r>
      <w:hyperlink w:history="1" r:id="rIdfokgxzq_nk6u4cxjepymu">
        <w:r>
          <w:rPr>
            <w:color w:val="1D4ED8"/>
            <w:u w:val="single"/>
          </w:rPr>
          <w:t xml:space="preserve">https://github.com/kellywzhang/inference_batched_bandits</w:t>
        </w:r>
      </w:hyperlink>
      <w:r>
        <w:t xml:space="preserve">.</w:t>
      </w:r>
    </w:p>
    <w:p>
      <w:pPr>
        <w:spacing w:after="120" w:line="288"/>
        <w:jc w:val="both"/>
      </w:pPr>
      <w:r>
        <w:rPr>
          <w:b/>
          <w:bCs/>
        </w:rPr>
        <w:t xml:space="preserve">Authors and affiliations.</w:t>
      </w:r>
      <w:r>
        <w:t xml:space="preserve"> Kelly W. Zhang, Lucas Janson, Susan A. Murphy. The first page of the PDF places Zhang in the Department of Computer Science. The Harvard University affiliation of all three authors was not verified directly; a copy of the paper is hosted on L. Janson's Harvard page. The departments of Janson and Murphy in 2020 are not verified.</w:t>
      </w:r>
    </w:p>
    <w:p>
      <w:pPr>
        <w:spacing w:after="120" w:line="288"/>
        <w:jc w:val="both"/>
      </w:pPr>
      <w:r>
        <w:rPr>
          <w:b/>
          <w:bCs/>
        </w:rPr>
        <w:t xml:space="preserve">Problem.</w:t>
      </w:r>
      <w:r>
        <w:t xml:space="preserve"> In a batched bandit, the arm-assignment probabilities in batch </w:t>
      </w:r>
      <m:oMath>
        <m:r>
          <m:t>t</m:t>
        </m:r>
      </m:oMath>
      <w:r>
        <w:t xml:space="preserve"> are chosen from the data of batches </w:t>
      </w:r>
      <m:oMath>
        <m:r>
          <m:t>1</m:t>
        </m:r>
        <m:r>
          <m:rPr>
            <m:sty m:val="p"/>
          </m:rPr>
          <m:t>,</m:t>
        </m:r>
        <m:r>
          <m:rPr>
            <m:sty m:val="p"/>
          </m:rPr>
          <m:t>…</m:t>
        </m:r>
        <m:r>
          <m:rPr>
            <m:sty m:val="p"/>
          </m:rPr>
          <m:t>,</m:t>
        </m:r>
        <m:r>
          <m:t>t</m:t>
        </m:r>
        <m:r>
          <m:rPr>
            <m:sty m:val="p"/>
          </m:rPr>
          <m:t>−</m:t>
        </m:r>
        <m:r>
          <m:t>1</m:t>
        </m:r>
      </m:oMath>
      <w:r>
        <w:t xml:space="preserve">. The question is how to construct valid confidence intervals and tests for the difference between the arms (the treatment effect) </w:t>
      </w:r>
      <m:oMath>
        <m:r>
          <m:rPr>
            <m:sty m:val="p"/>
          </m:rPr>
          <m:t>Δ</m:t>
        </m:r>
      </m:oMath>
      <w:r>
        <w:t xml:space="preserve">, e.g., for </w:t>
      </w:r>
      <m:oMath>
        <m:sSub>
          <m:e>
            <m:r>
              <m:t>H</m:t>
            </m:r>
          </m:e>
          <m:sub>
            <m:r>
              <m:t>0</m:t>
            </m:r>
          </m:sub>
        </m:sSub>
        <m:r>
          <m:rPr>
            <m:sty m:val="p"/>
          </m:rPr>
          <m:t>:</m:t>
        </m:r>
        <m:r>
          <m:rPr>
            <m:sty m:val="p"/>
          </m:rPr>
          <m:t>Δ</m:t>
        </m:r>
        <m:r>
          <m:rPr>
            <m:sty m:val="p"/>
          </m:rPr>
          <m:t>=</m:t>
        </m:r>
        <m:r>
          <m:t>0</m:t>
        </m:r>
      </m:oMath>
      <w:r>
        <w:t xml:space="preserve">. The paper's abstract says that OLS "is not asymptotically normal" on data collected with standard bandit algorithms when there is no unique optimal arm. The proposed estimator BOLS (Batched OLS) is asymptotically normal on data from both multi-armed and contextual bandits, and robust to non-stationarity in the baseline reward. Below we use the two-arm case.</w:t>
      </w:r>
    </w:p>
    <w:p>
      <w:pPr>
        <w:spacing w:after="120" w:line="288"/>
        <w:jc w:val="both"/>
      </w:pPr>
      <w:r>
        <w:rPr>
          <w:b/>
          <w:bCs/>
        </w:rPr>
        <w:t xml:space="preserve">Model and assumptions.</w:t>
      </w:r>
      <w:r>
        <w:t xml:space="preserve"> There are </w:t>
      </w:r>
      <m:oMath>
        <m:r>
          <m:t>T</m:t>
        </m:r>
      </m:oMath>
      <w:r>
        <w:t xml:space="preserve"> batches of size </w:t>
      </w:r>
      <m:oMath>
        <m:r>
          <m:t>n</m:t>
        </m:r>
      </m:oMath>
      <w:r>
        <w:t xml:space="preserve">. Unit </w:t>
      </w:r>
      <m:oMath>
        <m:r>
          <m:t>i</m:t>
        </m:r>
      </m:oMath>
      <w:r>
        <w:t xml:space="preserve"> of batch </w:t>
      </w:r>
      <m:oMath>
        <m:r>
          <m:t>t</m:t>
        </m:r>
      </m:oMath>
      <w:r>
        <w:t xml:space="preserve"> has action </w:t>
      </w:r>
      <m:oMath>
        <m:sSub>
          <m:e>
            <m:r>
              <m:t>A</m:t>
            </m:r>
          </m:e>
          <m:sub>
            <m:r>
              <m:t>t</m:t>
            </m:r>
            <m:r>
              <m:rPr>
                <m:sty m:val="p"/>
              </m:rPr>
              <m:t>,</m:t>
            </m:r>
            <m:r>
              <m:t>i</m:t>
            </m:r>
          </m:sub>
        </m:sSub>
        <m:r>
          <m:rPr>
            <m:sty m:val="p"/>
          </m:rPr>
          <m:t>∈</m:t>
        </m:r>
        <m:r>
          <m:rPr>
            <m:sty m:val="p"/>
          </m:rPr>
          <m:t>{</m:t>
        </m:r>
        <m:r>
          <m:t>0</m:t>
        </m:r>
        <m:r>
          <m:rPr>
            <m:sty m:val="p"/>
          </m:rPr>
          <m:t>,</m:t>
        </m:r>
        <m:r>
          <m:t>1</m:t>
        </m:r>
        <m:r>
          <m:rPr>
            <m:sty m:val="p"/>
          </m:rPr>
          <m:t>}</m:t>
        </m:r>
      </m:oMath>
      <w:r>
        <w:t xml:space="preserve"> and reward </w:t>
      </w:r>
      <m:oMath>
        <m:sSub>
          <m:e>
            <m:r>
              <m:t>Y</m:t>
            </m:r>
          </m:e>
          <m:sub>
            <m:r>
              <m:t>t</m:t>
            </m:r>
            <m:r>
              <m:rPr>
                <m:sty m:val="p"/>
              </m:rPr>
              <m:t>,</m:t>
            </m:r>
            <m:r>
              <m:t>i</m:t>
            </m:r>
          </m:sub>
        </m:sSub>
      </m:oMath>
      <w:r>
        <w:t xml:space="preserve">. The history </w:t>
      </w:r>
      <m:oMath>
        <m:sSub>
          <m:e>
            <m:r>
              <m:rPr>
                <m:nor/>
              </m:rPr>
              <m:t>ℋ</m:t>
            </m:r>
          </m:e>
          <m:sub>
            <m:r>
              <m:t>t</m:t>
            </m:r>
            <m:r>
              <m:rPr>
                <m:sty m:val="p"/>
              </m:rPr>
              <m:t>−</m:t>
            </m:r>
            <m:r>
              <m:t>1</m:t>
            </m:r>
          </m:sub>
        </m:sSub>
      </m:oMath>
      <w:r>
        <w:t xml:space="preserve"> contains the data of batches </w:t>
      </w:r>
      <m:oMath>
        <m:r>
          <m:t>1</m:t>
        </m:r>
        <m:r>
          <m:rPr>
            <m:sty m:val="p"/>
          </m:rPr>
          <m:t>,</m:t>
        </m:r>
        <m:r>
          <m:rPr>
            <m:sty m:val="p"/>
          </m:rPr>
          <m:t>…</m:t>
        </m:r>
        <m:r>
          <m:rPr>
            <m:sty m:val="p"/>
          </m:rPr>
          <m:t>,</m:t>
        </m:r>
        <m:r>
          <m:t>t</m:t>
        </m:r>
        <m:r>
          <m:rPr>
            <m:sty m:val="p"/>
          </m:rPr>
          <m:t>−</m:t>
        </m:r>
        <m:r>
          <m:t>1</m:t>
        </m:r>
      </m:oMath>
      <w:r>
        <w:t xml:space="preserve">, and the probability </w:t>
      </w:r>
      <m:oMath>
        <m:sSubSup>
          <m:e>
            <m:r>
              <m:t>π</m:t>
            </m:r>
          </m:e>
          <m:sub>
            <m:r>
              <m:t>t</m:t>
            </m:r>
          </m:sub>
          <m:sup>
            <m:r>
              <m:rPr>
                <m:sty m:val="p"/>
              </m:rPr>
              <m:t>(</m:t>
            </m:r>
            <m:r>
              <m:t>n</m:t>
            </m:r>
            <m:r>
              <m:rPr>
                <m:sty m:val="p"/>
              </m:rPr>
              <m:t>)</m:t>
            </m:r>
          </m:sup>
        </m:sSubSup>
        <m:r>
          <m:rPr>
            <m:sty m:val="p"/>
          </m:rPr>
          <m:t>=</m:t>
        </m:r>
        <m:r>
          <m:rPr>
            <m:nor/>
          </m:rPr>
          <m:t>ℙ</m:t>
        </m:r>
        <m:r>
          <m:rPr>
            <m:sty m:val="p"/>
          </m:rPr>
          <m:t>(</m:t>
        </m:r>
        <m:sSub>
          <m:e>
            <m:r>
              <m:t>A</m:t>
            </m:r>
          </m:e>
          <m:sub>
            <m:r>
              <m:t>t</m:t>
            </m:r>
            <m:r>
              <m:rPr>
                <m:sty m:val="p"/>
              </m:rPr>
              <m:t>,</m:t>
            </m:r>
            <m:r>
              <m:t>i</m:t>
            </m:r>
          </m:sub>
        </m:sSub>
        <m:r>
          <m:rPr>
            <m:sty m:val="p"/>
          </m:rPr>
          <m:t>=</m:t>
        </m:r>
        <m:r>
          <m:t>1</m:t>
        </m:r>
        <m:r>
          <m:rPr>
            <m:sty m:val="p"/>
          </m:rPr>
          <m:t>∣</m:t>
        </m:r>
        <m:sSub>
          <m:e>
            <m:r>
              <m:rPr>
                <m:nor/>
              </m:rPr>
              <m:t>ℋ</m:t>
            </m:r>
          </m:e>
          <m:sub>
            <m:r>
              <m:t>t</m:t>
            </m:r>
            <m:r>
              <m:rPr>
                <m:sty m:val="p"/>
              </m:rPr>
              <m:t>−</m:t>
            </m:r>
            <m:r>
              <m:t>1</m:t>
            </m:r>
          </m:sub>
        </m:sSub>
        <m:r>
          <m:rPr>
            <m:sty m:val="p"/>
          </m:rPr>
          <m:t>)</m:t>
        </m:r>
      </m:oMath>
      <w:r>
        <w:t xml:space="preserve"> is a function of it. The asymptotics are </w:t>
      </w:r>
      <m:oMath>
        <m:r>
          <m:t>n</m:t>
        </m:r>
        <m:r>
          <m:rPr>
            <m:sty m:val="p"/>
          </m:rPr>
          <m:t>→</m:t>
        </m:r>
        <m:r>
          <m:rPr>
            <m:sty m:val="p"/>
          </m:rPr>
          <m:t>∞</m:t>
        </m:r>
      </m:oMath>
      <w:r>
        <w:t xml:space="preserve"> with </w:t>
      </w:r>
      <m:oMath>
        <m:r>
          <m:t>T</m:t>
        </m:r>
      </m:oMath>
      <w:r>
        <w:t xml:space="preserve"> fixed. The paper states Condition 1 (moments), Condition 2 (stability) and Condition 3 (conditionally i.i.d. actions within a batch); their exact mathematical form was not verified. Exploration is guaranteed by clipping at rate </w:t>
      </w:r>
      <m:oMath>
        <m:r>
          <m:t>f</m:t>
        </m:r>
        <m:r>
          <m:rPr>
            <m:sty m:val="p"/>
          </m:rPr>
          <m:t>(</m:t>
        </m:r>
        <m:r>
          <m:t>n</m:t>
        </m:r>
        <m:r>
          <m:rPr>
            <m:sty m:val="p"/>
          </m:rPr>
          <m:t>)</m:t>
        </m:r>
      </m:oMath>
      <w:r>
        <w:t xml:space="preserve">: the probabilities are allowed to tend toward 0 or 1, but at a controlled rate: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limLow>
                  <m:e>
                    <m:r>
                      <m:rPr>
                        <m:nor/>
                      </m:rPr>
                      <m:t>lim</m:t>
                    </m:r>
                  </m:e>
                  <m:lim>
                    <m:r>
                      <m:t>n</m:t>
                    </m:r>
                    <m:r>
                      <m:rPr>
                        <m:sty m:val="p"/>
                      </m:rPr>
                      <m:t>→</m:t>
                    </m:r>
                    <m:r>
                      <m:rPr>
                        <m:sty m:val="p"/>
                      </m:rPr>
                      <m:t>∞</m:t>
                    </m:r>
                  </m:lim>
                </m:limLow>
                <m:r>
                  <m:rPr>
                    <m:nor/>
                  </m:rPr>
                  <m:t>ℙ</m:t>
                </m:r>
                <m:d>
                  <m:dPr>
                    <m:begChr m:val="("/>
                    <m:sepChr m:val=""/>
                    <m:endChr m:val=")"/>
                    <m:grow/>
                  </m:dPr>
                  <m:e>
                    <m:sSubSup>
                      <m:e>
                        <m:r>
                          <m:t>π</m:t>
                        </m:r>
                      </m:e>
                      <m:sub>
                        <m:r>
                          <m:t>t</m:t>
                        </m:r>
                      </m:sub>
                      <m:sup>
                        <m:d>
                          <m:dPr>
                            <m:begChr m:val="("/>
                            <m:sepChr m:val=""/>
                            <m:endChr m:val=")"/>
                            <m:grow/>
                          </m:dPr>
                          <m:e>
                            <m:r>
                              <m:t>n</m:t>
                            </m:r>
                          </m:e>
                        </m:d>
                      </m:sup>
                    </m:sSubSup>
                    <m:r>
                      <m:rPr>
                        <m:sty m:val="p"/>
                      </m:rPr>
                      <m:t>∈</m:t>
                    </m:r>
                    <m:d>
                      <m:dPr>
                        <m:begChr m:val="["/>
                        <m:sepChr m:val=""/>
                        <m:endChr m:val="]"/>
                        <m:grow/>
                      </m:dPr>
                      <m:e>
                        <m:r>
                          <m:t>f</m:t>
                        </m:r>
                        <m:d>
                          <m:dPr>
                            <m:begChr m:val="("/>
                            <m:sepChr m:val=""/>
                            <m:endChr m:val=")"/>
                            <m:grow/>
                          </m:dPr>
                          <m:e>
                            <m:r>
                              <m:t>n</m:t>
                            </m:r>
                          </m:e>
                        </m:d>
                        <m:r>
                          <m:rPr>
                            <m:sty m:val="p"/>
                          </m:rPr>
                          <m:t>,</m:t>
                        </m:r>
                        <m:r>
                          <m:t> </m:t>
                        </m:r>
                        <m:r>
                          <m:t>1</m:t>
                        </m:r>
                        <m:r>
                          <m:rPr>
                            <m:sty m:val="p"/>
                          </m:rPr>
                          <m:t>−</m:t>
                        </m:r>
                        <m:r>
                          <m:t>f</m:t>
                        </m:r>
                        <m:d>
                          <m:dPr>
                            <m:begChr m:val="("/>
                            <m:sepChr m:val=""/>
                            <m:endChr m:val=")"/>
                            <m:grow/>
                          </m:dPr>
                          <m:e>
                            <m:r>
                              <m:t>n</m:t>
                            </m:r>
                          </m:e>
                        </m:d>
                      </m:e>
                    </m:d>
                  </m:e>
                </m:d>
                <m:r>
                  <m:rPr>
                    <m:sty m:val="p"/>
                  </m:rPr>
                  <m:t>=</m:t>
                </m:r>
                <m:r>
                  <m:t>1</m:t>
                </m:r>
                <m:r>
                  <m:rPr>
                    <m:sty m:val="p"/>
                  </m:rPr>
                  <m:t>,</m:t>
                </m:r>
                <m:r>
                  <m:rPr>
                    <m:nor/>
                  </m:rPr>
                  <m:t xml:space="preserve"> </m:t>
                </m:r>
                <m:r>
                  <m:t>t</m:t>
                </m:r>
                <m:r>
                  <m:rPr>
                    <m:sty m:val="p"/>
                  </m:rPr>
                  <m:t>=</m:t>
                </m:r>
                <m:r>
                  <m:t>1</m:t>
                </m:r>
                <m:r>
                  <m:rPr>
                    <m:sty m:val="p"/>
                  </m:rPr>
                  <m:t>,</m:t>
                </m:r>
                <m:r>
                  <m:rPr>
                    <m:sty m:val="p"/>
                  </m:rPr>
                  <m:t>…</m:t>
                </m:r>
                <m:r>
                  <m:rPr>
                    <m:sty m:val="p"/>
                  </m:rPr>
                  <m:t>,</m:t>
                </m:r>
                <m:r>
                  <m:t>T</m:t>
                </m:r>
                <m:r>
                  <m:rPr>
                    <m:sty m:val="p"/>
                  </m:rPr>
                  <m:t>.</m:t>
                </m:r>
              </m:oMath>
            </m:oMathPara>
          </w:p>
        </w:tc>
        <w:tc>
          <w:tcPr>
            <w:tcW w:type="dxa" w:w="900"/>
            <w:vAlign w:val="center"/>
          </w:tcPr>
          <w:p>
            <w:pPr>
              <w:jc w:val="right"/>
            </w:pPr>
            <w:r>
              <w:t xml:space="preserve">(27)</w:t>
            </w:r>
          </w:p>
        </w:tc>
      </w:tr>
    </w:tbl>
    <w:p>
      <w:pPr>
        <w:spacing w:after="120" w:line="288"/>
        <w:jc w:val="both"/>
      </w:pPr>
      <w:r>
        <w:t xml:space="preserve">The model simulated by the authors' code (the notation is ours) is </w:t>
      </w:r>
      <m:oMath>
        <m:sSub>
          <m:e>
            <m:r>
              <m:t>Y</m:t>
            </m:r>
          </m:e>
          <m:sub>
            <m:r>
              <m:t>t</m:t>
            </m:r>
            <m:r>
              <m:rPr>
                <m:sty m:val="p"/>
              </m:rPr>
              <m:t>,</m:t>
            </m:r>
            <m:r>
              <m:t>i</m:t>
            </m:r>
          </m:sub>
        </m:sSub>
        <m:r>
          <m:rPr>
            <m:sty m:val="p"/>
          </m:rPr>
          <m:t>=</m:t>
        </m:r>
        <m:sSub>
          <m:e>
            <m:r>
              <m:t>β</m:t>
            </m:r>
          </m:e>
          <m:sub>
            <m:r>
              <m:t>t</m:t>
            </m:r>
            <m:r>
              <m:rPr>
                <m:sty m:val="p"/>
              </m:rPr>
              <m:t>,</m:t>
            </m:r>
            <m:r>
              <m:t>0</m:t>
            </m:r>
          </m:sub>
        </m:sSub>
        <m:r>
          <m:rPr>
            <m:sty m:val="p"/>
          </m:rPr>
          <m:t>+</m:t>
        </m:r>
        <m:sSub>
          <m:e>
            <m:r>
              <m:rPr>
                <m:sty m:val="p"/>
              </m:rPr>
              <m:t>Δ</m:t>
            </m:r>
          </m:e>
          <m:sub>
            <m:r>
              <m:t>t</m:t>
            </m:r>
          </m:sub>
        </m:sSub>
        <m:sSub>
          <m:e>
            <m:r>
              <m:t>A</m:t>
            </m:r>
          </m:e>
          <m:sub>
            <m:r>
              <m:t>t</m:t>
            </m:r>
            <m:r>
              <m:rPr>
                <m:sty m:val="p"/>
              </m:rPr>
              <m:t>,</m:t>
            </m:r>
            <m:r>
              <m:t>i</m:t>
            </m:r>
          </m:sub>
        </m:sSub>
        <m:r>
          <m:rPr>
            <m:sty m:val="p"/>
          </m:rPr>
          <m:t>+</m:t>
        </m:r>
        <m:sSub>
          <m:e>
            <m:r>
              <m:t>ε</m:t>
            </m:r>
          </m:e>
          <m:sub>
            <m:r>
              <m:t>t</m:t>
            </m:r>
            <m:r>
              <m:rPr>
                <m:sty m:val="p"/>
              </m:rPr>
              <m:t>,</m:t>
            </m:r>
            <m:r>
              <m:t>i</m:t>
            </m:r>
          </m:sub>
        </m:sSub>
      </m:oMath>
      <w:r>
        <w:t xml:space="preserve">, where the mean of arm 1 is </w:t>
      </w:r>
      <m:oMath>
        <m:sSub>
          <m:e>
            <m:r>
              <m:t>β</m:t>
            </m:r>
          </m:e>
          <m:sub>
            <m:r>
              <m:t>t</m:t>
            </m:r>
            <m:r>
              <m:rPr>
                <m:sty m:val="p"/>
              </m:rPr>
              <m:t>,</m:t>
            </m:r>
            <m:r>
              <m:t>1</m:t>
            </m:r>
          </m:sub>
        </m:sSub>
        <m:r>
          <m:rPr>
            <m:sty m:val="p"/>
          </m:rPr>
          <m:t>=</m:t>
        </m:r>
        <m:sSub>
          <m:e>
            <m:r>
              <m:t>β</m:t>
            </m:r>
          </m:e>
          <m:sub>
            <m:r>
              <m:t>t</m:t>
            </m:r>
            <m:r>
              <m:rPr>
                <m:sty m:val="p"/>
              </m:rPr>
              <m:t>,</m:t>
            </m:r>
            <m:r>
              <m:t>0</m:t>
            </m:r>
          </m:sub>
        </m:sSub>
        <m:r>
          <m:rPr>
            <m:sty m:val="p"/>
          </m:rPr>
          <m:t>+</m:t>
        </m:r>
        <m:sSub>
          <m:e>
            <m:r>
              <m:rPr>
                <m:sty m:val="p"/>
              </m:rPr>
              <m:t>Δ</m:t>
            </m:r>
          </m:e>
          <m:sub>
            <m:r>
              <m:t>t</m:t>
            </m:r>
          </m:sub>
        </m:sSub>
      </m:oMath>
      <w:r>
        <w:t xml:space="preserve">. The stationary case has </w:t>
      </w:r>
      <m:oMath>
        <m:sSub>
          <m:e>
            <m:r>
              <m:t>β</m:t>
            </m:r>
          </m:e>
          <m:sub>
            <m:r>
              <m:t>t</m:t>
            </m:r>
            <m:r>
              <m:rPr>
                <m:sty m:val="p"/>
              </m:rPr>
              <m:t>,</m:t>
            </m:r>
            <m:r>
              <m:t>a</m:t>
            </m:r>
          </m:sub>
        </m:sSub>
        <m:r>
          <m:rPr>
            <m:sty m:val="p"/>
          </m:rPr>
          <m:t>≡</m:t>
        </m:r>
        <m:sSub>
          <m:e>
            <m:r>
              <m:t>β</m:t>
            </m:r>
          </m:e>
          <m:sub>
            <m:r>
              <m:t>a</m:t>
            </m:r>
          </m:sub>
        </m:sSub>
      </m:oMath>
      <w:r>
        <w:t xml:space="preserve"> and </w:t>
      </w:r>
      <m:oMath>
        <m:r>
          <m:rPr>
            <m:sty m:val="p"/>
          </m:rPr>
          <m:t>Δ</m:t>
        </m:r>
        <m:r>
          <m:rPr>
            <m:sty m:val="p"/>
          </m:rPr>
          <m:t>=</m:t>
        </m:r>
        <m:sSub>
          <m:e>
            <m:r>
              <m:t>β</m:t>
            </m:r>
          </m:e>
          <m:sub>
            <m:r>
              <m:t>1</m:t>
            </m:r>
          </m:sub>
        </m:sSub>
        <m:r>
          <m:rPr>
            <m:sty m:val="p"/>
          </m:rPr>
          <m:t>−</m:t>
        </m:r>
        <m:sSub>
          <m:e>
            <m:r>
              <m:t>β</m:t>
            </m:r>
          </m:e>
          <m:sub>
            <m:r>
              <m:t>0</m:t>
            </m:r>
          </m:sub>
        </m:sSub>
      </m:oMath>
      <w:r>
        <w:t xml:space="preserve"> (arm 1 minus arm 0). "Non-stationary baseline" means that </w:t>
      </w:r>
      <m:oMath>
        <m:sSub>
          <m:e>
            <m:r>
              <m:t>β</m:t>
            </m:r>
          </m:e>
          <m:sub>
            <m:r>
              <m:t>t</m:t>
            </m:r>
            <m:r>
              <m:rPr>
                <m:sty m:val="p"/>
              </m:rPr>
              <m:t>,</m:t>
            </m:r>
            <m:r>
              <m:t>0</m:t>
            </m:r>
          </m:sub>
        </m:sSub>
      </m:oMath>
      <w:r>
        <w:t xml:space="preserve"> changes from batch to batch, while </w:t>
      </w:r>
      <m:oMath>
        <m:sSub>
          <m:e>
            <m:r>
              <m:rPr>
                <m:sty m:val="p"/>
              </m:rPr>
              <m:t>Δ</m:t>
            </m:r>
          </m:e>
          <m:sub>
            <m:r>
              <m:t>t</m:t>
            </m:r>
          </m:sub>
        </m:sSub>
        <m:r>
          <m:rPr>
            <m:sty m:val="p"/>
          </m:rPr>
          <m:t>≡</m:t>
        </m:r>
        <m:r>
          <m:rPr>
            <m:sty m:val="p"/>
          </m:rPr>
          <m:t>Δ</m:t>
        </m:r>
      </m:oMath>
      <w:r>
        <w:t xml:space="preserve"> remains common. Let </w:t>
      </w:r>
      <m:oMath>
        <m:sSub>
          <m:e>
            <m:r>
              <m:t>N</m:t>
            </m:r>
          </m:e>
          <m:sub>
            <m:r>
              <m:t>t</m:t>
            </m:r>
            <m:r>
              <m:rPr>
                <m:sty m:val="p"/>
              </m:rPr>
              <m:t>,</m:t>
            </m:r>
            <m:r>
              <m:t>1</m:t>
            </m:r>
          </m:sub>
        </m:sSub>
        <m:r>
          <m:rPr>
            <m:sty m:val="p"/>
          </m:rPr>
          <m:t>=</m:t>
        </m:r>
        <m:nary>
          <m:naryPr>
            <m:chr m:val="∑"/>
            <m:limLoc m:val="subSup"/>
            <m:subHide m:val="off"/>
            <m:supHide m:val="on"/>
          </m:naryPr>
          <m:sub>
            <m:r>
              <m:t>i</m:t>
            </m:r>
          </m:sub>
          <m:sup>
            <m:r>
              <m:t>​</m:t>
            </m:r>
          </m:sup>
          <m:e>
            <m:sSub>
              <m:e>
                <m:r>
                  <m:t>A</m:t>
                </m:r>
              </m:e>
              <m:sub>
                <m:r>
                  <m:t>t</m:t>
                </m:r>
                <m:r>
                  <m:rPr>
                    <m:sty m:val="p"/>
                  </m:rPr>
                  <m:t>,</m:t>
                </m:r>
                <m:r>
                  <m:t>i</m:t>
                </m:r>
              </m:sub>
            </m:sSub>
          </m:e>
        </m:nary>
      </m:oMath>
      <w:r>
        <w:t xml:space="preserve">, </w:t>
      </w:r>
      <m:oMath>
        <m:sSub>
          <m:e>
            <m:r>
              <m:t>N</m:t>
            </m:r>
          </m:e>
          <m:sub>
            <m:r>
              <m:t>t</m:t>
            </m:r>
            <m:r>
              <m:rPr>
                <m:sty m:val="p"/>
              </m:rPr>
              <m:t>,</m:t>
            </m:r>
            <m:r>
              <m:t>0</m:t>
            </m:r>
          </m:sub>
        </m:sSub>
        <m:r>
          <m:rPr>
            <m:sty m:val="p"/>
          </m:rPr>
          <m:t>=</m:t>
        </m:r>
        <m:r>
          <m:t>n</m:t>
        </m:r>
        <m:r>
          <m:rPr>
            <m:sty m:val="p"/>
          </m:rPr>
          <m:t>−</m:t>
        </m:r>
        <m:sSub>
          <m:e>
            <m:r>
              <m:t>N</m:t>
            </m:r>
          </m:e>
          <m:sub>
            <m:r>
              <m:t>t</m:t>
            </m:r>
            <m:r>
              <m:rPr>
                <m:sty m:val="p"/>
              </m:rPr>
              <m:t>,</m:t>
            </m:r>
            <m:r>
              <m:t>1</m:t>
            </m:r>
          </m:sub>
        </m:sSub>
      </m:oMath>
      <w:r>
        <w:t xml:space="preserve">, and let </w:t>
      </w:r>
      <m:oMath>
        <m:sSub>
          <m:e>
            <m:acc>
              <m:accPr>
                <m:chr m:val="̅"/>
              </m:accPr>
              <m:e>
                <m:r>
                  <m:t>Y</m:t>
                </m:r>
              </m:e>
            </m:acc>
          </m:e>
          <m:sub>
            <m:r>
              <m:t>t</m:t>
            </m:r>
            <m:r>
              <m:rPr>
                <m:sty m:val="p"/>
              </m:rPr>
              <m:t>,</m:t>
            </m:r>
            <m:r>
              <m:t>a</m:t>
            </m:r>
          </m:sub>
        </m:sSub>
      </m:oMath>
      <w:r>
        <w:t xml:space="preserve"> be the mean of arm </w:t>
      </w:r>
      <m:oMath>
        <m:r>
          <m:t>a</m:t>
        </m:r>
      </m:oMath>
      <w:r>
        <w:t xml:space="preserve"> in batch </w:t>
      </w:r>
      <m:oMath>
        <m:r>
          <m:t>t</m:t>
        </m:r>
      </m:oMath>
      <w:r>
        <w:t xml:space="preserve">. If, given </w:t>
      </w:r>
      <m:oMath>
        <m:sSub>
          <m:e>
            <m:r>
              <m:rPr>
                <m:nor/>
              </m:rPr>
              <m:t>ℋ</m:t>
            </m:r>
          </m:e>
          <m:sub>
            <m:r>
              <m:t>t</m:t>
            </m:r>
            <m:r>
              <m:rPr>
                <m:sty m:val="p"/>
              </m:rPr>
              <m:t>−</m:t>
            </m:r>
            <m:r>
              <m:t>1</m:t>
            </m:r>
          </m:sub>
        </m:sSub>
      </m:oMath>
      <w:r>
        <w:t xml:space="preserve"> and the actions of the batch, the errors have mean zero and variance </w:t>
      </w:r>
      <m:oMath>
        <m:sSup>
          <m:e>
            <m:r>
              <m:t>σ</m:t>
            </m:r>
          </m:e>
          <m:sup>
            <m:r>
              <m:t>2</m:t>
            </m:r>
          </m:sup>
        </m:sSup>
      </m:oMath>
      <w:r>
        <w:t xml:space="preserve"> and are uncorrelated, then the conditional variance of </w:t>
      </w:r>
      <m:oMath>
        <m:sSub>
          <m:e>
            <m:acc>
              <m:accPr>
                <m:chr m:val="̅"/>
              </m:accPr>
              <m:e>
                <m:r>
                  <m:t>Y</m:t>
                </m:r>
              </m:e>
            </m:acc>
          </m:e>
          <m:sub>
            <m:r>
              <m:t>t</m:t>
            </m:r>
            <m:r>
              <m:rPr>
                <m:sty m:val="p"/>
              </m:rPr>
              <m:t>,</m:t>
            </m:r>
            <m:r>
              <m:t>1</m:t>
            </m:r>
          </m:sub>
        </m:sSub>
        <m:r>
          <m:rPr>
            <m:sty m:val="p"/>
          </m:rPr>
          <m:t>−</m:t>
        </m:r>
        <m:sSub>
          <m:e>
            <m:acc>
              <m:accPr>
                <m:chr m:val="̅"/>
              </m:accPr>
              <m:e>
                <m:r>
                  <m:t>Y</m:t>
                </m:r>
              </m:e>
            </m:acc>
          </m:e>
          <m:sub>
            <m:r>
              <m:t>t</m:t>
            </m:r>
            <m:r>
              <m:rPr>
                <m:sty m:val="p"/>
              </m:rPr>
              <m:t>,</m:t>
            </m:r>
            <m:r>
              <m:t>0</m:t>
            </m:r>
          </m:sub>
        </m:sSub>
      </m:oMath>
      <w:r>
        <w:t xml:space="preserve"> is </w:t>
      </w:r>
      <m:oMath>
        <m:sSup>
          <m:e>
            <m:r>
              <m:t>σ</m:t>
            </m:r>
          </m:e>
          <m:sup>
            <m:r>
              <m:t>2</m:t>
            </m:r>
          </m:sup>
        </m:sSup>
        <m:r>
          <m:rPr>
            <m:sty m:val="p"/>
          </m:rPr>
          <m:t>(</m:t>
        </m:r>
        <m:r>
          <m:t>1</m:t>
        </m:r>
        <m:r>
          <m:rPr>
            <m:sty m:val="p"/>
          </m:rPr>
          <m:t>/</m:t>
        </m:r>
        <m:sSub>
          <m:e>
            <m:r>
              <m:t>N</m:t>
            </m:r>
          </m:e>
          <m:sub>
            <m:r>
              <m:t>t</m:t>
            </m:r>
            <m:r>
              <m:rPr>
                <m:sty m:val="p"/>
              </m:rPr>
              <m:t>,</m:t>
            </m:r>
            <m:r>
              <m:t>0</m:t>
            </m:r>
          </m:sub>
        </m:sSub>
        <m:r>
          <m:rPr>
            <m:sty m:val="p"/>
          </m:rPr>
          <m:t>+</m:t>
        </m:r>
        <m:r>
          <m:t>1</m:t>
        </m:r>
        <m:r>
          <m:rPr>
            <m:sty m:val="p"/>
          </m:rPr>
          <m:t>/</m:t>
        </m:r>
        <m:sSub>
          <m:e>
            <m:r>
              <m:t>N</m:t>
            </m:r>
          </m:e>
          <m:sub>
            <m:r>
              <m:t>t</m:t>
            </m:r>
            <m:r>
              <m:rPr>
                <m:sty m:val="p"/>
              </m:rPr>
              <m:t>,</m:t>
            </m:r>
            <m:r>
              <m:t>1</m:t>
            </m:r>
          </m:sub>
        </m:sSub>
        <m:r>
          <m:rPr>
            <m:sty m:val="p"/>
          </m:rPr>
          <m:t>)</m:t>
        </m:r>
        <m:r>
          <m:rPr>
            <m:sty m:val="p"/>
          </m:rPr>
          <m:t>=</m:t>
        </m:r>
        <m:sSup>
          <m:e>
            <m:r>
              <m:t>σ</m:t>
            </m:r>
          </m:e>
          <m:sup>
            <m:r>
              <m:t>2</m:t>
            </m:r>
          </m:sup>
        </m:sSup>
        <m:r>
          <m:t>n</m:t>
        </m:r>
        <m:r>
          <m:rPr>
            <m:sty m:val="p"/>
          </m:rPr>
          <m:t>/</m:t>
        </m:r>
        <m:r>
          <m:rPr>
            <m:sty m:val="p"/>
          </m:rPr>
          <m:t>(</m:t>
        </m:r>
        <m:sSub>
          <m:e>
            <m:r>
              <m:t>N</m:t>
            </m:r>
          </m:e>
          <m:sub>
            <m:r>
              <m:t>t</m:t>
            </m:r>
            <m:r>
              <m:rPr>
                <m:sty m:val="p"/>
              </m:rPr>
              <m:t>,</m:t>
            </m:r>
            <m:r>
              <m:t>0</m:t>
            </m:r>
          </m:sub>
        </m:sSub>
        <m:sSub>
          <m:e>
            <m:r>
              <m:t>N</m:t>
            </m:r>
          </m:e>
          <m:sub>
            <m:r>
              <m:t>t</m:t>
            </m:r>
            <m:r>
              <m:rPr>
                <m:sty m:val="p"/>
              </m:rPr>
              <m:t>,</m:t>
            </m:r>
            <m:r>
              <m:t>1</m:t>
            </m:r>
          </m:sub>
        </m:sSub>
        <m:r>
          <m:rPr>
            <m:sty m:val="p"/>
          </m:rPr>
          <m:t>)</m:t>
        </m:r>
      </m:oMath>
      <w:r>
        <w:t xml:space="preserve">.</w:t>
      </w:r>
    </w:p>
    <w:p>
      <w:pPr>
        <w:spacing w:after="120" w:line="288"/>
        <w:jc w:val="both"/>
      </w:pPr>
      <w:r>
        <w:rPr>
          <w:b/>
          <w:bCs/>
        </w:rPr>
        <w:t xml:space="preserve">Mathematical apparatus.</w:t>
      </w:r>
      <w:r>
        <w:t xml:space="preserve"> For OLS the paper relies on stability in the sense of Lai and Wei. In the language of the unifying condition, with </w:t>
      </w:r>
      <m:oMath>
        <m:sSub>
          <m:e>
            <m:r>
              <m:t>W</m:t>
            </m:r>
          </m:e>
          <m:sub>
            <m:r>
              <m:t>t</m:t>
            </m:r>
          </m:sub>
        </m:sSub>
        <m:r>
          <m:rPr>
            <m:sty m:val="p"/>
          </m:rPr>
          <m:t>≡</m:t>
        </m:r>
        <m:r>
          <m:t>1</m:t>
        </m:r>
      </m:oMath>
      <w:r>
        <w:t xml:space="preserve">, the least-squares criterion and the score </w:t>
      </w:r>
      <m:oMath>
        <m:acc>
          <m:accPr>
            <m:chr m:val="̇"/>
          </m:accPr>
          <m:e>
            <m:r>
              <m:t>m</m:t>
            </m:r>
          </m:e>
        </m:acc>
        <m:r>
          <m:rPr>
            <m:sty m:val="p"/>
          </m:rPr>
          <m:t>=</m:t>
        </m:r>
        <m:r>
          <m:rPr>
            <m:sty m:val="p"/>
          </m:rPr>
          <m:t>(</m:t>
        </m:r>
        <m:r>
          <m:rPr>
            <m:sty m:val="p"/>
          </m:rPr>
          <m:t>(</m:t>
        </m:r>
        <m:r>
          <m:t>1</m:t>
        </m:r>
        <m:r>
          <m:rPr>
            <m:sty m:val="p"/>
          </m:rPr>
          <m:t>−</m:t>
        </m:r>
        <m:r>
          <m:t>A</m:t>
        </m:r>
        <m:r>
          <m:rPr>
            <m:sty m:val="p"/>
          </m:rPr>
          <m:t>)</m:t>
        </m:r>
        <m:r>
          <m:rPr>
            <m:sty m:val="p"/>
          </m:rPr>
          <m:t>(</m:t>
        </m:r>
        <m:r>
          <m:t>Y</m:t>
        </m:r>
        <m:r>
          <m:rPr>
            <m:sty m:val="p"/>
          </m:rPr>
          <m:t>−</m:t>
        </m:r>
        <m:sSub>
          <m:e>
            <m:r>
              <m:t>β</m:t>
            </m:r>
          </m:e>
          <m:sub>
            <m:r>
              <m:t>0</m:t>
            </m:r>
          </m:sub>
        </m:sSub>
        <m:r>
          <m:rPr>
            <m:sty m:val="p"/>
          </m:rPr>
          <m:t>)</m:t>
        </m:r>
        <m:r>
          <m:rPr>
            <m:sty m:val="p"/>
          </m:rPr>
          <m:t>,</m:t>
        </m:r>
        <m:r>
          <m:t> </m:t>
        </m:r>
        <m:r>
          <m:t>A</m:t>
        </m:r>
        <m:r>
          <m:rPr>
            <m:sty m:val="p"/>
          </m:rPr>
          <m:t>(</m:t>
        </m:r>
        <m:r>
          <m:t>Y</m:t>
        </m:r>
        <m:r>
          <m:rPr>
            <m:sty m:val="p"/>
          </m:rPr>
          <m:t>−</m:t>
        </m:r>
        <m:sSub>
          <m:e>
            <m:r>
              <m:t>β</m:t>
            </m:r>
          </m:e>
          <m:sub>
            <m:r>
              <m:t>1</m:t>
            </m:r>
          </m:sub>
        </m:sSub>
        <m:r>
          <m:rPr>
            <m:sty m:val="p"/>
          </m:rPr>
          <m:t>)</m:t>
        </m:r>
        <m:sSup>
          <m:e>
            <m:r>
              <m:rPr>
                <m:sty m:val="p"/>
              </m:rPr>
              <m:t>)</m:t>
            </m:r>
          </m:e>
          <m:sup>
            <m:r>
              <m:rPr>
                <m:sty m:val="p"/>
              </m:rPr>
              <m:t>⊤</m:t>
            </m:r>
          </m:sup>
        </m:sSup>
      </m:oMath>
      <w:r>
        <w:t xml:space="preserve">, in the stationary case we have (our calculation):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n</m:t>
                    </m:r>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r>
                          <m:rPr>
                            <m:nor/>
                          </m:rPr>
                          <m:t>𝔼</m:t>
                        </m:r>
                      </m:e>
                    </m:nary>
                  </m:e>
                </m:nary>
                <m:d>
                  <m:dPr>
                    <m:begChr m:val="["/>
                    <m:sepChr m:val=""/>
                    <m:endChr m:val="]"/>
                    <m:grow/>
                  </m:dPr>
                  <m:e>
                    <m:sSub>
                      <m:e>
                        <m:acc>
                          <m:accPr>
                            <m:chr m:val="̇"/>
                          </m:accPr>
                          <m:e>
                            <m:r>
                              <m:t>m</m:t>
                            </m:r>
                          </m:e>
                        </m:acc>
                      </m:e>
                      <m:sub>
                        <m:r>
                          <m:t>t</m:t>
                        </m:r>
                        <m:r>
                          <m:rPr>
                            <m:sty m:val="p"/>
                          </m:rPr>
                          <m:t>,</m:t>
                        </m:r>
                        <m:r>
                          <m:t>i</m:t>
                        </m:r>
                      </m:sub>
                    </m:sSub>
                    <m:sSubSup>
                      <m:e>
                        <m:acc>
                          <m:accPr>
                            <m:chr m:val="̇"/>
                          </m:accPr>
                          <m:e>
                            <m:r>
                              <m:t>m</m:t>
                            </m:r>
                          </m:e>
                        </m:acc>
                      </m:e>
                      <m:sub>
                        <m:r>
                          <m:t>t</m:t>
                        </m:r>
                        <m:r>
                          <m:rPr>
                            <m:sty m:val="p"/>
                          </m:rPr>
                          <m:t>,</m:t>
                        </m:r>
                        <m:r>
                          <m:t>i</m:t>
                        </m:r>
                      </m:sub>
                      <m:sup>
                        <m:r>
                          <m:rPr>
                            <m:sty m:val="p"/>
                          </m:rPr>
                          <m:t>⊤</m:t>
                        </m:r>
                      </m:sup>
                    </m:sSubSup>
                    <m:r>
                      <m:rPr>
                        <m:sty m:val="p"/>
                      </m:rPr>
                      <m:t>∣</m:t>
                    </m:r>
                    <m:sSub>
                      <m:e>
                        <m:r>
                          <m:rPr>
                            <m:nor/>
                          </m:rPr>
                          <m:t>ℋ</m:t>
                        </m:r>
                      </m:e>
                      <m:sub>
                        <m:r>
                          <m:t>t</m:t>
                        </m:r>
                        <m:r>
                          <m:rPr>
                            <m:sty m:val="p"/>
                          </m:rPr>
                          <m:t>−</m:t>
                        </m:r>
                        <m:r>
                          <m:t>1</m:t>
                        </m:r>
                      </m:sub>
                    </m:sSub>
                  </m:e>
                </m:d>
                <m:r>
                  <m:rPr>
                    <m:sty m:val="p"/>
                  </m:rPr>
                  <m:t>=</m:t>
                </m:r>
                <m:sSup>
                  <m:e>
                    <m:r>
                      <m:t>σ</m:t>
                    </m:r>
                  </m:e>
                  <m:sup>
                    <m:r>
                      <m:t>2</m:t>
                    </m:r>
                  </m:sup>
                </m:sSup>
                <m:d>
                  <m:dPr>
                    <m:begChr m:val="("/>
                    <m:sepChr m:val=""/>
                    <m:endChr m:val=")"/>
                    <m:grow/>
                  </m:dPr>
                  <m:e>
                    <m:m>
                      <m:mPr>
                        <m:baseJc m:val="center"/>
                        <m:plcHide m:val="on"/>
                        <m:mcs>
                          <m:mc>
                            <m:mcPr>
                              <m:count m:val="1"/>
                              <m:mcJc m:val="center"/>
                            </m:mcPr>
                          </m:mc>
                          <m:mc>
                            <m:mcPr>
                              <m:count m:val="1"/>
                              <m:mcJc m:val="center"/>
                            </m:mcPr>
                          </m:mc>
                        </m:mcs>
                      </m:mPr>
                      <m:mr>
                        <m:e>
                          <m:r>
                            <m:t>1</m:t>
                          </m:r>
                          <m:r>
                            <m:rPr>
                              <m:sty m:val="p"/>
                            </m:rPr>
                            <m:t>−</m:t>
                          </m:r>
                          <m:sSub>
                            <m:e>
                              <m:acc>
                                <m:accPr>
                                  <m:chr m:val="̅"/>
                                </m:accPr>
                                <m:e>
                                  <m:r>
                                    <m:t>π</m:t>
                                  </m:r>
                                </m:e>
                              </m:acc>
                            </m:e>
                            <m:sub>
                              <m:r>
                                <m:t>T</m:t>
                              </m:r>
                            </m:sub>
                          </m:sSub>
                        </m:e>
                        <m:e>
                          <m:r>
                            <m:t>0</m:t>
                          </m:r>
                        </m:e>
                      </m:mr>
                      <m:mr>
                        <m:e>
                          <m:r>
                            <m:t>0</m:t>
                          </m:r>
                        </m:e>
                        <m:e>
                          <m:sSub>
                            <m:e>
                              <m:acc>
                                <m:accPr>
                                  <m:chr m:val="̅"/>
                                </m:accPr>
                                <m:e>
                                  <m:r>
                                    <m:t>π</m:t>
                                  </m:r>
                                </m:e>
                              </m:acc>
                            </m:e>
                            <m:sub>
                              <m:r>
                                <m:t>T</m:t>
                              </m:r>
                            </m:sub>
                          </m:sSub>
                        </m:e>
                      </m:mr>
                    </m:m>
                  </m:e>
                </m:d>
                <m:r>
                  <m:rPr>
                    <m:sty m:val="p"/>
                  </m:rPr>
                  <m:t>,</m:t>
                </m:r>
                <m:r>
                  <m:rPr>
                    <m:nor/>
                  </m:rPr>
                  <m:t xml:space="preserve"> </m:t>
                </m:r>
                <m:sSub>
                  <m:e>
                    <m:acc>
                      <m:accPr>
                        <m:chr m:val="̅"/>
                      </m:accPr>
                      <m:e>
                        <m:r>
                          <m:t>π</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π</m:t>
                        </m:r>
                      </m:e>
                      <m:sub>
                        <m:r>
                          <m:t>t</m:t>
                        </m:r>
                      </m:sub>
                      <m:sup>
                        <m:d>
                          <m:dPr>
                            <m:begChr m:val="("/>
                            <m:sepChr m:val=""/>
                            <m:endChr m:val=")"/>
                            <m:grow/>
                          </m:dPr>
                          <m:e>
                            <m:r>
                              <m:t>n</m:t>
                            </m:r>
                          </m:e>
                        </m:d>
                      </m:sup>
                    </m:sSubSup>
                  </m:e>
                </m:nary>
                <m:r>
                  <m:rPr>
                    <m:sty m:val="p"/>
                  </m:rPr>
                  <m:t>.</m:t>
                </m:r>
              </m:oMath>
            </m:oMathPara>
          </w:p>
        </w:tc>
        <w:tc>
          <w:tcPr>
            <w:tcW w:type="dxa" w:w="900"/>
            <w:vAlign w:val="center"/>
          </w:tcPr>
          <w:p>
            <w:pPr>
              <w:jc w:val="right"/>
            </w:pPr>
            <w:r>
              <w:t xml:space="preserve">(28)</w:t>
            </w:r>
          </w:p>
        </w:tc>
      </w:tr>
    </w:tbl>
    <w:p>
      <w:pPr>
        <w:spacing w:after="120" w:line="288"/>
        <w:jc w:val="both"/>
      </w:pPr>
      <w:r>
        <w:t xml:space="preserve">So the unifying condition requires </w:t>
      </w:r>
      <m:oMath>
        <m:sSub>
          <m:e>
            <m:acc>
              <m:accPr>
                <m:chr m:val="̅"/>
              </m:accPr>
              <m:e>
                <m:r>
                  <m:t>π</m:t>
                </m:r>
              </m:e>
            </m:acc>
          </m:e>
          <m:sub>
            <m:r>
              <m:t>T</m:t>
            </m:r>
          </m:sub>
        </m:sSub>
      </m:oMath>
      <w:r>
        <w:t xml:space="preserve"> to have a non-random limit as </w:t>
      </w:r>
      <m:oMath>
        <m:r>
          <m:t>n</m:t>
        </m:r>
        <m:r>
          <m:rPr>
            <m:sty m:val="p"/>
          </m:rPr>
          <m:t>→</m:t>
        </m:r>
        <m:r>
          <m:rPr>
            <m:sty m:val="p"/>
          </m:rPr>
          <m:t>∞</m:t>
        </m:r>
      </m:oMath>
      <w:r>
        <w:t xml:space="preserve">. With the usual algorithms the probabilities concentrate only when there is a unique optimal arm; when </w:t>
      </w:r>
      <m:oMath>
        <m:r>
          <m:rPr>
            <m:sty m:val="p"/>
          </m:rPr>
          <m:t>Δ</m:t>
        </m:r>
        <m:r>
          <m:rPr>
            <m:sty m:val="p"/>
          </m:rPr>
          <m:t>=</m:t>
        </m:r>
        <m:r>
          <m:t>0</m:t>
        </m:r>
      </m:oMath>
      <w:r>
        <w:t xml:space="preserve"> they remain random and stability fails. BOLS avoids this by estimating within each batch: there the actions are conditionally i.i.d., so each batch has its own conditional CLT. With </w:t>
      </w:r>
      <m:oMath>
        <m:r>
          <m:t>f</m:t>
        </m:r>
        <m:r>
          <m:rPr>
            <m:sty m:val="p"/>
          </m:rPr>
          <m:t>(</m:t>
        </m:r>
        <m:r>
          <m:t>n</m:t>
        </m:r>
        <m:r>
          <m:rPr>
            <m:sty m:val="p"/>
          </m:rPr>
          <m:t>)</m:t>
        </m:r>
        <m:r>
          <m:rPr>
            <m:sty m:val="p"/>
          </m:rPr>
          <m:t>=</m:t>
        </m:r>
        <m:sSup>
          <m:e>
            <m:r>
              <m:t>n</m:t>
            </m:r>
          </m:e>
          <m:sup>
            <m:r>
              <m:rPr>
                <m:sty m:val="p"/>
              </m:rPr>
              <m:t>−</m:t>
            </m:r>
            <m:r>
              <m:t>α</m:t>
            </m:r>
          </m:sup>
        </m:sSup>
      </m:oMath>
      <w:r>
        <w:t xml:space="preserve">, on the clipping event the expected number of observations of the rarer arm is at least </w:t>
      </w:r>
      <m:oMath>
        <m:sSup>
          <m:e>
            <m:r>
              <m:t>n</m:t>
            </m:r>
          </m:e>
          <m:sup>
            <m:r>
              <m:t>1</m:t>
            </m:r>
            <m:r>
              <m:rPr>
                <m:sty m:val="p"/>
              </m:rPr>
              <m:t>−</m:t>
            </m:r>
            <m:r>
              <m:t>α</m:t>
            </m:r>
          </m:sup>
        </m:sSup>
      </m:oMath>
      <w:r>
        <w:t xml:space="preserve">; this explains the restriction </w:t>
      </w:r>
      <m:oMath>
        <m:r>
          <m:t>α</m:t>
        </m:r>
        <m:r>
          <m:rPr>
            <m:sty m:val="p"/>
          </m:rPr>
          <m:t>&lt;</m:t>
        </m:r>
        <m:r>
          <m:t>1</m:t>
        </m:r>
      </m:oMath>
      <w:r>
        <w:t xml:space="preserve"> (our remark). The statistics, following the authors' code,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acc>
                      <m:accPr>
                        <m:chr m:val="̂"/>
                      </m:accPr>
                      <m:e>
                        <m:r>
                          <m:rPr>
                            <m:sty m:val="p"/>
                          </m:rPr>
                          <m:t>Δ</m:t>
                        </m:r>
                      </m:e>
                    </m:acc>
                  </m:e>
                  <m:sub>
                    <m:r>
                      <m:t>t</m:t>
                    </m:r>
                  </m:sub>
                  <m:sup>
                    <m:r>
                      <m:rPr>
                        <m:nor/>
                      </m:rPr>
                      <m:t xml:space="preserve">BOLS</m:t>
                    </m:r>
                  </m:sup>
                </m:sSubSup>
                <m:r>
                  <m:rPr>
                    <m:sty m:val="p"/>
                  </m:rPr>
                  <m:t>=</m:t>
                </m:r>
                <m:sSub>
                  <m:e>
                    <m:acc>
                      <m:accPr>
                        <m:chr m:val="̅"/>
                      </m:accPr>
                      <m:e>
                        <m:r>
                          <m:t>Y</m:t>
                        </m:r>
                      </m:e>
                    </m:acc>
                  </m:e>
                  <m:sub>
                    <m:r>
                      <m:t>t</m:t>
                    </m:r>
                    <m:r>
                      <m:rPr>
                        <m:sty m:val="p"/>
                      </m:rPr>
                      <m:t>,</m:t>
                    </m:r>
                    <m:r>
                      <m:t>1</m:t>
                    </m:r>
                  </m:sub>
                </m:sSub>
                <m:r>
                  <m:rPr>
                    <m:sty m:val="p"/>
                  </m:rPr>
                  <m:t>−</m:t>
                </m:r>
                <m:sSub>
                  <m:e>
                    <m:acc>
                      <m:accPr>
                        <m:chr m:val="̅"/>
                      </m:accPr>
                      <m:e>
                        <m:r>
                          <m:t>Y</m:t>
                        </m:r>
                      </m:e>
                    </m:acc>
                  </m:e>
                  <m:sub>
                    <m:r>
                      <m:t>t</m:t>
                    </m:r>
                    <m:r>
                      <m:rPr>
                        <m:sty m:val="p"/>
                      </m:rPr>
                      <m:t>,</m:t>
                    </m:r>
                    <m:r>
                      <m:t>0</m:t>
                    </m:r>
                  </m:sub>
                </m:sSub>
                <m:r>
                  <m:rPr>
                    <m:sty m:val="p"/>
                  </m:rPr>
                  <m:t>,</m:t>
                </m:r>
                <m:r>
                  <m:rPr>
                    <m:nor/>
                  </m:rPr>
                  <m:t xml:space="preserve"> </m:t>
                </m:r>
                <m:sSub>
                  <m:e>
                    <m:r>
                      <m:t>Z</m:t>
                    </m:r>
                  </m:e>
                  <m:sub>
                    <m:r>
                      <m:t>t</m:t>
                    </m:r>
                  </m:sub>
                </m:sSub>
                <m:d>
                  <m:dPr>
                    <m:begChr m:val="("/>
                    <m:sepChr m:val=""/>
                    <m:endChr m:val=")"/>
                    <m:grow/>
                  </m:dPr>
                  <m:e>
                    <m:r>
                      <m:t>δ</m:t>
                    </m:r>
                  </m:e>
                </m:d>
                <m:r>
                  <m:rPr>
                    <m:sty m:val="p"/>
                  </m:rPr>
                  <m:t>=</m:t>
                </m:r>
                <m:rad>
                  <m:radPr>
                    <m:degHide m:val="on"/>
                  </m:radPr>
                  <m:deg/>
                  <m:e>
                    <m:f>
                      <m:fPr>
                        <m:type m:val="bar"/>
                      </m:fPr>
                      <m:num>
                        <m:sSub>
                          <m:e>
                            <m:r>
                              <m:t>N</m:t>
                            </m:r>
                          </m:e>
                          <m:sub>
                            <m:r>
                              <m:t>t</m:t>
                            </m:r>
                            <m:r>
                              <m:rPr>
                                <m:sty m:val="p"/>
                              </m:rPr>
                              <m:t>,</m:t>
                            </m:r>
                            <m:r>
                              <m:t>0</m:t>
                            </m:r>
                          </m:sub>
                        </m:sSub>
                        <m:sSub>
                          <m:e>
                            <m:r>
                              <m:t>N</m:t>
                            </m:r>
                          </m:e>
                          <m:sub>
                            <m:r>
                              <m:t>t</m:t>
                            </m:r>
                            <m:r>
                              <m:rPr>
                                <m:sty m:val="p"/>
                              </m:rPr>
                              <m:t>,</m:t>
                            </m:r>
                            <m:r>
                              <m:t>1</m:t>
                            </m:r>
                          </m:sub>
                        </m:sSub>
                      </m:num>
                      <m:den>
                        <m:r>
                          <m:t>n</m:t>
                        </m:r>
                      </m:den>
                    </m:f>
                  </m:e>
                </m:rad>
                <m:r>
                  <m:t> </m:t>
                </m:r>
                <m:f>
                  <m:fPr>
                    <m:type m:val="bar"/>
                  </m:fPr>
                  <m:num>
                    <m:sSubSup>
                      <m:e>
                        <m:acc>
                          <m:accPr>
                            <m:chr m:val="̂"/>
                          </m:accPr>
                          <m:e>
                            <m:r>
                              <m:rPr>
                                <m:sty m:val="p"/>
                              </m:rPr>
                              <m:t>Δ</m:t>
                            </m:r>
                          </m:e>
                        </m:acc>
                      </m:e>
                      <m:sub>
                        <m:r>
                          <m:t>t</m:t>
                        </m:r>
                      </m:sub>
                      <m:sup>
                        <m:r>
                          <m:rPr>
                            <m:nor/>
                          </m:rPr>
                          <m:t xml:space="preserve">BOLS</m:t>
                        </m:r>
                      </m:sup>
                    </m:sSubSup>
                    <m:r>
                      <m:rPr>
                        <m:sty m:val="p"/>
                      </m:rPr>
                      <m:t>−</m:t>
                    </m:r>
                    <m:r>
                      <m:t>δ</m:t>
                    </m:r>
                  </m:num>
                  <m:den>
                    <m:sSub>
                      <m:e>
                        <m:acc>
                          <m:accPr>
                            <m:chr m:val="̂"/>
                          </m:accPr>
                          <m:e>
                            <m:r>
                              <m:t>σ</m:t>
                            </m:r>
                          </m:e>
                        </m:acc>
                      </m:e>
                      <m:sub>
                        <m:r>
                          <m:t>t</m:t>
                        </m:r>
                      </m:sub>
                    </m:sSub>
                  </m:den>
                </m:f>
                <m:r>
                  <m:rPr>
                    <m:sty m:val="p"/>
                  </m:rPr>
                  <m:t>,</m:t>
                </m:r>
                <m:r>
                  <m:rPr>
                    <m:nor/>
                  </m:rPr>
                  <m:t xml:space="preserve"> </m:t>
                </m:r>
                <m:sSubSup>
                  <m:e>
                    <m:acc>
                      <m:accPr>
                        <m:chr m:val="̂"/>
                      </m:accPr>
                      <m:e>
                        <m:r>
                          <m:t>σ</m:t>
                        </m:r>
                      </m:e>
                    </m:acc>
                  </m:e>
                  <m:sub>
                    <m:r>
                      <m:t>t</m:t>
                    </m:r>
                  </m:sub>
                  <m:sup>
                    <m:r>
                      <m:t>2</m:t>
                    </m:r>
                  </m:sup>
                </m:sSubSup>
                <m:r>
                  <m:rPr>
                    <m:sty m:val="p"/>
                  </m:rPr>
                  <m:t>=</m:t>
                </m:r>
                <m:f>
                  <m:fPr>
                    <m:type m:val="bar"/>
                  </m:fPr>
                  <m:num>
                    <m:r>
                      <m:t>1</m:t>
                    </m:r>
                  </m:num>
                  <m:den>
                    <m:r>
                      <m:t>n</m:t>
                    </m:r>
                    <m:r>
                      <m:rPr>
                        <m:sty m:val="p"/>
                      </m:rPr>
                      <m:t>−</m:t>
                    </m:r>
                    <m:r>
                      <m:t>2</m:t>
                    </m:r>
                  </m:den>
                </m:f>
                <m:nary>
                  <m:naryPr>
                    <m:chr m:val="∑"/>
                    <m:limLoc m:val="undOvr"/>
                    <m:subHide m:val="off"/>
                    <m:supHide m:val="off"/>
                  </m:naryPr>
                  <m:sub>
                    <m:r>
                      <m:t>i</m:t>
                    </m:r>
                    <m:r>
                      <m:rPr>
                        <m:sty m:val="p"/>
                      </m:rPr>
                      <m:t>=</m:t>
                    </m:r>
                    <m:r>
                      <m:t>1</m:t>
                    </m:r>
                  </m:sub>
                  <m:sup>
                    <m:r>
                      <m:t>n</m:t>
                    </m:r>
                  </m:sup>
                  <m:e>
                    <m:r>
                      <m:rPr>
                        <m:sty m:val="p"/>
                      </m:rPr>
                      <m:t>(</m:t>
                    </m:r>
                  </m:e>
                </m:nary>
                <m:sSub>
                  <m:e>
                    <m:r>
                      <m:t>Y</m:t>
                    </m:r>
                  </m:e>
                  <m:sub>
                    <m:r>
                      <m:t>t</m:t>
                    </m:r>
                    <m:r>
                      <m:rPr>
                        <m:sty m:val="p"/>
                      </m:rPr>
                      <m:t>,</m:t>
                    </m:r>
                    <m:r>
                      <m:t>i</m:t>
                    </m:r>
                  </m:sub>
                </m:sSub>
                <m:r>
                  <m:rPr>
                    <m:sty m:val="p"/>
                  </m:rPr>
                  <m:t>−</m:t>
                </m:r>
                <m:sSub>
                  <m:e>
                    <m:acc>
                      <m:accPr>
                        <m:chr m:val="̅"/>
                      </m:accPr>
                      <m:e>
                        <m:r>
                          <m:t>Y</m:t>
                        </m:r>
                      </m:e>
                    </m:acc>
                  </m:e>
                  <m:sub>
                    <m:r>
                      <m:t>t</m:t>
                    </m:r>
                    <m:r>
                      <m:rPr>
                        <m:sty m:val="p"/>
                      </m:rPr>
                      <m:t>,</m:t>
                    </m:r>
                    <m:sSub>
                      <m:e>
                        <m:r>
                          <m:t>A</m:t>
                        </m:r>
                      </m:e>
                      <m:sub>
                        <m:r>
                          <m:t>t</m:t>
                        </m:r>
                        <m:r>
                          <m:rPr>
                            <m:sty m:val="p"/>
                          </m:rPr>
                          <m:t>,</m:t>
                        </m:r>
                        <m:r>
                          <m:t>i</m:t>
                        </m:r>
                      </m:sub>
                    </m:sSub>
                  </m:sub>
                </m:sSub>
                <m:sSup>
                  <m:e>
                    <m:r>
                      <m:rPr>
                        <m:sty m:val="p"/>
                      </m:rPr>
                      <m:t>)</m:t>
                    </m:r>
                  </m:e>
                  <m:sup>
                    <m:r>
                      <m:t>2</m:t>
                    </m:r>
                  </m:sup>
                </m:sSup>
              </m:oMath>
            </m:oMathPara>
          </w:p>
        </w:tc>
        <w:tc>
          <w:tcPr>
            <w:tcW w:type="dxa" w:w="900"/>
            <w:vAlign w:val="center"/>
          </w:tcPr>
          <w:p>
            <w:pPr>
              <w:jc w:val="right"/>
            </w:pPr>
            <w:r>
              <w:t xml:space="preserve">(29)</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Z</m:t>
                    </m:r>
                  </m:e>
                  <m:sub>
                    <m:r>
                      <m:rPr>
                        <m:nor/>
                      </m:rPr>
                      <m:t xml:space="preserve">BOLS</m:t>
                    </m:r>
                  </m:sub>
                </m:sSub>
                <m:r>
                  <m:rPr>
                    <m:sty m:val="p"/>
                  </m:rPr>
                  <m:t>=</m:t>
                </m:r>
                <m:f>
                  <m:fPr>
                    <m:type m:val="bar"/>
                  </m:fPr>
                  <m:num>
                    <m:r>
                      <m:t>1</m:t>
                    </m:r>
                  </m:num>
                  <m:den>
                    <m:rad>
                      <m:radPr>
                        <m:degHide m:val="on"/>
                      </m:radPr>
                      <m:deg/>
                      <m:e>
                        <m:r>
                          <m:t>T</m:t>
                        </m:r>
                      </m:e>
                    </m:rad>
                  </m:den>
                </m:f>
                <m:nary>
                  <m:naryPr>
                    <m:chr m:val="∑"/>
                    <m:limLoc m:val="undOvr"/>
                    <m:subHide m:val="off"/>
                    <m:supHide m:val="off"/>
                  </m:naryPr>
                  <m:sub>
                    <m:r>
                      <m:t>t</m:t>
                    </m:r>
                    <m:r>
                      <m:rPr>
                        <m:sty m:val="p"/>
                      </m:rPr>
                      <m:t>=</m:t>
                    </m:r>
                    <m:r>
                      <m:t>1</m:t>
                    </m:r>
                  </m:sub>
                  <m:sup>
                    <m:r>
                      <m:t>T</m:t>
                    </m:r>
                  </m:sup>
                  <m:e>
                    <m:sSub>
                      <m:e>
                        <m:r>
                          <m:t>Z</m:t>
                        </m:r>
                      </m:e>
                      <m:sub>
                        <m:r>
                          <m:t>t</m:t>
                        </m:r>
                      </m:sub>
                    </m:sSub>
                  </m:e>
                </m:nary>
                <m:d>
                  <m:dPr>
                    <m:begChr m:val="("/>
                    <m:sepChr m:val=""/>
                    <m:endChr m:val=")"/>
                    <m:grow/>
                  </m:dPr>
                  <m:e>
                    <m:r>
                      <m:t>0</m:t>
                    </m:r>
                  </m:e>
                </m:d>
                <m:r>
                  <m:rPr>
                    <m:sty m:val="p"/>
                  </m:rPr>
                  <m:t>,</m:t>
                </m:r>
                <m:r>
                  <m:rPr>
                    <m:nor/>
                  </m:rPr>
                  <m:t xml:space="preserve"> </m:t>
                </m:r>
                <m:sSub>
                  <m:e>
                    <m:r>
                      <m:t>Q</m:t>
                    </m:r>
                  </m:e>
                  <m:sub>
                    <m:r>
                      <m:rPr>
                        <m:nor/>
                      </m:rPr>
                      <m:t xml:space="preserve">BOLS</m:t>
                    </m:r>
                  </m:sub>
                </m:sSub>
                <m:r>
                  <m:rPr>
                    <m:sty m:val="p"/>
                  </m:rPr>
                  <m:t>=</m:t>
                </m:r>
                <m:nary>
                  <m:naryPr>
                    <m:chr m:val="∑"/>
                    <m:limLoc m:val="undOvr"/>
                    <m:subHide m:val="off"/>
                    <m:supHide m:val="off"/>
                  </m:naryPr>
                  <m:sub>
                    <m:r>
                      <m:t>t</m:t>
                    </m:r>
                    <m:r>
                      <m:rPr>
                        <m:sty m:val="p"/>
                      </m:rPr>
                      <m:t>=</m:t>
                    </m:r>
                    <m:r>
                      <m:t>1</m:t>
                    </m:r>
                  </m:sub>
                  <m:sup>
                    <m:r>
                      <m:t>T</m:t>
                    </m:r>
                  </m:sup>
                  <m:e>
                    <m:sSub>
                      <m:e>
                        <m:r>
                          <m:t>Z</m:t>
                        </m:r>
                      </m:e>
                      <m:sub>
                        <m:r>
                          <m:t>t</m:t>
                        </m:r>
                      </m:sub>
                    </m:sSub>
                  </m:e>
                </m:nary>
                <m:sSup>
                  <m:e>
                    <m:d>
                      <m:dPr>
                        <m:begChr m:val="("/>
                        <m:sepChr m:val=""/>
                        <m:endChr m:val=")"/>
                        <m:grow/>
                      </m:dPr>
                      <m:e>
                        <m:r>
                          <m:t>0</m:t>
                        </m:r>
                      </m:e>
                    </m:d>
                  </m:e>
                  <m:sup>
                    <m:r>
                      <m:t>2</m:t>
                    </m:r>
                  </m:sup>
                </m:sSup>
              </m:oMath>
            </m:oMathPara>
          </w:p>
        </w:tc>
        <w:tc>
          <w:tcPr>
            <w:tcW w:type="dxa" w:w="900"/>
            <w:vAlign w:val="center"/>
          </w:tcPr>
          <w:p>
            <w:pPr>
              <w:jc w:val="right"/>
            </w:pPr>
            <w:r>
              <w:t xml:space="preserve">(30)</w:t>
            </w:r>
          </w:p>
        </w:tc>
      </w:tr>
    </w:tbl>
    <w:p>
      <w:pPr>
        <w:spacing w:after="120" w:line="288"/>
        <w:jc w:val="both"/>
      </w:pPr>
      <m:oMath>
        <m:sSub>
          <m:e>
            <m:r>
              <m:t>Z</m:t>
            </m:r>
          </m:e>
          <m:sub>
            <m:r>
              <m:rPr>
                <m:nor/>
              </m:rPr>
              <m:t xml:space="preserve">BOLS</m:t>
            </m:r>
          </m:sub>
        </m:sSub>
      </m:oMath>
      <w:r>
        <w:t xml:space="preserve"> tests </w:t>
      </w:r>
      <m:oMath>
        <m:sSub>
          <m:e>
            <m:r>
              <m:t>H</m:t>
            </m:r>
          </m:e>
          <m:sub>
            <m:r>
              <m:t>0</m:t>
            </m:r>
          </m:sub>
        </m:sSub>
        <m:r>
          <m:rPr>
            <m:sty m:val="p"/>
          </m:rPr>
          <m:t>:</m:t>
        </m:r>
        <m:sSub>
          <m:e>
            <m:r>
              <m:rPr>
                <m:sty m:val="p"/>
              </m:rPr>
              <m:t>Δ</m:t>
            </m:r>
          </m:e>
          <m:sub>
            <m:r>
              <m:t>t</m:t>
            </m:r>
          </m:sub>
        </m:sSub>
        <m:r>
          <m:rPr>
            <m:sty m:val="p"/>
          </m:rPr>
          <m:t>=</m:t>
        </m:r>
        <m:r>
          <m:t>0</m:t>
        </m:r>
      </m:oMath>
      <w:r>
        <w:t xml:space="preserve"> for every </w:t>
      </w:r>
      <m:oMath>
        <m:r>
          <m:t>t</m:t>
        </m:r>
      </m:oMath>
      <w:r>
        <w:t xml:space="preserve"> against a common effect; the critical value is taken from the law of </w:t>
      </w:r>
      <m:oMath>
        <m:sSup>
          <m:e>
            <m:r>
              <m:t>T</m:t>
            </m:r>
          </m:e>
          <m:sup>
            <m:r>
              <m:rPr>
                <m:nor/>
              </m:rPr>
              <m:t>−1</m:t>
            </m:r>
            <m:r>
              <m:rPr>
                <m:sty m:val="p"/>
              </m:rPr>
              <m:t>/</m:t>
            </m:r>
            <m:r>
              <m:t>2</m:t>
            </m:r>
          </m:sup>
        </m:sSup>
        <m:nary>
          <m:naryPr>
            <m:chr m:val="∑"/>
            <m:limLoc m:val="subSup"/>
            <m:subHide m:val="off"/>
            <m:supHide m:val="on"/>
          </m:naryPr>
          <m:sub>
            <m:r>
              <m:t>t</m:t>
            </m:r>
          </m:sub>
          <m:sup>
            <m:r>
              <m:t>​</m:t>
            </m:r>
          </m:sup>
          <m:e>
            <m:sSub>
              <m:e>
                <m:r>
                  <m:t>τ</m:t>
                </m:r>
              </m:e>
              <m:sub>
                <m:r>
                  <m:t>t</m:t>
                </m:r>
              </m:sub>
            </m:sSub>
          </m:e>
        </m:nary>
      </m:oMath>
      <w:r>
        <w:t xml:space="preserve"> with </w:t>
      </w:r>
      <m:oMath>
        <m:sSub>
          <m:e>
            <m:r>
              <m:t>τ</m:t>
            </m:r>
          </m:e>
          <m:sub>
            <m:r>
              <m:t>t</m:t>
            </m:r>
          </m:sub>
        </m:sSub>
      </m:oMath>
      <w:r>
        <w:t xml:space="preserve"> i.i.d. </w:t>
      </w:r>
      <m:oMath>
        <m:sSub>
          <m:e>
            <m:r>
              <m:t>t</m:t>
            </m:r>
          </m:e>
          <m:sub>
            <m:r>
              <m:t>n</m:t>
            </m:r>
            <m:r>
              <m:rPr>
                <m:sty m:val="p"/>
              </m:rPr>
              <m:t>−</m:t>
            </m:r>
            <m:r>
              <m:t>2</m:t>
            </m:r>
          </m:sub>
        </m:sSub>
      </m:oMath>
      <w:r>
        <w:t xml:space="preserve"> (by simulation), or from </w:t>
      </w:r>
      <m:oMath>
        <m:r>
          <m:rPr>
            <m:nor/>
          </m:rPr>
          <m:t>𝒩</m:t>
        </m:r>
        <m:r>
          <m:rPr>
            <m:sty m:val="p"/>
          </m:rPr>
          <m:t>(</m:t>
        </m:r>
        <m:r>
          <m:t>0</m:t>
        </m:r>
        <m:r>
          <m:rPr>
            <m:sty m:val="p"/>
          </m:rPr>
          <m:t>,</m:t>
        </m:r>
        <m:r>
          <m:t>1</m:t>
        </m:r>
        <m:r>
          <m:rPr>
            <m:sty m:val="p"/>
          </m:rPr>
          <m:t>)</m:t>
        </m:r>
      </m:oMath>
      <w:r>
        <w:t xml:space="preserve"> when </w:t>
      </w:r>
      <m:oMath>
        <m:r>
          <m:t>σ</m:t>
        </m:r>
      </m:oMath>
      <w:r>
        <w:t xml:space="preserve"> is known. </w:t>
      </w:r>
      <m:oMath>
        <m:sSub>
          <m:e>
            <m:r>
              <m:t>Q</m:t>
            </m:r>
          </m:e>
          <m:sub>
            <m:r>
              <m:rPr>
                <m:nor/>
              </m:rPr>
              <m:t xml:space="preserve">BOLS</m:t>
            </m:r>
          </m:sub>
        </m:sSub>
      </m:oMath>
      <w:r>
        <w:t xml:space="preserve"> targets effects that vary from batch to batch; it is compared with </w:t>
      </w:r>
      <m:oMath>
        <m:sSubSup>
          <m:e>
            <m:r>
              <m:t>χ</m:t>
            </m:r>
          </m:e>
          <m:sub>
            <m:r>
              <m:t>T</m:t>
            </m:r>
          </m:sub>
          <m:sup>
            <m:r>
              <m:t>2</m:t>
            </m:r>
          </m:sup>
        </m:sSubSup>
      </m:oMath>
      <w:r>
        <w:t xml:space="preserve"> when </w:t>
      </w:r>
      <m:oMath>
        <m:r>
          <m:t>σ</m:t>
        </m:r>
      </m:oMath>
      <w:r>
        <w:t xml:space="preserve"> is known, or with the simulated sum of the squares of </w:t>
      </w:r>
      <m:oMath>
        <m:r>
          <m:t>T</m:t>
        </m:r>
      </m:oMath>
      <w:r>
        <w:t xml:space="preserve"> independent </w:t>
      </w:r>
      <m:oMath>
        <m:sSub>
          <m:e>
            <m:r>
              <m:t>t</m:t>
            </m:r>
          </m:e>
          <m:sub>
            <m:r>
              <m:t>n</m:t>
            </m:r>
            <m:r>
              <m:rPr>
                <m:sty m:val="p"/>
              </m:rPr>
              <m:t>−</m:t>
            </m:r>
            <m:r>
              <m:t>2</m:t>
            </m:r>
          </m:sub>
        </m:sSub>
      </m:oMath>
      <w:r>
        <w:t xml:space="preserve"> variables. Asymptotic independence across batches follows from sequential conditioning (our sketch; the paper's technique was not verified). </w:t>
      </w:r>
      <m:oMath>
        <m:sSub>
          <m:e>
            <m:r>
              <m:t>Z</m:t>
            </m:r>
          </m:e>
          <m:sub>
            <m:r>
              <m:t>t</m:t>
            </m:r>
          </m:sub>
        </m:sSub>
        <m:r>
          <m:rPr>
            <m:sty m:val="p"/>
          </m:rPr>
          <m:t>(</m:t>
        </m:r>
        <m:sSub>
          <m:e>
            <m:r>
              <m:rPr>
                <m:sty m:val="p"/>
              </m:rPr>
              <m:t>Δ</m:t>
            </m:r>
          </m:e>
          <m:sub>
            <m:r>
              <m:t>t</m:t>
            </m:r>
          </m:sub>
        </m:sSub>
        <m:r>
          <m:rPr>
            <m:sty m:val="p"/>
          </m:rPr>
          <m:t>)</m:t>
        </m:r>
      </m:oMath>
      <w:r>
        <w:t xml:space="preserve"> is measurable with respect to </w:t>
      </w:r>
      <m:oMath>
        <m:sSub>
          <m:e>
            <m:r>
              <m:rPr>
                <m:nor/>
              </m:rPr>
              <m:t>ℋ</m:t>
            </m:r>
          </m:e>
          <m:sub>
            <m:r>
              <m:t>t</m:t>
            </m:r>
          </m:sub>
        </m:sSub>
      </m:oMath>
      <w:r>
        <w:t xml:space="preserve">. If </w:t>
      </w:r>
      <m:oMath>
        <m:r>
          <m:rPr>
            <m:nor/>
          </m:rPr>
          <m:t>𝔼</m:t>
        </m:r>
        <m:r>
          <m:rPr>
            <m:sty m:val="p"/>
          </m:rPr>
          <m:t>[</m:t>
        </m:r>
        <m:sSup>
          <m:e>
            <m:r>
              <m:t>e</m:t>
            </m:r>
          </m:e>
          <m:sup>
            <m:r>
              <m:rPr>
                <m:nor/>
              </m:rPr>
              <m:t>i</m:t>
            </m:r>
            <m:r>
              <m:t> </m:t>
            </m:r>
            <m:r>
              <m:t>u</m:t>
            </m:r>
            <m:r>
              <m:t> </m:t>
            </m:r>
            <m:sSub>
              <m:e>
                <m:r>
                  <m:t>Z</m:t>
                </m:r>
              </m:e>
              <m:sub>
                <m:r>
                  <m:t>t</m:t>
                </m:r>
              </m:sub>
            </m:sSub>
            <m:r>
              <m:rPr>
                <m:sty m:val="p"/>
              </m:rPr>
              <m:t>(</m:t>
            </m:r>
            <m:sSub>
              <m:e>
                <m:r>
                  <m:rPr>
                    <m:sty m:val="p"/>
                  </m:rPr>
                  <m:t>Δ</m:t>
                </m:r>
              </m:e>
              <m:sub>
                <m:r>
                  <m:t>t</m:t>
                </m:r>
              </m:sub>
            </m:sSub>
            <m:r>
              <m:rPr>
                <m:sty m:val="p"/>
              </m:rPr>
              <m:t>)</m:t>
            </m:r>
          </m:sup>
        </m:sSup>
        <m:r>
          <m:rPr>
            <m:sty m:val="p"/>
          </m:rPr>
          <m:t>∣</m:t>
        </m:r>
        <m:sSub>
          <m:e>
            <m:r>
              <m:rPr>
                <m:nor/>
              </m:rPr>
              <m:t>ℋ</m:t>
            </m:r>
          </m:e>
          <m:sub>
            <m:r>
              <m:t>t</m:t>
            </m:r>
            <m:r>
              <m:rPr>
                <m:sty m:val="p"/>
              </m:rPr>
              <m:t>−</m:t>
            </m:r>
            <m:r>
              <m:t>1</m:t>
            </m:r>
          </m:sub>
        </m:sSub>
        <m:r>
          <m:rPr>
            <m:sty m:val="p"/>
          </m:rPr>
          <m:t>]</m:t>
        </m:r>
        <m:r>
          <m:rPr>
            <m:sty m:val="p"/>
          </m:rPr>
          <m:t>→</m:t>
        </m:r>
        <m:sSup>
          <m:e>
            <m:r>
              <m:t>e</m:t>
            </m:r>
          </m:e>
          <m:sup>
            <m:r>
              <m:rPr>
                <m:sty m:val="p"/>
              </m:rPr>
              <m:t>−</m:t>
            </m:r>
            <m:sSup>
              <m:e>
                <m:r>
                  <m:t>u</m:t>
                </m:r>
              </m:e>
              <m:sup>
                <m:r>
                  <m:t>2</m:t>
                </m:r>
              </m:sup>
            </m:sSup>
            <m:r>
              <m:rPr>
                <m:sty m:val="p"/>
              </m:rPr>
              <m:t>/</m:t>
            </m:r>
            <m:r>
              <m:t>2</m:t>
            </m:r>
          </m:sup>
        </m:sSup>
      </m:oMath>
      <w:r>
        <w:t xml:space="preserve"> in probability for every </w:t>
      </w:r>
      <m:oMath>
        <m:r>
          <m:t>u</m:t>
        </m:r>
      </m:oMath>
      <w:r>
        <w:t xml:space="preserve"> and </w:t>
      </w:r>
      <m:oMath>
        <m:r>
          <m:t>t</m:t>
        </m:r>
      </m:oMath>
      <w:r>
        <w:t xml:space="preserve">, then successive conditioning on </w:t>
      </w:r>
      <m:oMath>
        <m:sSub>
          <m:e>
            <m:r>
              <m:rPr>
                <m:nor/>
              </m:rPr>
              <m:t>ℋ</m:t>
            </m:r>
          </m:e>
          <m:sub>
            <m:r>
              <m:t>T</m:t>
            </m:r>
            <m:r>
              <m:rPr>
                <m:sty m:val="p"/>
              </m:rPr>
              <m:t>−</m:t>
            </m:r>
            <m:r>
              <m:t>1</m:t>
            </m:r>
          </m:sub>
        </m:sSub>
        <m:r>
          <m:rPr>
            <m:sty m:val="p"/>
          </m:rPr>
          <m:t>,</m:t>
        </m:r>
        <m:r>
          <m:rPr>
            <m:sty m:val="p"/>
          </m:rPr>
          <m:t>…</m:t>
        </m:r>
        <m:r>
          <m:rPr>
            <m:sty m:val="p"/>
          </m:rPr>
          <m:t>,</m:t>
        </m:r>
        <m:sSub>
          <m:e>
            <m:r>
              <m:rPr>
                <m:nor/>
              </m:rPr>
              <m:t>ℋ</m:t>
            </m:r>
          </m:e>
          <m:sub>
            <m:r>
              <m:t>1</m:t>
            </m:r>
          </m:sub>
        </m:sSub>
      </m:oMath>
      <w:r>
        <w:t xml:space="preserve"> and bounded convergence give </w:t>
      </w:r>
      <m:oMath>
        <m:r>
          <m:rPr>
            <m:nor/>
          </m:rPr>
          <m:t>𝔼</m:t>
        </m:r>
        <m:r>
          <m:rPr>
            <m:sty m:val="p"/>
          </m:rPr>
          <m:t>[</m:t>
        </m:r>
        <m:r>
          <m:rPr>
            <m:nor/>
          </m:rPr>
          <m:t>exp</m:t>
        </m:r>
        <m:r>
          <m:rPr>
            <m:sty m:val="p"/>
          </m:rPr>
          <m:t>(</m:t>
        </m:r>
        <m:r>
          <m:rPr>
            <m:nor/>
          </m:rPr>
          <m:t>i</m:t>
        </m:r>
        <m:nary>
          <m:naryPr>
            <m:chr m:val="∑"/>
            <m:limLoc m:val="subSup"/>
            <m:subHide m:val="off"/>
            <m:supHide m:val="on"/>
          </m:naryPr>
          <m:sub>
            <m:r>
              <m:t>t</m:t>
            </m:r>
          </m:sub>
          <m:sup>
            <m:r>
              <m:t>​</m:t>
            </m:r>
          </m:sup>
          <m:e>
            <m:sSub>
              <m:e>
                <m:r>
                  <m:t>u</m:t>
                </m:r>
              </m:e>
              <m:sub>
                <m:r>
                  <m:t>t</m:t>
                </m:r>
              </m:sub>
            </m:sSub>
          </m:e>
        </m:nary>
        <m:r>
          <m:t> </m:t>
        </m:r>
        <m:sSub>
          <m:e>
            <m:r>
              <m:t>Z</m:t>
            </m:r>
          </m:e>
          <m:sub>
            <m:r>
              <m:t>t</m:t>
            </m:r>
          </m:sub>
        </m:sSub>
        <m:r>
          <m:rPr>
            <m:sty m:val="p"/>
          </m:rPr>
          <m:t>(</m:t>
        </m:r>
        <m:sSub>
          <m:e>
            <m:r>
              <m:rPr>
                <m:sty m:val="p"/>
              </m:rPr>
              <m:t>Δ</m:t>
            </m:r>
          </m:e>
          <m:sub>
            <m:r>
              <m:t>t</m:t>
            </m:r>
          </m:sub>
        </m:sSub>
        <m:r>
          <m:rPr>
            <m:sty m:val="p"/>
          </m:rPr>
          <m:t>)</m:t>
        </m:r>
        <m:r>
          <m:rPr>
            <m:sty m:val="p"/>
          </m:rPr>
          <m:t>)</m:t>
        </m:r>
        <m:r>
          <m:rPr>
            <m:sty m:val="p"/>
          </m:rPr>
          <m:t>]</m:t>
        </m:r>
        <m:r>
          <m:rPr>
            <m:sty m:val="p"/>
          </m:rPr>
          <m:t>→</m:t>
        </m:r>
        <m:nary>
          <m:naryPr>
            <m:chr m:val="∏"/>
            <m:limLoc m:val="subSup"/>
            <m:subHide m:val="off"/>
            <m:supHide m:val="on"/>
          </m:naryPr>
          <m:sub>
            <m:r>
              <m:t>t</m:t>
            </m:r>
          </m:sub>
          <m:sup>
            <m:r>
              <m:t>​</m:t>
            </m:r>
          </m:sup>
          <m:e>
            <m:sSup>
              <m:e>
                <m:r>
                  <m:t>e</m:t>
                </m:r>
              </m:e>
              <m:sup>
                <m:r>
                  <m:rPr>
                    <m:sty m:val="p"/>
                  </m:rPr>
                  <m:t>−</m:t>
                </m:r>
                <m:sSubSup>
                  <m:e>
                    <m:r>
                      <m:t>u</m:t>
                    </m:r>
                  </m:e>
                  <m:sub>
                    <m:r>
                      <m:t>t</m:t>
                    </m:r>
                  </m:sub>
                  <m:sup>
                    <m:r>
                      <m:t>2</m:t>
                    </m:r>
                  </m:sup>
                </m:sSubSup>
                <m:r>
                  <m:rPr>
                    <m:sty m:val="p"/>
                  </m:rPr>
                  <m:t>/</m:t>
                </m:r>
                <m:r>
                  <m:t>2</m:t>
                </m:r>
              </m:sup>
            </m:sSup>
          </m:e>
        </m:nary>
      </m:oMath>
      <w:r>
        <w:t xml:space="preserve">.</w:t>
      </w:r>
    </w:p>
    <w:p>
      <w:pPr>
        <w:spacing w:after="120" w:line="288"/>
        <w:jc w:val="both"/>
      </w:pPr>
      <w:r>
        <w:rPr>
          <w:b/>
          <w:bCs/>
        </w:rPr>
        <w:t xml:space="preserve">Results.</w:t>
      </w:r>
      <w:r>
        <w:t xml:space="preserve"> Theorem 1: under stability, OLS is asymptotically normal; the paper shows this when the difference is nonzero, but the exact hypotheses of the theorem were not verified. Corollary 1: Conditions 1 and 3 and a nonzero difference suffice for Condition 2; with a zero difference, Condition 2 fails.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2 (OLS under Thompson sampling; approximate wording).</w:t>
            </w:r>
          </w:p>
          <w:p>
            <w:pPr>
              <w:spacing w:after="80" w:line="288"/>
              <w:jc w:val="both"/>
            </w:pPr>
            <w:r>
              <w:t xml:space="preserve">Under Thompson sampling with </w:t>
            </w:r>
            <m:oMath>
              <m:r>
                <m:rPr>
                  <m:sty m:val="p"/>
                </m:rPr>
                <m:t>Δ</m:t>
              </m:r>
              <m:r>
                <m:rPr>
                  <m:sty m:val="p"/>
                </m:rPr>
                <m:t>=</m:t>
              </m:r>
              <m:r>
                <m:t>0</m:t>
              </m:r>
            </m:oMath>
            <w:r>
              <w:t xml:space="preserve">, the normalized OLS estimator of the effect is not asymptotically normal. The proof is given in the appendix "Non-uniform convergence of the OLS estimator of the treatment effect for Thompson Sampling". There, the probability that the arm-1 estimate exceeds the arm-0 estimate tends to 1 when </w:t>
            </w:r>
            <m:oMath>
              <m:r>
                <m:rPr>
                  <m:sty m:val="p"/>
                </m:rPr>
                <m:t>Δ</m:t>
              </m:r>
              <m:r>
                <m:rPr>
                  <m:sty m:val="p"/>
                </m:rPr>
                <m:t>&gt;</m:t>
              </m:r>
              <m:r>
                <m:t>0</m:t>
              </m:r>
            </m:oMath>
            <w:r>
              <w:t xml:space="preserve"> and to 0 when </w:t>
            </w:r>
            <m:oMath>
              <m:r>
                <m:rPr>
                  <m:sty m:val="p"/>
                </m:rPr>
                <m:t>Δ</m:t>
              </m:r>
              <m:r>
                <m:rPr>
                  <m:sty m:val="p"/>
                </m:rPr>
                <m:t>&lt;</m:t>
              </m:r>
              <m:r>
                <m:t>0</m:t>
              </m:r>
            </m:oMath>
            <w:r>
              <w:t xml:space="preserve">; when </w:t>
            </w:r>
            <m:oMath>
              <m:r>
                <m:rPr>
                  <m:sty m:val="p"/>
                </m:rPr>
                <m:t>Δ</m:t>
              </m:r>
              <m:r>
                <m:rPr>
                  <m:sty m:val="p"/>
                </m:rPr>
                <m:t>=</m:t>
              </m:r>
              <m:r>
                <m:t>0</m:t>
              </m:r>
            </m:oMath>
            <w:r>
              <w:t xml:space="preserve"> its limit is random, with a uniform law on </w:t>
            </w:r>
            <m:oMath>
              <m:r>
                <m:rPr>
                  <m:sty m:val="p"/>
                </m:rPr>
                <m:t>[</m:t>
              </m:r>
              <m:r>
                <m:t>0</m:t>
              </m:r>
              <m:r>
                <m:rPr>
                  <m:sty m:val="p"/>
                </m:rPr>
                <m:t>,</m:t>
              </m:r>
              <m:r>
                <m:t>1</m:t>
              </m:r>
              <m:r>
                <m:rPr>
                  <m:sty m:val="p"/>
                </m:rPr>
                <m:t>]</m:t>
              </m:r>
            </m:oMath>
            <w:r>
              <w:t xml:space="preserve">. The continuous mapping theorem is then applied. The restriction </w:t>
            </w:r>
            <m:oMath>
              <m:r>
                <m:t>T</m:t>
              </m:r>
              <m:r>
                <m:rPr>
                  <m:sty m:val="p"/>
                </m:rPr>
                <m:t>=</m:t>
              </m:r>
              <m:r>
                <m:t>2</m:t>
              </m:r>
            </m:oMath>
            <w:r>
              <w:t xml:space="preserve"> of the previous version was not verified.</w:t>
            </w:r>
          </w:p>
          <w:p>
            <w:pPr>
              <w:spacing w:after="20"/>
            </w:pPr>
          </w:p>
        </w:tc>
      </w:tr>
    </w:tbl>
    <w:p>
      <w:pPr>
        <w:spacing w:after="120"/>
      </w:pPr>
    </w:p>
    <w:p>
      <w:pPr>
        <w:spacing w:after="120" w:line="288"/>
        <w:jc w:val="both"/>
      </w:pPr>
      <w:r>
        <w:rPr>
          <w:i/>
          <w:iCs/>
        </w:rPr>
        <w:t xml:space="preserve">Mechanism (our remark).</w:t>
      </w:r>
      <w:r>
        <w:t xml:space="preserve"> Take a </w:t>
      </w:r>
      <m:oMath>
        <m:r>
          <m:rPr>
            <m:nor/>
          </m:rPr>
          <m:t>𝒩</m:t>
        </m:r>
        <m:r>
          <m:rPr>
            <m:sty m:val="p"/>
          </m:rPr>
          <m:t>(</m:t>
        </m:r>
        <m:r>
          <m:t>0</m:t>
        </m:r>
        <m:r>
          <m:rPr>
            <m:sty m:val="p"/>
          </m:rPr>
          <m:t>,</m:t>
        </m:r>
        <m:r>
          <m:t>1</m:t>
        </m:r>
        <m:r>
          <m:rPr>
            <m:sty m:val="p"/>
          </m:rPr>
          <m:t>)</m:t>
        </m:r>
      </m:oMath>
      <w:r>
        <w:t xml:space="preserve"> prior for the means of both arms, an assumed variance of 1 (as in the code), </w:t>
      </w:r>
      <m:oMath>
        <m:sSup>
          <m:e>
            <m:r>
              <m:t>σ</m:t>
            </m:r>
          </m:e>
          <m:sup>
            <m:r>
              <m:t>2</m:t>
            </m:r>
          </m:sup>
        </m:sSup>
        <m:r>
          <m:rPr>
            <m:sty m:val="p"/>
          </m:rPr>
          <m:t>=</m:t>
        </m:r>
        <m:r>
          <m:t>1</m:t>
        </m:r>
      </m:oMath>
      <w:r>
        <w:t xml:space="preserve">, a fixed </w:t>
      </w:r>
      <m:oMath>
        <m:sSub>
          <m:e>
            <m:r>
              <m:t>π</m:t>
            </m:r>
          </m:e>
          <m:sub>
            <m:r>
              <m:t>1</m:t>
            </m:r>
          </m:sub>
        </m:sSub>
      </m:oMath>
      <w:r>
        <w:t xml:space="preserve"> and no clipping. For two arms, Thompson sampling chooses arm 1 with the posterior probability that arm 1 is better, so under </w:t>
      </w:r>
      <m:oMath>
        <m:r>
          <m:rPr>
            <m:sty m:val="p"/>
          </m:rPr>
          <m:t>Δ</m:t>
        </m:r>
        <m:r>
          <m:rPr>
            <m:sty m:val="p"/>
          </m:rPr>
          <m:t>=</m:t>
        </m:r>
        <m:r>
          <m:t>0</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π</m:t>
                    </m:r>
                  </m:e>
                  <m:sub>
                    <m:r>
                      <m:t>2</m:t>
                    </m:r>
                  </m:sub>
                  <m:sup>
                    <m:d>
                      <m:dPr>
                        <m:begChr m:val="("/>
                        <m:sepChr m:val=""/>
                        <m:endChr m:val=")"/>
                        <m:grow/>
                      </m:dPr>
                      <m:e>
                        <m:r>
                          <m:t>n</m:t>
                        </m:r>
                      </m:e>
                    </m:d>
                  </m:sup>
                </m:sSubSup>
                <m:r>
                  <m:rPr>
                    <m:sty m:val="p"/>
                  </m:rPr>
                  <m:t>=</m:t>
                </m:r>
                <m:r>
                  <m:t>Φ</m:t>
                </m:r>
                <m:d>
                  <m:dPr>
                    <m:begChr m:val="("/>
                    <m:sepChr m:val=""/>
                    <m:endChr m:val=")"/>
                    <m:grow/>
                  </m:dPr>
                  <m:e>
                    <m:f>
                      <m:fPr>
                        <m:type m:val="bar"/>
                      </m:fPr>
                      <m:num>
                        <m:sSub>
                          <m:e>
                            <m:acc>
                              <m:accPr>
                                <m:chr m:val="̅"/>
                              </m:accPr>
                              <m:e>
                                <m:r>
                                  <m:t>Y</m:t>
                                </m:r>
                              </m:e>
                            </m:acc>
                          </m:e>
                          <m:sub>
                            <m:r>
                              <m:t>1</m:t>
                            </m:r>
                            <m:r>
                              <m:rPr>
                                <m:sty m:val="p"/>
                              </m:rPr>
                              <m:t>,</m:t>
                            </m:r>
                            <m:r>
                              <m:t>1</m:t>
                            </m:r>
                          </m:sub>
                        </m:sSub>
                        <m:r>
                          <m:rPr>
                            <m:sty m:val="p"/>
                          </m:rPr>
                          <m:t>−</m:t>
                        </m:r>
                        <m:sSub>
                          <m:e>
                            <m:acc>
                              <m:accPr>
                                <m:chr m:val="̅"/>
                              </m:accPr>
                              <m:e>
                                <m:r>
                                  <m:t>Y</m:t>
                                </m:r>
                              </m:e>
                            </m:acc>
                          </m:e>
                          <m:sub>
                            <m:r>
                              <m:t>1</m:t>
                            </m:r>
                            <m:r>
                              <m:rPr>
                                <m:sty m:val="p"/>
                              </m:rPr>
                              <m:t>,</m:t>
                            </m:r>
                            <m:r>
                              <m:t>0</m:t>
                            </m:r>
                          </m:sub>
                        </m:sSub>
                      </m:num>
                      <m:den>
                        <m:rad>
                          <m:radPr>
                            <m:degHide m:val="on"/>
                          </m:radPr>
                          <m:deg/>
                          <m:e>
                            <m:r>
                              <m:t>1</m:t>
                            </m:r>
                            <m:r>
                              <m:rPr>
                                <m:sty m:val="p"/>
                              </m:rPr>
                              <m:t>/</m:t>
                            </m:r>
                            <m:sSub>
                              <m:e>
                                <m:r>
                                  <m:t>N</m:t>
                                </m:r>
                              </m:e>
                              <m:sub>
                                <m:r>
                                  <m:t>1</m:t>
                                </m:r>
                                <m:r>
                                  <m:rPr>
                                    <m:sty m:val="p"/>
                                  </m:rPr>
                                  <m:t>,</m:t>
                                </m:r>
                                <m:r>
                                  <m:t>1</m:t>
                                </m:r>
                              </m:sub>
                            </m:sSub>
                            <m:r>
                              <m:rPr>
                                <m:sty m:val="p"/>
                              </m:rPr>
                              <m:t>+</m:t>
                            </m:r>
                            <m:r>
                              <m:t>1</m:t>
                            </m:r>
                            <m:r>
                              <m:rPr>
                                <m:sty m:val="p"/>
                              </m:rPr>
                              <m:t>/</m:t>
                            </m:r>
                            <m:sSub>
                              <m:e>
                                <m:r>
                                  <m:t>N</m:t>
                                </m:r>
                              </m:e>
                              <m:sub>
                                <m:r>
                                  <m:t>1</m:t>
                                </m:r>
                                <m:r>
                                  <m:rPr>
                                    <m:sty m:val="p"/>
                                  </m:rPr>
                                  <m:t>,</m:t>
                                </m:r>
                                <m:r>
                                  <m:t>0</m:t>
                                </m:r>
                              </m:sub>
                            </m:sSub>
                          </m:e>
                        </m:rad>
                      </m:den>
                    </m:f>
                  </m:e>
                </m:d>
                <m:r>
                  <m:rPr>
                    <m:sty m:val="p"/>
                  </m:rPr>
                  <m:t>+</m:t>
                </m:r>
                <m:sSub>
                  <m:e>
                    <m:r>
                      <m:t>o</m:t>
                    </m:r>
                  </m:e>
                  <m:sub>
                    <m:r>
                      <m:rPr>
                        <m:nor/>
                      </m:rPr>
                      <m:t>ℙ</m:t>
                    </m:r>
                  </m:sub>
                </m:sSub>
                <m:d>
                  <m:dPr>
                    <m:begChr m:val="("/>
                    <m:sepChr m:val=""/>
                    <m:endChr m:val=")"/>
                    <m:grow/>
                  </m:dPr>
                  <m:e>
                    <m:r>
                      <m:t>1</m:t>
                    </m:r>
                  </m:e>
                </m:d>
                <m:limUpp>
                  <m:e>
                    <m:r>
                      <m:rPr>
                        <m:sty m:val="p"/>
                      </m:rPr>
                      <m:t>→</m:t>
                    </m:r>
                  </m:e>
                  <m:lim>
                    <m:r>
                      <m:t>d</m:t>
                    </m:r>
                  </m:lim>
                </m:limUpp>
                <m:r>
                  <m:t>Φ</m:t>
                </m:r>
                <m:d>
                  <m:dPr>
                    <m:begChr m:val="("/>
                    <m:sepChr m:val=""/>
                    <m:endChr m:val=")"/>
                    <m:grow/>
                  </m:dPr>
                  <m:e>
                    <m:r>
                      <m:t>ξ</m:t>
                    </m:r>
                  </m:e>
                </m:d>
                <m:r>
                  <m:rPr>
                    <m:sty m:val="p"/>
                  </m:rPr>
                  <m:t>∼</m:t>
                </m:r>
                <m:r>
                  <m:rPr>
                    <m:nor/>
                  </m:rPr>
                  <m:t>U</m:t>
                </m:r>
                <m:d>
                  <m:dPr>
                    <m:begChr m:val="["/>
                    <m:sepChr m:val=""/>
                    <m:endChr m:val="]"/>
                    <m:grow/>
                  </m:dPr>
                  <m:e>
                    <m:r>
                      <m:t>0</m:t>
                    </m:r>
                    <m:r>
                      <m:rPr>
                        <m:sty m:val="p"/>
                      </m:rPr>
                      <m:t>,</m:t>
                    </m:r>
                    <m:r>
                      <m:t>1</m:t>
                    </m:r>
                  </m:e>
                </m:d>
                <m:r>
                  <m:rPr>
                    <m:sty m:val="p"/>
                  </m:rPr>
                  <m:t>,</m:t>
                </m:r>
                <m:r>
                  <m:rPr>
                    <m:nor/>
                  </m:rPr>
                  <m:t xml:space="preserve"> </m:t>
                </m:r>
                <m:r>
                  <m:t>ξ</m:t>
                </m:r>
                <m:r>
                  <m:rPr>
                    <m:sty m:val="p"/>
                  </m:rPr>
                  <m:t>∼</m:t>
                </m:r>
                <m:r>
                  <m:rPr>
                    <m:nor/>
                  </m:rPr>
                  <m:t>𝒩</m:t>
                </m:r>
                <m:d>
                  <m:dPr>
                    <m:begChr m:val="("/>
                    <m:sepChr m:val=""/>
                    <m:endChr m:val=")"/>
                    <m:grow/>
                  </m:dPr>
                  <m:e>
                    <m:r>
                      <m:t>0</m:t>
                    </m:r>
                    <m:r>
                      <m:rPr>
                        <m:sty m:val="p"/>
                      </m:rPr>
                      <m:t>,</m:t>
                    </m:r>
                    <m:r>
                      <m:t>1</m:t>
                    </m:r>
                  </m:e>
                </m:d>
                <m:r>
                  <m:rPr>
                    <m:sty m:val="p"/>
                  </m:rPr>
                  <m:t>.</m:t>
                </m:r>
              </m:oMath>
            </m:oMathPara>
          </w:p>
        </w:tc>
        <w:tc>
          <w:tcPr>
            <w:tcW w:type="dxa" w:w="900"/>
            <w:vAlign w:val="center"/>
          </w:tcPr>
          <w:p>
            <w:pPr>
              <w:jc w:val="right"/>
            </w:pPr>
            <w:r>
              <w:t xml:space="preserve">(31)</w:t>
            </w:r>
          </w:p>
        </w:tc>
      </w:tr>
    </w:tbl>
    <w:p>
      <w:pPr>
        <w:spacing w:after="120" w:line="288"/>
        <w:jc w:val="both"/>
      </w:pPr>
      <w:r>
        <w:t xml:space="preserve">When </w:t>
      </w:r>
      <m:oMath>
        <m:r>
          <m:rPr>
            <m:sty m:val="p"/>
          </m:rPr>
          <m:t>Δ</m:t>
        </m:r>
        <m:r>
          <m:rPr>
            <m:sty m:val="p"/>
          </m:rPr>
          <m:t>=</m:t>
        </m:r>
        <m:r>
          <m:t>0</m:t>
        </m:r>
      </m:oMath>
      <w:r>
        <w:t xml:space="preserve">, the assignment in batch 2 remains random and depends on the noise of batch 1. The pooled OLS estimator of the arm-1 mean is </w:t>
      </w:r>
      <m:oMath>
        <m:r>
          <m:rPr>
            <m:sty m:val="p"/>
          </m:rPr>
          <m:t>(</m:t>
        </m:r>
        <m:sSub>
          <m:e>
            <m:r>
              <m:t>N</m:t>
            </m:r>
          </m:e>
          <m:sub>
            <m:r>
              <m:t>1</m:t>
            </m:r>
            <m:r>
              <m:rPr>
                <m:sty m:val="p"/>
              </m:rPr>
              <m:t>,</m:t>
            </m:r>
            <m:r>
              <m:t>1</m:t>
            </m:r>
          </m:sub>
        </m:sSub>
        <m:sSub>
          <m:e>
            <m:acc>
              <m:accPr>
                <m:chr m:val="̅"/>
              </m:accPr>
              <m:e>
                <m:r>
                  <m:t>Y</m:t>
                </m:r>
              </m:e>
            </m:acc>
          </m:e>
          <m:sub>
            <m:r>
              <m:t>1</m:t>
            </m:r>
            <m:r>
              <m:rPr>
                <m:sty m:val="p"/>
              </m:rPr>
              <m:t>,</m:t>
            </m:r>
            <m:r>
              <m:t>1</m:t>
            </m:r>
          </m:sub>
        </m:sSub>
        <m:r>
          <m:rPr>
            <m:sty m:val="p"/>
          </m:rPr>
          <m:t>+</m:t>
        </m:r>
        <m:sSub>
          <m:e>
            <m:r>
              <m:t>N</m:t>
            </m:r>
          </m:e>
          <m:sub>
            <m:r>
              <m:t>2</m:t>
            </m:r>
            <m:r>
              <m:rPr>
                <m:sty m:val="p"/>
              </m:rPr>
              <m:t>,</m:t>
            </m:r>
            <m:r>
              <m:t>1</m:t>
            </m:r>
          </m:sub>
        </m:sSub>
        <m:sSub>
          <m:e>
            <m:acc>
              <m:accPr>
                <m:chr m:val="̅"/>
              </m:accPr>
              <m:e>
                <m:r>
                  <m:t>Y</m:t>
                </m:r>
              </m:e>
            </m:acc>
          </m:e>
          <m:sub>
            <m:r>
              <m:t>2</m:t>
            </m:r>
            <m:r>
              <m:rPr>
                <m:sty m:val="p"/>
              </m:rPr>
              <m:t>,</m:t>
            </m:r>
            <m:r>
              <m:t>1</m:t>
            </m:r>
          </m:sub>
        </m:sSub>
        <m:r>
          <m:rPr>
            <m:sty m:val="p"/>
          </m:rPr>
          <m:t>)</m:t>
        </m:r>
        <m:r>
          <m:rPr>
            <m:sty m:val="p"/>
          </m:rPr>
          <m:t>/</m:t>
        </m:r>
        <m:r>
          <m:rPr>
            <m:sty m:val="p"/>
          </m:rPr>
          <m:t>(</m:t>
        </m:r>
        <m:sSub>
          <m:e>
            <m:r>
              <m:t>N</m:t>
            </m:r>
          </m:e>
          <m:sub>
            <m:r>
              <m:t>1</m:t>
            </m:r>
            <m:r>
              <m:rPr>
                <m:sty m:val="p"/>
              </m:rPr>
              <m:t>,</m:t>
            </m:r>
            <m:r>
              <m:t>1</m:t>
            </m:r>
          </m:sub>
        </m:sSub>
        <m:r>
          <m:rPr>
            <m:sty m:val="p"/>
          </m:rPr>
          <m:t>+</m:t>
        </m:r>
        <m:sSub>
          <m:e>
            <m:r>
              <m:t>N</m:t>
            </m:r>
          </m:e>
          <m:sub>
            <m:r>
              <m:t>2</m:t>
            </m:r>
            <m:r>
              <m:rPr>
                <m:sty m:val="p"/>
              </m:rPr>
              <m:t>,</m:t>
            </m:r>
            <m:r>
              <m:t>1</m:t>
            </m:r>
          </m:sub>
        </m:sSub>
        <m:r>
          <m:rPr>
            <m:sty m:val="p"/>
          </m:rPr>
          <m:t>)</m:t>
        </m:r>
      </m:oMath>
      <w:r>
        <w:t xml:space="preserve">, with random weights that are tied to the noise of batch 1; hence its limit law is not normal, in agreement with Theorem 2. When </w:t>
      </w:r>
      <m:oMath>
        <m:r>
          <m:rPr>
            <m:sty m:val="p"/>
          </m:rPr>
          <m:t>Δ</m:t>
        </m:r>
        <m:r>
          <m:rPr>
            <m:sty m:val="p"/>
          </m:rPr>
          <m:t>≠</m:t>
        </m:r>
        <m:r>
          <m:t>0</m:t>
        </m:r>
      </m:oMath>
      <w:r>
        <w:t xml:space="preserve">, the argument of </w:t>
      </w:r>
      <m:oMath>
        <m:r>
          <m:t>Φ</m:t>
        </m:r>
      </m:oMath>
      <w:r>
        <w:t xml:space="preserve"> goes to </w:t>
      </w:r>
      <m:oMath>
        <m:r>
          <m:rPr>
            <m:nor/>
          </m:rPr>
          <m:t>±</m:t>
        </m:r>
        <m:r>
          <m:rPr>
            <m:sty m:val="p"/>
          </m:rPr>
          <m:t>∞</m:t>
        </m:r>
      </m:oMath>
      <w:r>
        <w:t xml:space="preserve"> in probability and </w:t>
      </w:r>
      <m:oMath>
        <m:sSubSup>
          <m:e>
            <m:r>
              <m:t>π</m:t>
            </m:r>
          </m:e>
          <m:sub>
            <m:r>
              <m:t>2</m:t>
            </m:r>
          </m:sub>
          <m:sup>
            <m:r>
              <m:rPr>
                <m:sty m:val="p"/>
              </m:rPr>
              <m:t>(</m:t>
            </m:r>
            <m:r>
              <m:t>n</m:t>
            </m:r>
            <m:r>
              <m:rPr>
                <m:sty m:val="p"/>
              </m:rPr>
              <m:t>)</m:t>
            </m:r>
          </m:sup>
        </m:sSubSup>
      </m:oMath>
      <w:r>
        <w:t xml:space="preserve"> goes to 1 or 0. The limit law changes discontinuously at </w:t>
      </w:r>
      <m:oMath>
        <m:r>
          <m:rPr>
            <m:sty m:val="p"/>
          </m:rPr>
          <m:t>Δ</m:t>
        </m:r>
        <m:r>
          <m:rPr>
            <m:sty m:val="p"/>
          </m:rPr>
          <m:t>=</m:t>
        </m:r>
        <m:r>
          <m:t>0</m:t>
        </m:r>
      </m:oMath>
      <w:r>
        <w:t xml:space="preserve">; this is the reason for the non-uniform convergence.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3 (BOLS for multi-armed bandits; approximate wording).</w:t>
            </w:r>
          </w:p>
          <w:p>
            <w:pPr>
              <w:spacing w:after="80" w:line="288"/>
              <w:jc w:val="both"/>
            </w:pPr>
            <w:r>
              <w:t xml:space="preserve">Under Condition 1, Condition 3 and clipping at rate </w:t>
            </w:r>
            <m:oMath>
              <m:r>
                <m:t>f</m:t>
              </m:r>
              <m:r>
                <m:rPr>
                  <m:sty m:val="p"/>
                </m:rPr>
                <m:t>(</m:t>
              </m:r>
              <m:r>
                <m:t>n</m:t>
              </m:r>
              <m:r>
                <m:rPr>
                  <m:sty m:val="p"/>
                </m:rPr>
                <m:t>)</m:t>
              </m:r>
              <m:r>
                <m:rPr>
                  <m:sty m:val="p"/>
                </m:rPr>
                <m:t>=</m:t>
              </m:r>
              <m:sSup>
                <m:e>
                  <m:r>
                    <m:t>n</m:t>
                  </m:r>
                </m:e>
                <m:sup>
                  <m:r>
                    <m:rPr>
                      <m:sty m:val="p"/>
                    </m:rPr>
                    <m:t>−</m:t>
                  </m:r>
                  <m:r>
                    <m:t>α</m:t>
                  </m:r>
                </m:sup>
              </m:sSup>
            </m:oMath>
            <w:r>
              <w:t xml:space="preserve">, </w:t>
            </w:r>
            <m:oMath>
              <m:r>
                <m:t>0</m:t>
              </m:r>
              <m:r>
                <m:rPr>
                  <m:sty m:val="p"/>
                </m:rPr>
                <m:t>≤</m:t>
              </m:r>
              <m:r>
                <m:t>α</m:t>
              </m:r>
              <m:r>
                <m:rPr>
                  <m:sty m:val="p"/>
                </m:rPr>
                <m:t>&lt;</m:t>
              </m:r>
              <m:r>
                <m:t>1</m:t>
              </m:r>
            </m:oMath>
            <w:r>
              <w:t xml:space="preserve">, BOLS is asymptotically normal whether or not the difference is zero. For two arms, the structure confirmed by the code and by algebra is: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Sup>
                        <m:e>
                          <m:d>
                            <m:dPr>
                              <m:begChr m:val="["/>
                              <m:sepChr m:val=""/>
                              <m:endChr m:val="]"/>
                              <m:grow/>
                            </m:dPr>
                            <m:e>
                              <m:rad>
                                <m:radPr>
                                  <m:degHide m:val="on"/>
                                </m:radPr>
                                <m:deg/>
                                <m:e>
                                  <m:f>
                                    <m:fPr>
                                      <m:type m:val="lin"/>
                                    </m:fPr>
                                    <m:num>
                                      <m:sSub>
                                        <m:e>
                                          <m:r>
                                            <m:t>N</m:t>
                                          </m:r>
                                        </m:e>
                                        <m:sub>
                                          <m:r>
                                            <m:t>t</m:t>
                                          </m:r>
                                          <m:r>
                                            <m:rPr>
                                              <m:sty m:val="p"/>
                                            </m:rPr>
                                            <m:t>,</m:t>
                                          </m:r>
                                          <m:r>
                                            <m:t>0</m:t>
                                          </m:r>
                                        </m:sub>
                                      </m:sSub>
                                      <m:sSub>
                                        <m:e>
                                          <m:r>
                                            <m:t>N</m:t>
                                          </m:r>
                                        </m:e>
                                        <m:sub>
                                          <m:r>
                                            <m:t>t</m:t>
                                          </m:r>
                                          <m:r>
                                            <m:rPr>
                                              <m:sty m:val="p"/>
                                            </m:rPr>
                                            <m:t>,</m:t>
                                          </m:r>
                                          <m:r>
                                            <m:t>1</m:t>
                                          </m:r>
                                        </m:sub>
                                      </m:sSub>
                                    </m:num>
                                    <m:den>
                                      <m:r>
                                        <m:t>n</m:t>
                                      </m:r>
                                    </m:den>
                                  </m:f>
                                </m:e>
                              </m:rad>
                              <m:r>
                                <m:t> </m:t>
                              </m:r>
                              <m:r>
                                <m:rPr>
                                  <m:sty m:val="p"/>
                                </m:rPr>
                                <m:t>(</m:t>
                              </m:r>
                              <m:sSubSup>
                                <m:e>
                                  <m:acc>
                                    <m:accPr>
                                      <m:chr m:val="̂"/>
                                    </m:accPr>
                                    <m:e>
                                      <m:r>
                                        <m:rPr>
                                          <m:sty m:val="p"/>
                                        </m:rPr>
                                        <m:t>Δ</m:t>
                                      </m:r>
                                    </m:e>
                                  </m:acc>
                                </m:e>
                                <m:sub>
                                  <m:r>
                                    <m:t>t</m:t>
                                  </m:r>
                                </m:sub>
                                <m:sup>
                                  <m:r>
                                    <m:rPr>
                                      <m:nor/>
                                    </m:rPr>
                                    <m:t xml:space="preserve">BOLS</m:t>
                                  </m:r>
                                </m:sup>
                              </m:sSubSup>
                              <m:r>
                                <m:rPr>
                                  <m:sty m:val="p"/>
                                </m:rPr>
                                <m:t>−</m:t>
                              </m:r>
                              <m:sSub>
                                <m:e>
                                  <m:r>
                                    <m:rPr>
                                      <m:sty m:val="p"/>
                                    </m:rPr>
                                    <m:t>Δ</m:t>
                                  </m:r>
                                </m:e>
                                <m:sub>
                                  <m:r>
                                    <m:t>t</m:t>
                                  </m:r>
                                </m:sub>
                              </m:sSub>
                              <m:r>
                                <m:rPr>
                                  <m:sty m:val="p"/>
                                </m:rPr>
                                <m:t>)</m:t>
                              </m:r>
                            </m:e>
                          </m:d>
                        </m:e>
                        <m:sub>
                          <m:r>
                            <m:t>t</m:t>
                          </m:r>
                          <m:r>
                            <m:rPr>
                              <m:sty m:val="p"/>
                            </m:rPr>
                            <m:t>=</m:t>
                          </m:r>
                          <m:r>
                            <m:t>1</m:t>
                          </m:r>
                        </m:sub>
                        <m:sup>
                          <m:r>
                            <m:t>T</m:t>
                          </m:r>
                        </m:sup>
                      </m:sSubSup>
                      <m:limUpp>
                        <m:e>
                          <m:r>
                            <m:rPr>
                              <m:sty m:val="p"/>
                            </m:rPr>
                            <m:t>→</m:t>
                          </m:r>
                        </m:e>
                        <m:lim>
                          <m:r>
                            <m:t>d</m:t>
                          </m:r>
                        </m:lim>
                      </m:limUpp>
                      <m:r>
                        <m:rPr>
                          <m:nor/>
                        </m:rPr>
                        <m:t>𝒩</m:t>
                      </m:r>
                      <m:d>
                        <m:dPr>
                          <m:begChr m:val="("/>
                          <m:sepChr m:val=""/>
                          <m:endChr m:val=")"/>
                          <m:grow/>
                        </m:dPr>
                        <m:e>
                          <m:r>
                            <m:t>0</m:t>
                          </m:r>
                          <m:r>
                            <m:rPr>
                              <m:sty m:val="p"/>
                            </m:rPr>
                            <m:t>,</m:t>
                          </m:r>
                          <m:r>
                            <m:t> </m:t>
                          </m:r>
                          <m:sSup>
                            <m:e>
                              <m:r>
                                <m:t>σ</m:t>
                              </m:r>
                            </m:e>
                            <m:sup>
                              <m:r>
                                <m:t>2</m:t>
                              </m:r>
                            </m:sup>
                          </m:sSup>
                          <m:sSub>
                            <m:e>
                              <m:r>
                                <m:t>I</m:t>
                              </m:r>
                            </m:e>
                            <m:sub>
                              <m:r>
                                <m:t>T</m:t>
                              </m:r>
                            </m:sub>
                          </m:sSub>
                        </m:e>
                      </m:d>
                      <m:r>
                        <m:rPr>
                          <m:sty m:val="p"/>
                        </m:rPr>
                        <m:t>,</m:t>
                      </m:r>
                      <m:r>
                        <m:rPr>
                          <m:nor/>
                        </m:rPr>
                        <m:t xml:space="preserve"> </m:t>
                      </m:r>
                      <m:r>
                        <m:t>n</m:t>
                      </m:r>
                      <m:r>
                        <m:rPr>
                          <m:sty m:val="p"/>
                        </m:rPr>
                        <m:t>→</m:t>
                      </m:r>
                      <m:r>
                        <m:rPr>
                          <m:sty m:val="p"/>
                        </m:rPr>
                        <m:t>∞</m:t>
                      </m:r>
                      <m:r>
                        <m:rPr>
                          <m:sty m:val="p"/>
                        </m:rPr>
                        <m:t>,</m:t>
                      </m:r>
                      <m:r>
                        <m:t> </m:t>
                      </m:r>
                      <m:r>
                        <m:t>T</m:t>
                      </m:r>
                      <m:r>
                        <m:t> </m:t>
                      </m:r>
                      <m:r>
                        <m:rPr>
                          <m:nor/>
                        </m:rPr>
                        <m:t>fixed</m:t>
                      </m:r>
                      <m:r>
                        <m:rPr>
                          <m:sty m:val="p"/>
                        </m:rPr>
                        <m:t>.</m:t>
                      </m:r>
                    </m:oMath>
                  </m:oMathPara>
                </w:p>
              </w:tc>
              <w:tc>
                <w:tcPr>
                  <w:tcW w:type="dxa" w:w="900"/>
                  <w:vAlign w:val="center"/>
                </w:tcPr>
                <w:p>
                  <w:pPr>
                    <w:jc w:val="right"/>
                  </w:pPr>
                  <w:r>
                    <w:t xml:space="preserve">(32)</w:t>
                  </w:r>
                </w:p>
              </w:tc>
            </w:tr>
          </w:tbl>
          <w:p>
            <w:pPr>
              <w:spacing w:after="80" w:line="288"/>
              <w:jc w:val="both"/>
            </w:pPr>
            <w:r>
              <w:t xml:space="preserve">The normalization is exact: given </w:t>
            </w:r>
            <m:oMath>
              <m:sSub>
                <m:e>
                  <m:r>
                    <m:rPr>
                      <m:nor/>
                    </m:rPr>
                    <m:t>ℋ</m:t>
                  </m:r>
                </m:e>
                <m:sub>
                  <m:r>
                    <m:t>t</m:t>
                  </m:r>
                  <m:r>
                    <m:rPr>
                      <m:sty m:val="p"/>
                    </m:rPr>
                    <m:t>−</m:t>
                  </m:r>
                  <m:r>
                    <m:t>1</m:t>
                  </m:r>
                </m:sub>
              </m:sSub>
            </m:oMath>
            <w:r>
              <w:t xml:space="preserve"> and the actions, each component has variance exactly </w:t>
            </w:r>
            <m:oMath>
              <m:sSup>
                <m:e>
                  <m:r>
                    <m:t>σ</m:t>
                  </m:r>
                </m:e>
                <m:sup>
                  <m:r>
                    <m:t>2</m:t>
                  </m:r>
                </m:sup>
              </m:sSup>
            </m:oMath>
            <w:r>
              <w:t xml:space="preserve">. It was not verified whether the theorem writes </w:t>
            </w:r>
            <m:oMath>
              <m:r>
                <m:rPr>
                  <m:sty m:val="p"/>
                </m:rPr>
                <m:t>Δ</m:t>
              </m:r>
            </m:oMath>
            <w:r>
              <w:t xml:space="preserve"> or </w:t>
            </w:r>
            <m:oMath>
              <m:sSub>
                <m:e>
                  <m:r>
                    <m:rPr>
                      <m:sty m:val="p"/>
                    </m:rPr>
                    <m:t>Δ</m:t>
                  </m:r>
                </m:e>
                <m:sub>
                  <m:r>
                    <m:t>t</m:t>
                  </m:r>
                </m:sub>
              </m:sSub>
            </m:oMath>
            <w:r>
              <w:t xml:space="preserve">. With </w:t>
            </w:r>
            <m:oMath>
              <m:r>
                <m:t>α</m:t>
              </m:r>
              <m:r>
                <m:rPr>
                  <m:sty m:val="p"/>
                </m:rPr>
                <m:t>=</m:t>
              </m:r>
              <m:r>
                <m:t>0</m:t>
              </m:r>
            </m:oMath>
            <w:r>
              <w:t xml:space="preserve">, taken literally, </w:t>
            </w:r>
            <m:oMath>
              <m:r>
                <m:t>f</m:t>
              </m:r>
              <m:r>
                <m:rPr>
                  <m:sty m:val="p"/>
                </m:rPr>
                <m:t>(</m:t>
              </m:r>
              <m:r>
                <m:t>n</m:t>
              </m:r>
              <m:r>
                <m:rPr>
                  <m:sty m:val="p"/>
                </m:rPr>
                <m:t>)</m:t>
              </m:r>
              <m:r>
                <m:rPr>
                  <m:sty m:val="p"/>
                </m:rPr>
                <m:t>=</m:t>
              </m:r>
              <m:r>
                <m:t>1</m:t>
              </m:r>
            </m:oMath>
            <w:r>
              <w:t xml:space="preserve"> gives the empty interval </w:t>
            </w:r>
            <m:oMath>
              <m:r>
                <m:rPr>
                  <m:sty m:val="p"/>
                </m:rPr>
                <m:t>[</m:t>
              </m:r>
              <m:r>
                <m:t>1</m:t>
              </m:r>
              <m:r>
                <m:rPr>
                  <m:sty m:val="p"/>
                </m:rPr>
                <m:t>,</m:t>
              </m:r>
              <m:r>
                <m:t>0</m:t>
              </m:r>
              <m:r>
                <m:rPr>
                  <m:sty m:val="p"/>
                </m:rPr>
                <m:t>]</m:t>
              </m:r>
            </m:oMath>
            <w:r>
              <w:t xml:space="preserve">; this should be checked against the PDF.</w:t>
            </w:r>
          </w:p>
          <w:p>
            <w:pPr>
              <w:spacing w:after="20"/>
            </w:pPr>
          </w:p>
        </w:tc>
      </w:tr>
    </w:tbl>
    <w:p>
      <w:pPr>
        <w:spacing w:after="120"/>
      </w:pPr>
    </w:p>
    <w:p>
      <w:pPr>
        <w:spacing w:after="120" w:line="288"/>
        <w:jc w:val="both"/>
      </w:pPr>
      <w:r>
        <w:t xml:space="preserve">According to the abstract, BOLS is also asymptotically normal for contextual bandits (the number and wording of the theorem were not verified), and when the effect varies from batch to batch it gives simultaneous confidence intervals for the effect in each batch. </w:t>
      </w:r>
      <w:r>
        <w:rPr>
          <w:i/>
          <w:iCs/>
        </w:rPr>
        <w:t xml:space="preserve">Remark (ours).</w:t>
      </w:r>
      <w:r>
        <w:t xml:space="preserve"> Suppose that </w:t>
      </w:r>
      <m:oMath>
        <m:sSub>
          <m:e>
            <m:r>
              <m:t>β</m:t>
            </m:r>
          </m:e>
          <m:sub>
            <m:r>
              <m:t>t</m:t>
            </m:r>
            <m:r>
              <m:rPr>
                <m:sty m:val="p"/>
              </m:rPr>
              <m:t>,</m:t>
            </m:r>
            <m:r>
              <m:t>0</m:t>
            </m:r>
          </m:sub>
        </m:sSub>
      </m:oMath>
      <w:r>
        <w:t xml:space="preserve"> and </w:t>
      </w:r>
      <m:oMath>
        <m:sSub>
          <m:e>
            <m:r>
              <m:rPr>
                <m:sty m:val="p"/>
              </m:rPr>
              <m:t>Δ</m:t>
            </m:r>
          </m:e>
          <m:sub>
            <m:r>
              <m:t>t</m:t>
            </m:r>
          </m:sub>
        </m:sSub>
      </m:oMath>
      <w:r>
        <w:t xml:space="preserve"> are measurable with respect to </w:t>
      </w:r>
      <m:oMath>
        <m:sSub>
          <m:e>
            <m:r>
              <m:rPr>
                <m:nor/>
              </m:rPr>
              <m:t>ℋ</m:t>
            </m:r>
          </m:e>
          <m:sub>
            <m:r>
              <m:t>t</m:t>
            </m:r>
            <m:r>
              <m:rPr>
                <m:sty m:val="p"/>
              </m:rPr>
              <m:t>−</m:t>
            </m:r>
            <m:r>
              <m:t>1</m:t>
            </m:r>
          </m:sub>
        </m:sSub>
      </m:oMath>
      <w:r>
        <w:t xml:space="preserve">, that given </w:t>
      </w:r>
      <m:oMath>
        <m:sSub>
          <m:e>
            <m:r>
              <m:rPr>
                <m:nor/>
              </m:rPr>
              <m:t>ℋ</m:t>
            </m:r>
          </m:e>
          <m:sub>
            <m:r>
              <m:t>t</m:t>
            </m:r>
            <m:r>
              <m:rPr>
                <m:sty m:val="p"/>
              </m:rPr>
              <m:t>−</m:t>
            </m:r>
            <m:r>
              <m:t>1</m:t>
            </m:r>
          </m:sub>
        </m:sSub>
      </m:oMath>
      <w:r>
        <w:t xml:space="preserve"> and the actions the errors of the batch are i.i.d. </w:t>
      </w:r>
      <m:oMath>
        <m:r>
          <m:rPr>
            <m:nor/>
          </m:rPr>
          <m:t>𝒩</m:t>
        </m:r>
        <m:r>
          <m:rPr>
            <m:sty m:val="p"/>
          </m:rPr>
          <m:t>(</m:t>
        </m:r>
        <m:r>
          <m:t>0</m:t>
        </m:r>
        <m:r>
          <m:rPr>
            <m:sty m:val="p"/>
          </m:rPr>
          <m:t>,</m:t>
        </m:r>
        <m:sSubSup>
          <m:e>
            <m:r>
              <m:t>σ</m:t>
            </m:r>
          </m:e>
          <m:sub>
            <m:r>
              <m:t>t</m:t>
            </m:r>
          </m:sub>
          <m:sup>
            <m:r>
              <m:t>2</m:t>
            </m:r>
          </m:sup>
        </m:sSubSup>
        <m:r>
          <m:rPr>
            <m:sty m:val="p"/>
          </m:rPr>
          <m:t>)</m:t>
        </m:r>
      </m:oMath>
      <w:r>
        <w:t xml:space="preserve">, and that both arms are present. Then </w:t>
      </w:r>
      <m:oMath>
        <m:sSub>
          <m:e>
            <m:r>
              <m:t>Z</m:t>
            </m:r>
          </m:e>
          <m:sub>
            <m:r>
              <m:t>t</m:t>
            </m:r>
          </m:sub>
        </m:sSub>
        <m:r>
          <m:rPr>
            <m:sty m:val="p"/>
          </m:rPr>
          <m:t>(</m:t>
        </m:r>
        <m:sSub>
          <m:e>
            <m:r>
              <m:rPr>
                <m:sty m:val="p"/>
              </m:rPr>
              <m:t>Δ</m:t>
            </m:r>
          </m:e>
          <m:sub>
            <m:r>
              <m:t>t</m:t>
            </m:r>
          </m:sub>
        </m:sSub>
        <m:r>
          <m:rPr>
            <m:sty m:val="p"/>
          </m:rPr>
          <m:t>)</m:t>
        </m:r>
        <m:r>
          <m:rPr>
            <m:sty m:val="p"/>
          </m:rPr>
          <m:t>∼</m:t>
        </m:r>
        <m:sSub>
          <m:e>
            <m:r>
              <m:t>t</m:t>
            </m:r>
          </m:e>
          <m:sub>
            <m:r>
              <m:t>n</m:t>
            </m:r>
            <m:r>
              <m:rPr>
                <m:sty m:val="p"/>
              </m:rPr>
              <m:t>−</m:t>
            </m:r>
            <m:r>
              <m:t>2</m:t>
            </m:r>
          </m:sub>
        </m:sSub>
      </m:oMath>
      <w:r>
        <w:t xml:space="preserve"> exactly, with a law that does not depend on the history; hence </w:t>
      </w:r>
      <m:oMath>
        <m:sSub>
          <m:e>
            <m:r>
              <m:t>Z</m:t>
            </m:r>
          </m:e>
          <m:sub>
            <m:r>
              <m:t>1</m:t>
            </m:r>
          </m:sub>
        </m:sSub>
        <m:r>
          <m:rPr>
            <m:sty m:val="p"/>
          </m:rPr>
          <m:t>(</m:t>
        </m:r>
        <m:sSub>
          <m:e>
            <m:r>
              <m:rPr>
                <m:sty m:val="p"/>
              </m:rPr>
              <m:t>Δ</m:t>
            </m:r>
          </m:e>
          <m:sub>
            <m:r>
              <m:t>1</m:t>
            </m:r>
          </m:sub>
        </m:sSub>
        <m:r>
          <m:rPr>
            <m:sty m:val="p"/>
          </m:rPr>
          <m:t>)</m:t>
        </m:r>
        <m:r>
          <m:rPr>
            <m:sty m:val="p"/>
          </m:rPr>
          <m:t>,</m:t>
        </m:r>
        <m:r>
          <m:rPr>
            <m:sty m:val="p"/>
          </m:rPr>
          <m:t>…</m:t>
        </m:r>
        <m:r>
          <m:rPr>
            <m:sty m:val="p"/>
          </m:rPr>
          <m:t>,</m:t>
        </m:r>
        <m:sSub>
          <m:e>
            <m:r>
              <m:t>Z</m:t>
            </m:r>
          </m:e>
          <m:sub>
            <m:r>
              <m:t>T</m:t>
            </m:r>
          </m:sub>
        </m:sSub>
        <m:r>
          <m:rPr>
            <m:sty m:val="p"/>
          </m:rPr>
          <m:t>(</m:t>
        </m:r>
        <m:sSub>
          <m:e>
            <m:r>
              <m:rPr>
                <m:sty m:val="p"/>
              </m:rPr>
              <m:t>Δ</m:t>
            </m:r>
          </m:e>
          <m:sub>
            <m:r>
              <m:t>T</m:t>
            </m:r>
          </m:sub>
        </m:sSub>
        <m:r>
          <m:rPr>
            <m:sty m:val="p"/>
          </m:rPr>
          <m:t>)</m:t>
        </m:r>
      </m:oMath>
      <w:r>
        <w:t xml:space="preserve"> are i.i.d. </w:t>
      </w:r>
      <m:oMath>
        <m:sSub>
          <m:e>
            <m:r>
              <m:t>t</m:t>
            </m:r>
          </m:e>
          <m:sub>
            <m:r>
              <m:t>n</m:t>
            </m:r>
            <m:r>
              <m:rPr>
                <m:sty m:val="p"/>
              </m:rPr>
              <m:t>−</m:t>
            </m:r>
            <m:r>
              <m:t>2</m:t>
            </m:r>
          </m:sub>
        </m:sSub>
      </m:oMath>
      <w:r>
        <w:t xml:space="preserve"> for every </w:t>
      </w:r>
      <m:oMath>
        <m:r>
          <m:t>n</m:t>
        </m:r>
        <m:r>
          <m:rPr>
            <m:sty m:val="p"/>
          </m:rPr>
          <m:t>≥</m:t>
        </m:r>
        <m:r>
          <m:t>3</m:t>
        </m:r>
      </m:oMath>
      <w:r>
        <w:t xml:space="preserve">, and the test based on </w:t>
      </w:r>
      <m:oMath>
        <m:sSub>
          <m:e>
            <m:r>
              <m:t>Z</m:t>
            </m:r>
          </m:e>
          <m:sub>
            <m:r>
              <m:rPr>
                <m:nor/>
              </m:rPr>
              <m:t xml:space="preserve">BOLS</m:t>
            </m:r>
          </m:sub>
        </m:sSub>
      </m:oMath>
      <w:r>
        <w:t xml:space="preserve"> has exact size. Combining with equal weights preserves this exact law; weights that depend on the data of all batches (e.g., normalized inverse-variance weights) lose it.</w:t>
      </w:r>
    </w:p>
    <w:p>
      <w:pPr>
        <w:spacing w:after="120" w:line="288"/>
        <w:jc w:val="both"/>
      </w:pPr>
      <w:r>
        <w:rPr>
          <w:b/>
          <w:bCs/>
        </w:rPr>
        <w:t xml:space="preserve">Experiments and numbers.</w:t>
      </w:r>
      <w:r>
        <w:t xml:space="preserve"> The paper's main experiments use 25 observations per batch and fixed clipping </w:t>
      </w:r>
      <m:oMath>
        <m:r>
          <m:t>0.1</m:t>
        </m:r>
        <m:r>
          <m:rPr>
            <m:sty m:val="p"/>
          </m:rPr>
          <m:t>≤</m:t>
        </m:r>
        <m:sSubSup>
          <m:e>
            <m:r>
              <m:t>π</m:t>
            </m:r>
          </m:e>
          <m:sub>
            <m:r>
              <m:t>t</m:t>
            </m:r>
          </m:sub>
          <m:sup>
            <m:r>
              <m:rPr>
                <m:sty m:val="p"/>
              </m:rPr>
              <m:t>(</m:t>
            </m:r>
            <m:r>
              <m:t>n</m:t>
            </m:r>
            <m:r>
              <m:rPr>
                <m:sty m:val="p"/>
              </m:rPr>
              <m:t>)</m:t>
            </m:r>
          </m:sup>
        </m:sSubSup>
        <m:r>
          <m:rPr>
            <m:sty m:val="p"/>
          </m:rPr>
          <m:t>≤</m:t>
        </m:r>
        <m:r>
          <m:t>0.9</m:t>
        </m:r>
      </m:oMath>
      <w:r>
        <w:t xml:space="preserve">. The comparators are OLS, W-decorrelated and AW-AIPW. In the stationary scenarios BOLS controls the Type I error better than AW-AIPW for small samples </w:t>
      </w:r>
      <m:oMath>
        <m:r>
          <m:rPr>
            <m:sty m:val="p"/>
          </m:rPr>
          <m:t>(</m:t>
        </m:r>
        <m:r>
          <m:t>n</m:t>
        </m:r>
        <m:r>
          <m:t> </m:t>
        </m:r>
        <m:r>
          <m:t>T</m:t>
        </m:r>
        <m:r>
          <m:rPr>
            <m:sty m:val="p"/>
          </m:rPr>
          <m:t>≤</m:t>
        </m:r>
        <m:r>
          <m:t>300</m:t>
        </m:r>
        <m:r>
          <m:rPr>
            <m:sty m:val="p"/>
          </m:rPr>
          <m:t>)</m:t>
        </m:r>
      </m:oMath>
      <w:r>
        <w:t xml:space="preserve">; AW-AIPW reaches proper control only after about 500 observations. W-decorrelated controls the Type I error but has "very low" power compared with AW-AIPW. When </w:t>
      </w:r>
      <m:oMath>
        <m:r>
          <m:t>n</m:t>
        </m:r>
        <m:r>
          <m:t> </m:t>
        </m:r>
        <m:r>
          <m:t>T</m:t>
        </m:r>
        <m:r>
          <m:rPr>
            <m:sty m:val="p"/>
          </m:rPr>
          <m:t>≥</m:t>
        </m:r>
        <m:r>
          <m:t>500</m:t>
        </m:r>
      </m:oMath>
      <w:r>
        <w:t xml:space="preserve">, AW-AIPW has slightly greater power than BOLS. The Type I error percentages for OLS and the figure numbers were not verified. Table 4.1.1 gives the parameters of the authors' script.</w:t>
      </w:r>
    </w:p>
    <w:p>
      <w:pPr>
        <w:keepNext/>
        <w:spacing w:after="80" w:before="200" w:line="276"/>
      </w:pPr>
      <w:r>
        <w:rPr>
          <w:sz w:val="20"/>
          <w:szCs w:val="20"/>
        </w:rPr>
        <w:t xml:space="preserve">Table 4.1.1. Simulation parameters of [1] according to the paper and the authors' script.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5570"/>
        <w:gridCol w:w="1600"/>
      </w:tblGrid>
      <w:tr>
        <w:trPr>
          <w:cantSplit/>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Item</w:t>
            </w:r>
          </w:p>
        </w:tc>
        <w:tc>
          <w:tcPr>
            <w:tcW w:type="dxa" w:w="5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Value</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Source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Batches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25</m:t>
              </m:r>
            </m:oMath>
            <w:r>
              <w:rPr>
                <w:b w:val="false"/>
                <w:bCs w:val="false"/>
                <w:sz w:val="19"/>
                <w:szCs w:val="19"/>
              </w:rPr>
              <w:t xml:space="preserve">;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25</m:t>
              </m:r>
            </m:oMath>
            <w:r>
              <w:rPr>
                <w:b w:val="false"/>
                <w:bCs w:val="false"/>
                <w:sz w:val="19"/>
                <w:szCs w:val="19"/>
              </w:rPr>
              <w:t xml:space="preserve">, results for </w:t>
            </w:r>
            <m:oMath>
              <m:r>
                <w:rPr>
                  <w:rFonts w:ascii="Cambria Math" w:hAnsi="Cambria Math"/>
                  <w:sz w:val="19"/>
                  <w:szCs w:val="19"/>
                </w:rPr>
                <m:t>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15</m:t>
              </m:r>
              <m:r>
                <m:rPr>
                  <m:sty m:val="p"/>
                </m:rPr>
                <w:rPr>
                  <w:rFonts w:ascii="Cambria Math" w:hAnsi="Cambria Math"/>
                  <w:sz w:val="19"/>
                  <w:szCs w:val="19"/>
                </w:rPr>
                <m:t>,</m:t>
              </m:r>
              <m:r>
                <w:rPr>
                  <w:rFonts w:ascii="Cambria Math" w:hAnsi="Cambria Math"/>
                  <w:sz w:val="19"/>
                  <w:szCs w:val="19"/>
                </w:rPr>
                <m:t>20</m:t>
              </m:r>
              <m:r>
                <m:rPr>
                  <m:sty m:val="p"/>
                </m:rPr>
                <w:rPr>
                  <w:rFonts w:ascii="Cambria Math" w:hAnsi="Cambria Math"/>
                  <w:sz w:val="19"/>
                  <w:szCs w:val="19"/>
                </w:rPr>
                <m:t>,</m:t>
              </m:r>
              <m:r>
                <w:rPr>
                  <w:rFonts w:ascii="Cambria Math" w:hAnsi="Cambria Math"/>
                  <w:sz w:val="19"/>
                  <w:szCs w:val="19"/>
                </w:rPr>
                <m:t>25</m:t>
              </m:r>
              <m:r>
                <m:rPr>
                  <m:sty m:val="p"/>
                </m:rPr>
                <w:rPr>
                  <w:rFonts w:ascii="Cambria Math" w:hAnsi="Cambria Math"/>
                  <w:sz w:val="19"/>
                  <w:szCs w:val="19"/>
                </w:rPr>
                <m:t>}</m:t>
              </m:r>
            </m:oMath>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paper </w:t>
            </w:r>
            <m:oMath>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oMath>
            <w:r>
              <w:rPr>
                <w:b w:val="false"/>
                <w:bCs w:val="false"/>
                <w:sz w:val="19"/>
                <w:szCs w:val="19"/>
              </w:rPr>
              <w:t xml:space="preserve">; 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Clipping</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0.1</m:t>
              </m:r>
              <m:r>
                <m:rPr>
                  <m:sty m:val="p"/>
                </m:rPr>
                <w:rPr>
                  <w:rFonts w:ascii="Cambria Math" w:hAnsi="Cambria Math"/>
                  <w:sz w:val="19"/>
                  <w:szCs w:val="19"/>
                </w:rPr>
                <m:t>≤</m:t>
              </m:r>
              <m:sSubSup>
                <m:e>
                  <m:r>
                    <w:rPr>
                      <w:rFonts w:ascii="Cambria Math" w:hAnsi="Cambria Math"/>
                      <w:sz w:val="19"/>
                      <w:szCs w:val="19"/>
                    </w:rPr>
                    <m:t>π</m:t>
                  </m:r>
                </m:e>
                <m:sub>
                  <m:r>
                    <w:rPr>
                      <w:rFonts w:ascii="Cambria Math" w:hAnsi="Cambria Math"/>
                      <w:sz w:val="19"/>
                      <w:szCs w:val="19"/>
                    </w:rPr>
                    <m:t>t</m:t>
                  </m:r>
                </m:sub>
                <m:sup>
                  <m:r>
                    <m:rPr>
                      <m:sty m:val="p"/>
                    </m:rPr>
                    <w:rPr>
                      <w:rFonts w:ascii="Cambria Math" w:hAnsi="Cambria Math"/>
                      <w:sz w:val="19"/>
                      <w:szCs w:val="19"/>
                    </w:rPr>
                    <m:t>(</m:t>
                  </m:r>
                  <m:r>
                    <w:rPr>
                      <w:rFonts w:ascii="Cambria Math" w:hAnsi="Cambria Math"/>
                      <w:sz w:val="19"/>
                      <w:szCs w:val="19"/>
                    </w:rPr>
                    <m:t>n</m:t>
                  </m:r>
                  <m:r>
                    <m:rPr>
                      <m:sty m:val="p"/>
                    </m:rPr>
                    <w:rPr>
                      <w:rFonts w:ascii="Cambria Math" w:hAnsi="Cambria Math"/>
                      <w:sz w:val="19"/>
                      <w:szCs w:val="19"/>
                    </w:rPr>
                    <m:t>)</m:t>
                  </m:r>
                </m:sup>
              </m:sSubSup>
              <m:r>
                <m:rPr>
                  <m:sty m:val="p"/>
                </m:rPr>
                <w:rPr>
                  <w:rFonts w:ascii="Cambria Math" w:hAnsi="Cambria Math"/>
                  <w:sz w:val="19"/>
                  <w:szCs w:val="19"/>
                </w:rPr>
                <m:t>≤</m:t>
              </m:r>
              <m:r>
                <w:rPr>
                  <w:rFonts w:ascii="Cambria Math" w:hAnsi="Cambria Math"/>
                  <w:sz w:val="19"/>
                  <w:szCs w:val="19"/>
                </w:rPr>
                <m:t>0.9</m:t>
              </m:r>
            </m:oMath>
            <w:r>
              <w:rPr>
                <w:b w:val="false"/>
                <w:bCs w:val="false"/>
                <w:sz w:val="19"/>
                <w:szCs w:val="19"/>
              </w:rPr>
              <w:t xml:space="preserve">; every batch has at least one observation from each arm</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paper; 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Algorithm</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Thompson sampling, </w:t>
            </w:r>
            <m:oMath>
              <m:r>
                <m:rPr>
                  <m:nor/>
                </m:rPr>
                <w:rPr>
                  <w:rFonts w:ascii="Cambria Math" w:hAnsi="Cambria Math"/>
                  <w:sz w:val="19"/>
                  <w:szCs w:val="19"/>
                </w:rPr>
                <m:t>𝒩</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b w:val="false"/>
                <w:bCs w:val="false"/>
                <w:sz w:val="19"/>
                <w:szCs w:val="19"/>
              </w:rPr>
              <w:t xml:space="preserve"> prior for both means, assumed variance 1, </w:t>
            </w:r>
            <m:oMath>
              <m:sSub>
                <m:e>
                  <m:r>
                    <w:rPr>
                      <w:rFonts w:ascii="Cambria Math" w:hAnsi="Cambria Math"/>
                      <w:sz w:val="19"/>
                      <w:szCs w:val="19"/>
                    </w:rPr>
                    <m:t>π</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0.5</m:t>
              </m:r>
            </m:oMath>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Rewards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Gaussian, </w:t>
            </w:r>
            <m:oMath>
              <m:sSup>
                <m:e>
                  <m:r>
                    <w:rPr>
                      <w:rFonts w:ascii="Cambria Math" w:hAnsi="Cambria Math"/>
                      <w:sz w:val="19"/>
                      <w:szCs w:val="19"/>
                    </w:rPr>
                    <m:t>σ</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1</m:t>
              </m:r>
            </m:oMath>
            <w:r>
              <w:rPr>
                <w:b w:val="false"/>
                <w:bCs w:val="false"/>
                <w:sz w:val="19"/>
                <w:szCs w:val="19"/>
              </w:rPr>
              <w:t xml:space="preserve">; </w:t>
            </w:r>
            <m:oMath>
              <m:r>
                <m:rPr>
                  <m:sty m:val="p"/>
                </m:rPr>
                <w:rPr>
                  <w:rFonts w:ascii="Cambria Math" w:hAnsi="Cambria Math"/>
                  <w:sz w:val="19"/>
                  <w:szCs w:val="19"/>
                </w:rPr>
                <m:t>Δ</m:t>
              </m:r>
              <m:r>
                <m:rPr>
                  <m:sty m:val="p"/>
                </m:rPr>
                <w:rPr>
                  <w:rFonts w:ascii="Cambria Math" w:hAnsi="Cambria Math"/>
                  <w:sz w:val="19"/>
                  <w:szCs w:val="19"/>
                </w:rPr>
                <m:t>=</m:t>
              </m:r>
              <m:r>
                <w:rPr>
                  <w:rFonts w:ascii="Cambria Math" w:hAnsi="Cambria Math"/>
                  <w:sz w:val="19"/>
                  <w:szCs w:val="19"/>
                </w:rPr>
                <m:t>0</m:t>
              </m:r>
            </m:oMath>
            <w:r>
              <w:rPr>
                <w:b w:val="false"/>
                <w:bCs w:val="false"/>
                <w:sz w:val="19"/>
                <w:szCs w:val="19"/>
              </w:rPr>
              <w:t xml:space="preserve"> under </w:t>
            </w:r>
            <m:oMath>
              <m:sSub>
                <m:e>
                  <m:r>
                    <w:rPr>
                      <w:rFonts w:ascii="Cambria Math" w:hAnsi="Cambria Math"/>
                      <w:sz w:val="19"/>
                      <w:szCs w:val="19"/>
                    </w:rPr>
                    <m:t>H</m:t>
                  </m:r>
                </m:e>
                <m:sub>
                  <m:r>
                    <w:rPr>
                      <w:rFonts w:ascii="Cambria Math" w:hAnsi="Cambria Math"/>
                      <w:sz w:val="19"/>
                      <w:szCs w:val="19"/>
                    </w:rPr>
                    <m:t>0</m:t>
                  </m:r>
                </m:sub>
              </m:sSub>
            </m:oMath>
            <w:r>
              <w:rPr>
                <w:b w:val="false"/>
                <w:bCs w:val="false"/>
                <w:sz w:val="19"/>
                <w:szCs w:val="19"/>
              </w:rPr>
              <w:t xml:space="preserve">, </w:t>
            </w:r>
            <m:oMath>
              <m:d>
                <m:dPr>
                  <m:begChr m:val="|"/>
                  <m:sepChr m:val=""/>
                  <m:endChr m:val="|"/>
                  <m:grow/>
                </m:dPr>
                <m:e>
                  <m:r>
                    <m:rPr>
                      <m:sty m:val="p"/>
                    </m:rPr>
                    <w:rPr>
                      <w:rFonts w:ascii="Cambria Math" w:hAnsi="Cambria Math"/>
                      <w:sz w:val="19"/>
                      <w:szCs w:val="19"/>
                    </w:rPr>
                    <m:t>Δ</m:t>
                  </m:r>
                </m:e>
              </m:d>
              <m:r>
                <m:rPr>
                  <m:sty m:val="p"/>
                </m:rPr>
                <w:rPr>
                  <w:rFonts w:ascii="Cambria Math" w:hAnsi="Cambria Math"/>
                  <w:sz w:val="19"/>
                  <w:szCs w:val="19"/>
                </w:rPr>
                <m:t>=</m:t>
              </m:r>
              <m:r>
                <w:rPr>
                  <w:rFonts w:ascii="Cambria Math" w:hAnsi="Cambria Math"/>
                  <w:sz w:val="19"/>
                  <w:szCs w:val="19"/>
                </w:rPr>
                <m:t>0.25</m:t>
              </m:r>
            </m:oMath>
            <w:r>
              <w:rPr>
                <w:b w:val="false"/>
                <w:bCs w:val="false"/>
                <w:sz w:val="19"/>
                <w:szCs w:val="19"/>
              </w:rPr>
              <w:t xml:space="preserve"> under the alternative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Replications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100</m:t>
              </m:r>
              <m:r>
                <w:rPr>
                  <w:rFonts w:ascii="Cambria Math" w:hAnsi="Cambria Math"/>
                  <w:sz w:val="19"/>
                  <w:szCs w:val="19"/>
                </w:rPr>
                <m:t> </m:t>
              </m:r>
              <m:r>
                <w:rPr>
                  <w:rFonts w:ascii="Cambria Math" w:hAnsi="Cambria Math"/>
                  <w:sz w:val="19"/>
                  <w:szCs w:val="19"/>
                </w:rPr>
                <m:t>000</m:t>
              </m:r>
            </m:oMath>
            <w:r>
              <w:rPr>
                <w:b w:val="false"/>
                <w:bCs w:val="false"/>
                <w:sz w:val="19"/>
                <w:szCs w:val="19"/>
              </w:rPr>
              <w:t xml:space="preserve"> Monte Carlo replications (script default); level </w:t>
            </w:r>
            <m:oMath>
              <m:r>
                <w:rPr>
                  <w:rFonts w:ascii="Cambria Math" w:hAnsi="Cambria Math"/>
                  <w:sz w:val="19"/>
                  <w:szCs w:val="19"/>
                </w:rPr>
                <m:t>0.05</m:t>
              </m:r>
            </m:oMath>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Non-stationary baseline</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1.5</m:t>
              </m:r>
              <m:r>
                <w:rPr>
                  <w:rFonts w:ascii="Cambria Math" w:hAnsi="Cambria Math"/>
                  <w:sz w:val="19"/>
                  <w:szCs w:val="19"/>
                </w:rPr>
                <m:t> </m:t>
              </m:r>
              <m:sSup>
                <m:e>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T</m:t>
                  </m:r>
                </m:e>
                <m:sup>
                  <m:r>
                    <w:rPr>
                      <w:rFonts w:ascii="Cambria Math" w:hAnsi="Cambria Math"/>
                      <w:sz w:val="19"/>
                      <w:szCs w:val="19"/>
                    </w:rPr>
                    <m:t>2</m:t>
                  </m:r>
                </m:sup>
              </m:sSup>
              <m:r>
                <m:rPr>
                  <m:sty m:val="p"/>
                </m:rPr>
                <w:rPr>
                  <w:rFonts w:ascii="Cambria Math" w:hAnsi="Cambria Math"/>
                  <w:sz w:val="19"/>
                  <w:szCs w:val="19"/>
                </w:rPr>
                <m:t>−</m:t>
              </m:r>
              <m:r>
                <w:rPr>
                  <w:rFonts w:ascii="Cambria Math" w:hAnsi="Cambria Math"/>
                  <w:sz w:val="19"/>
                  <w:szCs w:val="19"/>
                </w:rPr>
                <m:t>0.5</m:t>
              </m:r>
            </m:oMath>
            <w:r>
              <w:rPr>
                <w:b w:val="false"/>
                <w:bCs w:val="false"/>
                <w:sz w:val="19"/>
                <w:szCs w:val="19"/>
              </w:rPr>
              <w:t xml:space="preserve">, </w:t>
            </w:r>
            <m:oMath>
              <m:r>
                <w:rPr>
                  <w:rFonts w:ascii="Cambria Math" w:hAnsi="Cambria Math"/>
                  <w:sz w:val="19"/>
                  <w:szCs w:val="19"/>
                </w:rPr>
                <m:t>x</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oMath>
            <w:r>
              <w:rPr>
                <w:b w:val="false"/>
                <w:bCs w:val="false"/>
                <w:sz w:val="19"/>
                <w:szCs w:val="19"/>
              </w:rPr>
              <w:t xml:space="preserve">; a difference of 0 or 0.25 is added to arm 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Non-stationary effect</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quadratic difference of the same shape, </w:t>
            </w:r>
            <m:oMath>
              <m:r>
                <w:rPr>
                  <w:rFonts w:ascii="Cambria Math" w:hAnsi="Cambria Math"/>
                  <w:sz w:val="19"/>
                  <w:szCs w:val="19"/>
                </w:rPr>
                <m:t>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15</m:t>
              </m:r>
              <m:r>
                <m:rPr>
                  <m:sty m:val="p"/>
                </m:rPr>
                <w:rPr>
                  <w:rFonts w:ascii="Cambria Math" w:hAnsi="Cambria Math"/>
                  <w:sz w:val="19"/>
                  <w:szCs w:val="19"/>
                </w:rPr>
                <m:t>,</m:t>
              </m:r>
              <m:r>
                <w:rPr>
                  <w:rFonts w:ascii="Cambria Math" w:hAnsi="Cambria Math"/>
                  <w:sz w:val="19"/>
                  <w:szCs w:val="19"/>
                </w:rPr>
                <m:t>20</m:t>
              </m:r>
              <m:r>
                <m:rPr>
                  <m:sty m:val="p"/>
                </m:rPr>
                <w:rPr>
                  <w:rFonts w:ascii="Cambria Math" w:hAnsi="Cambria Math"/>
                  <w:sz w:val="19"/>
                  <w:szCs w:val="19"/>
                </w:rPr>
                <m:t>,</m:t>
              </m:r>
              <m:r>
                <w:rPr>
                  <w:rFonts w:ascii="Cambria Math" w:hAnsi="Cambria Math"/>
                  <w:sz w:val="19"/>
                  <w:szCs w:val="19"/>
                </w:rPr>
                <m:t>25</m:t>
              </m:r>
              <m:r>
                <m:rPr>
                  <m:sty m:val="p"/>
                </m:rPr>
                <w:rPr>
                  <w:rFonts w:ascii="Cambria Math" w:hAnsi="Cambria Math"/>
                  <w:sz w:val="19"/>
                  <w:szCs w:val="19"/>
                </w:rPr>
                <m:t>}</m:t>
              </m:r>
            </m:oMath>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Power</w:t>
            </w:r>
          </w:p>
        </w:tc>
        <w:tc>
          <w:tcPr>
            <w:tcW w:type="dxa" w:w="5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comparators' cutoffs are raised to the empirical quantile under </w:t>
            </w:r>
            <m:oMath>
              <m:sSub>
                <m:e>
                  <m:r>
                    <w:rPr>
                      <w:rFonts w:ascii="Cambria Math" w:hAnsi="Cambria Math"/>
                      <w:sz w:val="19"/>
                      <w:szCs w:val="19"/>
                    </w:rPr>
                    <m:t>H</m:t>
                  </m:r>
                </m:e>
                <m:sub>
                  <m:r>
                    <w:rPr>
                      <w:rFonts w:ascii="Cambria Math" w:hAnsi="Cambria Math"/>
                      <w:sz w:val="19"/>
                      <w:szCs w:val="19"/>
                    </w:rPr>
                    <m:t>0</m:t>
                  </m:r>
                </m:sub>
              </m:sSub>
            </m:oMath>
            <w:r>
              <w:rPr>
                <w:b w:val="false"/>
                <w:bCs w:val="false"/>
                <w:sz w:val="19"/>
                <w:szCs w:val="19"/>
              </w:rPr>
              <w:t xml:space="preserve"> when their Type I error is inflated; BOLS keeps the nominal cutoffs</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bl>
    <w:p>
      <w:pPr>
        <w:spacing w:after="160"/>
      </w:pPr>
    </w:p>
    <w:p>
      <w:pPr>
        <w:spacing w:after="120" w:line="288"/>
        <w:jc w:val="both"/>
      </w:pPr>
      <w:r>
        <w:t xml:space="preserve">In the script, the power comparison is therefore conservative, to the disadvantage of BOLS. BOLS does not use the logged probabilities </w:t>
      </w:r>
      <m:oMath>
        <m:sSub>
          <m:e>
            <m:r>
              <m:t>π</m:t>
            </m:r>
          </m:e>
          <m:sub>
            <m:r>
              <m:t>t</m:t>
            </m:r>
          </m:sub>
        </m:sSub>
      </m:oMath>
      <w:r>
        <w:t xml:space="preserve">: it needs only the batch boundaries and the arm labels. AW-AIPW in the code uses the weights </w:t>
      </w:r>
      <m:oMath>
        <m:sSub>
          <m:e>
            <m:r>
              <m:t>h</m:t>
            </m:r>
          </m:e>
          <m:sub>
            <m:r>
              <m:t>t</m:t>
            </m:r>
          </m:sub>
        </m:sSub>
        <m:r>
          <m:rPr>
            <m:sty m:val="p"/>
          </m:rPr>
          <m:t>=</m:t>
        </m:r>
        <m:rad>
          <m:radPr>
            <m:degHide m:val="on"/>
          </m:radPr>
          <m:deg/>
          <m:e>
            <m:sSub>
              <m:e>
                <m:r>
                  <m:t>π</m:t>
                </m:r>
              </m:e>
              <m:sub>
                <m:r>
                  <m:t>t</m:t>
                </m:r>
              </m:sub>
            </m:sSub>
          </m:e>
        </m:rad>
      </m:oMath>
      <w:r>
        <w:t xml:space="preserve"> and </w:t>
      </w:r>
      <m:oMath>
        <m:rad>
          <m:radPr>
            <m:degHide m:val="on"/>
          </m:radPr>
          <m:deg/>
          <m:e>
            <m:r>
              <m:t>1</m:t>
            </m:r>
            <m:r>
              <m:rPr>
                <m:sty m:val="p"/>
              </m:rPr>
              <m:t>−</m:t>
            </m:r>
            <m:sSub>
              <m:e>
                <m:r>
                  <m:t>π</m:t>
                </m:r>
              </m:e>
              <m:sub>
                <m:r>
                  <m:t>t</m:t>
                </m:r>
              </m:sub>
            </m:sSub>
          </m:e>
        </m:rad>
      </m:oMath>
      <w:r>
        <w:t xml:space="preserve">, i.e., square-root weights that stabilize the variance.</w:t>
      </w:r>
    </w:p>
    <w:p>
      <w:pPr>
        <w:spacing w:after="120" w:line="288"/>
        <w:jc w:val="both"/>
      </w:pPr>
      <w:r>
        <w:rPr>
          <w:b/>
          <w:bCs/>
        </w:rPr>
        <w:t xml:space="preserve">Relation to the base paper.</w:t>
      </w:r>
      <w:r>
        <w:t xml:space="preserve"> [1] precedes the base paper (Zhang, Janson &amp; Murphy, 2021) and opens route A with the simplest tool. The earlier claim that the base paper "generalizes" batch-wise studentization is inaccurate: the base paper weights a single, pooled estimating equation with </w:t>
      </w:r>
      <m:oMath>
        <m:sSub>
          <m:e>
            <m:r>
              <m:t>W</m:t>
            </m:r>
          </m:e>
          <m:sub>
            <m:r>
              <m:t>t</m:t>
            </m:r>
          </m:sub>
        </m:sSub>
        <m:r>
          <m:rPr>
            <m:sty m:val="p"/>
          </m:rPr>
          <m:t>=</m:t>
        </m:r>
        <m:rad>
          <m:radPr>
            <m:degHide m:val="on"/>
          </m:radPr>
          <m:deg/>
          <m:e>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e>
        </m:rad>
      </m:oMath>
      <w:r>
        <w:t xml:space="preserve">. What carries over from [1] is the diagnosis: probabilities that do not concentrate break the conditional-variance condition. The parallel between the AW-AIPW weights </w:t>
      </w:r>
      <m:oMath>
        <m:sSub>
          <m:e>
            <m:r>
              <m:t>h</m:t>
            </m:r>
          </m:e>
          <m:sub>
            <m:r>
              <m:t>t</m:t>
            </m:r>
          </m:sub>
        </m:sSub>
      </m:oMath>
      <w:r>
        <w:t xml:space="preserve"> in the code of [1] and </w:t>
      </w:r>
      <m:oMath>
        <m:sSub>
          <m:e>
            <m:r>
              <m:t>W</m:t>
            </m:r>
          </m:e>
          <m:sub>
            <m:r>
              <m:t>t</m:t>
            </m:r>
          </m:sub>
        </m:sSub>
      </m:oMath>
      <w:r>
        <w:t xml:space="preserve"> is our remark. The algebraic link (our remark), with </w:t>
      </w:r>
      <m:oMath>
        <m:sSub>
          <m:e>
            <m:r>
              <m:t>π</m:t>
            </m:r>
          </m:e>
          <m:sub>
            <m:r>
              <m:t>t</m:t>
            </m:r>
          </m:sub>
        </m:sSub>
        <m:r>
          <m:rPr>
            <m:sty m:val="p"/>
          </m:rPr>
          <m:t>(</m:t>
        </m:r>
        <m:r>
          <m:t>a</m:t>
        </m:r>
        <m:r>
          <m:rPr>
            <m:sty m:val="p"/>
          </m:rPr>
          <m:t>)</m:t>
        </m:r>
        <m:r>
          <m:rPr>
            <m:sty m:val="p"/>
          </m:rPr>
          <m:t>=</m:t>
        </m:r>
        <m:r>
          <m:rPr>
            <m:nor/>
          </m:rPr>
          <m:t>ℙ</m:t>
        </m:r>
        <m:r>
          <m:rPr>
            <m:sty m:val="p"/>
          </m:rPr>
          <m:t>(</m:t>
        </m:r>
        <m:sSub>
          <m:e>
            <m:r>
              <m:t>A</m:t>
            </m:r>
          </m:e>
          <m:sub>
            <m:r>
              <m:t>t</m:t>
            </m:r>
            <m:r>
              <m:rPr>
                <m:sty m:val="p"/>
              </m:rPr>
              <m:t>,</m:t>
            </m:r>
            <m:r>
              <m:t>i</m:t>
            </m:r>
          </m:sub>
        </m:sSub>
        <m:r>
          <m:rPr>
            <m:sty m:val="p"/>
          </m:rPr>
          <m:t>=</m:t>
        </m:r>
        <m:r>
          <m:t>a</m:t>
        </m:r>
        <m:r>
          <m:rPr>
            <m:sty m:val="p"/>
          </m:rPr>
          <m:t>∣</m:t>
        </m:r>
        <m:sSub>
          <m:e>
            <m:r>
              <m:rPr>
                <m:nor/>
              </m:rPr>
              <m:t>ℋ</m:t>
            </m:r>
          </m:e>
          <m:sub>
            <m:r>
              <m:t>t</m:t>
            </m:r>
            <m:r>
              <m:rPr>
                <m:sty m:val="p"/>
              </m:rPr>
              <m:t>−</m:t>
            </m:r>
            <m:r>
              <m:t>1</m:t>
            </m:r>
          </m:sub>
        </m:sSub>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ad>
                  <m:radPr>
                    <m:degHide m:val="on"/>
                  </m:radPr>
                  <m:deg/>
                  <m:e>
                    <m:sSub>
                      <m:e>
                        <m:r>
                          <m:t>N</m:t>
                        </m:r>
                      </m:e>
                      <m:sub>
                        <m:r>
                          <m:t>t</m:t>
                        </m:r>
                        <m:r>
                          <m:rPr>
                            <m:sty m:val="p"/>
                          </m:rPr>
                          <m:t>,</m:t>
                        </m:r>
                        <m:r>
                          <m:t>a</m:t>
                        </m:r>
                      </m:sub>
                    </m:sSub>
                  </m:e>
                </m:rad>
                <m:r>
                  <m:t> </m:t>
                </m:r>
                <m:d>
                  <m:dPr>
                    <m:begChr m:val="("/>
                    <m:sepChr m:val=""/>
                    <m:endChr m:val=")"/>
                    <m:grow/>
                  </m:dPr>
                  <m:e>
                    <m:sSub>
                      <m:e>
                        <m:acc>
                          <m:accPr>
                            <m:chr m:val="̅"/>
                          </m:accPr>
                          <m:e>
                            <m:r>
                              <m:t>Y</m:t>
                            </m:r>
                          </m:e>
                        </m:acc>
                      </m:e>
                      <m:sub>
                        <m:r>
                          <m:t>t</m:t>
                        </m:r>
                        <m:r>
                          <m:rPr>
                            <m:sty m:val="p"/>
                          </m:rPr>
                          <m:t>,</m:t>
                        </m:r>
                        <m:r>
                          <m:t>a</m:t>
                        </m:r>
                      </m:sub>
                    </m:sSub>
                    <m:r>
                      <m:rPr>
                        <m:sty m:val="p"/>
                      </m:rPr>
                      <m:t>−</m:t>
                    </m:r>
                    <m:sSub>
                      <m:e>
                        <m:r>
                          <m:t>β</m:t>
                        </m:r>
                      </m:e>
                      <m:sub>
                        <m:r>
                          <m:t>t</m:t>
                        </m:r>
                        <m:r>
                          <m:rPr>
                            <m:sty m:val="p"/>
                          </m:rPr>
                          <m:t>,</m:t>
                        </m:r>
                        <m:r>
                          <m:t>a</m:t>
                        </m:r>
                      </m:sub>
                    </m:sSub>
                  </m:e>
                </m:d>
                <m:r>
                  <m:rPr>
                    <m:sty m:val="p"/>
                  </m:rPr>
                  <m:t>=</m:t>
                </m:r>
                <m:r>
                  <m:rPr>
                    <m:sty m:val="p"/>
                  </m:rPr>
                  <m:t>(</m:t>
                </m:r>
                <m:f>
                  <m:fPr>
                    <m:type m:val="bar"/>
                  </m:fPr>
                  <m:num>
                    <m:sSub>
                      <m:e>
                        <m:r>
                          <m:t>N</m:t>
                        </m:r>
                      </m:e>
                      <m:sub>
                        <m:r>
                          <m:t>t</m:t>
                        </m:r>
                        <m:r>
                          <m:rPr>
                            <m:sty m:val="p"/>
                          </m:rPr>
                          <m:t>,</m:t>
                        </m:r>
                        <m:r>
                          <m:t>a</m:t>
                        </m:r>
                      </m:sub>
                    </m:sSub>
                  </m:num>
                  <m:den>
                    <m:r>
                      <m:t>n</m:t>
                    </m:r>
                    <m:r>
                      <m:t> </m:t>
                    </m:r>
                    <m:sSub>
                      <m:e>
                        <m:r>
                          <m:t>π</m:t>
                        </m:r>
                      </m:e>
                      <m:sub>
                        <m:r>
                          <m:t>t</m:t>
                        </m:r>
                      </m:sub>
                    </m:sSub>
                    <m:d>
                      <m:dPr>
                        <m:begChr m:val="("/>
                        <m:sepChr m:val=""/>
                        <m:endChr m:val=")"/>
                        <m:grow/>
                      </m:dPr>
                      <m:e>
                        <m:r>
                          <m:t>a</m:t>
                        </m:r>
                      </m:e>
                    </m:d>
                  </m:den>
                </m:f>
                <m:sSup>
                  <m:e>
                    <m:r>
                      <m:rPr>
                        <m:sty m:val="p"/>
                      </m:rPr>
                      <m:t>)</m:t>
                    </m:r>
                  </m:e>
                  <m:sup>
                    <m:r>
                      <m:rPr>
                        <m:nor/>
                      </m:rPr>
                      <m:t>−1</m:t>
                    </m:r>
                    <m:r>
                      <m:rPr>
                        <m:sty m:val="p"/>
                      </m:rPr>
                      <m:t>/</m:t>
                    </m:r>
                    <m:r>
                      <m:t>2</m:t>
                    </m:r>
                  </m:sup>
                </m:sSup>
                <m:sSub>
                  <m:e>
                    <m:r>
                      <m:t>S</m:t>
                    </m:r>
                  </m:e>
                  <m:sub>
                    <m:r>
                      <m:t>t</m:t>
                    </m:r>
                    <m:r>
                      <m:rPr>
                        <m:sty m:val="p"/>
                      </m:rPr>
                      <m:t>,</m:t>
                    </m:r>
                    <m:r>
                      <m:t>a</m:t>
                    </m:r>
                  </m:sub>
                </m:sSub>
                <m:r>
                  <m:rPr>
                    <m:sty m:val="p"/>
                  </m:rPr>
                  <m:t>,</m:t>
                </m:r>
                <m:r>
                  <m:rPr>
                    <m:nor/>
                  </m:rPr>
                  <m:t xml:space="preserve"> </m:t>
                </m:r>
                <m:sSub>
                  <m:e>
                    <m:r>
                      <m:t>S</m:t>
                    </m:r>
                  </m:e>
                  <m:sub>
                    <m:r>
                      <m:t>t</m:t>
                    </m:r>
                    <m:r>
                      <m:rPr>
                        <m:sty m:val="p"/>
                      </m:rPr>
                      <m:t>,</m:t>
                    </m:r>
                    <m:r>
                      <m:t>a</m:t>
                    </m:r>
                  </m:sub>
                </m:sSub>
                <m:r>
                  <m:rPr>
                    <m:sty m:val="p"/>
                  </m:rPr>
                  <m:t>=</m:t>
                </m:r>
                <m:f>
                  <m:fPr>
                    <m:type m:val="bar"/>
                  </m:fPr>
                  <m:num>
                    <m:r>
                      <m:t>1</m:t>
                    </m:r>
                  </m:num>
                  <m:den>
                    <m:rad>
                      <m:radPr>
                        <m:degHide m:val="on"/>
                      </m:radPr>
                      <m:deg/>
                      <m:e>
                        <m:r>
                          <m:t>n</m:t>
                        </m:r>
                      </m:e>
                    </m:rad>
                  </m:den>
                </m:f>
                <m:nary>
                  <m:naryPr>
                    <m:chr m:val="∑"/>
                    <m:limLoc m:val="undOvr"/>
                    <m:subHide m:val="off"/>
                    <m:supHide m:val="off"/>
                  </m:naryPr>
                  <m:sub>
                    <m:r>
                      <m:t>i</m:t>
                    </m:r>
                    <m:r>
                      <m:rPr>
                        <m:sty m:val="p"/>
                      </m:rPr>
                      <m:t>=</m:t>
                    </m:r>
                    <m:r>
                      <m:t>1</m:t>
                    </m:r>
                  </m:sub>
                  <m:sup>
                    <m:r>
                      <m:t>n</m:t>
                    </m:r>
                  </m:sup>
                  <m:e>
                    <m:f>
                      <m:fPr>
                        <m:type m:val="bar"/>
                      </m:fPr>
                      <m:num>
                        <m:r>
                          <m:rPr>
                            <m:sty m:val="p"/>
                          </m:rPr>
                          <m:t>𝟏</m:t>
                        </m:r>
                        <m:r>
                          <m:rPr>
                            <m:sty m:val="p"/>
                          </m:rPr>
                          <m:t>{</m:t>
                        </m:r>
                        <m:sSub>
                          <m:e>
                            <m:r>
                              <m:t>A</m:t>
                            </m:r>
                          </m:e>
                          <m:sub>
                            <m:r>
                              <m:t>t</m:t>
                            </m:r>
                            <m:r>
                              <m:rPr>
                                <m:sty m:val="p"/>
                              </m:rPr>
                              <m:t>,</m:t>
                            </m:r>
                            <m:r>
                              <m:t>i</m:t>
                            </m:r>
                          </m:sub>
                        </m:sSub>
                        <m:r>
                          <m:rPr>
                            <m:sty m:val="p"/>
                          </m:rPr>
                          <m:t>=</m:t>
                        </m:r>
                        <m:r>
                          <m:t>a</m:t>
                        </m:r>
                        <m:r>
                          <m:rPr>
                            <m:sty m:val="p"/>
                          </m:rPr>
                          <m:t>}</m:t>
                        </m:r>
                        <m:r>
                          <m:t> </m:t>
                        </m:r>
                        <m:sSub>
                          <m:e>
                            <m:r>
                              <m:t>ε</m:t>
                            </m:r>
                          </m:e>
                          <m:sub>
                            <m:r>
                              <m:t>t</m:t>
                            </m:r>
                            <m:r>
                              <m:rPr>
                                <m:sty m:val="p"/>
                              </m:rPr>
                              <m:t>,</m:t>
                            </m:r>
                            <m:r>
                              <m:t>i</m:t>
                            </m:r>
                          </m:sub>
                        </m:sSub>
                      </m:num>
                      <m:den>
                        <m:rad>
                          <m:radPr>
                            <m:degHide m:val="on"/>
                          </m:radPr>
                          <m:deg/>
                          <m:e>
                            <m:sSub>
                              <m:e>
                                <m:r>
                                  <m:t>π</m:t>
                                </m:r>
                              </m:e>
                              <m:sub>
                                <m:r>
                                  <m:t>t</m:t>
                                </m:r>
                              </m:sub>
                            </m:sSub>
                            <m:d>
                              <m:dPr>
                                <m:begChr m:val="("/>
                                <m:sepChr m:val=""/>
                                <m:endChr m:val=")"/>
                                <m:grow/>
                              </m:dPr>
                              <m:e>
                                <m:r>
                                  <m:t>a</m:t>
                                </m:r>
                              </m:e>
                            </m:d>
                          </m:e>
                        </m:rad>
                      </m:den>
                    </m:f>
                  </m:e>
                </m:nary>
              </m:oMath>
            </m:oMathPara>
          </w:p>
        </w:tc>
        <w:tc>
          <w:tcPr>
            <w:tcW w:type="dxa" w:w="900"/>
            <w:vAlign w:val="center"/>
          </w:tcPr>
          <w:p>
            <w:pPr>
              <w:jc w:val="right"/>
            </w:pPr>
            <w:r>
              <w:t xml:space="preserve">(33)</w:t>
            </w:r>
          </w:p>
        </w:tc>
      </w:tr>
    </w:tbl>
    <w:p>
      <w:pPr>
        <w:spacing w:after="120" w:line="288"/>
        <w:jc w:val="both"/>
      </w:pPr>
      <w:r>
        <w:t xml:space="preserve">For </w:t>
      </w:r>
      <m:oMath>
        <m:sSub>
          <m:e>
            <m:r>
              <m:t>S</m:t>
            </m:r>
          </m:e>
          <m:sub>
            <m:r>
              <m:t>t</m:t>
            </m:r>
          </m:sub>
        </m:sSub>
        <m:r>
          <m:rPr>
            <m:sty m:val="p"/>
          </m:rPr>
          <m:t>=</m:t>
        </m:r>
        <m:sSup>
          <m:e>
            <m:r>
              <m:rPr>
                <m:sty m:val="p"/>
              </m:rPr>
              <m:t>(</m:t>
            </m:r>
            <m:sSub>
              <m:e>
                <m:r>
                  <m:t>S</m:t>
                </m:r>
              </m:e>
              <m:sub>
                <m:r>
                  <m:t>t</m:t>
                </m:r>
                <m:r>
                  <m:rPr>
                    <m:sty m:val="p"/>
                  </m:rPr>
                  <m:t>,</m:t>
                </m:r>
                <m:r>
                  <m:t>0</m:t>
                </m:r>
              </m:sub>
            </m:sSub>
            <m:r>
              <m:rPr>
                <m:sty m:val="p"/>
              </m:rPr>
              <m:t>,</m:t>
            </m:r>
            <m:sSub>
              <m:e>
                <m:r>
                  <m:t>S</m:t>
                </m:r>
              </m:e>
              <m:sub>
                <m:r>
                  <m:t>t</m:t>
                </m:r>
                <m:r>
                  <m:rPr>
                    <m:sty m:val="p"/>
                  </m:rPr>
                  <m:t>,</m:t>
                </m:r>
                <m:r>
                  <m:t>1</m:t>
                </m:r>
              </m:sub>
            </m:sSub>
            <m:r>
              <m:rPr>
                <m:sty m:val="p"/>
              </m:rPr>
              <m:t>)</m:t>
            </m:r>
          </m:e>
          <m:sup>
            <m:r>
              <m:rPr>
                <m:sty m:val="p"/>
              </m:rPr>
              <m:t>⊤</m:t>
            </m:r>
          </m:sup>
        </m:sSup>
      </m:oMath>
      <w:r>
        <w:t xml:space="preserve"> we have </w:t>
      </w:r>
      <m:oMath>
        <m:r>
          <m:rPr>
            <m:nor/>
          </m:rPr>
          <m:t>𝔼</m:t>
        </m:r>
        <m:r>
          <m:rPr>
            <m:sty m:val="p"/>
          </m:rPr>
          <m:t>[</m:t>
        </m:r>
        <m:sSub>
          <m:e>
            <m:r>
              <m:t>S</m:t>
            </m:r>
          </m:e>
          <m:sub>
            <m:r>
              <m:t>t</m:t>
            </m:r>
          </m:sub>
        </m:sSub>
        <m:r>
          <m:t> </m:t>
        </m:r>
        <m:sSubSup>
          <m:e>
            <m:r>
              <m:t>S</m:t>
            </m:r>
          </m:e>
          <m:sub>
            <m:r>
              <m:t>t</m:t>
            </m:r>
          </m:sub>
          <m:sup>
            <m:r>
              <m:rPr>
                <m:sty m:val="p"/>
              </m:rPr>
              <m:t>⊤</m:t>
            </m:r>
          </m:sup>
        </m:sSubSup>
        <m:r>
          <m:rPr>
            <m:sty m:val="p"/>
          </m:rPr>
          <m:t>∣</m:t>
        </m:r>
        <m:sSub>
          <m:e>
            <m:r>
              <m:rPr>
                <m:nor/>
              </m:rPr>
              <m:t>ℋ</m:t>
            </m:r>
          </m:e>
          <m:sub>
            <m:r>
              <m:t>t</m:t>
            </m:r>
            <m:r>
              <m:rPr>
                <m:sty m:val="p"/>
              </m:rPr>
              <m:t>−</m:t>
            </m:r>
            <m:r>
              <m:t>1</m:t>
            </m:r>
          </m:sub>
        </m:sSub>
        <m:r>
          <m:rPr>
            <m:sty m:val="p"/>
          </m:rPr>
          <m:t>]</m:t>
        </m:r>
        <m:r>
          <m:rPr>
            <m:sty m:val="p"/>
          </m:rPr>
          <m:t>=</m:t>
        </m:r>
        <m:sSup>
          <m:e>
            <m:r>
              <m:t>σ</m:t>
            </m:r>
          </m:e>
          <m:sup>
            <m:r>
              <m:t>2</m:t>
            </m:r>
          </m:sup>
        </m:sSup>
        <m:sSub>
          <m:e>
            <m:r>
              <m:t>I</m:t>
            </m:r>
          </m:e>
          <m:sub>
            <m:r>
              <m:t>2</m:t>
            </m:r>
          </m:sub>
        </m:sSub>
      </m:oMath>
      <w:r>
        <w:t xml:space="preserve"> for every </w:t>
      </w:r>
      <m:oMath>
        <m:sSub>
          <m:e>
            <m:r>
              <m:t>π</m:t>
            </m:r>
          </m:e>
          <m:sub>
            <m:r>
              <m:t>t</m:t>
            </m:r>
          </m:sub>
        </m:sSub>
      </m:oMath>
      <w:r>
        <w:t xml:space="preserve">; so the unifying condition holds exactly, batch by batch, without any stability assumption. With </w:t>
      </w:r>
      <m:oMath>
        <m:sSup>
          <m:e>
            <m:r>
              <m:t>π</m:t>
            </m:r>
          </m:e>
          <m:sup>
            <m:r>
              <m:rPr>
                <m:nor/>
              </m:rPr>
              <m:t xml:space="preserve">sta</m:t>
            </m:r>
          </m:sup>
        </m:sSup>
        <m:r>
          <m:rPr>
            <m:sty m:val="p"/>
          </m:rPr>
          <m:t>(</m:t>
        </m:r>
        <m:r>
          <m:t>a</m:t>
        </m:r>
        <m:r>
          <m:rPr>
            <m:sty m:val="p"/>
          </m:rPr>
          <m:t>)</m:t>
        </m:r>
        <m:r>
          <m:rPr>
            <m:sty m:val="p"/>
          </m:rPr>
          <m:t>=</m:t>
        </m:r>
        <m:r>
          <m:t>1</m:t>
        </m:r>
        <m:r>
          <m:rPr>
            <m:sty m:val="p"/>
          </m:rPr>
          <m:t>/</m:t>
        </m:r>
        <m:r>
          <m:t>2</m:t>
        </m:r>
      </m:oMath>
      <w:r>
        <w:t xml:space="preserve">, </w:t>
      </w:r>
      <m:oMath>
        <m:sSub>
          <m:e>
            <m:r>
              <m:t>S</m:t>
            </m:r>
          </m:e>
          <m:sub>
            <m:r>
              <m:t>t</m:t>
            </m:r>
            <m:r>
              <m:rPr>
                <m:sty m:val="p"/>
              </m:rPr>
              <m:t>,</m:t>
            </m:r>
            <m:r>
              <m:t>a</m:t>
            </m:r>
          </m:sub>
        </m:sSub>
      </m:oMath>
      <w:r>
        <w:t xml:space="preserve"> is </w:t>
      </w:r>
      <m:oMath>
        <m:rad>
          <m:radPr>
            <m:degHide m:val="on"/>
          </m:radPr>
          <m:deg/>
          <m:e>
            <m:r>
              <m:t>2</m:t>
            </m:r>
          </m:e>
        </m:rad>
      </m:oMath>
      <w:r>
        <w:t xml:space="preserve"> times the sum weighted by </w:t>
      </w:r>
      <m:oMath>
        <m:sSub>
          <m:e>
            <m:r>
              <m:t>W</m:t>
            </m:r>
          </m:e>
          <m:sub>
            <m:r>
              <m:t>t</m:t>
            </m:r>
            <m:r>
              <m:rPr>
                <m:sty m:val="p"/>
              </m:rPr>
              <m:t>,</m:t>
            </m:r>
            <m:r>
              <m:t>i</m:t>
            </m:r>
          </m:sub>
        </m:sSub>
      </m:oMath>
      <w:r>
        <w:t xml:space="preserve">. The factor in front of </w:t>
      </w:r>
      <m:oMath>
        <m:sSub>
          <m:e>
            <m:r>
              <m:t>S</m:t>
            </m:r>
          </m:e>
          <m:sub>
            <m:r>
              <m:t>t</m:t>
            </m:r>
            <m:r>
              <m:rPr>
                <m:sty m:val="p"/>
              </m:rPr>
              <m:t>,</m:t>
            </m:r>
            <m:r>
              <m:t>a</m:t>
            </m:r>
          </m:sub>
        </m:sSub>
      </m:oMath>
      <w:r>
        <w:t xml:space="preserve"> goes to 1 in probability: </w:t>
      </w:r>
      <m:oMath>
        <m:sSub>
          <m:e>
            <m:r>
              <m:t>N</m:t>
            </m:r>
          </m:e>
          <m:sub>
            <m:r>
              <m:t>t</m:t>
            </m:r>
            <m:r>
              <m:rPr>
                <m:sty m:val="p"/>
              </m:rPr>
              <m:t>,</m:t>
            </m:r>
            <m:r>
              <m:t>a</m:t>
            </m:r>
          </m:sub>
        </m:sSub>
        <m:r>
          <m:rPr>
            <m:sty m:val="p"/>
          </m:rPr>
          <m:t>∣</m:t>
        </m:r>
        <m:sSub>
          <m:e>
            <m:r>
              <m:rPr>
                <m:nor/>
              </m:rPr>
              <m:t>ℋ</m:t>
            </m:r>
          </m:e>
          <m:sub>
            <m:r>
              <m:t>t</m:t>
            </m:r>
            <m:r>
              <m:rPr>
                <m:sty m:val="p"/>
              </m:rPr>
              <m:t>−</m:t>
            </m:r>
            <m:r>
              <m:t>1</m:t>
            </m:r>
          </m:sub>
        </m:sSub>
      </m:oMath>
      <w:r>
        <w:t xml:space="preserve"> is binomial, and on the clipping event </w:t>
      </w:r>
      <m:oMath>
        <m:r>
          <m:rPr>
            <m:nor/>
          </m:rPr>
          <m:t>Var</m:t>
        </m:r>
        <m:r>
          <m:rPr>
            <m:sty m:val="p"/>
          </m:rPr>
          <m:t>(</m:t>
        </m:r>
        <m:sSub>
          <m:e>
            <m:r>
              <m:t>N</m:t>
            </m:r>
          </m:e>
          <m:sub>
            <m:r>
              <m:t>t</m:t>
            </m:r>
            <m:r>
              <m:rPr>
                <m:sty m:val="p"/>
              </m:rPr>
              <m:t>,</m:t>
            </m:r>
            <m:r>
              <m:t>a</m:t>
            </m:r>
          </m:sub>
        </m:sSub>
        <m:r>
          <m:rPr>
            <m:sty m:val="p"/>
          </m:rPr>
          <m:t>/</m:t>
        </m:r>
        <m:r>
          <m:rPr>
            <m:sty m:val="p"/>
          </m:rPr>
          <m:t>(</m:t>
        </m:r>
        <m:r>
          <m:t>n</m:t>
        </m:r>
        <m:sSub>
          <m:e>
            <m:r>
              <m:t>π</m:t>
            </m:r>
          </m:e>
          <m:sub>
            <m:r>
              <m:t>t</m:t>
            </m:r>
          </m:sub>
        </m:sSub>
        <m:r>
          <m:rPr>
            <m:sty m:val="p"/>
          </m:rPr>
          <m:t>(</m:t>
        </m:r>
        <m:r>
          <m:t>a</m:t>
        </m:r>
        <m:r>
          <m:rPr>
            <m:sty m:val="p"/>
          </m:rPr>
          <m:t>)</m:t>
        </m:r>
        <m:r>
          <m:rPr>
            <m:sty m:val="p"/>
          </m:rPr>
          <m:t>)</m:t>
        </m:r>
        <m:r>
          <m:rPr>
            <m:sty m:val="p"/>
          </m:rPr>
          <m:t>∣</m:t>
        </m:r>
        <m:sSub>
          <m:e>
            <m:r>
              <m:rPr>
                <m:nor/>
              </m:rPr>
              <m:t>ℋ</m:t>
            </m:r>
          </m:e>
          <m:sub>
            <m:r>
              <m:t>t</m:t>
            </m:r>
            <m:r>
              <m:rPr>
                <m:sty m:val="p"/>
              </m:rPr>
              <m:t>−</m:t>
            </m:r>
            <m:r>
              <m:t>1</m:t>
            </m:r>
          </m:sub>
        </m:sSub>
        <m:r>
          <m:rPr>
            <m:sty m:val="p"/>
          </m:rPr>
          <m:t>)</m:t>
        </m:r>
        <m:r>
          <m:rPr>
            <m:sty m:val="p"/>
          </m:rPr>
          <m:t>=</m:t>
        </m:r>
        <m:r>
          <m:rPr>
            <m:sty m:val="p"/>
          </m:rPr>
          <m:t>(</m:t>
        </m:r>
        <m:r>
          <m:t>1</m:t>
        </m:r>
        <m:r>
          <m:rPr>
            <m:sty m:val="p"/>
          </m:rPr>
          <m:t>−</m:t>
        </m:r>
        <m:sSub>
          <m:e>
            <m:r>
              <m:t>π</m:t>
            </m:r>
          </m:e>
          <m:sub>
            <m:r>
              <m:t>t</m:t>
            </m:r>
          </m:sub>
        </m:sSub>
        <m:r>
          <m:rPr>
            <m:sty m:val="p"/>
          </m:rPr>
          <m:t>(</m:t>
        </m:r>
        <m:r>
          <m:t>a</m:t>
        </m:r>
        <m:r>
          <m:rPr>
            <m:sty m:val="p"/>
          </m:rPr>
          <m:t>)</m:t>
        </m:r>
        <m:r>
          <m:rPr>
            <m:sty m:val="p"/>
          </m:rPr>
          <m:t>)</m:t>
        </m:r>
        <m:r>
          <m:rPr>
            <m:sty m:val="p"/>
          </m:rPr>
          <m:t>/</m:t>
        </m:r>
        <m:r>
          <m:rPr>
            <m:sty m:val="p"/>
          </m:rPr>
          <m:t>(</m:t>
        </m:r>
        <m:r>
          <m:t>n</m:t>
        </m:r>
        <m:sSub>
          <m:e>
            <m:r>
              <m:t>π</m:t>
            </m:r>
          </m:e>
          <m:sub>
            <m:r>
              <m:t>t</m:t>
            </m:r>
          </m:sub>
        </m:sSub>
        <m:r>
          <m:rPr>
            <m:sty m:val="p"/>
          </m:rPr>
          <m:t>(</m:t>
        </m:r>
        <m:r>
          <m:t>a</m:t>
        </m:r>
        <m:r>
          <m:rPr>
            <m:sty m:val="p"/>
          </m:rPr>
          <m:t>)</m:t>
        </m:r>
        <m:r>
          <m:rPr>
            <m:sty m:val="p"/>
          </m:rPr>
          <m:t>)</m:t>
        </m:r>
        <m:r>
          <m:rPr>
            <m:sty m:val="p"/>
          </m:rPr>
          <m:t>≤</m:t>
        </m:r>
        <m:r>
          <m:t>1</m:t>
        </m:r>
        <m:r>
          <m:rPr>
            <m:sty m:val="p"/>
          </m:rPr>
          <m:t>/</m:t>
        </m:r>
        <m:r>
          <m:rPr>
            <m:sty m:val="p"/>
          </m:rPr>
          <m:t>(</m:t>
        </m:r>
        <m:r>
          <m:t>n</m:t>
        </m:r>
        <m:r>
          <m:t> </m:t>
        </m:r>
        <m:r>
          <m:t>f</m:t>
        </m:r>
        <m:r>
          <m:rPr>
            <m:sty m:val="p"/>
          </m:rPr>
          <m:t>(</m:t>
        </m:r>
        <m:r>
          <m:t>n</m:t>
        </m:r>
        <m:r>
          <m:rPr>
            <m:sty m:val="p"/>
          </m:rPr>
          <m:t>)</m:t>
        </m:r>
        <m:r>
          <m:rPr>
            <m:sty m:val="p"/>
          </m:rPr>
          <m:t>)</m:t>
        </m:r>
      </m:oMath>
      <w:r>
        <w:t xml:space="preserve">, which goes to 0 when </w:t>
      </w:r>
      <m:oMath>
        <m:r>
          <m:t>n</m:t>
        </m:r>
        <m:r>
          <m:t> </m:t>
        </m:r>
        <m:r>
          <m:t>f</m:t>
        </m:r>
        <m:r>
          <m:rPr>
            <m:sty m:val="p"/>
          </m:rPr>
          <m:t>(</m:t>
        </m:r>
        <m:r>
          <m:t>n</m:t>
        </m:r>
        <m:r>
          <m:rPr>
            <m:sty m:val="p"/>
          </m:rPr>
          <m:t>)</m:t>
        </m:r>
        <m:r>
          <m:rPr>
            <m:sty m:val="p"/>
          </m:rPr>
          <m:t>→</m:t>
        </m:r>
        <m:r>
          <m:rPr>
            <m:sty m:val="p"/>
          </m:rPr>
          <m:t>∞</m:t>
        </m:r>
      </m:oMath>
      <w:r>
        <w:t xml:space="preserve">. So BOLS is, asymptotically, square-root weighting within the batch, with the observed frequencies </w:t>
      </w:r>
      <m:oMath>
        <m:sSub>
          <m:e>
            <m:r>
              <m:t>N</m:t>
            </m:r>
          </m:e>
          <m:sub>
            <m:r>
              <m:t>t</m:t>
            </m:r>
            <m:r>
              <m:rPr>
                <m:sty m:val="p"/>
              </m:rPr>
              <m:t>,</m:t>
            </m:r>
            <m:r>
              <m:t>a</m:t>
            </m:r>
          </m:sub>
        </m:sSub>
        <m:r>
          <m:rPr>
            <m:sty m:val="p"/>
          </m:rPr>
          <m:t>/</m:t>
        </m:r>
        <m:r>
          <m:t>n</m:t>
        </m:r>
      </m:oMath>
      <w:r>
        <w:t xml:space="preserve"> in place of the logged probabilities: stability, an assumption about the policy, is replaced by a feature of the design. What it gains: it does not require logged </w:t>
      </w:r>
      <m:oMath>
        <m:sSub>
          <m:e>
            <m:r>
              <m:t>π</m:t>
            </m:r>
          </m:e>
          <m:sub>
            <m:r>
              <m:t>t</m:t>
            </m:r>
          </m:sub>
        </m:sSub>
      </m:oMath>
      <w:r>
        <w:t xml:space="preserve">, it allows a baseline that changes across batches, and it has a </w:t>
      </w:r>
      <m:oMath>
        <m:sSub>
          <m:e>
            <m:r>
              <m:t>t</m:t>
            </m:r>
          </m:e>
          <m:sub>
            <m:r>
              <m:t>n</m:t>
            </m:r>
            <m:r>
              <m:rPr>
                <m:sty m:val="p"/>
              </m:rPr>
              <m:t>−</m:t>
            </m:r>
            <m:r>
              <m:t>2</m:t>
            </m:r>
          </m:sub>
        </m:sSub>
      </m:oMath>
      <w:r>
        <w:t xml:space="preserve"> reference for small samples. What it loses: fully sequential designs </w:t>
      </w:r>
      <m:oMath>
        <m:r>
          <m:rPr>
            <m:sty m:val="p"/>
          </m:rPr>
          <m:t>(</m:t>
        </m:r>
        <m:r>
          <m:t>n</m:t>
        </m:r>
        <m:r>
          <m:rPr>
            <m:sty m:val="p"/>
          </m:rPr>
          <m:t>=</m:t>
        </m:r>
        <m:r>
          <m:t>1</m:t>
        </m:r>
      </m:oMath>
      <w:r>
        <w:t xml:space="preserve">, where the base paper works with </w:t>
      </w:r>
      <m:oMath>
        <m:r>
          <m:t>T</m:t>
        </m:r>
        <m:r>
          <m:rPr>
            <m:sty m:val="p"/>
          </m:rPr>
          <m:t>→</m:t>
        </m:r>
        <m:r>
          <m:rPr>
            <m:sty m:val="p"/>
          </m:rPr>
          <m:t>∞</m:t>
        </m:r>
        <m:r>
          <m:rPr>
            <m:sty m:val="p"/>
          </m:rPr>
          <m:t>)</m:t>
        </m:r>
      </m:oMath>
      <w:r>
        <w:t xml:space="preserve"> remain outside its scope; it handles differences of means with OLS, not general M-estimators; and it has slightly lower power than AW-AIPW when </w:t>
      </w:r>
      <m:oMath>
        <m:r>
          <m:t>n</m:t>
        </m:r>
        <m:r>
          <m:t> </m:t>
        </m:r>
        <m:r>
          <m:t>T</m:t>
        </m:r>
        <m:r>
          <m:rPr>
            <m:sty m:val="p"/>
          </m:rPr>
          <m:t>≥</m:t>
        </m:r>
        <m:r>
          <m:t>500</m:t>
        </m:r>
      </m:oMath>
      <w:r>
        <w:t xml:space="preserve">.</w:t>
      </w:r>
    </w:p>
    <w:p>
      <w:pPr>
        <w:spacing w:after="120" w:line="288"/>
        <w:jc w:val="both"/>
      </w:pPr>
      <w:r>
        <w:rPr>
          <w:b/>
          <w:bCs/>
        </w:rPr>
        <w:t xml:space="preserve">Limitations and open problems.</w:t>
      </w:r>
      <w:r>
        <w:t xml:space="preserve"> The limitations stated by the authors were not verified. The asymptotics are in </w:t>
      </w:r>
      <m:oMath>
        <m:r>
          <m:t>n</m:t>
        </m:r>
      </m:oMath>
      <w:r>
        <w:t xml:space="preserve"> with </w:t>
      </w:r>
      <m:oMath>
        <m:r>
          <m:t>T</m:t>
        </m:r>
      </m:oMath>
      <w:r>
        <w:t xml:space="preserve"> fixed; the follow-up paper </w:t>
      </w:r>
      <w:r>
        <w:rPr>
          <w:i/>
          <w:iCs/>
        </w:rPr>
        <w:t xml:space="preserve">Efficient inference without trading-off regret in bandits: An allocation probability test for Thompson sampling</w:t>
      </w:r>
      <w:r>
        <w:t xml:space="preserve"> (arXiv:2111.00137; authors and venue not verified) notes that the theory of BOLS holds for </w:t>
      </w:r>
      <m:oMath>
        <m:r>
          <m:t>n</m:t>
        </m:r>
        <m:r>
          <m:rPr>
            <m:sty m:val="p"/>
          </m:rPr>
          <m:t>→</m:t>
        </m:r>
        <m:r>
          <m:rPr>
            <m:sty m:val="p"/>
          </m:rPr>
          <m:t>∞</m:t>
        </m:r>
      </m:oMath>
      <w:r>
        <w:t xml:space="preserve"> and that larger batches improve its performance. Fully sequential designs </w:t>
      </w:r>
      <m:oMath>
        <m:r>
          <m:rPr>
            <m:sty m:val="p"/>
          </m:rPr>
          <m:t>(</m:t>
        </m:r>
        <m:r>
          <m:t>n</m:t>
        </m:r>
        <m:r>
          <m:rPr>
            <m:sty m:val="p"/>
          </m:rPr>
          <m:t>=</m:t>
        </m:r>
        <m:r>
          <m:t>1</m:t>
        </m:r>
        <m:r>
          <m:rPr>
            <m:sty m:val="p"/>
          </m:rPr>
          <m:t>)</m:t>
        </m:r>
      </m:oMath>
      <w:r>
        <w:t xml:space="preserve"> are outside its scope: a batch with a single unit contains no contrast between arms. The non-uniform convergence of OLS distorts inference even for small nonzero differences, and </w:t>
      </w:r>
      <m:oMath>
        <m:r>
          <m:rPr>
            <m:sty m:val="p"/>
          </m:rPr>
          <m:t>Δ</m:t>
        </m:r>
        <m:r>
          <m:rPr>
            <m:sty m:val="p"/>
          </m:rPr>
          <m:t>=</m:t>
        </m:r>
        <m:r>
          <m:t>0</m:t>
        </m:r>
      </m:oMath>
      <w:r>
        <w:t xml:space="preserve"> is itself the null hypothesis of the usual test; hence the earlier claim that "an exactly zero difference is rare" does not lessen the problem. The code uses a single </w:t>
      </w:r>
      <m:oMath>
        <m:sSub>
          <m:e>
            <m:acc>
              <m:accPr>
                <m:chr m:val="̂"/>
              </m:accPr>
              <m:e>
                <m:r>
                  <m:t>σ</m:t>
                </m:r>
              </m:e>
            </m:acc>
          </m:e>
          <m:sub>
            <m:r>
              <m:t>t</m:t>
            </m:r>
          </m:sub>
        </m:sSub>
      </m:oMath>
      <w:r>
        <w:t xml:space="preserve"> for both arms, i.e., it assumes equal variance in the two arms within a batch (our remark). The case </w:t>
      </w:r>
      <m:oMath>
        <m:r>
          <m:t>α</m:t>
        </m:r>
        <m:r>
          <m:rPr>
            <m:sty m:val="p"/>
          </m:rPr>
          <m:t>=</m:t>
        </m:r>
        <m:r>
          <m:t>0</m:t>
        </m:r>
      </m:oMath>
      <w:r>
        <w:t xml:space="preserve">, the wording of the contextual theorem and the claim of the previous version that batches of unequal size require extra conditions remain unverified.</w:t>
      </w:r>
    </w:p>
    <w:p>
      <w:pPr>
        <w:spacing w:after="120" w:line="288"/>
        <w:jc w:val="both"/>
      </w:pPr>
      <w:r>
        <w:rPr>
          <w:b/>
          <w:bCs/>
        </w:rPr>
        <w:t xml:space="preserve">Changes from the previous version.</w:t>
      </w:r>
      <w:r>
        <w:t xml:space="preserve"> The sign of BOLS was corrected to arm 1 minus arm 0, the normalization </w:t>
      </w:r>
      <m:oMath>
        <m:rad>
          <m:radPr>
            <m:degHide m:val="on"/>
          </m:radPr>
          <m:deg/>
          <m:e>
            <m:sSub>
              <m:e>
                <m:r>
                  <m:t>N</m:t>
                </m:r>
              </m:e>
              <m:sub>
                <m:r>
                  <m:t>t</m:t>
                </m:r>
                <m:r>
                  <m:rPr>
                    <m:sty m:val="p"/>
                  </m:rPr>
                  <m:t>,</m:t>
                </m:r>
                <m:r>
                  <m:t>0</m:t>
                </m:r>
              </m:sub>
            </m:sSub>
            <m:sSub>
              <m:e>
                <m:r>
                  <m:t>N</m:t>
                </m:r>
              </m:e>
              <m:sub>
                <m:r>
                  <m:t>t</m:t>
                </m:r>
                <m:r>
                  <m:rPr>
                    <m:sty m:val="p"/>
                  </m:rPr>
                  <m:t>,</m:t>
                </m:r>
                <m:r>
                  <m:t>1</m:t>
                </m:r>
              </m:sub>
            </m:sSub>
            <m:r>
              <m:rPr>
                <m:sty m:val="p"/>
              </m:rPr>
              <m:t>/</m:t>
            </m:r>
            <m:r>
              <m:t>n</m:t>
            </m:r>
          </m:e>
        </m:rad>
      </m:oMath>
      <w:r>
        <w:t xml:space="preserve"> is exact rather than approximate, and Corollary 1 also requires Conditions 1 and 3. "Clipping at a constant", </w:t>
      </w:r>
      <m:oMath>
        <m:r>
          <m:t>T</m:t>
        </m:r>
        <m:r>
          <m:rPr>
            <m:sty m:val="p"/>
          </m:rPr>
          <m:t>=</m:t>
        </m:r>
        <m:r>
          <m:t>2</m:t>
        </m:r>
      </m:oMath>
      <w:r>
        <w:t xml:space="preserve"> in Theorem 2, the martingale CLT for triangular arrays, equation "(4)" and the departments of Janson and Murphy remain unverified, while the "generalization" by the base paper has been replaced by the precise relation given above.</w:t>
      </w:r>
    </w:p>
    <w:p>
      <w:pPr>
        <w:spacing w:after="120" w:line="288"/>
        <w:jc w:val="both"/>
      </w:pPr>
      <w:r>
        <w:rPr>
          <w:b/>
          <w:bCs/>
        </w:rPr>
        <w:t xml:space="preserve">Innovation for hydrogeology: CAMPAIGN-BOLS.</w:t>
      </w:r>
      <w:r>
        <w:t xml:space="preserve"> The best idea of [1]: estimate within the batch, studentize with the batch variance, and combine with equal weights. The proposal applies it to the switchback tests of KAUZ-OED for the effect </w:t>
      </w:r>
      <m:oMath>
        <m:sSub>
          <m:e>
            <m:r>
              <m:t>R</m:t>
            </m:r>
          </m:e>
          <m:sub>
            <m:r>
              <m:t>g</m:t>
            </m:r>
            <m:r>
              <m:t>p</m:t>
            </m:r>
          </m:sub>
        </m:sSub>
      </m:oMath>
      <w:r>
        <w:t xml:space="preserve"> of pumping at well </w:t>
      </w:r>
      <m:oMath>
        <m:r>
          <m:t>p</m:t>
        </m:r>
      </m:oMath>
      <w:r>
        <w:t xml:space="preserve"> on the mean salinity of zone </w:t>
      </w:r>
      <m:oMath>
        <m:r>
          <m:t>g</m:t>
        </m:r>
      </m:oMath>
      <w:r>
        <w:t xml:space="preserve">. Campaign </w:t>
      </w:r>
      <m:oMath>
        <m:r>
          <m:t>t</m:t>
        </m:r>
      </m:oMath>
      <w:r>
        <w:t xml:space="preserve"> (e.g., a dry season) is divided into </w:t>
      </w:r>
      <m:oMath>
        <m:r>
          <m:t>n</m:t>
        </m:r>
        <m:r>
          <m:rPr>
            <m:sty m:val="p"/>
          </m:rPr>
          <m:t>≥</m:t>
        </m:r>
        <m:r>
          <m:t>4</m:t>
        </m:r>
      </m:oMath>
      <w:r>
        <w:t xml:space="preserve"> blocks of length </w:t>
      </w:r>
      <m:oMath>
        <m:r>
          <m:t>L</m:t>
        </m:r>
      </m:oMath>
      <w:r>
        <w:t xml:space="preserve">; in block </w:t>
      </w:r>
      <m:oMath>
        <m:r>
          <m:t>i</m:t>
        </m:r>
      </m:oMath>
      <w:r>
        <w:t xml:space="preserve"> the well pumps at rate </w:t>
      </w:r>
      <m:oMath>
        <m:sSup>
          <m:e>
            <m:r>
              <m:t>Q</m:t>
            </m:r>
          </m:e>
          <m:sup>
            <m:r>
              <m:rPr>
                <m:nor/>
              </m:rPr>
              <m:t xml:space="preserve">hi</m:t>
            </m:r>
          </m:sup>
        </m:sSup>
      </m:oMath>
      <w:r>
        <w:t xml:space="preserve"> </w:t>
      </w:r>
      <m:oMath>
        <m:r>
          <m:rPr>
            <m:sty m:val="p"/>
          </m:rPr>
          <m:t>(</m:t>
        </m:r>
        <m:sSub>
          <m:e>
            <m:r>
              <m:t>A</m:t>
            </m:r>
          </m:e>
          <m:sub>
            <m:r>
              <m:t>t</m:t>
            </m:r>
            <m:r>
              <m:rPr>
                <m:sty m:val="p"/>
              </m:rPr>
              <m:t>,</m:t>
            </m:r>
            <m:r>
              <m:t>i</m:t>
            </m:r>
          </m:sub>
        </m:sSub>
        <m:r>
          <m:rPr>
            <m:sty m:val="p"/>
          </m:rPr>
          <m:t>=</m:t>
        </m:r>
        <m:r>
          <m:t>1</m:t>
        </m:r>
        <m:r>
          <m:rPr>
            <m:sty m:val="p"/>
          </m:rPr>
          <m:t>)</m:t>
        </m:r>
      </m:oMath>
      <w:r>
        <w:t xml:space="preserve"> or </w:t>
      </w:r>
      <m:oMath>
        <m:sSup>
          <m:e>
            <m:r>
              <m:t>Q</m:t>
            </m:r>
          </m:e>
          <m:sup>
            <m:r>
              <m:rPr>
                <m:nor/>
              </m:rPr>
              <m:t xml:space="preserve">lo</m:t>
            </m:r>
          </m:sup>
        </m:sSup>
      </m:oMath>
      <w:r>
        <w:t xml:space="preserve"> </w:t>
      </w:r>
      <m:oMath>
        <m:r>
          <m:rPr>
            <m:sty m:val="p"/>
          </m:rPr>
          <m:t>(</m:t>
        </m:r>
        <m:sSub>
          <m:e>
            <m:r>
              <m:t>A</m:t>
            </m:r>
          </m:e>
          <m:sub>
            <m:r>
              <m:t>t</m:t>
            </m:r>
            <m:r>
              <m:rPr>
                <m:sty m:val="p"/>
              </m:rPr>
              <m:t>,</m:t>
            </m:r>
            <m:r>
              <m:t>i</m:t>
            </m:r>
          </m:sub>
        </m:sSub>
        <m:r>
          <m:rPr>
            <m:sty m:val="p"/>
          </m:rPr>
          <m:t>=</m:t>
        </m:r>
        <m:r>
          <m:t>0</m:t>
        </m:r>
        <m:r>
          <m:rPr>
            <m:sty m:val="p"/>
          </m:rPr>
          <m:t>)</m:t>
        </m:r>
      </m:oMath>
      <w:r>
        <w:t xml:space="preserve">. </w:t>
      </w:r>
      <m:oMath>
        <m:sSub>
          <m:e>
            <m:r>
              <m:t>Y</m:t>
            </m:r>
          </m:e>
          <m:sub>
            <m:r>
              <m:t>t</m:t>
            </m:r>
            <m:r>
              <m:rPr>
                <m:sty m:val="p"/>
              </m:rPr>
              <m:t>,</m:t>
            </m:r>
            <m:r>
              <m:t>i</m:t>
            </m:r>
          </m:sub>
        </m:sSub>
      </m:oMath>
      <w:r>
        <w:t xml:space="preserve"> is the mean chloride concentration (mg/L) of the piezometers in zone </w:t>
      </w:r>
      <m:oMath>
        <m:r>
          <m:t>g</m:t>
        </m:r>
      </m:oMath>
      <w:r>
        <w:t xml:space="preserve">, measured after a stabilization time </w:t>
      </w:r>
      <m:oMath>
        <m:r>
          <m:t>b</m:t>
        </m:r>
      </m:oMath>
      <w:r>
        <w:t xml:space="preserve"> within the block. The probability </w:t>
      </w:r>
      <m:oMath>
        <m:sSub>
          <m:e>
            <m:r>
              <m:t>π</m:t>
            </m:r>
          </m:e>
          <m:sub>
            <m:r>
              <m:t>t</m:t>
            </m:r>
          </m:sub>
        </m:sSub>
      </m:oMath>
      <w:r>
        <w:t xml:space="preserve"> is set from previous campaigns by any rule, even a manual one (e.g., lowered when the predicted chloride at the supply wells approaches the 250 mg/L threshold), clipped to </w:t>
      </w:r>
      <m:oMath>
        <m:r>
          <m:rPr>
            <m:sty m:val="p"/>
          </m:rPr>
          <m:t>[</m:t>
        </m:r>
        <m:r>
          <m:t>0.1</m:t>
        </m:r>
        <m:r>
          <m:rPr>
            <m:sty m:val="p"/>
          </m:rPr>
          <m:t>,</m:t>
        </m:r>
        <m:r>
          <m:t>0.9</m:t>
        </m:r>
        <m:r>
          <m:rPr>
            <m:sty m:val="p"/>
          </m:rPr>
          <m:t>]</m:t>
        </m:r>
      </m:oMath>
      <w:r>
        <w:t xml:space="preserve">, and all assignments are drawn at the start of the campaign: </w:t>
      </w:r>
      <m:oMath>
        <m:sSub>
          <m:e>
            <m:r>
              <m:t>A</m:t>
            </m:r>
          </m:e>
          <m:sub>
            <m:r>
              <m:t>t</m:t>
            </m:r>
            <m:r>
              <m:rPr>
                <m:sty m:val="p"/>
              </m:rPr>
              <m:t>,</m:t>
            </m:r>
            <m:r>
              <m:t>i</m:t>
            </m:r>
          </m:sub>
        </m:sSub>
        <m:r>
          <m:rPr>
            <m:sty m:val="p"/>
          </m:rPr>
          <m:t>∣</m:t>
        </m:r>
        <m:sSub>
          <m:e>
            <m:r>
              <m:rPr>
                <m:nor/>
              </m:rPr>
              <m:t>ℋ</m:t>
            </m:r>
          </m:e>
          <m:sub>
            <m:r>
              <m:t>t</m:t>
            </m:r>
            <m:r>
              <m:rPr>
                <m:sty m:val="p"/>
              </m:rPr>
              <m:t>−</m:t>
            </m:r>
            <m:r>
              <m:t>1</m:t>
            </m:r>
          </m:sub>
        </m:sSub>
        <m:r>
          <m:rPr>
            <m:sty m:val="p"/>
          </m:rPr>
          <m:t>∼</m:t>
        </m:r>
        <m:r>
          <m:rPr>
            <m:nor/>
          </m:rPr>
          <m:t xml:space="preserve">Bernoulli</m:t>
        </m:r>
        <m:r>
          <m:rPr>
            <m:sty m:val="p"/>
          </m:rPr>
          <m:t>(</m:t>
        </m:r>
        <m:sSub>
          <m:e>
            <m:r>
              <m:t>π</m:t>
            </m:r>
          </m:e>
          <m:sub>
            <m:r>
              <m:t>t</m:t>
            </m:r>
          </m:sub>
        </m:sSub>
        <m:r>
          <m:rPr>
            <m:sty m:val="p"/>
          </m:rPr>
          <m:t>)</m:t>
        </m:r>
      </m:oMath>
      <w:r>
        <w:t xml:space="preserve"> i.i.d.; if an arm comes out empty, the draw is repeated. Within the campaign, estimation is by OLS: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Y</m:t>
                    </m:r>
                  </m:e>
                  <m:sub>
                    <m:r>
                      <m:t>t</m:t>
                    </m:r>
                    <m:r>
                      <m:rPr>
                        <m:sty m:val="p"/>
                      </m:rPr>
                      <m:t>,</m:t>
                    </m:r>
                    <m:r>
                      <m:t>i</m:t>
                    </m:r>
                  </m:sub>
                </m:sSub>
                <m:r>
                  <m:rPr>
                    <m:sty m:val="p"/>
                  </m:rPr>
                  <m:t>=</m:t>
                </m:r>
                <m:sSub>
                  <m:e>
                    <m:r>
                      <m:t>μ</m:t>
                    </m:r>
                  </m:e>
                  <m:sub>
                    <m:r>
                      <m:t>t</m:t>
                    </m:r>
                  </m:sub>
                </m:sSub>
                <m:r>
                  <m:rPr>
                    <m:sty m:val="p"/>
                  </m:rPr>
                  <m:t>+</m:t>
                </m:r>
                <m:sSub>
                  <m:e>
                    <m:r>
                      <m:t>η</m:t>
                    </m:r>
                  </m:e>
                  <m:sub>
                    <m:r>
                      <m:t>t</m:t>
                    </m:r>
                  </m:sub>
                </m:sSub>
                <m:d>
                  <m:dPr>
                    <m:begChr m:val="("/>
                    <m:sepChr m:val=""/>
                    <m:endChr m:val=")"/>
                    <m:grow/>
                  </m:dPr>
                  <m:e>
                    <m:sSub>
                      <m:e>
                        <m:r>
                          <m:t>s</m:t>
                        </m:r>
                      </m:e>
                      <m:sub>
                        <m:r>
                          <m:t>t</m:t>
                        </m:r>
                        <m:r>
                          <m:rPr>
                            <m:sty m:val="p"/>
                          </m:rPr>
                          <m:t>,</m:t>
                        </m:r>
                        <m:r>
                          <m:t>i</m:t>
                        </m:r>
                      </m:sub>
                    </m:sSub>
                    <m:r>
                      <m:rPr>
                        <m:sty m:val="p"/>
                      </m:rPr>
                      <m:t>−</m:t>
                    </m:r>
                    <m:sSub>
                      <m:e>
                        <m:acc>
                          <m:accPr>
                            <m:chr m:val="̅"/>
                          </m:accPr>
                          <m:e>
                            <m:r>
                              <m:t>s</m:t>
                            </m:r>
                          </m:e>
                        </m:acc>
                      </m:e>
                      <m:sub>
                        <m:r>
                          <m:t>t</m:t>
                        </m:r>
                      </m:sub>
                    </m:sSub>
                  </m:e>
                </m:d>
                <m:r>
                  <m:rPr>
                    <m:sty m:val="p"/>
                  </m:rPr>
                  <m:t>+</m:t>
                </m:r>
                <m:sSub>
                  <m:e>
                    <m:r>
                      <m:rPr>
                        <m:sty m:val="p"/>
                      </m:rPr>
                      <m:t>Δ</m:t>
                    </m:r>
                  </m:e>
                  <m:sub>
                    <m:r>
                      <m:t>t</m:t>
                    </m:r>
                  </m:sub>
                </m:sSub>
                <m:sSub>
                  <m:e>
                    <m:r>
                      <m:t>A</m:t>
                    </m:r>
                  </m:e>
                  <m:sub>
                    <m:r>
                      <m:t>t</m:t>
                    </m:r>
                    <m:r>
                      <m:rPr>
                        <m:sty m:val="p"/>
                      </m:rPr>
                      <m:t>,</m:t>
                    </m:r>
                    <m:r>
                      <m:t>i</m:t>
                    </m:r>
                  </m:sub>
                </m:sSub>
                <m:r>
                  <m:rPr>
                    <m:sty m:val="p"/>
                  </m:rPr>
                  <m:t>+</m:t>
                </m:r>
                <m:sSub>
                  <m:e>
                    <m:r>
                      <m:t>ε</m:t>
                    </m:r>
                  </m:e>
                  <m:sub>
                    <m:r>
                      <m:t>t</m:t>
                    </m:r>
                    <m:r>
                      <m:rPr>
                        <m:sty m:val="p"/>
                      </m:rPr>
                      <m:t>,</m:t>
                    </m:r>
                    <m:r>
                      <m:t>i</m:t>
                    </m:r>
                  </m:sub>
                </m:sSub>
                <m:r>
                  <m:rPr>
                    <m:sty m:val="p"/>
                  </m:rPr>
                  <m:t>,</m:t>
                </m:r>
                <m:r>
                  <m:rPr>
                    <m:nor/>
                  </m:rPr>
                  <m:t xml:space="preserve"> </m:t>
                </m:r>
                <m:sSub>
                  <m:e>
                    <m:r>
                      <m:t>Z</m:t>
                    </m:r>
                  </m:e>
                  <m:sub>
                    <m:r>
                      <m:t>t</m:t>
                    </m:r>
                  </m:sub>
                </m:sSub>
                <m:d>
                  <m:dPr>
                    <m:begChr m:val="("/>
                    <m:sepChr m:val=""/>
                    <m:endChr m:val=")"/>
                    <m:grow/>
                  </m:dPr>
                  <m:e>
                    <m:r>
                      <m:t>δ</m:t>
                    </m:r>
                  </m:e>
                </m:d>
                <m:r>
                  <m:rPr>
                    <m:sty m:val="p"/>
                  </m:rPr>
                  <m:t>=</m:t>
                </m:r>
                <m:f>
                  <m:fPr>
                    <m:type m:val="bar"/>
                  </m:fPr>
                  <m:num>
                    <m:sSub>
                      <m:e>
                        <m:acc>
                          <m:accPr>
                            <m:chr m:val="̂"/>
                          </m:accPr>
                          <m:e>
                            <m:r>
                              <m:rPr>
                                <m:sty m:val="p"/>
                              </m:rPr>
                              <m:t>Δ</m:t>
                            </m:r>
                          </m:e>
                        </m:acc>
                      </m:e>
                      <m:sub>
                        <m:r>
                          <m:t>t</m:t>
                        </m:r>
                      </m:sub>
                    </m:sSub>
                    <m:r>
                      <m:rPr>
                        <m:sty m:val="p"/>
                      </m:rPr>
                      <m:t>−</m:t>
                    </m:r>
                    <m:r>
                      <m:t>δ</m:t>
                    </m:r>
                  </m:num>
                  <m:den>
                    <m:sSub>
                      <m:e>
                        <m:acc>
                          <m:accPr>
                            <m:chr m:val="̂"/>
                          </m:accPr>
                          <m:e>
                            <m:r>
                              <m:t>σ</m:t>
                            </m:r>
                          </m:e>
                        </m:acc>
                      </m:e>
                      <m:sub>
                        <m:r>
                          <m:t>t</m:t>
                        </m:r>
                      </m:sub>
                    </m:sSub>
                    <m:rad>
                      <m:radPr>
                        <m:degHide m:val="on"/>
                      </m:radPr>
                      <m:deg/>
                      <m:e>
                        <m:sSub>
                          <m:e>
                            <m:r>
                              <m:t>v</m:t>
                            </m:r>
                          </m:e>
                          <m:sub>
                            <m:r>
                              <m:t>t</m:t>
                            </m:r>
                          </m:sub>
                        </m:sSub>
                      </m:e>
                    </m:rad>
                  </m:den>
                </m:f>
                <m:r>
                  <m:rPr>
                    <m:sty m:val="p"/>
                  </m:rPr>
                  <m:t>,</m:t>
                </m:r>
                <m:r>
                  <m:rPr>
                    <m:nor/>
                  </m:rPr>
                  <m:t xml:space="preserve"> </m:t>
                </m:r>
                <m:sSub>
                  <m:e>
                    <m:r>
                      <m:t>v</m:t>
                    </m:r>
                  </m:e>
                  <m:sub>
                    <m:r>
                      <m:t>t</m:t>
                    </m:r>
                  </m:sub>
                </m:sSub>
                <m:r>
                  <m:rPr>
                    <m:sty m:val="p"/>
                  </m:rPr>
                  <m:t>=</m:t>
                </m:r>
                <m:sSub>
                  <m:e>
                    <m:d>
                      <m:dPr>
                        <m:begChr m:val="["/>
                        <m:sepChr m:val=""/>
                        <m:endChr m:val="]"/>
                        <m:grow/>
                      </m:dPr>
                      <m:e>
                        <m:sSup>
                          <m:e>
                            <m:d>
                              <m:dPr>
                                <m:begChr m:val="("/>
                                <m:sepChr m:val=""/>
                                <m:endChr m:val=")"/>
                                <m:grow/>
                              </m:dPr>
                              <m:e>
                                <m:sSubSup>
                                  <m:e>
                                    <m:r>
                                      <m:rPr>
                                        <m:nor/>
                                      </m:rPr>
                                      <m:t>𝐗</m:t>
                                    </m:r>
                                  </m:e>
                                  <m:sub>
                                    <m:r>
                                      <m:t>t</m:t>
                                    </m:r>
                                  </m:sub>
                                  <m:sup>
                                    <m:r>
                                      <m:rPr>
                                        <m:sty m:val="p"/>
                                      </m:rPr>
                                      <m:t>⊤</m:t>
                                    </m:r>
                                  </m:sup>
                                </m:sSubSup>
                                <m:sSub>
                                  <m:e>
                                    <m:r>
                                      <m:rPr>
                                        <m:nor/>
                                      </m:rPr>
                                      <m:t>𝐗</m:t>
                                    </m:r>
                                  </m:e>
                                  <m:sub>
                                    <m:r>
                                      <m:t>t</m:t>
                                    </m:r>
                                  </m:sub>
                                </m:sSub>
                              </m:e>
                            </m:d>
                          </m:e>
                          <m:sup>
                            <m:r>
                              <m:rPr>
                                <m:nor/>
                              </m:rPr>
                              <m:t>−1</m:t>
                            </m:r>
                          </m:sup>
                        </m:sSup>
                      </m:e>
                    </m:d>
                  </m:e>
                  <m:sub>
                    <m:r>
                      <m:t>33</m:t>
                    </m:r>
                  </m:sub>
                </m:sSub>
              </m:oMath>
            </m:oMathPara>
          </w:p>
        </w:tc>
        <w:tc>
          <w:tcPr>
            <w:tcW w:type="dxa" w:w="900"/>
            <w:vAlign w:val="center"/>
          </w:tcPr>
          <w:p>
            <w:pPr>
              <w:jc w:val="right"/>
            </w:pPr>
            <w:r>
              <w:t xml:space="preserve">(34)</w:t>
            </w:r>
          </w:p>
        </w:tc>
      </w:tr>
    </w:tbl>
    <w:p>
      <w:pPr>
        <w:spacing w:after="120" w:line="288"/>
        <w:jc w:val="both"/>
      </w:pPr>
      <w:r>
        <w:t xml:space="preserve">Here </w:t>
      </w:r>
      <m:oMath>
        <m:sSub>
          <m:e>
            <m:r>
              <m:t>s</m:t>
            </m:r>
          </m:e>
          <m:sub>
            <m:r>
              <m:t>t</m:t>
            </m:r>
            <m:r>
              <m:rPr>
                <m:sty m:val="p"/>
              </m:rPr>
              <m:t>,</m:t>
            </m:r>
            <m:r>
              <m:t>i</m:t>
            </m:r>
          </m:sub>
        </m:sSub>
      </m:oMath>
      <w:r>
        <w:t xml:space="preserve"> is the mid-block time, </w:t>
      </w:r>
      <m:oMath>
        <m:sSub>
          <m:e>
            <m:r>
              <m:rPr>
                <m:nor/>
              </m:rPr>
              <m:t>𝐗</m:t>
            </m:r>
          </m:e>
          <m:sub>
            <m:r>
              <m:t>t</m:t>
            </m:r>
          </m:sub>
        </m:sSub>
      </m:oMath>
      <w:r>
        <w:t xml:space="preserve"> has rows </w:t>
      </w:r>
      <m:oMath>
        <m:r>
          <m:rPr>
            <m:sty m:val="p"/>
          </m:rPr>
          <m:t>(</m:t>
        </m:r>
        <m:r>
          <m:t>1</m:t>
        </m:r>
        <m:r>
          <m:rPr>
            <m:sty m:val="p"/>
          </m:rPr>
          <m:t>,</m:t>
        </m:r>
        <m:r>
          <m:t> </m:t>
        </m:r>
        <m:sSub>
          <m:e>
            <m:r>
              <m:t>s</m:t>
            </m:r>
          </m:e>
          <m:sub>
            <m:r>
              <m:t>t</m:t>
            </m:r>
            <m:r>
              <m:rPr>
                <m:sty m:val="p"/>
              </m:rPr>
              <m:t>,</m:t>
            </m:r>
            <m:r>
              <m:t>i</m:t>
            </m:r>
          </m:sub>
        </m:sSub>
        <m:r>
          <m:rPr>
            <m:sty m:val="p"/>
          </m:rPr>
          <m:t>−</m:t>
        </m:r>
        <m:sSub>
          <m:e>
            <m:acc>
              <m:accPr>
                <m:chr m:val="̅"/>
              </m:accPr>
              <m:e>
                <m:r>
                  <m:t>s</m:t>
                </m:r>
              </m:e>
            </m:acc>
          </m:e>
          <m:sub>
            <m:r>
              <m:t>t</m:t>
            </m:r>
          </m:sub>
        </m:sSub>
        <m:r>
          <m:rPr>
            <m:sty m:val="p"/>
          </m:rPr>
          <m:t>,</m:t>
        </m:r>
        <m:r>
          <m:t> </m:t>
        </m:r>
        <m:sSub>
          <m:e>
            <m:r>
              <m:t>A</m:t>
            </m:r>
          </m:e>
          <m:sub>
            <m:r>
              <m:t>t</m:t>
            </m:r>
            <m:r>
              <m:rPr>
                <m:sty m:val="p"/>
              </m:rPr>
              <m:t>,</m:t>
            </m:r>
            <m:r>
              <m:t>i</m:t>
            </m:r>
          </m:sub>
        </m:sSub>
        <m:r>
          <m:rPr>
            <m:sty m:val="p"/>
          </m:rPr>
          <m:t>)</m:t>
        </m:r>
      </m:oMath>
      <w:r>
        <w:t xml:space="preserve">, </w:t>
      </w:r>
      <m:oMath>
        <m:sSub>
          <m:e>
            <m:acc>
              <m:accPr>
                <m:chr m:val="̂"/>
              </m:accPr>
              <m:e>
                <m:r>
                  <m:rPr>
                    <m:sty m:val="p"/>
                  </m:rPr>
                  <m:t>Δ</m:t>
                </m:r>
              </m:e>
            </m:acc>
          </m:e>
          <m:sub>
            <m:r>
              <m:t>t</m:t>
            </m:r>
          </m:sub>
        </m:sSub>
      </m:oMath>
      <w:r>
        <w:t xml:space="preserve"> is the third OLS coefficient and </w:t>
      </w:r>
      <m:oMath>
        <m:sSubSup>
          <m:e>
            <m:acc>
              <m:accPr>
                <m:chr m:val="̂"/>
              </m:accPr>
              <m:e>
                <m:r>
                  <m:t>σ</m:t>
                </m:r>
              </m:e>
            </m:acc>
          </m:e>
          <m:sub>
            <m:r>
              <m:t>t</m:t>
            </m:r>
          </m:sub>
          <m:sup>
            <m:r>
              <m:t>2</m:t>
            </m:r>
          </m:sup>
        </m:sSubSup>
      </m:oMath>
      <w:r>
        <w:t xml:space="preserve"> is the residual sum of squares divided by </w:t>
      </w:r>
      <m:oMath>
        <m:r>
          <m:t>n</m:t>
        </m:r>
        <m:r>
          <m:rPr>
            <m:sty m:val="p"/>
          </m:rPr>
          <m:t>−</m:t>
        </m:r>
        <m:r>
          <m:t>3</m:t>
        </m:r>
      </m:oMath>
      <w:r>
        <w:t xml:space="preserve">. </w:t>
      </w:r>
      <m:oMath>
        <m:sSub>
          <m:e>
            <m:r>
              <m:t>μ</m:t>
            </m:r>
          </m:e>
          <m:sub>
            <m:r>
              <m:t>t</m:t>
            </m:r>
          </m:sub>
        </m:sSub>
      </m:oMath>
      <w:r>
        <w:t xml:space="preserve"> absorbs the seasonal level (recharge, sea level, irrigation), and </w:t>
      </w:r>
      <m:oMath>
        <m:sSub>
          <m:e>
            <m:r>
              <m:t>η</m:t>
            </m:r>
          </m:e>
          <m:sub>
            <m:r>
              <m:t>t</m:t>
            </m:r>
          </m:sub>
        </m:sSub>
      </m:oMath>
      <w:r>
        <w:t xml:space="preserve"> the linear drift within the campaign. Assumptions: (H1) given </w:t>
      </w:r>
      <m:oMath>
        <m:sSub>
          <m:e>
            <m:r>
              <m:rPr>
                <m:nor/>
              </m:rPr>
              <m:t>ℋ</m:t>
            </m:r>
          </m:e>
          <m:sub>
            <m:r>
              <m:t>t</m:t>
            </m:r>
            <m:r>
              <m:rPr>
                <m:sty m:val="p"/>
              </m:rPr>
              <m:t>−</m:t>
            </m:r>
            <m:r>
              <m:t>1</m:t>
            </m:r>
          </m:sub>
        </m:sSub>
      </m:oMath>
      <w:r>
        <w:t xml:space="preserve">, the matrix </w:t>
      </w:r>
      <m:oMath>
        <m:sSub>
          <m:e>
            <m:r>
              <m:rPr>
                <m:nor/>
              </m:rPr>
              <m:t>𝐗</m:t>
            </m:r>
          </m:e>
          <m:sub>
            <m:r>
              <m:t>t</m:t>
            </m:r>
          </m:sub>
        </m:sSub>
      </m:oMath>
      <w:r>
        <w:t xml:space="preserve"> is independent of the errors of the campaign; the advance draw ensures this, and the rule for </w:t>
      </w:r>
      <m:oMath>
        <m:sSub>
          <m:e>
            <m:r>
              <m:t>π</m:t>
            </m:r>
          </m:e>
          <m:sub>
            <m:r>
              <m:t>t</m:t>
            </m:r>
          </m:sub>
        </m:sSub>
      </m:oMath>
      <w:r>
        <w:t xml:space="preserve"> need not be logged, as long as it uses no information about the noise of the coming campaign. (H2) No carryover: </w:t>
      </w:r>
      <m:oMath>
        <m:r>
          <m:rPr>
            <m:nor/>
          </m:rPr>
          <m:t>𝔼</m:t>
        </m:r>
        <m:r>
          <m:rPr>
            <m:sty m:val="p"/>
          </m:rPr>
          <m:t>[</m:t>
        </m:r>
        <m:sSub>
          <m:e>
            <m:r>
              <m:t>Y</m:t>
            </m:r>
          </m:e>
          <m:sub>
            <m:r>
              <m:t>t</m:t>
            </m:r>
            <m:r>
              <m:rPr>
                <m:sty m:val="p"/>
              </m:rPr>
              <m:t>,</m:t>
            </m:r>
            <m:r>
              <m:t>i</m:t>
            </m:r>
          </m:sub>
        </m:sSub>
        <m:r>
          <m:rPr>
            <m:sty m:val="p"/>
          </m:rPr>
          <m:t>∣</m:t>
        </m:r>
        <m:sSub>
          <m:e>
            <m:r>
              <m:rPr>
                <m:nor/>
              </m:rPr>
              <m:t>ℋ</m:t>
            </m:r>
          </m:e>
          <m:sub>
            <m:r>
              <m:t>t</m:t>
            </m:r>
            <m:r>
              <m:rPr>
                <m:sty m:val="p"/>
              </m:rPr>
              <m:t>−</m:t>
            </m:r>
            <m:r>
              <m:t>1</m:t>
            </m:r>
          </m:sub>
        </m:sSub>
        <m:r>
          <m:rPr>
            <m:sty m:val="p"/>
          </m:rPr>
          <m:t>,</m:t>
        </m:r>
        <m:sSub>
          <m:e>
            <m:r>
              <m:rPr>
                <m:nor/>
              </m:rPr>
              <m:t>𝐗</m:t>
            </m:r>
          </m:e>
          <m:sub>
            <m:r>
              <m:t>t</m:t>
            </m:r>
          </m:sub>
        </m:sSub>
        <m:r>
          <m:rPr>
            <m:sty m:val="p"/>
          </m:rPr>
          <m:t>]</m:t>
        </m:r>
      </m:oMath>
      <w:r>
        <w:t xml:space="preserve"> is the deterministic part of the model, with </w:t>
      </w:r>
      <m:oMath>
        <m:sSub>
          <m:e>
            <m:r>
              <m:t>μ</m:t>
            </m:r>
          </m:e>
          <m:sub>
            <m:r>
              <m:t>t</m:t>
            </m:r>
          </m:sub>
        </m:sSub>
      </m:oMath>
      <w:r>
        <w:t xml:space="preserve">, </w:t>
      </w:r>
      <m:oMath>
        <m:sSub>
          <m:e>
            <m:r>
              <m:t>η</m:t>
            </m:r>
          </m:e>
          <m:sub>
            <m:r>
              <m:t>t</m:t>
            </m:r>
          </m:sub>
        </m:sSub>
      </m:oMath>
      <w:r>
        <w:t xml:space="preserve"> and </w:t>
      </w:r>
      <m:oMath>
        <m:sSub>
          <m:e>
            <m:r>
              <m:rPr>
                <m:sty m:val="p"/>
              </m:rPr>
              <m:t>Δ</m:t>
            </m:r>
          </m:e>
          <m:sub>
            <m:r>
              <m:t>t</m:t>
            </m:r>
          </m:sub>
        </m:sSub>
      </m:oMath>
      <w:r>
        <w:t xml:space="preserve"> measurable with respect to </w:t>
      </w:r>
      <m:oMath>
        <m:sSub>
          <m:e>
            <m:r>
              <m:rPr>
                <m:nor/>
              </m:rPr>
              <m:t>ℋ</m:t>
            </m:r>
          </m:e>
          <m:sub>
            <m:r>
              <m:t>t</m:t>
            </m:r>
            <m:r>
              <m:rPr>
                <m:sty m:val="p"/>
              </m:rPr>
              <m:t>−</m:t>
            </m:r>
            <m:r>
              <m:t>1</m:t>
            </m:r>
          </m:sub>
        </m:sSub>
      </m:oMath>
      <w:r>
        <w:t xml:space="preserve">; this requires </w:t>
      </w:r>
      <m:oMath>
        <m:r>
          <m:t>b</m:t>
        </m:r>
      </m:oMath>
      <w:r>
        <w:t xml:space="preserve"> to be longer than the response time of the salinity in zone </w:t>
      </w:r>
      <m:oMath>
        <m:r>
          <m:t>g</m:t>
        </m:r>
      </m:oMath>
      <w:r>
        <w:t xml:space="preserve"> to a change in pumping rate. (H3) Given </w:t>
      </w:r>
      <m:oMath>
        <m:r>
          <m:rPr>
            <m:sty m:val="p"/>
          </m:rPr>
          <m:t>(</m:t>
        </m:r>
        <m:sSub>
          <m:e>
            <m:r>
              <m:rPr>
                <m:nor/>
              </m:rPr>
              <m:t>ℋ</m:t>
            </m:r>
          </m:e>
          <m:sub>
            <m:r>
              <m:t>t</m:t>
            </m:r>
            <m:r>
              <m:rPr>
                <m:sty m:val="p"/>
              </m:rPr>
              <m:t>−</m:t>
            </m:r>
            <m:r>
              <m:t>1</m:t>
            </m:r>
          </m:sub>
        </m:sSub>
        <m:r>
          <m:rPr>
            <m:sty m:val="p"/>
          </m:rPr>
          <m:t>,</m:t>
        </m:r>
        <m:sSub>
          <m:e>
            <m:r>
              <m:rPr>
                <m:nor/>
              </m:rPr>
              <m:t>𝐗</m:t>
            </m:r>
          </m:e>
          <m:sub>
            <m:r>
              <m:t>t</m:t>
            </m:r>
          </m:sub>
        </m:sSub>
        <m:r>
          <m:rPr>
            <m:sty m:val="p"/>
          </m:rPr>
          <m:t>)</m:t>
        </m:r>
      </m:oMath>
      <w:r>
        <w:t xml:space="preserve">, the errors of the campaign are i.i.d. </w:t>
      </w:r>
      <m:oMath>
        <m:r>
          <m:rPr>
            <m:nor/>
          </m:rPr>
          <m:t>𝒩</m:t>
        </m:r>
        <m:r>
          <m:rPr>
            <m:sty m:val="p"/>
          </m:rPr>
          <m:t>(</m:t>
        </m:r>
        <m:r>
          <m:t>0</m:t>
        </m:r>
        <m:r>
          <m:rPr>
            <m:sty m:val="p"/>
          </m:rPr>
          <m:t>,</m:t>
        </m:r>
        <m:sSubSup>
          <m:e>
            <m:r>
              <m:t>σ</m:t>
            </m:r>
          </m:e>
          <m:sub>
            <m:r>
              <m:t>t</m:t>
            </m:r>
          </m:sub>
          <m:sup>
            <m:r>
              <m:t>2</m:t>
            </m:r>
          </m:sup>
        </m:sSubSup>
        <m:r>
          <m:rPr>
            <m:sty m:val="p"/>
          </m:rPr>
          <m:t>)</m:t>
        </m:r>
      </m:oMath>
      <w:r>
        <w:t xml:space="preserve">. (H4) For </w:t>
      </w:r>
      <m:oMath>
        <m:sSub>
          <m:e>
            <m:r>
              <m:t>R</m:t>
            </m:r>
          </m:e>
          <m:sub>
            <m:r>
              <m:t>g</m:t>
            </m:r>
            <m:r>
              <m:t>p</m:t>
            </m:r>
          </m:sub>
        </m:sSub>
      </m:oMath>
      <w:r>
        <w:t xml:space="preserve">: </w:t>
      </w:r>
      <m:oMath>
        <m:sSub>
          <m:e>
            <m:r>
              <m:rPr>
                <m:sty m:val="p"/>
              </m:rPr>
              <m:t>Δ</m:t>
            </m:r>
          </m:e>
          <m:sub>
            <m:r>
              <m:t>t</m:t>
            </m:r>
          </m:sub>
        </m:sSub>
        <m:r>
          <m:rPr>
            <m:sty m:val="p"/>
          </m:rPr>
          <m:t>=</m:t>
        </m:r>
        <m:sSub>
          <m:e>
            <m:r>
              <m:t>R</m:t>
            </m:r>
          </m:e>
          <m:sub>
            <m:r>
              <m:t>g</m:t>
            </m:r>
            <m:r>
              <m:t>p</m:t>
            </m:r>
          </m:sub>
        </m:sSub>
        <m:r>
          <m:rPr>
            <m:sty m:val="p"/>
          </m:rPr>
          <m:t>(</m:t>
        </m:r>
        <m:sSup>
          <m:e>
            <m:r>
              <m:t>Q</m:t>
            </m:r>
          </m:e>
          <m:sup>
            <m:r>
              <m:rPr>
                <m:nor/>
              </m:rPr>
              <m:t xml:space="preserve">hi</m:t>
            </m:r>
          </m:sup>
        </m:sSup>
        <m:r>
          <m:rPr>
            <m:sty m:val="p"/>
          </m:rPr>
          <m:t>−</m:t>
        </m:r>
        <m:sSup>
          <m:e>
            <m:r>
              <m:t>Q</m:t>
            </m:r>
          </m:e>
          <m:sup>
            <m:r>
              <m:rPr>
                <m:nor/>
              </m:rPr>
              <m:t xml:space="preserve">lo</m:t>
            </m:r>
          </m:sup>
        </m:sSup>
        <m:r>
          <m:rPr>
            <m:sty m:val="p"/>
          </m:rPr>
          <m:t>)</m:t>
        </m:r>
      </m:oMath>
      <w:r>
        <w:t xml:space="preserve">, i.e., a linear response to the pumping rate.</w:t>
      </w:r>
    </w:p>
    <w:p>
      <w:pPr>
        <w:spacing w:after="120" w:line="288"/>
        <w:jc w:val="both"/>
      </w:pPr>
      <w:r>
        <w:rPr>
          <w:i/>
          <w:iCs/>
        </w:rPr>
        <w:t xml:space="preserve">Proposition (ours, with a complete proof).</w:t>
      </w:r>
      <w:r>
        <w:t xml:space="preserve"> Under (H1)–(H3), with </w:t>
      </w:r>
      <m:oMath>
        <m:r>
          <m:t>n</m:t>
        </m:r>
        <m:r>
          <m:rPr>
            <m:sty m:val="p"/>
          </m:rPr>
          <m:t>≥</m:t>
        </m:r>
        <m:r>
          <m:t>4</m:t>
        </m:r>
      </m:oMath>
      <w:r>
        <w:t xml:space="preserve"> and both arms present, </w:t>
      </w:r>
      <m:oMath>
        <m:sSub>
          <m:e>
            <m:r>
              <m:t>Z</m:t>
            </m:r>
          </m:e>
          <m:sub>
            <m:r>
              <m:t>1</m:t>
            </m:r>
          </m:sub>
        </m:sSub>
        <m:r>
          <m:rPr>
            <m:sty m:val="p"/>
          </m:rPr>
          <m:t>(</m:t>
        </m:r>
        <m:sSub>
          <m:e>
            <m:r>
              <m:rPr>
                <m:sty m:val="p"/>
              </m:rPr>
              <m:t>Δ</m:t>
            </m:r>
          </m:e>
          <m:sub>
            <m:r>
              <m:t>1</m:t>
            </m:r>
          </m:sub>
        </m:sSub>
        <m:r>
          <m:rPr>
            <m:sty m:val="p"/>
          </m:rPr>
          <m:t>)</m:t>
        </m:r>
        <m:r>
          <m:rPr>
            <m:sty m:val="p"/>
          </m:rPr>
          <m:t>,</m:t>
        </m:r>
        <m:r>
          <m:rPr>
            <m:sty m:val="p"/>
          </m:rPr>
          <m:t>…</m:t>
        </m:r>
        <m:r>
          <m:rPr>
            <m:sty m:val="p"/>
          </m:rPr>
          <m:t>,</m:t>
        </m:r>
        <m:sSub>
          <m:e>
            <m:r>
              <m:t>Z</m:t>
            </m:r>
          </m:e>
          <m:sub>
            <m:r>
              <m:t>T</m:t>
            </m:r>
          </m:sub>
        </m:sSub>
        <m:r>
          <m:rPr>
            <m:sty m:val="p"/>
          </m:rPr>
          <m:t>(</m:t>
        </m:r>
        <m:sSub>
          <m:e>
            <m:r>
              <m:rPr>
                <m:sty m:val="p"/>
              </m:rPr>
              <m:t>Δ</m:t>
            </m:r>
          </m:e>
          <m:sub>
            <m:r>
              <m:t>T</m:t>
            </m:r>
          </m:sub>
        </m:sSub>
        <m:r>
          <m:rPr>
            <m:sty m:val="p"/>
          </m:rPr>
          <m:t>)</m:t>
        </m:r>
      </m:oMath>
      <w:r>
        <w:t xml:space="preserve"> are i.i.d. </w:t>
      </w:r>
      <m:oMath>
        <m:sSub>
          <m:e>
            <m:r>
              <m:t>t</m:t>
            </m:r>
          </m:e>
          <m:sub>
            <m:r>
              <m:t>n</m:t>
            </m:r>
            <m:r>
              <m:rPr>
                <m:sty m:val="p"/>
              </m:rPr>
              <m:t>−</m:t>
            </m:r>
            <m:r>
              <m:t>3</m:t>
            </m:r>
          </m:sub>
        </m:sSub>
      </m:oMath>
      <w:r>
        <w:t xml:space="preserve"> for any adaptive rule for </w:t>
      </w:r>
      <m:oMath>
        <m:sSub>
          <m:e>
            <m:r>
              <m:t>π</m:t>
            </m:r>
          </m:e>
          <m:sub>
            <m:r>
              <m:t>t</m:t>
            </m:r>
          </m:sub>
        </m:sSub>
      </m:oMath>
      <w:r>
        <w:t xml:space="preserve">. Proof: </w:t>
      </w:r>
      <m:oMath>
        <m:sSub>
          <m:e>
            <m:r>
              <m:rPr>
                <m:nor/>
              </m:rPr>
              <m:t>𝐗</m:t>
            </m:r>
          </m:e>
          <m:sub>
            <m:r>
              <m:t>t</m:t>
            </m:r>
          </m:sub>
        </m:sSub>
      </m:oMath>
      <w:r>
        <w:t xml:space="preserve"> has full rank, because a non-constant binary </w:t>
      </w:r>
      <m:oMath>
        <m:r>
          <m:t>A</m:t>
        </m:r>
      </m:oMath>
      <w:r>
        <w:t xml:space="preserve"> is not an affine function of three or more distinct times. Given </w:t>
      </w:r>
      <m:oMath>
        <m:r>
          <m:rPr>
            <m:sty m:val="p"/>
          </m:rPr>
          <m:t>(</m:t>
        </m:r>
        <m:sSub>
          <m:e>
            <m:r>
              <m:rPr>
                <m:nor/>
              </m:rPr>
              <m:t>ℋ</m:t>
            </m:r>
          </m:e>
          <m:sub>
            <m:r>
              <m:t>t</m:t>
            </m:r>
            <m:r>
              <m:rPr>
                <m:sty m:val="p"/>
              </m:rPr>
              <m:t>−</m:t>
            </m:r>
            <m:r>
              <m:t>1</m:t>
            </m:r>
          </m:sub>
        </m:sSub>
        <m:r>
          <m:rPr>
            <m:sty m:val="p"/>
          </m:rPr>
          <m:t>,</m:t>
        </m:r>
        <m:sSub>
          <m:e>
            <m:r>
              <m:rPr>
                <m:nor/>
              </m:rPr>
              <m:t>𝐗</m:t>
            </m:r>
          </m:e>
          <m:sub>
            <m:r>
              <m:t>t</m:t>
            </m:r>
          </m:sub>
        </m:sSub>
        <m:r>
          <m:rPr>
            <m:sty m:val="p"/>
          </m:rPr>
          <m:t>)</m:t>
        </m:r>
      </m:oMath>
      <w:r>
        <w:t xml:space="preserve"> we have the classical linear model with a fixed design matrix, hence </w:t>
      </w:r>
      <m:oMath>
        <m:sSub>
          <m:e>
            <m:r>
              <m:t>Z</m:t>
            </m:r>
          </m:e>
          <m:sub>
            <m:r>
              <m:t>t</m:t>
            </m:r>
          </m:sub>
        </m:sSub>
        <m:r>
          <m:rPr>
            <m:sty m:val="p"/>
          </m:rPr>
          <m:t>(</m:t>
        </m:r>
        <m:sSub>
          <m:e>
            <m:r>
              <m:rPr>
                <m:sty m:val="p"/>
              </m:rPr>
              <m:t>Δ</m:t>
            </m:r>
          </m:e>
          <m:sub>
            <m:r>
              <m:t>t</m:t>
            </m:r>
          </m:sub>
        </m:sSub>
        <m:r>
          <m:rPr>
            <m:sty m:val="p"/>
          </m:rPr>
          <m:t>)</m:t>
        </m:r>
        <m:r>
          <m:rPr>
            <m:sty m:val="p"/>
          </m:rPr>
          <m:t>∼</m:t>
        </m:r>
        <m:sSub>
          <m:e>
            <m:r>
              <m:t>t</m:t>
            </m:r>
          </m:e>
          <m:sub>
            <m:r>
              <m:t>n</m:t>
            </m:r>
            <m:r>
              <m:rPr>
                <m:sty m:val="p"/>
              </m:rPr>
              <m:t>−</m:t>
            </m:r>
            <m:r>
              <m:t>3</m:t>
            </m:r>
          </m:sub>
        </m:sSub>
      </m:oMath>
      <w:r>
        <w:t xml:space="preserve">. This law does not depend on </w:t>
      </w:r>
      <m:oMath>
        <m:r>
          <m:rPr>
            <m:sty m:val="p"/>
          </m:rPr>
          <m:t>(</m:t>
        </m:r>
        <m:sSub>
          <m:e>
            <m:r>
              <m:rPr>
                <m:nor/>
              </m:rPr>
              <m:t>ℋ</m:t>
            </m:r>
          </m:e>
          <m:sub>
            <m:r>
              <m:t>t</m:t>
            </m:r>
            <m:r>
              <m:rPr>
                <m:sty m:val="p"/>
              </m:rPr>
              <m:t>−</m:t>
            </m:r>
            <m:r>
              <m:t>1</m:t>
            </m:r>
          </m:sub>
        </m:sSub>
        <m:r>
          <m:rPr>
            <m:sty m:val="p"/>
          </m:rPr>
          <m:t>,</m:t>
        </m:r>
        <m:sSub>
          <m:e>
            <m:r>
              <m:rPr>
                <m:nor/>
              </m:rPr>
              <m:t>𝐗</m:t>
            </m:r>
          </m:e>
          <m:sub>
            <m:r>
              <m:t>t</m:t>
            </m:r>
          </m:sub>
        </m:sSub>
        <m:r>
          <m:rPr>
            <m:sty m:val="p"/>
          </m:rPr>
          <m:t>)</m:t>
        </m:r>
      </m:oMath>
      <w:r>
        <w:t xml:space="preserve">, so </w:t>
      </w:r>
      <m:oMath>
        <m:sSub>
          <m:e>
            <m:r>
              <m:t>Z</m:t>
            </m:r>
          </m:e>
          <m:sub>
            <m:r>
              <m:t>t</m:t>
            </m:r>
          </m:sub>
        </m:sSub>
        <m:r>
          <m:rPr>
            <m:sty m:val="p"/>
          </m:rPr>
          <m:t>(</m:t>
        </m:r>
        <m:sSub>
          <m:e>
            <m:r>
              <m:rPr>
                <m:sty m:val="p"/>
              </m:rPr>
              <m:t>Δ</m:t>
            </m:r>
          </m:e>
          <m:sub>
            <m:r>
              <m:t>t</m:t>
            </m:r>
          </m:sub>
        </m:sSub>
        <m:r>
          <m:rPr>
            <m:sty m:val="p"/>
          </m:rPr>
          <m:t>)</m:t>
        </m:r>
      </m:oMath>
      <w:r>
        <w:t xml:space="preserve"> is independent of </w:t>
      </w:r>
      <m:oMath>
        <m:sSub>
          <m:e>
            <m:r>
              <m:rPr>
                <m:nor/>
              </m:rPr>
              <m:t>ℋ</m:t>
            </m:r>
          </m:e>
          <m:sub>
            <m:r>
              <m:t>t</m:t>
            </m:r>
            <m:r>
              <m:rPr>
                <m:sty m:val="p"/>
              </m:rPr>
              <m:t>−</m:t>
            </m:r>
            <m:r>
              <m:t>1</m:t>
            </m:r>
          </m:sub>
        </m:sSub>
        <m:r>
          <m:rPr>
            <m:sty m:val="p"/>
          </m:rPr>
          <m:t>⊇</m:t>
        </m:r>
        <m:r>
          <m:t>σ</m:t>
        </m:r>
        <m:r>
          <m:rPr>
            <m:sty m:val="p"/>
          </m:rPr>
          <m:t>(</m:t>
        </m:r>
        <m:sSub>
          <m:e>
            <m:r>
              <m:t>Z</m:t>
            </m:r>
          </m:e>
          <m:sub>
            <m:r>
              <m:t>1</m:t>
            </m:r>
          </m:sub>
        </m:sSub>
        <m:r>
          <m:rPr>
            <m:sty m:val="p"/>
          </m:rPr>
          <m:t>,</m:t>
        </m:r>
        <m:r>
          <m:rPr>
            <m:sty m:val="p"/>
          </m:rPr>
          <m:t>…</m:t>
        </m:r>
        <m:r>
          <m:rPr>
            <m:sty m:val="p"/>
          </m:rPr>
          <m:t>,</m:t>
        </m:r>
        <m:sSub>
          <m:e>
            <m:r>
              <m:t>Z</m:t>
            </m:r>
          </m:e>
          <m:sub>
            <m:r>
              <m:t>t</m:t>
            </m:r>
            <m:r>
              <m:rPr>
                <m:sty m:val="p"/>
              </m:rPr>
              <m:t>−</m:t>
            </m:r>
            <m:r>
              <m:t>1</m:t>
            </m:r>
          </m:sub>
        </m:sSub>
        <m:r>
          <m:rPr>
            <m:sty m:val="p"/>
          </m:rPr>
          <m:t>)</m:t>
        </m:r>
      </m:oMath>
      <w:r>
        <w:t xml:space="preserve">, and induction gives full independence. For </w:t>
      </w:r>
      <m:oMath>
        <m:sSub>
          <m:e>
            <m:r>
              <m:rPr>
                <m:sty m:val="p"/>
              </m:rPr>
              <m:t>Δ</m:t>
            </m:r>
          </m:e>
          <m:sub>
            <m:r>
              <m:t>t</m:t>
            </m:r>
          </m:sub>
        </m:sSub>
        <m:r>
          <m:rPr>
            <m:sty m:val="p"/>
          </m:rPr>
          <m:t>≡</m:t>
        </m:r>
        <m:r>
          <m:rPr>
            <m:sty m:val="p"/>
          </m:rPr>
          <m:t>Δ</m:t>
        </m:r>
      </m:oMath>
      <w:r>
        <w:t xml:space="preserve">, the sum </w:t>
      </w:r>
      <m:oMath>
        <m:sSup>
          <m:e>
            <m:r>
              <m:t>T</m:t>
            </m:r>
          </m:e>
          <m:sup>
            <m:r>
              <m:rPr>
                <m:nor/>
              </m:rPr>
              <m:t>−1</m:t>
            </m:r>
            <m:r>
              <m:rPr>
                <m:sty m:val="p"/>
              </m:rPr>
              <m:t>/</m:t>
            </m:r>
            <m:r>
              <m:t>2</m:t>
            </m:r>
          </m:sup>
        </m:sSup>
        <m:nary>
          <m:naryPr>
            <m:chr m:val="∑"/>
            <m:limLoc m:val="subSup"/>
            <m:subHide m:val="off"/>
            <m:supHide m:val="on"/>
          </m:naryPr>
          <m:sub>
            <m:r>
              <m:t>t</m:t>
            </m:r>
          </m:sub>
          <m:sup>
            <m:r>
              <m:t>​</m:t>
            </m:r>
          </m:sup>
          <m:e>
            <m:sSub>
              <m:e>
                <m:r>
                  <m:t>Z</m:t>
                </m:r>
              </m:e>
              <m:sub>
                <m:r>
                  <m:t>t</m:t>
                </m:r>
              </m:sub>
            </m:sSub>
          </m:e>
        </m:nary>
        <m:r>
          <m:rPr>
            <m:sty m:val="p"/>
          </m:rPr>
          <m:t>(</m:t>
        </m:r>
        <m:r>
          <m:t>δ</m:t>
        </m:r>
        <m:r>
          <m:rPr>
            <m:sty m:val="p"/>
          </m:rPr>
          <m:t>)</m:t>
        </m:r>
      </m:oMath>
      <w:r>
        <w:t xml:space="preserve"> is linear and decreasing in </w:t>
      </w:r>
      <m:oMath>
        <m:r>
          <m:t>δ</m:t>
        </m:r>
      </m:oMath>
      <w:r>
        <w:t xml:space="preserve">; inverting the test gives the interval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nor/>
                      </m:rPr>
                      <m:t xml:space="preserve">CI</m:t>
                    </m:r>
                  </m:e>
                  <m:sub>
                    <m:r>
                      <m:t>1</m:t>
                    </m:r>
                    <m:r>
                      <m:rPr>
                        <m:sty m:val="p"/>
                      </m:rPr>
                      <m:t>−</m:t>
                    </m:r>
                    <m:r>
                      <m:t>α</m:t>
                    </m:r>
                  </m:sub>
                </m:sSub>
                <m:r>
                  <m:rPr>
                    <m:sty m:val="p"/>
                  </m:rPr>
                  <m:t>=</m:t>
                </m:r>
                <m:acc>
                  <m:accPr>
                    <m:chr m:val="̃"/>
                  </m:accPr>
                  <m:e>
                    <m:r>
                      <m:rPr>
                        <m:sty m:val="p"/>
                      </m:rPr>
                      <m:t>Δ</m:t>
                    </m:r>
                  </m:e>
                </m:acc>
                <m:r>
                  <m:rPr>
                    <m:sty m:val="p"/>
                  </m:rPr>
                  <m:t>±</m:t>
                </m:r>
                <m:f>
                  <m:fPr>
                    <m:type m:val="bar"/>
                  </m:fPr>
                  <m:num>
                    <m:sSub>
                      <m:e>
                        <m:r>
                          <m:t>c</m:t>
                        </m:r>
                      </m:e>
                      <m:sub>
                        <m:r>
                          <m:t>1</m:t>
                        </m:r>
                        <m:r>
                          <m:rPr>
                            <m:sty m:val="p"/>
                          </m:rPr>
                          <m:t>−</m:t>
                        </m:r>
                        <m:r>
                          <m:t>α</m:t>
                        </m:r>
                        <m:r>
                          <m:rPr>
                            <m:sty m:val="p"/>
                          </m:rPr>
                          <m:t>/</m:t>
                        </m:r>
                        <m:r>
                          <m:t>2</m:t>
                        </m:r>
                      </m:sub>
                    </m:sSub>
                    <m:rad>
                      <m:radPr>
                        <m:degHide m:val="on"/>
                      </m:radPr>
                      <m:deg/>
                      <m:e>
                        <m:r>
                          <m:t>T</m:t>
                        </m:r>
                      </m:e>
                    </m:rad>
                  </m:num>
                  <m:den>
                    <m:nary>
                      <m:naryPr>
                        <m:chr m:val="∑"/>
                        <m:limLoc m:val="undOvr"/>
                        <m:subHide m:val="off"/>
                        <m:supHide m:val="off"/>
                      </m:naryPr>
                      <m:sub>
                        <m:r>
                          <m:t>t</m:t>
                        </m:r>
                        <m:r>
                          <m:rPr>
                            <m:sty m:val="p"/>
                          </m:rPr>
                          <m:t>=</m:t>
                        </m:r>
                        <m:r>
                          <m:t>1</m:t>
                        </m:r>
                      </m:sub>
                      <m:sup>
                        <m:r>
                          <m:t>T</m:t>
                        </m:r>
                      </m:sup>
                      <m:e>
                        <m:sSub>
                          <m:e>
                            <m:r>
                              <m:t>w</m:t>
                            </m:r>
                          </m:e>
                          <m:sub>
                            <m:r>
                              <m:t>t</m:t>
                            </m:r>
                          </m:sub>
                        </m:sSub>
                      </m:e>
                    </m:nary>
                  </m:den>
                </m:f>
                <m:r>
                  <m:rPr>
                    <m:sty m:val="p"/>
                  </m:rPr>
                  <m:t>,</m:t>
                </m:r>
                <m:r>
                  <m:rPr>
                    <m:nor/>
                  </m:rPr>
                  <m:t xml:space="preserve"> </m:t>
                </m:r>
                <m:acc>
                  <m:accPr>
                    <m:chr m:val="̃"/>
                  </m:accPr>
                  <m:e>
                    <m:r>
                      <m:rPr>
                        <m:sty m:val="p"/>
                      </m:rPr>
                      <m:t>Δ</m:t>
                    </m:r>
                  </m:e>
                </m:acc>
                <m:r>
                  <m:rPr>
                    <m:sty m:val="p"/>
                  </m:rPr>
                  <m:t>=</m:t>
                </m:r>
                <m:f>
                  <m:fPr>
                    <m:type m:val="bar"/>
                  </m:fPr>
                  <m:num>
                    <m:nary>
                      <m:naryPr>
                        <m:chr m:val="∑"/>
                        <m:limLoc m:val="undOvr"/>
                        <m:subHide m:val="off"/>
                        <m:supHide m:val="off"/>
                      </m:naryPr>
                      <m:sub>
                        <m:r>
                          <m:t>t</m:t>
                        </m:r>
                        <m:r>
                          <m:rPr>
                            <m:sty m:val="p"/>
                          </m:rPr>
                          <m:t>=</m:t>
                        </m:r>
                        <m:r>
                          <m:t>1</m:t>
                        </m:r>
                      </m:sub>
                      <m:sup>
                        <m:r>
                          <m:t>T</m:t>
                        </m:r>
                      </m:sup>
                      <m:e>
                        <m:sSub>
                          <m:e>
                            <m:r>
                              <m:t>w</m:t>
                            </m:r>
                          </m:e>
                          <m:sub>
                            <m:r>
                              <m:t>t</m:t>
                            </m:r>
                          </m:sub>
                        </m:sSub>
                      </m:e>
                    </m:nary>
                    <m:sSub>
                      <m:e>
                        <m:acc>
                          <m:accPr>
                            <m:chr m:val="̂"/>
                          </m:accPr>
                          <m:e>
                            <m:r>
                              <m:rPr>
                                <m:sty m:val="p"/>
                              </m:rPr>
                              <m:t>Δ</m:t>
                            </m:r>
                          </m:e>
                        </m:acc>
                      </m:e>
                      <m:sub>
                        <m:r>
                          <m:t>t</m:t>
                        </m:r>
                      </m:sub>
                    </m:sSub>
                  </m:num>
                  <m:den>
                    <m:nary>
                      <m:naryPr>
                        <m:chr m:val="∑"/>
                        <m:limLoc m:val="undOvr"/>
                        <m:subHide m:val="off"/>
                        <m:supHide m:val="off"/>
                      </m:naryPr>
                      <m:sub>
                        <m:r>
                          <m:t>t</m:t>
                        </m:r>
                        <m:r>
                          <m:rPr>
                            <m:sty m:val="p"/>
                          </m:rPr>
                          <m:t>=</m:t>
                        </m:r>
                        <m:r>
                          <m:t>1</m:t>
                        </m:r>
                      </m:sub>
                      <m:sup>
                        <m:r>
                          <m:t>T</m:t>
                        </m:r>
                      </m:sup>
                      <m:e>
                        <m:sSub>
                          <m:e>
                            <m:r>
                              <m:t>w</m:t>
                            </m:r>
                          </m:e>
                          <m:sub>
                            <m:r>
                              <m:t>t</m:t>
                            </m:r>
                          </m:sub>
                        </m:sSub>
                      </m:e>
                    </m:nary>
                  </m:den>
                </m:f>
                <m:r>
                  <m:rPr>
                    <m:sty m:val="p"/>
                  </m:rPr>
                  <m:t>,</m:t>
                </m:r>
                <m:r>
                  <m:rPr>
                    <m:nor/>
                  </m:rPr>
                  <m:t xml:space="preserve"> </m:t>
                </m:r>
                <m:sSub>
                  <m:e>
                    <m:r>
                      <m:t>w</m:t>
                    </m:r>
                  </m:e>
                  <m:sub>
                    <m:r>
                      <m:t>t</m:t>
                    </m:r>
                  </m:sub>
                </m:sSub>
                <m:r>
                  <m:rPr>
                    <m:sty m:val="p"/>
                  </m:rPr>
                  <m:t>=</m:t>
                </m:r>
                <m:f>
                  <m:fPr>
                    <m:type m:val="bar"/>
                  </m:fPr>
                  <m:num>
                    <m:r>
                      <m:t>1</m:t>
                    </m:r>
                  </m:num>
                  <m:den>
                    <m:sSub>
                      <m:e>
                        <m:acc>
                          <m:accPr>
                            <m:chr m:val="̂"/>
                          </m:accPr>
                          <m:e>
                            <m:r>
                              <m:t>σ</m:t>
                            </m:r>
                          </m:e>
                        </m:acc>
                      </m:e>
                      <m:sub>
                        <m:r>
                          <m:t>t</m:t>
                        </m:r>
                      </m:sub>
                    </m:sSub>
                    <m:rad>
                      <m:radPr>
                        <m:degHide m:val="on"/>
                      </m:radPr>
                      <m:deg/>
                      <m:e>
                        <m:sSub>
                          <m:e>
                            <m:r>
                              <m:t>v</m:t>
                            </m:r>
                          </m:e>
                          <m:sub>
                            <m:r>
                              <m:t>t</m:t>
                            </m:r>
                          </m:sub>
                        </m:sSub>
                      </m:e>
                    </m:rad>
                  </m:den>
                </m:f>
              </m:oMath>
            </m:oMathPara>
          </w:p>
        </w:tc>
        <w:tc>
          <w:tcPr>
            <w:tcW w:type="dxa" w:w="900"/>
            <w:vAlign w:val="center"/>
          </w:tcPr>
          <w:p>
            <w:pPr>
              <w:jc w:val="right"/>
            </w:pPr>
            <w:r>
              <w:t xml:space="preserve">(35)</w:t>
            </w:r>
          </w:p>
        </w:tc>
      </w:tr>
    </w:tbl>
    <w:p>
      <w:pPr>
        <w:spacing w:after="120" w:line="288"/>
        <w:jc w:val="both"/>
      </w:pPr>
      <w:r>
        <w:t xml:space="preserve">Here </w:t>
      </w:r>
      <m:oMath>
        <m:sSub>
          <m:e>
            <m:r>
              <m:t>c</m:t>
            </m:r>
          </m:e>
          <m:sub>
            <m:r>
              <m:t>1</m:t>
            </m:r>
            <m:r>
              <m:rPr>
                <m:sty m:val="p"/>
              </m:rPr>
              <m:t>−</m:t>
            </m:r>
            <m:r>
              <m:t>α</m:t>
            </m:r>
            <m:r>
              <m:rPr>
                <m:sty m:val="p"/>
              </m:rPr>
              <m:t>/</m:t>
            </m:r>
            <m:r>
              <m:t>2</m:t>
            </m:r>
          </m:sub>
        </m:sSub>
      </m:oMath>
      <w:r>
        <w:t xml:space="preserve"> is the simulated quantile of </w:t>
      </w:r>
      <m:oMath>
        <m:sSup>
          <m:e>
            <m:r>
              <m:t>T</m:t>
            </m:r>
          </m:e>
          <m:sup>
            <m:r>
              <m:rPr>
                <m:nor/>
              </m:rPr>
              <m:t>−1</m:t>
            </m:r>
            <m:r>
              <m:rPr>
                <m:sty m:val="p"/>
              </m:rPr>
              <m:t>/</m:t>
            </m:r>
            <m:r>
              <m:t>2</m:t>
            </m:r>
          </m:sup>
        </m:sSup>
        <m:nary>
          <m:naryPr>
            <m:chr m:val="∑"/>
            <m:limLoc m:val="subSup"/>
            <m:subHide m:val="off"/>
            <m:supHide m:val="on"/>
          </m:naryPr>
          <m:sub>
            <m:r>
              <m:t>t</m:t>
            </m:r>
          </m:sub>
          <m:sup>
            <m:r>
              <m:t>​</m:t>
            </m:r>
          </m:sup>
          <m:e>
            <m:sSub>
              <m:e>
                <m:r>
                  <m:t>τ</m:t>
                </m:r>
              </m:e>
              <m:sub>
                <m:r>
                  <m:t>t</m:t>
                </m:r>
              </m:sub>
            </m:sSub>
          </m:e>
        </m:nary>
      </m:oMath>
      <w:r>
        <w:t xml:space="preserve">, with </w:t>
      </w:r>
      <m:oMath>
        <m:sSub>
          <m:e>
            <m:r>
              <m:t>τ</m:t>
            </m:r>
          </m:e>
          <m:sub>
            <m:r>
              <m:t>t</m:t>
            </m:r>
          </m:sub>
        </m:sSub>
      </m:oMath>
      <w:r>
        <w:t xml:space="preserve"> i.i.d. </w:t>
      </w:r>
      <m:oMath>
        <m:sSub>
          <m:e>
            <m:r>
              <m:t>t</m:t>
            </m:r>
          </m:e>
          <m:sub>
            <m:r>
              <m:t>n</m:t>
            </m:r>
            <m:r>
              <m:rPr>
                <m:sty m:val="p"/>
              </m:rPr>
              <m:t>−</m:t>
            </m:r>
            <m:r>
              <m:t>3</m:t>
            </m:r>
          </m:sub>
        </m:sSub>
      </m:oMath>
      <w:r>
        <w:t xml:space="preserve">; the coverage is exactly </w:t>
      </w:r>
      <m:oMath>
        <m:r>
          <m:t>1</m:t>
        </m:r>
        <m:r>
          <m:rPr>
            <m:sty m:val="p"/>
          </m:rPr>
          <m:t>−</m:t>
        </m:r>
        <m:r>
          <m:t>α</m:t>
        </m:r>
      </m:oMath>
      <w:r>
        <w:t xml:space="preserve"> for every </w:t>
      </w:r>
      <m:oMath>
        <m:r>
          <m:t>n</m:t>
        </m:r>
        <m:r>
          <m:rPr>
            <m:sty m:val="p"/>
          </m:rPr>
          <m:t>≥</m:t>
        </m:r>
        <m:r>
          <m:t>4</m:t>
        </m:r>
      </m:oMath>
      <w:r>
        <w:t xml:space="preserve">, up to the Monte Carlo error in </w:t>
      </w:r>
      <m:oMath>
        <m:sSub>
          <m:e>
            <m:r>
              <m:t>c</m:t>
            </m:r>
          </m:e>
          <m:sub>
            <m:r>
              <m:t>1</m:t>
            </m:r>
            <m:r>
              <m:rPr>
                <m:sty m:val="p"/>
              </m:rPr>
              <m:t>−</m:t>
            </m:r>
            <m:r>
              <m:t>α</m:t>
            </m:r>
            <m:r>
              <m:rPr>
                <m:sty m:val="p"/>
              </m:rPr>
              <m:t>/</m:t>
            </m:r>
            <m:r>
              <m:t>2</m:t>
            </m:r>
          </m:sub>
        </m:sSub>
      </m:oMath>
      <w:r>
        <w:t xml:space="preserve">. The effect estimator is </w:t>
      </w:r>
      <m:oMath>
        <m:sSub>
          <m:e>
            <m:acc>
              <m:accPr>
                <m:chr m:val="̂"/>
              </m:accPr>
              <m:e>
                <m:r>
                  <m:t>R</m:t>
                </m:r>
              </m:e>
            </m:acc>
          </m:e>
          <m:sub>
            <m:r>
              <m:t>g</m:t>
            </m:r>
            <m:r>
              <m:t>p</m:t>
            </m:r>
          </m:sub>
        </m:sSub>
        <m:r>
          <m:rPr>
            <m:sty m:val="p"/>
          </m:rPr>
          <m:t>=</m:t>
        </m:r>
        <m:acc>
          <m:accPr>
            <m:chr m:val="̃"/>
          </m:accPr>
          <m:e>
            <m:r>
              <m:rPr>
                <m:sty m:val="p"/>
              </m:rPr>
              <m:t>Δ</m:t>
            </m:r>
          </m:e>
        </m:acc>
        <m:r>
          <m:rPr>
            <m:sty m:val="p"/>
          </m:rPr>
          <m:t>/</m:t>
        </m:r>
        <m:r>
          <m:rPr>
            <m:sty m:val="p"/>
          </m:rPr>
          <m:t>(</m:t>
        </m:r>
        <m:sSup>
          <m:e>
            <m:r>
              <m:t>Q</m:t>
            </m:r>
          </m:e>
          <m:sup>
            <m:r>
              <m:rPr>
                <m:nor/>
              </m:rPr>
              <m:t xml:space="preserve">hi</m:t>
            </m:r>
          </m:sup>
        </m:sSup>
        <m:r>
          <m:rPr>
            <m:sty m:val="p"/>
          </m:rPr>
          <m:t>−</m:t>
        </m:r>
        <m:sSup>
          <m:e>
            <m:r>
              <m:t>Q</m:t>
            </m:r>
          </m:e>
          <m:sup>
            <m:r>
              <m:rPr>
                <m:nor/>
              </m:rPr>
              <m:t xml:space="preserve">lo</m:t>
            </m:r>
          </m:sup>
        </m:sSup>
        <m:r>
          <m:rPr>
            <m:sty m:val="p"/>
          </m:rPr>
          <m:t>)</m:t>
        </m:r>
      </m:oMath>
      <w:r>
        <w:t xml:space="preserve">, and the interval for </w:t>
      </w:r>
      <m:oMath>
        <m:sSub>
          <m:e>
            <m:r>
              <m:t>R</m:t>
            </m:r>
          </m:e>
          <m:sub>
            <m:r>
              <m:t>g</m:t>
            </m:r>
            <m:r>
              <m:t>p</m:t>
            </m:r>
          </m:sub>
        </m:sSub>
      </m:oMath>
      <w:r>
        <w:t xml:space="preserve"> is obtained by dividing the endpoints by </w:t>
      </w:r>
      <m:oMath>
        <m:sSup>
          <m:e>
            <m:r>
              <m:t>Q</m:t>
            </m:r>
          </m:e>
          <m:sup>
            <m:r>
              <m:rPr>
                <m:nor/>
              </m:rPr>
              <m:t xml:space="preserve">hi</m:t>
            </m:r>
          </m:sup>
        </m:sSup>
        <m:r>
          <m:rPr>
            <m:sty m:val="p"/>
          </m:rPr>
          <m:t>−</m:t>
        </m:r>
        <m:sSup>
          <m:e>
            <m:r>
              <m:t>Q</m:t>
            </m:r>
          </m:e>
          <m:sup>
            <m:r>
              <m:rPr>
                <m:nor/>
              </m:rPr>
              <m:t xml:space="preserve">lo</m:t>
            </m:r>
          </m:sup>
        </m:sSup>
        <m:r>
          <m:rPr>
            <m:sty m:val="p"/>
          </m:rPr>
          <m:t>&gt;</m:t>
        </m:r>
        <m:r>
          <m:t>0</m:t>
        </m:r>
      </m:oMath>
      <w:r>
        <w:t xml:space="preserve">. For a seasonal effect, the intervals </w:t>
      </w:r>
      <m:oMath>
        <m:sSub>
          <m:e>
            <m:acc>
              <m:accPr>
                <m:chr m:val="̂"/>
              </m:accPr>
              <m:e>
                <m:r>
                  <m:rPr>
                    <m:sty m:val="p"/>
                  </m:rPr>
                  <m:t>Δ</m:t>
                </m:r>
              </m:e>
            </m:acc>
          </m:e>
          <m:sub>
            <m:r>
              <m:t>t</m:t>
            </m:r>
          </m:sub>
        </m:sSub>
        <m:r>
          <m:rPr>
            <m:sty m:val="p"/>
          </m:rPr>
          <m:t>±</m:t>
        </m:r>
        <m:r>
          <m:t>q</m:t>
        </m:r>
        <m:r>
          <m:t> </m:t>
        </m:r>
        <m:sSub>
          <m:e>
            <m:acc>
              <m:accPr>
                <m:chr m:val="̂"/>
              </m:accPr>
              <m:e>
                <m:r>
                  <m:t>σ</m:t>
                </m:r>
              </m:e>
            </m:acc>
          </m:e>
          <m:sub>
            <m:r>
              <m:t>t</m:t>
            </m:r>
          </m:sub>
        </m:sSub>
        <m:rad>
          <m:radPr>
            <m:degHide m:val="on"/>
          </m:radPr>
          <m:deg/>
          <m:e>
            <m:sSub>
              <m:e>
                <m:r>
                  <m:t>v</m:t>
                </m:r>
              </m:e>
              <m:sub>
                <m:r>
                  <m:t>t</m:t>
                </m:r>
              </m:sub>
            </m:sSub>
          </m:e>
        </m:rad>
      </m:oMath>
      <w:r>
        <w:t xml:space="preserve">, where </w:t>
      </w:r>
      <m:oMath>
        <m:r>
          <m:t>q</m:t>
        </m:r>
      </m:oMath>
      <w:r>
        <w:t xml:space="preserve"> is the quantile of </w:t>
      </w:r>
      <m:oMath>
        <m:sSub>
          <m:e>
            <m:r>
              <m:t>t</m:t>
            </m:r>
          </m:e>
          <m:sub>
            <m:r>
              <m:t>n</m:t>
            </m:r>
            <m:r>
              <m:rPr>
                <m:sty m:val="p"/>
              </m:rPr>
              <m:t>−</m:t>
            </m:r>
            <m:r>
              <m:t>3</m:t>
            </m:r>
          </m:sub>
        </m:sSub>
      </m:oMath>
      <w:r>
        <w:t xml:space="preserve"> at level </w:t>
      </w:r>
      <m:oMath>
        <m:r>
          <m:t>1</m:t>
        </m:r>
        <m:r>
          <m:rPr>
            <m:sty m:val="p"/>
          </m:rPr>
          <m:t>−</m:t>
        </m:r>
        <m:f>
          <m:fPr>
            <m:type m:val="lin"/>
          </m:fPr>
          <m:num>
            <m:r>
              <m:t>1</m:t>
            </m:r>
          </m:num>
          <m:den>
            <m:r>
              <m:t>2</m:t>
            </m:r>
          </m:den>
        </m:f>
        <m:r>
          <m:rPr>
            <m:sty m:val="p"/>
          </m:rPr>
          <m:t>(</m:t>
        </m:r>
        <m:r>
          <m:t>1</m:t>
        </m:r>
        <m:r>
          <m:rPr>
            <m:sty m:val="p"/>
          </m:rPr>
          <m:t>−</m:t>
        </m:r>
        <m:sSup>
          <m:e>
            <m:r>
              <m:rPr>
                <m:sty m:val="p"/>
              </m:rPr>
              <m:t>(</m:t>
            </m:r>
            <m:r>
              <m:t>1</m:t>
            </m:r>
            <m:r>
              <m:rPr>
                <m:sty m:val="p"/>
              </m:rPr>
              <m:t>−</m:t>
            </m:r>
            <m:r>
              <m:t>α</m:t>
            </m:r>
            <m:r>
              <m:rPr>
                <m:sty m:val="p"/>
              </m:rPr>
              <m:t>)</m:t>
            </m:r>
          </m:e>
          <m:sup>
            <m:r>
              <m:t>1</m:t>
            </m:r>
            <m:r>
              <m:rPr>
                <m:sty m:val="p"/>
              </m:rPr>
              <m:t>/</m:t>
            </m:r>
            <m:r>
              <m:t>T</m:t>
            </m:r>
          </m:sup>
        </m:sSup>
        <m:r>
          <m:rPr>
            <m:sty m:val="p"/>
          </m:rPr>
          <m:t>)</m:t>
        </m:r>
      </m:oMath>
      <w:r>
        <w:t xml:space="preserve">, have simultaneous coverage of exactly </w:t>
      </w:r>
      <m:oMath>
        <m:r>
          <m:t>1</m:t>
        </m:r>
        <m:r>
          <m:rPr>
            <m:sty m:val="p"/>
          </m:rPr>
          <m:t>−</m:t>
        </m:r>
        <m:r>
          <m:t>α</m:t>
        </m:r>
      </m:oMath>
      <w:r>
        <w:t xml:space="preserve"> (the Šidák correction is exact, because the </w:t>
      </w:r>
      <m:oMath>
        <m:sSub>
          <m:e>
            <m:r>
              <m:t>Z</m:t>
            </m:r>
          </m:e>
          <m:sub>
            <m:r>
              <m:t>t</m:t>
            </m:r>
          </m:sub>
        </m:sSub>
      </m:oMath>
      <w:r>
        <w:t xml:space="preserve"> are independent). Unlike PESHA-GO, CAMPAIGN-BOLS requires no weights, no logged </w:t>
      </w:r>
      <m:oMath>
        <m:sSub>
          <m:e>
            <m:r>
              <m:t>π</m:t>
            </m:r>
          </m:e>
          <m:sub>
            <m:r>
              <m:t>t</m:t>
            </m:r>
          </m:sub>
        </m:sSub>
      </m:oMath>
      <w:r>
        <w:t xml:space="preserve"> and no smoothed design, but it does require campaigns with assignments drawn in advance, and (H2). With a constant effect and a correct model, both methods target the same </w:t>
      </w:r>
      <m:oMath>
        <m:r>
          <m:rPr>
            <m:sty m:val="p"/>
          </m:rPr>
          <m:t>Δ</m:t>
        </m:r>
      </m:oMath>
      <w:r>
        <w:t xml:space="preserve">; a large discrepancy between them signals carryover or misspecification.</w:t>
      </w:r>
    </w:p>
    <w:p>
      <w:pPr>
        <w:spacing w:after="120" w:line="288"/>
        <w:jc w:val="both"/>
      </w:pPr>
      <w:r>
        <w:rPr>
          <w:i/>
          <w:iCs/>
        </w:rPr>
        <w:t xml:space="preserve">Numerical check.</w:t>
      </w:r>
      <w:r>
        <w:t xml:space="preserve"> The Henry problem is extended with a pumping well inside the saltwater wedge, a zone </w:t>
      </w:r>
      <m:oMath>
        <m:r>
          <m:t>g</m:t>
        </m:r>
      </m:oMath>
      <w:r>
        <w:t xml:space="preserve"> with observation points, recharge and measurement noise in each block, and a seasonal freshwater inflow; </w:t>
      </w:r>
      <m:oMath>
        <m:sSub>
          <m:e>
            <m:r>
              <m:t>π</m:t>
            </m:r>
          </m:e>
          <m:sub>
            <m:r>
              <m:t>t</m:t>
            </m:r>
          </m:sub>
        </m:sSub>
      </m:oMath>
      <w:r>
        <w:t xml:space="preserve"> is given by Thompson sampling clipped to </w:t>
      </w:r>
      <m:oMath>
        <m:r>
          <m:rPr>
            <m:sty m:val="p"/>
          </m:rPr>
          <m:t>[</m:t>
        </m:r>
        <m:r>
          <m:t>0.1</m:t>
        </m:r>
        <m:r>
          <m:rPr>
            <m:sty m:val="p"/>
          </m:rPr>
          <m:t>,</m:t>
        </m:r>
        <m:r>
          <m:t>0.9</m:t>
        </m:r>
        <m:r>
          <m:rPr>
            <m:sty m:val="p"/>
          </m:rPr>
          <m:t>]</m:t>
        </m:r>
      </m:oMath>
      <w:r>
        <w:t xml:space="preserve">. Pooled OLS, CAMPAIGN-BOLS and the weighted estimator of KAUZ-OED are compared. The placebo test with </w:t>
      </w:r>
      <m:oMath>
        <m:sSup>
          <m:e>
            <m:r>
              <m:t>Q</m:t>
            </m:r>
          </m:e>
          <m:sup>
            <m:r>
              <m:rPr>
                <m:nor/>
              </m:rPr>
              <m:t xml:space="preserve">hi</m:t>
            </m:r>
          </m:sup>
        </m:sSup>
        <m:r>
          <m:rPr>
            <m:sty m:val="p"/>
          </m:rPr>
          <m:t>=</m:t>
        </m:r>
        <m:sSup>
          <m:e>
            <m:r>
              <m:t>Q</m:t>
            </m:r>
          </m:e>
          <m:sup>
            <m:r>
              <m:rPr>
                <m:nor/>
              </m:rPr>
              <m:t xml:space="preserve">lo</m:t>
            </m:r>
          </m:sup>
        </m:sSup>
      </m:oMath>
      <w:r>
        <w:t xml:space="preserve"> gives </w:t>
      </w:r>
      <m:oMath>
        <m:sSub>
          <m:e>
            <m:r>
              <m:rPr>
                <m:sty m:val="p"/>
              </m:rPr>
              <m:t>Δ</m:t>
            </m:r>
          </m:e>
          <m:sub>
            <m:r>
              <m:t>t</m:t>
            </m:r>
          </m:sub>
        </m:sSub>
        <m:r>
          <m:rPr>
            <m:sty m:val="p"/>
          </m:rPr>
          <m:t>=</m:t>
        </m:r>
        <m:r>
          <m:t>0</m:t>
        </m:r>
      </m:oMath>
      <w:r>
        <w:t xml:space="preserve"> exactly, and there (H2) holds automatically. Confirmation: in the placebo, the rejection rate of CAMPAIGN-BOLS stays within </w:t>
      </w:r>
      <m:oMath>
        <m:r>
          <m:t>α</m:t>
        </m:r>
        <m:r>
          <m:rPr>
            <m:sty m:val="p"/>
          </m:rPr>
          <m:t>±</m:t>
        </m:r>
        <m:r>
          <m:t>2</m:t>
        </m:r>
        <m:rad>
          <m:radPr>
            <m:degHide m:val="on"/>
          </m:radPr>
          <m:deg/>
          <m:e>
            <m:r>
              <m:t>α</m:t>
            </m:r>
            <m:r>
              <m:rPr>
                <m:sty m:val="p"/>
              </m:rPr>
              <m:t>(</m:t>
            </m:r>
            <m:r>
              <m:t>1</m:t>
            </m:r>
            <m:r>
              <m:rPr>
                <m:sty m:val="p"/>
              </m:rPr>
              <m:t>−</m:t>
            </m:r>
            <m:r>
              <m:t>α</m:t>
            </m:r>
            <m:r>
              <m:rPr>
                <m:sty m:val="p"/>
              </m:rPr>
              <m:t>)</m:t>
            </m:r>
            <m:r>
              <m:rPr>
                <m:sty m:val="p"/>
              </m:rPr>
              <m:t>/</m:t>
            </m:r>
            <m:r>
              <m:t>M</m:t>
            </m:r>
          </m:e>
        </m:rad>
      </m:oMath>
      <w:r>
        <w:t xml:space="preserve"> for </w:t>
      </w:r>
      <m:oMath>
        <m:r>
          <m:t>M</m:t>
        </m:r>
      </m:oMath>
      <w:r>
        <w:t xml:space="preserve"> replications even with small </w:t>
      </w:r>
      <m:oMath>
        <m:r>
          <m:t>n</m:t>
        </m:r>
      </m:oMath>
      <w:r>
        <w:t xml:space="preserve">; with a nonzero effect, the coverage stays nominal when </w:t>
      </w:r>
      <m:oMath>
        <m:r>
          <m:rPr>
            <m:sty m:val="p"/>
          </m:rPr>
          <m:t>Δ</m:t>
        </m:r>
      </m:oMath>
      <w:r>
        <w:t xml:space="preserve"> is computed from noise-free simulations. Refutation: excess rejections in the placebo indicate a violation of (H3), e.g., errors autocorrelated across blocks; low coverage only when an effect is present indicates carryover (H2) or a nonlinear response (H4). In that case a scan over </w:t>
      </w:r>
      <m:oMath>
        <m:r>
          <m:t>L</m:t>
        </m:r>
      </m:oMath>
      <w:r>
        <w:t xml:space="preserve"> and </w:t>
      </w:r>
      <m:oMath>
        <m:r>
          <m:t>b</m:t>
        </m:r>
      </m:oMath>
      <w:r>
        <w:t xml:space="preserve"> gives the minimum valid block, or shows that the switchback test is not applicable to this zone. In the Fushë-Kuqe–Lezhë coastal aquifer, zone </w:t>
      </w:r>
      <m:oMath>
        <m:r>
          <m:t>g</m:t>
        </m:r>
      </m:oMath>
      <w:r>
        <w:t xml:space="preserve"> could be the strip along the northern 23 km of the western boundary, where the aquifer is in contact with the sea, and </w:t>
      </w:r>
      <m:oMath>
        <m:r>
          <m:t>p</m:t>
        </m:r>
      </m:oMath>
      <w:r>
        <w:t xml:space="preserve"> a pumping well near it. </w:t>
      </w:r>
      <w:r>
        <w:rPr>
          <w:i/>
          <w:iCs/>
        </w:rPr>
        <w:t xml:space="preserve">Novelty status:</w:t>
      </w:r>
      <w:r>
        <w:t xml:space="preserve"> batch-wise studentization comes from [1]; its application to switchback pumping tests, the trend model with an exact </w:t>
      </w:r>
      <m:oMath>
        <m:sSub>
          <m:e>
            <m:r>
              <m:t>t</m:t>
            </m:r>
          </m:e>
          <m:sub>
            <m:r>
              <m:t>n</m:t>
            </m:r>
            <m:r>
              <m:rPr>
                <m:sty m:val="p"/>
              </m:rPr>
              <m:t>−</m:t>
            </m:r>
            <m:r>
              <m:t>3</m:t>
            </m:r>
          </m:sub>
        </m:sSub>
      </m:oMath>
      <w:r>
        <w:t xml:space="preserve"> law and the inverted interval are our proposal. We did not find this in the literature we read; the search was not systematic, so verify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4.2 [2] Bibaut, Dimakopoulou, Kallus, Chambaz &amp; van der Laan (2021). </w:t>
      </w:r>
      <w:r>
        <w:rPr>
          <w:rFonts w:ascii="Times New Roman" w:cs="Times New Roman" w:eastAsia="Times New Roman" w:hAnsi="Times New Roman"/>
          <w:b/>
          <w:bCs/>
          <w:i/>
          <w:iCs/>
          <w:color w:val="000000"/>
          <w:sz w:val="23"/>
          <w:szCs w:val="23"/>
        </w:rPr>
        <w:t xml:space="preserve">Post-contextual-bandit inference</w:t>
      </w:r>
    </w:p>
    <w:p>
      <w:pPr>
        <w:spacing w:after="120" w:line="288"/>
        <w:jc w:val="both"/>
      </w:pPr>
      <w:r>
        <w:rPr>
          <w:b/>
          <w:bCs/>
        </w:rPr>
        <w:t xml:space="preserve">Bibliographic record.</w:t>
      </w:r>
      <w:r>
        <w:t xml:space="preserve"> </w:t>
      </w:r>
      <w:r>
        <w:rPr>
          <w:i/>
          <w:iCs/>
        </w:rPr>
        <w:t xml:space="preserve">Advances in Neural Information Processing Systems 34</w:t>
      </w:r>
      <w:r>
        <w:t xml:space="preserve"> (NeurIPS 2021), pages 28548–28559, December 2021; the pages and the month come from the authors' manuscript in PubMed Central (PMC9249103), not from the proceedings page. arXiv:2106.00418, v1 on June 1, 2021; later versions were not verified. Other records: NSF PAR 10320790, OpenReview 405l3VpbqRA, NeurIPS poster 27658 and the supplement with the proofs on the proceedings page. No publisher DOI was found; the ACM Digital Library identifier 10.5555/3540261.3542448 is internal and is not cited as a DOI. No code repository was found.</w:t>
      </w:r>
    </w:p>
    <w:p>
      <w:pPr>
        <w:spacing w:after="120" w:line="288"/>
        <w:jc w:val="both"/>
      </w:pPr>
      <w:r>
        <w:rPr>
          <w:b/>
          <w:bCs/>
        </w:rPr>
        <w:t xml:space="preserve">Authors and affiliations.</w:t>
      </w:r>
      <w:r>
        <w:t xml:space="preserve"> Aurélien Bibaut, Maria Dimakopoulou, Nathan Kallus, Antoine Chambaz and Mark van der Laan, in the order of the proceedings; on arXiv the order is Bibaut, Chambaz, Dimakopoulou, Kallus, van der Laan. The PDF header places Bibaut at Netflix. According to the earlier extraction, Dimakopoulou is at Netflix, Kallus at Cornell University and Netflix, Chambaz at Université de Paris and van der Laan at the University of California, Berkeley; these four affiliations remain unverified.</w:t>
      </w:r>
    </w:p>
    <w:p>
      <w:pPr>
        <w:spacing w:after="120" w:line="288"/>
        <w:jc w:val="both"/>
      </w:pPr>
      <w:r>
        <w:rPr>
          <w:b/>
          <w:bCs/>
        </w:rPr>
        <w:t xml:space="preserve">Problem.</w:t>
      </w:r>
      <w:r>
        <w:t xml:space="preserve"> The data come from a contextual bandit with a known, history-dependent logging policy. After collection, the goal is the value of a fixed policy, i.e., the mean reward that this policy would yield, with a confidence interval of nominal coverage. This is off-policy evaluation after adaptive collection. According to the abstract, adaptive collection makes standard estimators non-normal, so classical intervals lose coverage. The CADR estimator is presented as the first estimator of policy value that is asymptotically normal under contextual adaptive data collection. According to the authors, the main technical challenge is the construction of adaptive and consistent estimators of the conditional standard deviation, which are used for stabilization.</w:t>
      </w:r>
    </w:p>
    <w:p>
      <w:pPr>
        <w:spacing w:after="120" w:line="288"/>
        <w:jc w:val="both"/>
      </w:pPr>
      <w:r>
        <w:rPr>
          <w:b/>
          <w:bCs/>
        </w:rPr>
        <w:t xml:space="preserve">Model and assumptions.</w:t>
      </w:r>
      <w:r>
        <w:t xml:space="preserve"> In round </w:t>
      </w:r>
      <m:oMath>
        <m:r>
          <m:t>t</m:t>
        </m:r>
        <m:r>
          <m:rPr>
            <m:sty m:val="p"/>
          </m:rPr>
          <m:t>=</m:t>
        </m:r>
        <m:r>
          <m:t>1</m:t>
        </m:r>
        <m:r>
          <m:rPr>
            <m:sty m:val="p"/>
          </m:rPr>
          <m:t>,</m:t>
        </m:r>
        <m:r>
          <m:rPr>
            <m:sty m:val="p"/>
          </m:rPr>
          <m:t>…</m:t>
        </m:r>
        <m:r>
          <m:rPr>
            <m:sty m:val="p"/>
          </m:rPr>
          <m:t>,</m:t>
        </m:r>
        <m:r>
          <m:t>T</m:t>
        </m:r>
      </m:oMath>
      <w:r>
        <w:t xml:space="preserve"> one observes </w:t>
      </w:r>
      <m:oMath>
        <m:sSub>
          <m:e>
            <m:r>
              <m:t>O</m:t>
            </m:r>
          </m:e>
          <m:sub>
            <m:r>
              <m:t>t</m:t>
            </m:r>
          </m:sub>
        </m:sSub>
        <m:r>
          <m:rPr>
            <m:sty m:val="p"/>
          </m:rPr>
          <m:t>=</m:t>
        </m:r>
        <m:r>
          <m:rPr>
            <m:sty m:val="p"/>
          </m:rPr>
          <m:t>(</m:t>
        </m:r>
        <m:sSub>
          <m:e>
            <m:r>
              <m:t>X</m:t>
            </m:r>
          </m:e>
          <m:sub>
            <m:r>
              <m:t>t</m:t>
            </m:r>
          </m:sub>
        </m:sSub>
        <m:r>
          <m:rPr>
            <m:sty m:val="p"/>
          </m:rPr>
          <m:t>,</m:t>
        </m:r>
        <m:sSub>
          <m:e>
            <m:r>
              <m:t>A</m:t>
            </m:r>
          </m:e>
          <m:sub>
            <m:r>
              <m:t>t</m:t>
            </m:r>
          </m:sub>
        </m:sSub>
        <m:r>
          <m:rPr>
            <m:sty m:val="p"/>
          </m:rPr>
          <m:t>,</m:t>
        </m:r>
        <m:sSub>
          <m:e>
            <m:r>
              <m:t>Y</m:t>
            </m:r>
          </m:e>
          <m:sub>
            <m:r>
              <m:t>t</m:t>
            </m:r>
          </m:sub>
        </m:sSub>
        <m:r>
          <m:rPr>
            <m:sty m:val="p"/>
          </m:rPr>
          <m:t>)</m:t>
        </m:r>
      </m:oMath>
      <w:r>
        <w:t xml:space="preserve"> </w:t>
      </w:r>
      <m:oMath>
        <m:r>
          <m:rPr>
            <m:sty m:val="p"/>
          </m:rPr>
          <m:t>(</m:t>
        </m:r>
        <m:r>
          <m:t>O</m:t>
        </m:r>
        <m:r>
          <m:rPr>
            <m:sty m:val="p"/>
          </m:rPr>
          <m:t>(</m:t>
        </m:r>
        <m:r>
          <m:t>t</m:t>
        </m:r>
        <m:r>
          <m:rPr>
            <m:sty m:val="p"/>
          </m:rPr>
          <m:t>)</m:t>
        </m:r>
      </m:oMath>
      <w:r>
        <w:t xml:space="preserve"> in the paper). The logging policy </w:t>
      </w:r>
      <m:oMath>
        <m:sSub>
          <m:e>
            <m:r>
              <m:t>π</m:t>
            </m:r>
          </m:e>
          <m:sub>
            <m:r>
              <m:t>t</m:t>
            </m:r>
          </m:sub>
        </m:sSub>
        <m:r>
          <m:rPr>
            <m:sty m:val="p"/>
          </m:rPr>
          <m:t>(</m:t>
        </m:r>
        <m:r>
          <m:t>a</m:t>
        </m:r>
        <m:r>
          <m:rPr>
            <m:sty m:val="p"/>
          </m:rPr>
          <m:t>∣</m:t>
        </m:r>
        <m:r>
          <m:t>x</m:t>
        </m:r>
        <m:r>
          <m:rPr>
            <m:sty m:val="p"/>
          </m:rPr>
          <m:t>)</m:t>
        </m:r>
      </m:oMath>
      <w:r>
        <w:t xml:space="preserve"> </w:t>
      </w:r>
      <m:oMath>
        <m:r>
          <m:rPr>
            <m:sty m:val="p"/>
          </m:rPr>
          <m:t>(</m:t>
        </m:r>
        <m:sSub>
          <m:e>
            <m:r>
              <m:t>g</m:t>
            </m:r>
          </m:e>
          <m:sub>
            <m:r>
              <m:t>t</m:t>
            </m:r>
          </m:sub>
        </m:sSub>
      </m:oMath>
      <w:r>
        <w:t xml:space="preserve"> in the paper) is determined by </w:t>
      </w:r>
      <m:oMath>
        <m:sSub>
          <m:e>
            <m:r>
              <m:rPr>
                <m:nor/>
              </m:rPr>
              <m:t>ℋ</m:t>
            </m:r>
          </m:e>
          <m:sub>
            <m:r>
              <m:t>t</m:t>
            </m:r>
            <m:r>
              <m:rPr>
                <m:sty m:val="p"/>
              </m:rPr>
              <m:t>−</m:t>
            </m:r>
            <m:r>
              <m:t>1</m:t>
            </m:r>
          </m:sub>
        </m:sSub>
      </m:oMath>
      <w:r>
        <w:t xml:space="preserve"> and is logged. The target policy </w:t>
      </w:r>
      <m:oMath>
        <m:sSup>
          <m:e>
            <m:r>
              <m:t>π</m:t>
            </m:r>
          </m:e>
          <m:sup>
            <m:r>
              <m:rPr>
                <m:nor/>
              </m:rPr>
              <m:t>e</m:t>
            </m:r>
          </m:sup>
        </m:sSup>
        <m:r>
          <m:rPr>
            <m:sty m:val="p"/>
          </m:rPr>
          <m:t>(</m:t>
        </m:r>
        <m:r>
          <m:t>a</m:t>
        </m:r>
        <m:r>
          <m:rPr>
            <m:sty m:val="p"/>
          </m:rPr>
          <m:t>∣</m:t>
        </m:r>
        <m:r>
          <m:t>x</m:t>
        </m:r>
        <m:r>
          <m:rPr>
            <m:sty m:val="p"/>
          </m:rPr>
          <m:t>)</m:t>
        </m:r>
      </m:oMath>
      <w:r>
        <w:t xml:space="preserve"> </w:t>
      </w:r>
      <m:oMath>
        <m:r>
          <m:rPr>
            <m:sty m:val="p"/>
          </m:rPr>
          <m:t>(</m:t>
        </m:r>
        <m:sSup>
          <m:e>
            <m:r>
              <m:t>g</m:t>
            </m:r>
          </m:e>
          <m:sup>
            <m:r>
              <m:rPr>
                <m:sty m:val="p"/>
              </m:rPr>
              <m:t>⋆</m:t>
            </m:r>
          </m:sup>
        </m:sSup>
      </m:oMath>
      <w:r>
        <w:t xml:space="preserve"> in the paper) is fixed. Our reading of the setting, not verified verbatim: the contexts </w:t>
      </w:r>
      <m:oMath>
        <m:sSub>
          <m:e>
            <m:r>
              <m:t>X</m:t>
            </m:r>
          </m:e>
          <m:sub>
            <m:r>
              <m:t>t</m:t>
            </m:r>
          </m:sub>
        </m:sSub>
      </m:oMath>
      <w:r>
        <w:t xml:space="preserve"> are i.i.d., the law of </w:t>
      </w:r>
      <m:oMath>
        <m:sSub>
          <m:e>
            <m:r>
              <m:t>Y</m:t>
            </m:r>
          </m:e>
          <m:sub>
            <m:r>
              <m:t>t</m:t>
            </m:r>
          </m:sub>
        </m:sSub>
      </m:oMath>
      <w:r>
        <w:t xml:space="preserve"> given </w:t>
      </w:r>
      <m:oMath>
        <m:r>
          <m:rPr>
            <m:sty m:val="p"/>
          </m:rPr>
          <m:t>(</m:t>
        </m:r>
        <m:sSub>
          <m:e>
            <m:r>
              <m:t>X</m:t>
            </m:r>
          </m:e>
          <m:sub>
            <m:r>
              <m:t>t</m:t>
            </m:r>
          </m:sub>
        </m:sSub>
        <m:r>
          <m:rPr>
            <m:sty m:val="p"/>
          </m:rPr>
          <m:t>,</m:t>
        </m:r>
        <m:sSub>
          <m:e>
            <m:r>
              <m:t>A</m:t>
            </m:r>
          </m:e>
          <m:sub>
            <m:r>
              <m:t>t</m:t>
            </m:r>
          </m:sub>
        </m:sSub>
        <m:r>
          <m:rPr>
            <m:sty m:val="p"/>
          </m:rPr>
          <m:t>)</m:t>
        </m:r>
      </m:oMath>
      <w:r>
        <w:t xml:space="preserve"> does not depend on the history, and </w:t>
      </w:r>
      <m:oMath>
        <m:sSub>
          <m:e>
            <m:acc>
              <m:accPr>
                <m:chr m:val="̅"/>
              </m:accPr>
              <m:e>
                <m:r>
                  <m:t>Q</m:t>
                </m:r>
              </m:e>
            </m:acc>
          </m:e>
          <m:sub>
            <m:r>
              <m:t>0</m:t>
            </m:r>
          </m:sub>
        </m:sSub>
        <m:r>
          <m:rPr>
            <m:sty m:val="p"/>
          </m:rPr>
          <m:t>(</m:t>
        </m:r>
        <m:r>
          <m:t>a</m:t>
        </m:r>
        <m:r>
          <m:rPr>
            <m:sty m:val="p"/>
          </m:rPr>
          <m:t>,</m:t>
        </m:r>
        <m:r>
          <m:t>x</m:t>
        </m:r>
        <m:r>
          <m:rPr>
            <m:sty m:val="p"/>
          </m:rPr>
          <m:t>)</m:t>
        </m:r>
        <m:r>
          <m:rPr>
            <m:sty m:val="p"/>
          </m:rPr>
          <m:t>=</m:t>
        </m:r>
        <m:r>
          <m:rPr>
            <m:nor/>
          </m:rPr>
          <m:t>𝔼</m:t>
        </m:r>
        <m:r>
          <m:rPr>
            <m:sty m:val="p"/>
          </m:rPr>
          <m:t>[</m:t>
        </m:r>
        <m:sSub>
          <m:e>
            <m:r>
              <m:t>Y</m:t>
            </m:r>
          </m:e>
          <m:sub>
            <m:r>
              <m:t>t</m:t>
            </m:r>
          </m:sub>
        </m:sSub>
        <m:r>
          <m:rPr>
            <m:sty m:val="p"/>
          </m:rPr>
          <m:t>∣</m:t>
        </m:r>
        <m:sSub>
          <m:e>
            <m:r>
              <m:t>A</m:t>
            </m:r>
          </m:e>
          <m:sub>
            <m:r>
              <m:t>t</m:t>
            </m:r>
          </m:sub>
        </m:sSub>
        <m:r>
          <m:rPr>
            <m:sty m:val="p"/>
          </m:rPr>
          <m:t>=</m:t>
        </m:r>
        <m:r>
          <m:t>a</m:t>
        </m:r>
        <m:r>
          <m:rPr>
            <m:sty m:val="p"/>
          </m:rPr>
          <m:t>,</m:t>
        </m:r>
        <m:sSub>
          <m:e>
            <m:r>
              <m:t>X</m:t>
            </m:r>
          </m:e>
          <m:sub>
            <m:r>
              <m:t>t</m:t>
            </m:r>
          </m:sub>
        </m:sSub>
        <m:r>
          <m:rPr>
            <m:sty m:val="p"/>
          </m:rPr>
          <m:t>=</m:t>
        </m:r>
        <m:r>
          <m:t>x</m:t>
        </m:r>
        <m:r>
          <m:rPr>
            <m:sty m:val="p"/>
          </m:rPr>
          <m:t>]</m:t>
        </m:r>
      </m:oMath>
      <w:r>
        <w:t xml:space="preserve">. The target and the doubly robust (AIPW) score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Ψ</m:t>
                    </m:r>
                  </m:e>
                  <m:sub>
                    <m:r>
                      <m:t>0</m:t>
                    </m:r>
                  </m:sub>
                </m:sSub>
                <m:r>
                  <m:rPr>
                    <m:sty m:val="p"/>
                  </m:rPr>
                  <m:t>=</m:t>
                </m:r>
                <m:r>
                  <m:rPr>
                    <m:nor/>
                  </m:rPr>
                  <m:t>𝔼</m:t>
                </m:r>
                <m:d>
                  <m:dPr>
                    <m:begChr m:val="["/>
                    <m:sepChr m:val=""/>
                    <m:endChr m:val="]"/>
                    <m:grow/>
                  </m:dPr>
                  <m:e>
                    <m:nary>
                      <m:naryPr>
                        <m:chr m:val="∑"/>
                        <m:limLoc m:val="undOvr"/>
                        <m:subHide m:val="off"/>
                        <m:supHide m:val="on"/>
                      </m:naryPr>
                      <m:sub>
                        <m:r>
                          <m:t>a</m:t>
                        </m:r>
                        <m:r>
                          <m:rPr>
                            <m:sty m:val="p"/>
                          </m:rPr>
                          <m:t>∈</m:t>
                        </m:r>
                        <m:r>
                          <m:rPr>
                            <m:nor/>
                          </m:rPr>
                          <m:t>𝒜</m:t>
                        </m:r>
                      </m:sub>
                      <m:sup>
                        <m:r>
                          <m:t>​</m:t>
                        </m:r>
                      </m:sup>
                      <m:e>
                        <m:sSup>
                          <m:e>
                            <m:r>
                              <m:t>π</m:t>
                            </m:r>
                          </m:e>
                          <m:sup>
                            <m:r>
                              <m:rPr>
                                <m:nor/>
                              </m:rPr>
                              <m:t>e</m:t>
                            </m:r>
                          </m:sup>
                        </m:sSup>
                      </m:e>
                    </m:nary>
                    <m:d>
                      <m:dPr>
                        <m:begChr m:val="("/>
                        <m:sepChr m:val=""/>
                        <m:endChr m:val=")"/>
                        <m:grow/>
                      </m:dPr>
                      <m:e>
                        <m:r>
                          <m:t>a</m:t>
                        </m:r>
                        <m:r>
                          <m:rPr>
                            <m:sty m:val="p"/>
                          </m:rPr>
                          <m:t>∣</m:t>
                        </m:r>
                        <m:r>
                          <m:t>X</m:t>
                        </m:r>
                      </m:e>
                    </m:d>
                    <m:r>
                      <m:t> </m:t>
                    </m:r>
                    <m:sSub>
                      <m:e>
                        <m:acc>
                          <m:accPr>
                            <m:chr m:val="̅"/>
                          </m:accPr>
                          <m:e>
                            <m:r>
                              <m:t>Q</m:t>
                            </m:r>
                          </m:e>
                        </m:acc>
                      </m:e>
                      <m:sub>
                        <m:r>
                          <m:t>0</m:t>
                        </m:r>
                      </m:sub>
                    </m:sSub>
                    <m:d>
                      <m:dPr>
                        <m:begChr m:val="("/>
                        <m:sepChr m:val=""/>
                        <m:endChr m:val=")"/>
                        <m:grow/>
                      </m:dPr>
                      <m:e>
                        <m:r>
                          <m:t>a</m:t>
                        </m:r>
                        <m:r>
                          <m:rPr>
                            <m:sty m:val="p"/>
                          </m:rPr>
                          <m:t>,</m:t>
                        </m:r>
                        <m:r>
                          <m:t>X</m:t>
                        </m:r>
                      </m:e>
                    </m:d>
                  </m:e>
                </m:d>
                <m:r>
                  <m:rPr>
                    <m:sty m:val="p"/>
                  </m:rPr>
                  <m:t>,</m:t>
                </m:r>
                <m:r>
                  <m:rPr>
                    <m:nor/>
                  </m:rPr>
                  <m:t xml:space="preserve"> </m:t>
                </m:r>
                <m:r>
                  <m:t>D</m:t>
                </m:r>
                <m:d>
                  <m:dPr>
                    <m:begChr m:val="("/>
                    <m:sepChr m:val=""/>
                    <m:endChr m:val=")"/>
                    <m:grow/>
                  </m:dPr>
                  <m:e>
                    <m:r>
                      <m:t>π</m:t>
                    </m:r>
                    <m:r>
                      <m:rPr>
                        <m:sty m:val="p"/>
                      </m:rPr>
                      <m:t>,</m:t>
                    </m:r>
                    <m:acc>
                      <m:accPr>
                        <m:chr m:val="̅"/>
                      </m:accPr>
                      <m:e>
                        <m:r>
                          <m:t>Q</m:t>
                        </m:r>
                      </m:e>
                    </m:acc>
                  </m:e>
                </m:d>
                <m:d>
                  <m:dPr>
                    <m:begChr m:val="("/>
                    <m:sepChr m:val=""/>
                    <m:endChr m:val=")"/>
                    <m:grow/>
                  </m:dPr>
                  <m:e>
                    <m:r>
                      <m:t>x</m:t>
                    </m:r>
                    <m:r>
                      <m:rPr>
                        <m:sty m:val="p"/>
                      </m:rPr>
                      <m:t>,</m:t>
                    </m:r>
                    <m:r>
                      <m:t>a</m:t>
                    </m:r>
                    <m:r>
                      <m:rPr>
                        <m:sty m:val="p"/>
                      </m:rPr>
                      <m:t>,</m:t>
                    </m:r>
                    <m:r>
                      <m:t>y</m:t>
                    </m:r>
                  </m:e>
                </m:d>
                <m:r>
                  <m:rPr>
                    <m:sty m:val="p"/>
                  </m:rPr>
                  <m:t>=</m:t>
                </m:r>
                <m:f>
                  <m:fPr>
                    <m:type m:val="bar"/>
                  </m:fPr>
                  <m:num>
                    <m:sSup>
                      <m:e>
                        <m:r>
                          <m:t>π</m:t>
                        </m:r>
                      </m:e>
                      <m:sup>
                        <m:r>
                          <m:rPr>
                            <m:nor/>
                          </m:rPr>
                          <m:t>e</m:t>
                        </m:r>
                      </m:sup>
                    </m:sSup>
                    <m:d>
                      <m:dPr>
                        <m:begChr m:val="("/>
                        <m:sepChr m:val=""/>
                        <m:endChr m:val=")"/>
                        <m:grow/>
                      </m:dPr>
                      <m:e>
                        <m:r>
                          <m:t>a</m:t>
                        </m:r>
                        <m:r>
                          <m:rPr>
                            <m:sty m:val="p"/>
                          </m:rPr>
                          <m:t>∣</m:t>
                        </m:r>
                        <m:r>
                          <m:t>x</m:t>
                        </m:r>
                      </m:e>
                    </m:d>
                  </m:num>
                  <m:den>
                    <m:r>
                      <m:t>π</m:t>
                    </m:r>
                    <m:d>
                      <m:dPr>
                        <m:begChr m:val="("/>
                        <m:sepChr m:val=""/>
                        <m:endChr m:val=")"/>
                        <m:grow/>
                      </m:dPr>
                      <m:e>
                        <m:r>
                          <m:t>a</m:t>
                        </m:r>
                        <m:r>
                          <m:rPr>
                            <m:sty m:val="p"/>
                          </m:rPr>
                          <m:t>∣</m:t>
                        </m:r>
                        <m:r>
                          <m:t>x</m:t>
                        </m:r>
                      </m:e>
                    </m:d>
                  </m:den>
                </m:f>
                <m:d>
                  <m:dPr>
                    <m:begChr m:val="("/>
                    <m:sepChr m:val=""/>
                    <m:endChr m:val=")"/>
                    <m:grow/>
                  </m:dPr>
                  <m:e>
                    <m:r>
                      <m:t>y</m:t>
                    </m:r>
                    <m:r>
                      <m:rPr>
                        <m:sty m:val="p"/>
                      </m:rPr>
                      <m:t>−</m:t>
                    </m:r>
                    <m:acc>
                      <m:accPr>
                        <m:chr m:val="̅"/>
                      </m:accPr>
                      <m:e>
                        <m:r>
                          <m:t>Q</m:t>
                        </m:r>
                      </m:e>
                    </m:acc>
                    <m:d>
                      <m:dPr>
                        <m:begChr m:val="("/>
                        <m:sepChr m:val=""/>
                        <m:endChr m:val=")"/>
                        <m:grow/>
                      </m:dPr>
                      <m:e>
                        <m:r>
                          <m:t>a</m:t>
                        </m:r>
                        <m:r>
                          <m:rPr>
                            <m:sty m:val="p"/>
                          </m:rPr>
                          <m:t>,</m:t>
                        </m:r>
                        <m:r>
                          <m:t>x</m:t>
                        </m:r>
                      </m:e>
                    </m:d>
                  </m:e>
                </m:d>
                <m:r>
                  <m:rPr>
                    <m:sty m:val="p"/>
                  </m:rPr>
                  <m:t>+</m:t>
                </m:r>
                <m:nary>
                  <m:naryPr>
                    <m:chr m:val="∑"/>
                    <m:limLoc m:val="undOvr"/>
                    <m:subHide m:val="off"/>
                    <m:supHide m:val="on"/>
                  </m:naryPr>
                  <m:sub>
                    <m:r>
                      <m:t>a</m:t>
                    </m:r>
                    <m:r>
                      <m:rPr>
                        <m:sty m:val="p"/>
                      </m:rPr>
                      <m:t>′</m:t>
                    </m:r>
                    <m:r>
                      <m:rPr>
                        <m:sty m:val="p"/>
                      </m:rPr>
                      <m:t>∈</m:t>
                    </m:r>
                    <m:r>
                      <m:rPr>
                        <m:nor/>
                      </m:rPr>
                      <m:t>𝒜</m:t>
                    </m:r>
                  </m:sub>
                  <m:sup>
                    <m:r>
                      <m:t>​</m:t>
                    </m:r>
                  </m:sup>
                  <m:e>
                    <m:sSup>
                      <m:e>
                        <m:r>
                          <m:t>π</m:t>
                        </m:r>
                      </m:e>
                      <m:sup>
                        <m:r>
                          <m:rPr>
                            <m:nor/>
                          </m:rPr>
                          <m:t>e</m:t>
                        </m:r>
                      </m:sup>
                    </m:sSup>
                  </m:e>
                </m:nary>
                <m:d>
                  <m:dPr>
                    <m:begChr m:val="("/>
                    <m:sepChr m:val=""/>
                    <m:endChr m:val=")"/>
                    <m:grow/>
                  </m:dPr>
                  <m:e>
                    <m:r>
                      <m:t>a</m:t>
                    </m:r>
                    <m:r>
                      <m:rPr>
                        <m:sty m:val="p"/>
                      </m:rPr>
                      <m:t>′</m:t>
                    </m:r>
                    <m:r>
                      <m:rPr>
                        <m:sty m:val="p"/>
                      </m:rPr>
                      <m:t>∣</m:t>
                    </m:r>
                    <m:r>
                      <m:t>x</m:t>
                    </m:r>
                  </m:e>
                </m:d>
                <m:r>
                  <m:t> </m:t>
                </m:r>
                <m:acc>
                  <m:accPr>
                    <m:chr m:val="̅"/>
                  </m:accPr>
                  <m:e>
                    <m:r>
                      <m:t>Q</m:t>
                    </m:r>
                  </m:e>
                </m:acc>
                <m:d>
                  <m:dPr>
                    <m:begChr m:val="("/>
                    <m:sepChr m:val=""/>
                    <m:endChr m:val=")"/>
                    <m:grow/>
                  </m:dPr>
                  <m:e>
                    <m:r>
                      <m:t>a</m:t>
                    </m:r>
                    <m:r>
                      <m:rPr>
                        <m:sty m:val="p"/>
                      </m:rPr>
                      <m:t>′</m:t>
                    </m:r>
                    <m:r>
                      <m:rPr>
                        <m:sty m:val="p"/>
                      </m:rPr>
                      <m:t>,</m:t>
                    </m:r>
                    <m:r>
                      <m:t>x</m:t>
                    </m:r>
                  </m:e>
                </m:d>
              </m:oMath>
            </m:oMathPara>
          </w:p>
        </w:tc>
        <w:tc>
          <w:tcPr>
            <w:tcW w:type="dxa" w:w="900"/>
            <w:vAlign w:val="center"/>
          </w:tcPr>
          <w:p>
            <w:pPr>
              <w:jc w:val="right"/>
            </w:pPr>
            <w:r>
              <w:t xml:space="preserve">(36)</w:t>
            </w:r>
          </w:p>
        </w:tc>
      </w:tr>
    </w:tbl>
    <w:p>
      <w:pPr>
        <w:spacing w:after="120" w:line="288"/>
        <w:jc w:val="both"/>
      </w:pPr>
      <w:r>
        <w:t xml:space="preserve">The paper speaks of the "canonical gradient" and estimates its conditional standard deviation (confirmed). For the policy value with a known logging policy, the standard canonical gradient is </w:t>
      </w:r>
      <m:oMath>
        <m:r>
          <m:t>D</m:t>
        </m:r>
        <m:r>
          <m:rPr>
            <m:sty m:val="p"/>
          </m:rPr>
          <m:t>(</m:t>
        </m:r>
        <m:r>
          <m:t>π</m:t>
        </m:r>
        <m:r>
          <m:rPr>
            <m:sty m:val="p"/>
          </m:rPr>
          <m:t>,</m:t>
        </m:r>
        <m:sSub>
          <m:e>
            <m:acc>
              <m:accPr>
                <m:chr m:val="̅"/>
              </m:accPr>
              <m:e>
                <m:r>
                  <m:t>Q</m:t>
                </m:r>
              </m:e>
            </m:acc>
          </m:e>
          <m:sub>
            <m:r>
              <m:t>0</m:t>
            </m:r>
          </m:sub>
        </m:sSub>
        <m:r>
          <m:rPr>
            <m:sty m:val="p"/>
          </m:rPr>
          <m:t>)</m:t>
        </m:r>
        <m:r>
          <m:rPr>
            <m:sty m:val="p"/>
          </m:rPr>
          <m:t>−</m:t>
        </m:r>
        <m:sSub>
          <m:e>
            <m:r>
              <m:t>Ψ</m:t>
            </m:r>
          </m:e>
          <m:sub>
            <m:r>
              <m:t>0</m:t>
            </m:r>
          </m:sub>
        </m:sSub>
      </m:oMath>
      <w:r>
        <w:t xml:space="preserve">, i.e., the score above evaluated at the correct outcome model; the exact form in the paper was not read. In round </w:t>
      </w:r>
      <m:oMath>
        <m:r>
          <m:t>t</m:t>
        </m:r>
      </m:oMath>
      <w:r>
        <w:t xml:space="preserve"> one uses </w:t>
      </w:r>
      <m:oMath>
        <m:sSub>
          <m:e>
            <m:r>
              <m:t>D</m:t>
            </m:r>
          </m:e>
          <m:sub>
            <m:r>
              <m:t>t</m:t>
            </m:r>
          </m:sub>
        </m:sSub>
        <m:r>
          <m:rPr>
            <m:sty m:val="p"/>
          </m:rPr>
          <m:t>=</m:t>
        </m:r>
        <m:r>
          <m:t>D</m:t>
        </m:r>
        <m:r>
          <m:rPr>
            <m:sty m:val="p"/>
          </m:rPr>
          <m:t>(</m:t>
        </m:r>
        <m:sSub>
          <m:e>
            <m:r>
              <m:t>π</m:t>
            </m:r>
          </m:e>
          <m:sub>
            <m:r>
              <m:t>t</m:t>
            </m:r>
          </m:sub>
        </m:sSub>
        <m:r>
          <m:rPr>
            <m:sty m:val="p"/>
          </m:rPr>
          <m:t>,</m:t>
        </m:r>
        <m:sSub>
          <m:e>
            <m:acc>
              <m:accPr>
                <m:chr m:val="̂"/>
              </m:accPr>
              <m:e>
                <m:acc>
                  <m:accPr>
                    <m:chr m:val="̅"/>
                  </m:accPr>
                  <m:e>
                    <m:r>
                      <m:t>Q</m:t>
                    </m:r>
                  </m:e>
                </m:acc>
              </m:e>
            </m:acc>
          </m:e>
          <m:sub>
            <m:r>
              <m:t>t</m:t>
            </m:r>
            <m:r>
              <m:rPr>
                <m:sty m:val="p"/>
              </m:rPr>
              <m:t>−</m:t>
            </m:r>
            <m:r>
              <m:t>1</m:t>
            </m:r>
          </m:sub>
        </m:sSub>
        <m:r>
          <m:rPr>
            <m:sty m:val="p"/>
          </m:rPr>
          <m:t>)</m:t>
        </m:r>
        <m:r>
          <m:rPr>
            <m:sty m:val="p"/>
          </m:rPr>
          <m:t>(</m:t>
        </m:r>
        <m:sSub>
          <m:e>
            <m:r>
              <m:t>O</m:t>
            </m:r>
          </m:e>
          <m:sub>
            <m:r>
              <m:t>t</m:t>
            </m:r>
          </m:sub>
        </m:sSub>
        <m:r>
          <m:rPr>
            <m:sty m:val="p"/>
          </m:rPr>
          <m:t>)</m:t>
        </m:r>
      </m:oMath>
      <w:r>
        <w:t xml:space="preserve">, where the outcome model </w:t>
      </w:r>
      <m:oMath>
        <m:sSub>
          <m:e>
            <m:acc>
              <m:accPr>
                <m:chr m:val="̂"/>
              </m:accPr>
              <m:e>
                <m:acc>
                  <m:accPr>
                    <m:chr m:val="̅"/>
                  </m:accPr>
                  <m:e>
                    <m:r>
                      <m:t>Q</m:t>
                    </m:r>
                  </m:e>
                </m:acc>
              </m:e>
            </m:acc>
          </m:e>
          <m:sub>
            <m:r>
              <m:t>t</m:t>
            </m:r>
            <m:r>
              <m:rPr>
                <m:sty m:val="p"/>
              </m:rPr>
              <m:t>−</m:t>
            </m:r>
            <m:r>
              <m:t>1</m:t>
            </m:r>
          </m:sub>
        </m:sSub>
      </m:oMath>
      <w:r>
        <w:t xml:space="preserve"> is learned only from previous rounds (confirmed). No complexity bound is imposed on this model, so it can be a "black-box" regressor. The estimator does not need to know the class </w:t>
      </w:r>
      <m:oMath>
        <m:r>
          <m:rPr>
            <m:nor/>
          </m:rPr>
          <m:t>𝒢</m:t>
        </m:r>
      </m:oMath>
      <w:r>
        <w:t xml:space="preserve"> of logging policies, which enters only the theory.</w:t>
      </w:r>
    </w:p>
    <w:p>
      <w:pPr>
        <w:keepNext/>
        <w:spacing w:after="80" w:before="200" w:line="276"/>
      </w:pPr>
      <w:r>
        <w:rPr>
          <w:sz w:val="20"/>
          <w:szCs w:val="20"/>
        </w:rPr>
        <w:t xml:space="preserve">Table 4.2.1. Assumptions A1–A6 of [2], their role in the proof and their verification status.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3870"/>
        <w:gridCol w:w="2300"/>
        <w:gridCol w:w="1900"/>
      </w:tblGrid>
      <w:tr>
        <w:trPr>
          <w:cantSplit/>
          <w:tblHeader/>
        </w:trPr>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Assumption</w:t>
            </w:r>
          </w:p>
        </w:tc>
        <w:tc>
          <w:tcPr>
            <w:tcW w:type="dxa" w:w="38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Content</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Role (our reading)</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Status</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A1</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Non-degenerate efficiency bound</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σ</m:t>
                  </m:r>
                </m:e>
                <m:sub>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sub>
              </m:sSub>
            </m:oMath>
            <w:r>
              <w:rPr>
                <w:b w:val="false"/>
                <w:bCs w:val="false"/>
                <w:sz w:val="19"/>
                <w:szCs w:val="19"/>
              </w:rPr>
              <w:t xml:space="preserve"> bounded away from zero; weight </w:t>
            </w:r>
            <m:oMath>
              <m:sSubSup>
                <m:e>
                  <m:acc>
                    <m:accPr>
                      <m:chr m:val="̂"/>
                    </m:accPr>
                    <m:e>
                      <m:r>
                        <w:rPr>
                          <w:rFonts w:ascii="Cambria Math" w:hAnsi="Cambria Math"/>
                          <w:sz w:val="19"/>
                          <w:szCs w:val="19"/>
                        </w:rPr>
                        <m:t>σ</m:t>
                      </m:r>
                    </m:e>
                  </m:acc>
                </m:e>
                <m:sub>
                  <m:r>
                    <w:rPr>
                      <w:rFonts w:ascii="Cambria Math" w:hAnsi="Cambria Math"/>
                      <w:sz w:val="19"/>
                      <w:szCs w:val="19"/>
                    </w:rPr>
                    <m:t>t</m:t>
                  </m:r>
                </m:sub>
                <m:sup>
                  <m:r>
                    <m:rPr>
                      <m:nor/>
                    </m:rPr>
                    <w:rPr>
                      <w:rFonts w:ascii="Cambria Math" w:hAnsi="Cambria Math"/>
                      <w:sz w:val="19"/>
                      <w:szCs w:val="19"/>
                    </w:rPr>
                    <m:t>−1</m:t>
                  </m:r>
                </m:sup>
              </m:sSubSup>
            </m:oMath>
            <w:r>
              <w:rPr>
                <w:b w:val="false"/>
                <w:bCs w:val="false"/>
                <w:sz w:val="19"/>
                <w:szCs w:val="19"/>
              </w:rPr>
              <w:t xml:space="preserve"> bounded</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From the earlier extraction only</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A2</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acc>
                    <m:accPr>
                      <m:chr m:val="̂"/>
                    </m:accPr>
                    <m:e>
                      <m:r>
                        <w:rPr>
                          <w:rFonts w:ascii="Cambria Math" w:hAnsi="Cambria Math"/>
                          <w:sz w:val="19"/>
                          <w:szCs w:val="19"/>
                        </w:rPr>
                        <m:t>σ</m:t>
                      </m:r>
                    </m:e>
                  </m:acc>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σ</m:t>
                  </m:r>
                </m:e>
                <m:sub>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0</m:t>
              </m:r>
            </m:oMath>
            <w:r>
              <w:rPr>
                <w:b w:val="false"/>
                <w:bCs w:val="false"/>
                <w:sz w:val="19"/>
                <w:szCs w:val="19"/>
              </w:rPr>
              <w:t xml:space="preserve"> almost surely</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Unifying condition with </w:t>
            </w:r>
            <m:oMath>
              <m:r>
                <w:rPr>
                  <w:rFonts w:ascii="Cambria Math" w:hAnsi="Cambria Math"/>
                  <w:sz w:val="19"/>
                  <w:szCs w:val="19"/>
                </w:rPr>
                <m:t>Σ</m:t>
              </m:r>
              <m:r>
                <m:rPr>
                  <m:sty m:val="p"/>
                </m:rPr>
                <w:rPr>
                  <w:rFonts w:ascii="Cambria Math" w:hAnsi="Cambria Math"/>
                  <w:sz w:val="19"/>
                  <w:szCs w:val="19"/>
                </w:rPr>
                <m:t>=</m:t>
              </m:r>
              <m:r>
                <w:rPr>
                  <w:rFonts w:ascii="Cambria Math" w:hAnsi="Cambria Math"/>
                  <w:sz w:val="19"/>
                  <w:szCs w:val="19"/>
                </w:rPr>
                <m:t>1</m:t>
              </m:r>
            </m:oMath>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From the earlier extraction only</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A3</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"Exploration rate": the minimal assignment probability </w:t>
            </w:r>
            <m:oMath>
              <m:sSub>
                <m:e>
                  <m:r>
                    <w:rPr>
                      <w:rFonts w:ascii="Cambria Math" w:hAnsi="Cambria Math"/>
                      <w:sz w:val="19"/>
                      <w:szCs w:val="19"/>
                    </w:rPr>
                    <m:t>δ</m:t>
                  </m:r>
                </m:e>
                <m:sub>
                  <m:r>
                    <w:rPr>
                      <w:rFonts w:ascii="Cambria Math" w:hAnsi="Cambria Math"/>
                      <w:sz w:val="19"/>
                      <w:szCs w:val="19"/>
                    </w:rPr>
                    <m:t>t</m:t>
                  </m:r>
                </m:sub>
              </m:sSub>
              <m:r>
                <m:rPr>
                  <m:sty m:val="p"/>
                </m:rPr>
                <w:rPr>
                  <w:rFonts w:ascii="Cambria Math" w:hAnsi="Cambria Math"/>
                  <w:sz w:val="19"/>
                  <w:szCs w:val="19"/>
                </w:rPr>
                <m:t>=</m:t>
              </m:r>
              <m:sSub>
                <m:e>
                  <m:r>
                    <m:rPr>
                      <m:nor/>
                    </m:rPr>
                    <w:rPr>
                      <w:rFonts w:ascii="Cambria Math" w:hAnsi="Cambria Math"/>
                      <w:sz w:val="19"/>
                      <w:szCs w:val="19"/>
                    </w:rPr>
                    <m:t>inf</m:t>
                  </m:r>
                </m:e>
                <m:sub>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x</m:t>
                  </m:r>
                </m:sub>
              </m:sSub>
              <m:r>
                <m:rPr>
                  <m:nor/>
                </m:rPr>
                <w:rPr>
                  <w:rFonts w:ascii="Cambria Math" w:hAnsi="Cambria Math"/>
                  <w:sz w:val="19"/>
                  <w:szCs w:val="19"/>
                </w:rPr>
                <m:t xml:space="preserve"> </m:t>
              </m:r>
              <m:sSub>
                <m:e>
                  <m:r>
                    <w:rPr>
                      <w:rFonts w:ascii="Cambria Math" w:hAnsi="Cambria Math"/>
                      <w:sz w:val="19"/>
                      <w:szCs w:val="19"/>
                    </w:rPr>
                    <m:t>π</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b w:val="false"/>
                <w:bCs w:val="false"/>
                <w:sz w:val="19"/>
                <w:szCs w:val="19"/>
              </w:rPr>
              <w:t xml:space="preserve"> decays more slowly than </w:t>
            </w:r>
            <m:oMath>
              <m:sSup>
                <m:e>
                  <m:r>
                    <w:rPr>
                      <w:rFonts w:ascii="Cambria Math" w:hAnsi="Cambria Math"/>
                      <w:sz w:val="19"/>
                      <w:szCs w:val="19"/>
                    </w:rPr>
                    <m:t>t</m:t>
                  </m:r>
                </m:e>
                <m:sup>
                  <m:r>
                    <m:rPr>
                      <m:nor/>
                    </m:rP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sup>
              </m:sSup>
            </m:oMath>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Lindeberg condition for the IPW increments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Name confirmed; form reconstructed</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A4</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acc>
                    <m:accPr>
                      <m:chr m:val="̂"/>
                    </m:accPr>
                    <m:e>
                      <m:acc>
                        <m:accPr>
                          <m:chr m:val="̅"/>
                        </m:accPr>
                        <m:e>
                          <m:r>
                            <w:rPr>
                              <w:rFonts w:ascii="Cambria Math" w:hAnsi="Cambria Math"/>
                              <w:sz w:val="19"/>
                              <w:szCs w:val="19"/>
                            </w:rPr>
                            <m:t>Q</m:t>
                          </m:r>
                        </m:e>
                      </m:acc>
                    </m:e>
                  </m:acc>
                </m:e>
                <m:sub>
                  <m:r>
                    <w:rPr>
                      <w:rFonts w:ascii="Cambria Math" w:hAnsi="Cambria Math"/>
                      <w:sz w:val="19"/>
                      <w:szCs w:val="19"/>
                    </w:rPr>
                    <m:t>t</m:t>
                  </m:r>
                </m:sub>
              </m:sSub>
            </m:oMath>
            <w:r>
              <w:rPr>
                <w:b w:val="false"/>
                <w:bCs w:val="false"/>
                <w:sz w:val="19"/>
                <w:szCs w:val="19"/>
              </w:rPr>
              <w:t xml:space="preserve"> converges to a fixed limit, not necessarily to </w:t>
            </w:r>
            <m:oMath>
              <m:sSub>
                <m:e>
                  <m:acc>
                    <m:accPr>
                      <m:chr m:val="̅"/>
                    </m:accPr>
                    <m:e>
                      <m:r>
                        <w:rPr>
                          <w:rFonts w:ascii="Cambria Math" w:hAnsi="Cambria Math"/>
                          <w:sz w:val="19"/>
                          <w:szCs w:val="19"/>
                        </w:rPr>
                        <m:t>Q</m:t>
                      </m:r>
                    </m:e>
                  </m:acc>
                </m:e>
                <m:sub>
                  <m:r>
                    <w:rPr>
                      <w:rFonts w:ascii="Cambria Math" w:hAnsi="Cambria Math"/>
                      <w:sz w:val="19"/>
                      <w:szCs w:val="19"/>
                    </w:rPr>
                    <m:t>0</m:t>
                  </m:r>
                </m:sub>
              </m:sSub>
            </m:oMath>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function averaged in </w:t>
            </w:r>
            <m:oMath>
              <m:sSub>
                <m:e>
                  <m:acc>
                    <m:accPr>
                      <m:chr m:val="̂"/>
                    </m:accPr>
                    <m:e>
                      <m:r>
                        <w:rPr>
                          <w:rFonts w:ascii="Cambria Math" w:hAnsi="Cambria Math"/>
                          <w:sz w:val="19"/>
                          <w:szCs w:val="19"/>
                        </w:rPr>
                        <m:t>σ</m:t>
                      </m:r>
                    </m:e>
                  </m:acc>
                </m:e>
                <m:sub>
                  <m:r>
                    <w:rPr>
                      <w:rFonts w:ascii="Cambria Math" w:hAnsi="Cambria Math"/>
                      <w:sz w:val="19"/>
                      <w:szCs w:val="19"/>
                    </w:rPr>
                    <m:t>t</m:t>
                  </m:r>
                </m:sub>
              </m:sSub>
            </m:oMath>
            <w:r>
              <w:rPr>
                <w:b w:val="false"/>
                <w:bCs w:val="false"/>
                <w:sz w:val="19"/>
                <w:szCs w:val="19"/>
              </w:rPr>
              <w:t xml:space="preserve"> stabilizes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A5</w:t>
            </w:r>
          </w:p>
        </w:tc>
        <w:tc>
          <w:tcPr>
            <w:tcW w:type="dxa" w:w="3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Reference </w:t>
            </w:r>
            <m:oMath>
              <m:sSup>
                <m:e>
                  <m:r>
                    <w:rPr>
                      <w:rFonts w:ascii="Cambria Math" w:hAnsi="Cambria Math"/>
                      <w:sz w:val="19"/>
                      <w:szCs w:val="19"/>
                    </w:rPr>
                    <m:t>g</m:t>
                  </m:r>
                </m:e>
                <m:sup>
                  <m:r>
                    <m:rPr>
                      <m:nor/>
                    </m:rPr>
                    <w:rPr>
                      <w:rFonts w:ascii="Cambria Math" w:hAnsi="Cambria Math"/>
                      <w:sz w:val="19"/>
                      <w:szCs w:val="19"/>
                    </w:rPr>
                    <m:t xml:space="preserve">ref</m:t>
                  </m:r>
                </m:sup>
              </m:sSup>
              <m:r>
                <m:rPr>
                  <m:sty m:val="p"/>
                </m:rPr>
                <w:rPr>
                  <w:rFonts w:ascii="Cambria Math" w:hAnsi="Cambria Math"/>
                  <w:sz w:val="19"/>
                  <w:szCs w:val="19"/>
                </w:rPr>
                <m:t>(</m:t>
              </m:r>
              <m:r>
                <w:rPr>
                  <w:rFonts w:ascii="Cambria Math" w:hAnsi="Cambria Math"/>
                  <w:sz w:val="19"/>
                  <w:szCs w:val="19"/>
                </w:rPr>
                <m:t>a</m:t>
              </m:r>
              <m:r>
                <m:rPr>
                  <m:sty m:val="p"/>
                </m:rPr>
                <w:rPr>
                  <w:rFonts w:ascii="Cambria Math" w:hAnsi="Cambria Math"/>
                  <w:sz w:val="19"/>
                  <w:szCs w:val="19"/>
                </w:rPr>
                <m:t>∣</m:t>
              </m:r>
              <m:r>
                <w:rPr>
                  <w:rFonts w:ascii="Cambria Math" w:hAnsi="Cambria Math"/>
                  <w:sz w:val="19"/>
                  <w:szCs w:val="19"/>
                </w:rPr>
                <m:t>x</m:t>
              </m:r>
              <m:r>
                <m:rPr>
                  <m:sty m:val="p"/>
                </m:rPr>
                <w:rPr>
                  <w:rFonts w:ascii="Cambria Math" w:hAnsi="Cambria Math"/>
                  <w:sz w:val="19"/>
                  <w:szCs w:val="19"/>
                </w:rPr>
                <m:t>)</m:t>
              </m:r>
            </m:oMath>
            <w:r>
              <w:rPr>
                <w:b w:val="false"/>
                <w:bCs w:val="false"/>
                <w:sz w:val="19"/>
                <w:szCs w:val="19"/>
              </w:rPr>
              <w:t xml:space="preserve"> and class </w:t>
            </w:r>
            <m:oMath>
              <m:r>
                <m:rPr>
                  <m:nor/>
                </m:rPr>
                <w:rPr>
                  <w:rFonts w:ascii="Cambria Math" w:hAnsi="Cambria Math"/>
                  <w:sz w:val="19"/>
                  <w:szCs w:val="19"/>
                </w:rPr>
                <m:t>𝒢</m:t>
              </m:r>
            </m:oMath>
            <w:r>
              <w:rPr>
                <w:b w:val="false"/>
                <w:bCs w:val="false"/>
                <w:sz w:val="19"/>
                <w:szCs w:val="19"/>
              </w:rPr>
              <w:t xml:space="preserve"> of logging policies, with bracketing-entropy exponent </w:t>
            </w:r>
            <m:oMath>
              <m:r>
                <w:rPr>
                  <w:rFonts w:ascii="Cambria Math" w:hAnsi="Cambria Math"/>
                  <w:sz w:val="19"/>
                  <w:szCs w:val="19"/>
                </w:rPr>
                <m:t>p</m:t>
              </m:r>
              <m:r>
                <m:rPr>
                  <m:sty m:val="p"/>
                </m:rPr>
                <w:rPr>
                  <w:rFonts w:ascii="Cambria Math" w:hAnsi="Cambria Math"/>
                  <w:sz w:val="19"/>
                  <w:szCs w:val="19"/>
                </w:rPr>
                <m:t>&gt;</m:t>
              </m:r>
              <m:r>
                <w:rPr>
                  <w:rFonts w:ascii="Cambria Math" w:hAnsi="Cambria Math"/>
                  <w:sz w:val="19"/>
                  <w:szCs w:val="19"/>
                </w:rPr>
                <m:t>0</m:t>
              </m:r>
            </m:oMath>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Supremum of the martingale empirical process</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w:t>
            </w:r>
          </w:p>
        </w:tc>
      </w:tr>
      <w:tr>
        <w:trPr>
          <w:cantSplit/>
        </w:trPr>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A6</w:t>
            </w:r>
          </w:p>
        </w:tc>
        <w:tc>
          <w:tcPr>
            <w:tcW w:type="dxa" w:w="38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sSup>
                <m:e>
                  <m:r>
                    <w:rPr>
                      <w:rFonts w:ascii="Cambria Math" w:hAnsi="Cambria Math"/>
                      <w:sz w:val="19"/>
                      <w:szCs w:val="19"/>
                    </w:rPr>
                    <m:t>g</m:t>
                  </m:r>
                </m:e>
                <m:sup>
                  <m:r>
                    <m:rPr>
                      <m:nor/>
                    </m:rPr>
                    <w:rPr>
                      <w:rFonts w:ascii="Cambria Math" w:hAnsi="Cambria Math"/>
                      <w:sz w:val="19"/>
                      <w:szCs w:val="19"/>
                    </w:rPr>
                    <m:t xml:space="preserve">ref</m:t>
                  </m:r>
                </m:sup>
              </m:sSup>
              <m:r>
                <m:rPr>
                  <m:sty m:val="p"/>
                </m:rPr>
                <w:rPr>
                  <w:rFonts w:ascii="Cambria Math" w:hAnsi="Cambria Math"/>
                  <w:sz w:val="19"/>
                  <w:szCs w:val="19"/>
                </w:rPr>
                <m:t>/</m:t>
              </m:r>
              <m:sSub>
                <m:e>
                  <m:r>
                    <w:rPr>
                      <w:rFonts w:ascii="Cambria Math" w:hAnsi="Cambria Math"/>
                      <w:sz w:val="19"/>
                      <w:szCs w:val="19"/>
                    </w:rPr>
                    <m:t>π</m:t>
                  </m:r>
                </m:e>
                <m:sub>
                  <m:r>
                    <w:rPr>
                      <w:rFonts w:ascii="Cambria Math" w:hAnsi="Cambria Math"/>
                      <w:sz w:val="19"/>
                      <w:szCs w:val="19"/>
                    </w:rPr>
                    <m:t>t</m:t>
                  </m:r>
                </m:sub>
              </m:sSub>
              <m:sSub>
                <m:e>
                  <m:r>
                    <m:rPr>
                      <m:sty m:val="p"/>
                    </m:rPr>
                    <w:rPr>
                      <w:rFonts w:ascii="Cambria Math" w:hAnsi="Cambria Math"/>
                      <w:sz w:val="19"/>
                      <w:szCs w:val="19"/>
                    </w:rPr>
                    <m:t>∥</m:t>
                  </m:r>
                </m:e>
                <m:sub>
                  <m:r>
                    <m:rPr>
                      <m:sty m:val="p"/>
                    </m:rPr>
                    <w:rPr>
                      <w:rFonts w:ascii="Cambria Math" w:hAnsi="Cambria Math"/>
                      <w:sz w:val="19"/>
                      <w:szCs w:val="19"/>
                    </w:rPr>
                    <m:t>∞</m:t>
                  </m:r>
                </m:sub>
              </m:sSub>
              <m:r>
                <m:rPr>
                  <m:sty m:val="p"/>
                </m:rPr>
                <w:rPr>
                  <w:rFonts w:ascii="Cambria Math" w:hAnsi="Cambria Math"/>
                  <w:sz w:val="19"/>
                  <w:szCs w:val="19"/>
                </w:rPr>
                <m:t>≲</m:t>
              </m:r>
              <m:sSup>
                <m:e>
                  <m:r>
                    <w:rPr>
                      <w:rFonts w:ascii="Cambria Math" w:hAnsi="Cambria Math"/>
                      <w:sz w:val="19"/>
                      <w:szCs w:val="19"/>
                    </w:rPr>
                    <m:t>t</m:t>
                  </m:r>
                </m:e>
                <m:sup>
                  <m:r>
                    <w:rPr>
                      <w:rFonts w:ascii="Cambria Math" w:hAnsi="Cambria Math"/>
                      <w:sz w:val="19"/>
                      <w:szCs w:val="19"/>
                    </w:rPr>
                    <m:t>α</m:t>
                  </m:r>
                  <m:r>
                    <m:rPr>
                      <m:sty m:val="p"/>
                    </m:rPr>
                    <w:rPr>
                      <w:rFonts w:ascii="Cambria Math" w:hAnsi="Cambria Math"/>
                      <w:sz w:val="19"/>
                      <w:szCs w:val="19"/>
                    </w:rPr>
                    <m:t>(</m:t>
                  </m:r>
                  <m:r>
                    <w:rPr>
                      <w:rFonts w:ascii="Cambria Math" w:hAnsi="Cambria Math"/>
                      <w:sz w:val="19"/>
                      <w:szCs w:val="19"/>
                    </w:rPr>
                    <m:t>β</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sup>
              </m:sSup>
            </m:oMath>
            <w:r>
              <w:rPr>
                <w:b w:val="false"/>
                <w:bCs w:val="false"/>
                <w:sz w:val="19"/>
                <w:szCs w:val="19"/>
              </w:rPr>
              <w:t xml:space="preserve">, an exploration condition stronger than A3</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Envelope of the importance ratios in </w:t>
            </w:r>
            <m:oMath>
              <m:sSub>
                <m:e>
                  <m:acc>
                    <m:accPr>
                      <m:chr m:val="̂"/>
                    </m:accPr>
                    <m:e>
                      <m:r>
                        <w:rPr>
                          <w:rFonts w:ascii="Cambria Math" w:hAnsi="Cambria Math"/>
                          <w:sz w:val="19"/>
                          <w:szCs w:val="19"/>
                        </w:rPr>
                        <m:t>σ</m:t>
                      </m:r>
                    </m:e>
                  </m:acc>
                </m:e>
                <m:sub>
                  <m:r>
                    <w:rPr>
                      <w:rFonts w:ascii="Cambria Math" w:hAnsi="Cambria Math"/>
                      <w:sz w:val="19"/>
                      <w:szCs w:val="19"/>
                    </w:rPr>
                    <m:t>t</m:t>
                  </m:r>
                </m:sub>
              </m:sSub>
            </m:oMath>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 from a garbled snippet; </w:t>
            </w:r>
            <m:oMath>
              <m:r>
                <w:rPr>
                  <w:rFonts w:ascii="Cambria Math" w:hAnsi="Cambria Math"/>
                  <w:sz w:val="19"/>
                  <w:szCs w:val="19"/>
                </w:rPr>
                <m:t>β</m:t>
              </m:r>
            </m:oMath>
            <w:r>
              <w:rPr>
                <w:b w:val="false"/>
                <w:bCs w:val="false"/>
                <w:sz w:val="19"/>
                <w:szCs w:val="19"/>
              </w:rPr>
              <w:t xml:space="preserve"> undefined</w:t>
            </w:r>
          </w:p>
        </w:tc>
      </w:tr>
    </w:tbl>
    <w:p>
      <w:pPr>
        <w:spacing w:after="160"/>
      </w:pPr>
    </w:p>
    <w:p>
      <w:pPr>
        <w:spacing w:after="120" w:line="288"/>
        <w:jc w:val="both"/>
      </w:pPr>
      <w:r>
        <w:rPr>
          <w:b/>
          <w:bCs/>
        </w:rPr>
        <w:t xml:space="preserve">Mathematical apparatus.</w:t>
      </w:r>
      <w:r>
        <w:t xml:space="preserve"> The derivations in this part are ours, except for the points marked "confirmed". The first is martingale unbiasedness: since </w:t>
      </w:r>
      <m:oMath>
        <m:sSub>
          <m:e>
            <m:r>
              <m:t>π</m:t>
            </m:r>
          </m:e>
          <m:sub>
            <m:r>
              <m:t>t</m:t>
            </m:r>
          </m:sub>
        </m:sSub>
      </m:oMath>
      <w:r>
        <w:t xml:space="preserve"> is known and </w:t>
      </w:r>
      <m:oMath>
        <m:sSub>
          <m:e>
            <m:acc>
              <m:accPr>
                <m:chr m:val="̂"/>
              </m:accPr>
              <m:e>
                <m:acc>
                  <m:accPr>
                    <m:chr m:val="̅"/>
                  </m:accPr>
                  <m:e>
                    <m:r>
                      <m:t>Q</m:t>
                    </m:r>
                  </m:e>
                </m:acc>
              </m:e>
            </m:acc>
          </m:e>
          <m:sub>
            <m:r>
              <m:t>t</m:t>
            </m:r>
            <m:r>
              <m:rPr>
                <m:sty m:val="p"/>
              </m:rPr>
              <m:t>−</m:t>
            </m:r>
            <m:r>
              <m:t>1</m:t>
            </m:r>
          </m:sub>
        </m:sSub>
      </m:oMath>
      <w:r>
        <w:t xml:space="preserve"> depends only on </w:t>
      </w:r>
      <m:oMath>
        <m:sSub>
          <m:e>
            <m:r>
              <m:rPr>
                <m:nor/>
              </m:rPr>
              <m:t>ℋ</m:t>
            </m:r>
          </m:e>
          <m:sub>
            <m:r>
              <m:t>t</m:t>
            </m:r>
            <m:r>
              <m:rPr>
                <m:sty m:val="p"/>
              </m:rPr>
              <m:t>−</m:t>
            </m:r>
            <m:r>
              <m:t>1</m:t>
            </m:r>
          </m:sub>
        </m:sSub>
      </m:oMath>
      <w:r>
        <w:t xml:space="preserve">, the IPW term exactly corrects the error of the outcome model: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b>
                      <m:e>
                        <m:r>
                          <m:t>D</m:t>
                        </m:r>
                      </m:e>
                      <m:sub>
                        <m:r>
                          <m:t>t</m:t>
                        </m:r>
                      </m:sub>
                    </m:sSub>
                    <m:r>
                      <m:rPr>
                        <m:sty m:val="p"/>
                      </m:rPr>
                      <m:t>∣</m:t>
                    </m:r>
                    <m:sSub>
                      <m:e>
                        <m:r>
                          <m:t>X</m:t>
                        </m:r>
                      </m:e>
                      <m:sub>
                        <m:r>
                          <m:t>t</m:t>
                        </m:r>
                      </m:sub>
                    </m:sSub>
                    <m:r>
                      <m:rPr>
                        <m:sty m:val="p"/>
                      </m:rPr>
                      <m:t>,</m:t>
                    </m:r>
                    <m:sSub>
                      <m:e>
                        <m:r>
                          <m:rPr>
                            <m:nor/>
                          </m:rPr>
                          <m:t>ℋ</m:t>
                        </m:r>
                      </m:e>
                      <m:sub>
                        <m:r>
                          <m:t>t</m:t>
                        </m:r>
                        <m:r>
                          <m:rPr>
                            <m:sty m:val="p"/>
                          </m:rPr>
                          <m:t>−</m:t>
                        </m:r>
                        <m:r>
                          <m:t>1</m:t>
                        </m:r>
                      </m:sub>
                    </m:sSub>
                  </m:e>
                </m:d>
                <m:r>
                  <m:rPr>
                    <m:sty m:val="p"/>
                  </m:rPr>
                  <m:t>=</m:t>
                </m:r>
                <m:nary>
                  <m:naryPr>
                    <m:chr m:val="∑"/>
                    <m:limLoc m:val="undOvr"/>
                    <m:subHide m:val="off"/>
                    <m:supHide m:val="on"/>
                  </m:naryPr>
                  <m:sub>
                    <m:r>
                      <m:t>a</m:t>
                    </m:r>
                    <m:r>
                      <m:rPr>
                        <m:sty m:val="p"/>
                      </m:rPr>
                      <m:t>∈</m:t>
                    </m:r>
                    <m:r>
                      <m:rPr>
                        <m:nor/>
                      </m:rPr>
                      <m:t>𝒜</m:t>
                    </m:r>
                  </m:sub>
                  <m:sup>
                    <m:r>
                      <m:t>​</m:t>
                    </m:r>
                  </m:sup>
                  <m:e>
                    <m:sSup>
                      <m:e>
                        <m:r>
                          <m:t>π</m:t>
                        </m:r>
                      </m:e>
                      <m:sup>
                        <m:r>
                          <m:rPr>
                            <m:nor/>
                          </m:rPr>
                          <m:t>e</m:t>
                        </m:r>
                      </m:sup>
                    </m:sSup>
                  </m:e>
                </m:nary>
                <m:d>
                  <m:dPr>
                    <m:begChr m:val="("/>
                    <m:sepChr m:val=""/>
                    <m:endChr m:val=")"/>
                    <m:grow/>
                  </m:dPr>
                  <m:e>
                    <m:r>
                      <m:t>a</m:t>
                    </m:r>
                    <m:r>
                      <m:rPr>
                        <m:sty m:val="p"/>
                      </m:rPr>
                      <m:t>∣</m:t>
                    </m:r>
                    <m:sSub>
                      <m:e>
                        <m:r>
                          <m:t>X</m:t>
                        </m:r>
                      </m:e>
                      <m:sub>
                        <m:r>
                          <m:t>t</m:t>
                        </m:r>
                      </m:sub>
                    </m:sSub>
                  </m:e>
                </m:d>
                <m:d>
                  <m:dPr>
                    <m:begChr m:val="["/>
                    <m:sepChr m:val=""/>
                    <m:endChr m:val="]"/>
                    <m:grow/>
                  </m:dPr>
                  <m:e>
                    <m:sSub>
                      <m:e>
                        <m:acc>
                          <m:accPr>
                            <m:chr m:val="̅"/>
                          </m:accPr>
                          <m:e>
                            <m:r>
                              <m:t>Q</m:t>
                            </m:r>
                          </m:e>
                        </m:acc>
                      </m:e>
                      <m:sub>
                        <m:r>
                          <m:t>0</m:t>
                        </m:r>
                      </m:sub>
                    </m:sSub>
                    <m:d>
                      <m:dPr>
                        <m:begChr m:val="("/>
                        <m:sepChr m:val=""/>
                        <m:endChr m:val=")"/>
                        <m:grow/>
                      </m:dPr>
                      <m:e>
                        <m:r>
                          <m:t>a</m:t>
                        </m:r>
                        <m:r>
                          <m:rPr>
                            <m:sty m:val="p"/>
                          </m:rPr>
                          <m:t>,</m:t>
                        </m:r>
                        <m:sSub>
                          <m:e>
                            <m:r>
                              <m:t>X</m:t>
                            </m:r>
                          </m:e>
                          <m:sub>
                            <m:r>
                              <m:t>t</m:t>
                            </m:r>
                          </m:sub>
                        </m:sSub>
                      </m:e>
                    </m:d>
                    <m:r>
                      <m:rPr>
                        <m:sty m:val="p"/>
                      </m:rPr>
                      <m:t>−</m:t>
                    </m:r>
                    <m:sSub>
                      <m:e>
                        <m:acc>
                          <m:accPr>
                            <m:chr m:val="̂"/>
                          </m:accPr>
                          <m:e>
                            <m:acc>
                              <m:accPr>
                                <m:chr m:val="̅"/>
                              </m:accPr>
                              <m:e>
                                <m:r>
                                  <m:t>Q</m:t>
                                </m:r>
                              </m:e>
                            </m:acc>
                          </m:e>
                        </m:acc>
                      </m:e>
                      <m:sub>
                        <m:r>
                          <m:t>t</m:t>
                        </m:r>
                        <m:r>
                          <m:rPr>
                            <m:sty m:val="p"/>
                          </m:rPr>
                          <m:t>−</m:t>
                        </m:r>
                        <m:r>
                          <m:t>1</m:t>
                        </m:r>
                      </m:sub>
                    </m:sSub>
                    <m:d>
                      <m:dPr>
                        <m:begChr m:val="("/>
                        <m:sepChr m:val=""/>
                        <m:endChr m:val=")"/>
                        <m:grow/>
                      </m:dPr>
                      <m:e>
                        <m:r>
                          <m:t>a</m:t>
                        </m:r>
                        <m:r>
                          <m:rPr>
                            <m:sty m:val="p"/>
                          </m:rPr>
                          <m:t>,</m:t>
                        </m:r>
                        <m:sSub>
                          <m:e>
                            <m:r>
                              <m:t>X</m:t>
                            </m:r>
                          </m:e>
                          <m:sub>
                            <m:r>
                              <m:t>t</m:t>
                            </m:r>
                          </m:sub>
                        </m:sSub>
                      </m:e>
                    </m:d>
                  </m:e>
                </m:d>
                <m:r>
                  <m:rPr>
                    <m:sty m:val="p"/>
                  </m:rPr>
                  <m:t>+</m:t>
                </m:r>
                <m:nary>
                  <m:naryPr>
                    <m:chr m:val="∑"/>
                    <m:limLoc m:val="undOvr"/>
                    <m:subHide m:val="off"/>
                    <m:supHide m:val="on"/>
                  </m:naryPr>
                  <m:sub>
                    <m:r>
                      <m:t>a</m:t>
                    </m:r>
                    <m:r>
                      <m:rPr>
                        <m:sty m:val="p"/>
                      </m:rPr>
                      <m:t>∈</m:t>
                    </m:r>
                    <m:r>
                      <m:rPr>
                        <m:nor/>
                      </m:rPr>
                      <m:t>𝒜</m:t>
                    </m:r>
                  </m:sub>
                  <m:sup>
                    <m:r>
                      <m:t>​</m:t>
                    </m:r>
                  </m:sup>
                  <m:e>
                    <m:sSup>
                      <m:e>
                        <m:r>
                          <m:t>π</m:t>
                        </m:r>
                      </m:e>
                      <m:sup>
                        <m:r>
                          <m:rPr>
                            <m:nor/>
                          </m:rPr>
                          <m:t>e</m:t>
                        </m:r>
                      </m:sup>
                    </m:sSup>
                  </m:e>
                </m:nary>
                <m:d>
                  <m:dPr>
                    <m:begChr m:val="("/>
                    <m:sepChr m:val=""/>
                    <m:endChr m:val=")"/>
                    <m:grow/>
                  </m:dPr>
                  <m:e>
                    <m:r>
                      <m:t>a</m:t>
                    </m:r>
                    <m:r>
                      <m:rPr>
                        <m:sty m:val="p"/>
                      </m:rPr>
                      <m:t>∣</m:t>
                    </m:r>
                    <m:sSub>
                      <m:e>
                        <m:r>
                          <m:t>X</m:t>
                        </m:r>
                      </m:e>
                      <m:sub>
                        <m:r>
                          <m:t>t</m:t>
                        </m:r>
                      </m:sub>
                    </m:sSub>
                  </m:e>
                </m:d>
                <m:r>
                  <m:t> </m:t>
                </m:r>
                <m:sSub>
                  <m:e>
                    <m:acc>
                      <m:accPr>
                        <m:chr m:val="̂"/>
                      </m:accPr>
                      <m:e>
                        <m:acc>
                          <m:accPr>
                            <m:chr m:val="̅"/>
                          </m:accPr>
                          <m:e>
                            <m:r>
                              <m:t>Q</m:t>
                            </m:r>
                          </m:e>
                        </m:acc>
                      </m:e>
                    </m:acc>
                  </m:e>
                  <m:sub>
                    <m:r>
                      <m:t>t</m:t>
                    </m:r>
                    <m:r>
                      <m:rPr>
                        <m:sty m:val="p"/>
                      </m:rPr>
                      <m:t>−</m:t>
                    </m:r>
                    <m:r>
                      <m:t>1</m:t>
                    </m:r>
                  </m:sub>
                </m:sSub>
                <m:d>
                  <m:dPr>
                    <m:begChr m:val="("/>
                    <m:sepChr m:val=""/>
                    <m:endChr m:val=")"/>
                    <m:grow/>
                  </m:dPr>
                  <m:e>
                    <m:r>
                      <m:t>a</m:t>
                    </m:r>
                    <m:r>
                      <m:rPr>
                        <m:sty m:val="p"/>
                      </m:rPr>
                      <m:t>,</m:t>
                    </m:r>
                    <m:sSub>
                      <m:e>
                        <m:r>
                          <m:t>X</m:t>
                        </m:r>
                      </m:e>
                      <m:sub>
                        <m:r>
                          <m:t>t</m:t>
                        </m:r>
                      </m:sub>
                    </m:sSub>
                  </m:e>
                </m:d>
                <m:r>
                  <m:rPr>
                    <m:sty m:val="p"/>
                  </m:rPr>
                  <m:t>=</m:t>
                </m:r>
                <m:nary>
                  <m:naryPr>
                    <m:chr m:val="∑"/>
                    <m:limLoc m:val="undOvr"/>
                    <m:subHide m:val="off"/>
                    <m:supHide m:val="on"/>
                  </m:naryPr>
                  <m:sub>
                    <m:r>
                      <m:t>a</m:t>
                    </m:r>
                    <m:r>
                      <m:rPr>
                        <m:sty m:val="p"/>
                      </m:rPr>
                      <m:t>∈</m:t>
                    </m:r>
                    <m:r>
                      <m:rPr>
                        <m:nor/>
                      </m:rPr>
                      <m:t>𝒜</m:t>
                    </m:r>
                  </m:sub>
                  <m:sup>
                    <m:r>
                      <m:t>​</m:t>
                    </m:r>
                  </m:sup>
                  <m:e>
                    <m:sSup>
                      <m:e>
                        <m:r>
                          <m:t>π</m:t>
                        </m:r>
                      </m:e>
                      <m:sup>
                        <m:r>
                          <m:rPr>
                            <m:nor/>
                          </m:rPr>
                          <m:t>e</m:t>
                        </m:r>
                      </m:sup>
                    </m:sSup>
                  </m:e>
                </m:nary>
                <m:d>
                  <m:dPr>
                    <m:begChr m:val="("/>
                    <m:sepChr m:val=""/>
                    <m:endChr m:val=")"/>
                    <m:grow/>
                  </m:dPr>
                  <m:e>
                    <m:r>
                      <m:t>a</m:t>
                    </m:r>
                    <m:r>
                      <m:rPr>
                        <m:sty m:val="p"/>
                      </m:rPr>
                      <m:t>∣</m:t>
                    </m:r>
                    <m:sSub>
                      <m:e>
                        <m:r>
                          <m:t>X</m:t>
                        </m:r>
                      </m:e>
                      <m:sub>
                        <m:r>
                          <m:t>t</m:t>
                        </m:r>
                      </m:sub>
                    </m:sSub>
                  </m:e>
                </m:d>
                <m:r>
                  <m:t> </m:t>
                </m:r>
                <m:sSub>
                  <m:e>
                    <m:acc>
                      <m:accPr>
                        <m:chr m:val="̅"/>
                      </m:accPr>
                      <m:e>
                        <m:r>
                          <m:t>Q</m:t>
                        </m:r>
                      </m:e>
                    </m:acc>
                  </m:e>
                  <m:sub>
                    <m:r>
                      <m:t>0</m:t>
                    </m:r>
                  </m:sub>
                </m:sSub>
                <m:d>
                  <m:dPr>
                    <m:begChr m:val="("/>
                    <m:sepChr m:val=""/>
                    <m:endChr m:val=")"/>
                    <m:grow/>
                  </m:dPr>
                  <m:e>
                    <m:r>
                      <m:t>a</m:t>
                    </m:r>
                    <m:r>
                      <m:rPr>
                        <m:sty m:val="p"/>
                      </m:rPr>
                      <m:t>,</m:t>
                    </m:r>
                    <m:sSub>
                      <m:e>
                        <m:r>
                          <m:t>X</m:t>
                        </m:r>
                      </m:e>
                      <m:sub>
                        <m:r>
                          <m:t>t</m:t>
                        </m:r>
                      </m:sub>
                    </m:sSub>
                  </m:e>
                </m:d>
              </m:oMath>
            </m:oMathPara>
          </w:p>
        </w:tc>
        <w:tc>
          <w:tcPr>
            <w:tcW w:type="dxa" w:w="900"/>
            <w:vAlign w:val="center"/>
          </w:tcPr>
          <w:p>
            <w:pPr>
              <w:jc w:val="right"/>
            </w:pPr>
            <w:r>
              <w:t xml:space="preserve">(37)</w:t>
            </w:r>
          </w:p>
        </w:tc>
      </w:tr>
    </w:tbl>
    <w:p>
      <w:pPr>
        <w:spacing w:after="120" w:line="288"/>
        <w:jc w:val="both"/>
      </w:pPr>
      <w:r>
        <w:t xml:space="preserve">Hence </w:t>
      </w:r>
      <m:oMath>
        <m:r>
          <m:rPr>
            <m:nor/>
          </m:rPr>
          <m:t>𝔼</m:t>
        </m:r>
        <m:r>
          <m:rPr>
            <m:sty m:val="p"/>
          </m:rPr>
          <m:t>[</m:t>
        </m:r>
        <m:sSub>
          <m:e>
            <m:r>
              <m:t>D</m:t>
            </m:r>
          </m:e>
          <m:sub>
            <m:r>
              <m:t>t</m:t>
            </m:r>
          </m:sub>
        </m:sSub>
        <m:r>
          <m:rPr>
            <m:sty m:val="p"/>
          </m:rPr>
          <m:t>∣</m:t>
        </m:r>
        <m:sSub>
          <m:e>
            <m:r>
              <m:rPr>
                <m:nor/>
              </m:rPr>
              <m:t>ℋ</m:t>
            </m:r>
          </m:e>
          <m:sub>
            <m:r>
              <m:t>t</m:t>
            </m:r>
            <m:r>
              <m:rPr>
                <m:sty m:val="p"/>
              </m:rPr>
              <m:t>−</m:t>
            </m:r>
            <m:r>
              <m:t>1</m:t>
            </m:r>
          </m:sub>
        </m:sSub>
        <m:r>
          <m:rPr>
            <m:sty m:val="p"/>
          </m:rPr>
          <m:t>]</m:t>
        </m:r>
        <m:r>
          <m:rPr>
            <m:sty m:val="p"/>
          </m:rPr>
          <m:t>=</m:t>
        </m:r>
        <m:sSub>
          <m:e>
            <m:r>
              <m:t>Ψ</m:t>
            </m:r>
          </m:e>
          <m:sub>
            <m:r>
              <m:t>0</m:t>
            </m:r>
          </m:sub>
        </m:sSub>
      </m:oMath>
      <w:r>
        <w:t xml:space="preserve"> for every outcome model, provided that </w:t>
      </w:r>
      <m:oMath>
        <m:sSub>
          <m:e>
            <m:r>
              <m:t>π</m:t>
            </m:r>
          </m:e>
          <m:sub>
            <m:r>
              <m:t>t</m:t>
            </m:r>
          </m:sub>
        </m:sSub>
        <m:r>
          <m:rPr>
            <m:sty m:val="p"/>
          </m:rPr>
          <m:t>(</m:t>
        </m:r>
        <m:r>
          <m:t>a</m:t>
        </m:r>
        <m:r>
          <m:rPr>
            <m:sty m:val="p"/>
          </m:rPr>
          <m:t>∣</m:t>
        </m:r>
        <m:r>
          <m:t>x</m:t>
        </m:r>
        <m:r>
          <m:rPr>
            <m:sty m:val="p"/>
          </m:rPr>
          <m:t>)</m:t>
        </m:r>
        <m:r>
          <m:rPr>
            <m:sty m:val="p"/>
          </m:rPr>
          <m:t>&gt;</m:t>
        </m:r>
        <m:r>
          <m:t>0</m:t>
        </m:r>
      </m:oMath>
      <w:r>
        <w:t xml:space="preserve"> wherever </w:t>
      </w:r>
      <m:oMath>
        <m:sSup>
          <m:e>
            <m:r>
              <m:t>π</m:t>
            </m:r>
          </m:e>
          <m:sup>
            <m:r>
              <m:rPr>
                <m:nor/>
              </m:rPr>
              <m:t>e</m:t>
            </m:r>
          </m:sup>
        </m:sSup>
        <m:r>
          <m:rPr>
            <m:sty m:val="p"/>
          </m:rPr>
          <m:t>(</m:t>
        </m:r>
        <m:r>
          <m:t>a</m:t>
        </m:r>
        <m:r>
          <m:rPr>
            <m:sty m:val="p"/>
          </m:rPr>
          <m:t>∣</m:t>
        </m:r>
        <m:r>
          <m:t>x</m:t>
        </m:r>
        <m:r>
          <m:rPr>
            <m:sty m:val="p"/>
          </m:rPr>
          <m:t>)</m:t>
        </m:r>
        <m:r>
          <m:rPr>
            <m:sty m:val="p"/>
          </m:rPr>
          <m:t>&gt;</m:t>
        </m:r>
        <m:r>
          <m:t>0</m:t>
        </m:r>
      </m:oMath>
      <w:r>
        <w:t xml:space="preserve">, and </w:t>
      </w:r>
      <m:oMath>
        <m:sSub>
          <m:e>
            <m:r>
              <m:t>D</m:t>
            </m:r>
          </m:e>
          <m:sub>
            <m:r>
              <m:t>t</m:t>
            </m:r>
          </m:sub>
        </m:sSub>
        <m:r>
          <m:rPr>
            <m:sty m:val="p"/>
          </m:rPr>
          <m:t>−</m:t>
        </m:r>
        <m:sSub>
          <m:e>
            <m:r>
              <m:t>Ψ</m:t>
            </m:r>
          </m:e>
          <m:sub>
            <m:r>
              <m:t>0</m:t>
            </m:r>
          </m:sub>
        </m:sSub>
      </m:oMath>
      <w:r>
        <w:t xml:space="preserve"> is a martingale difference with respect to </w:t>
      </w:r>
      <m:oMath>
        <m:r>
          <m:rPr>
            <m:sty m:val="p"/>
          </m:rPr>
          <m:t>(</m:t>
        </m:r>
        <m:sSub>
          <m:e>
            <m:r>
              <m:rPr>
                <m:nor/>
              </m:rPr>
              <m:t>ℋ</m:t>
            </m:r>
          </m:e>
          <m:sub>
            <m:r>
              <m:t>t</m:t>
            </m:r>
          </m:sub>
        </m:sSub>
        <m:r>
          <m:rPr>
            <m:sty m:val="p"/>
          </m:rPr>
          <m:t>)</m:t>
        </m:r>
      </m:oMath>
      <w:r>
        <w:t xml:space="preserve">. The obstacle is the conditional variance </w:t>
      </w:r>
      <m:oMath>
        <m:sSubSup>
          <m:e>
            <m:r>
              <m:t>σ</m:t>
            </m:r>
          </m:e>
          <m:sub>
            <m:r>
              <m:t>0</m:t>
            </m:r>
            <m:r>
              <m:rPr>
                <m:sty m:val="p"/>
              </m:rPr>
              <m:t>,</m:t>
            </m:r>
            <m:r>
              <m:t>t</m:t>
            </m:r>
          </m:sub>
          <m:sup>
            <m:r>
              <m:t>2</m:t>
            </m:r>
          </m:sup>
        </m:sSubSup>
        <m:r>
          <m:rPr>
            <m:sty m:val="p"/>
          </m:rPr>
          <m:t>=</m:t>
        </m:r>
        <m:r>
          <m:rPr>
            <m:nor/>
          </m:rPr>
          <m:t>Var</m:t>
        </m:r>
        <m:r>
          <m:rPr>
            <m:sty m:val="p"/>
          </m:rPr>
          <m:t>(</m:t>
        </m:r>
        <m:sSub>
          <m:e>
            <m:r>
              <m:t>D</m:t>
            </m:r>
          </m:e>
          <m:sub>
            <m:r>
              <m:t>t</m:t>
            </m:r>
          </m:sub>
        </m:sSub>
        <m:r>
          <m:rPr>
            <m:sty m:val="p"/>
          </m:rPr>
          <m:t>∣</m:t>
        </m:r>
        <m:sSub>
          <m:e>
            <m:r>
              <m:rPr>
                <m:nor/>
              </m:rPr>
              <m:t>ℋ</m:t>
            </m:r>
          </m:e>
          <m:sub>
            <m:r>
              <m:t>t</m:t>
            </m:r>
            <m:r>
              <m:rPr>
                <m:sty m:val="p"/>
              </m:rPr>
              <m:t>−</m:t>
            </m:r>
            <m:r>
              <m:t>1</m:t>
            </m:r>
          </m:sub>
        </m:sSub>
        <m:r>
          <m:rPr>
            <m:sty m:val="p"/>
          </m:rPr>
          <m:t>)</m:t>
        </m:r>
      </m:oMath>
      <w:r>
        <w:t xml:space="preserve">, which depends on </w:t>
      </w:r>
      <m:oMath>
        <m:sSub>
          <m:e>
            <m:r>
              <m:t>π</m:t>
            </m:r>
          </m:e>
          <m:sub>
            <m:r>
              <m:t>t</m:t>
            </m:r>
          </m:sub>
        </m:sSub>
      </m:oMath>
      <w:r>
        <w:t xml:space="preserve"> and </w:t>
      </w:r>
      <m:oMath>
        <m:sSub>
          <m:e>
            <m:acc>
              <m:accPr>
                <m:chr m:val="̂"/>
              </m:accPr>
              <m:e>
                <m:acc>
                  <m:accPr>
                    <m:chr m:val="̅"/>
                  </m:accPr>
                  <m:e>
                    <m:r>
                      <m:t>Q</m:t>
                    </m:r>
                  </m:e>
                </m:acc>
              </m:e>
            </m:acc>
          </m:e>
          <m:sub>
            <m:r>
              <m:t>t</m:t>
            </m:r>
            <m:r>
              <m:rPr>
                <m:sty m:val="p"/>
              </m:rPr>
              <m:t>−</m:t>
            </m:r>
            <m:r>
              <m:t>1</m:t>
            </m:r>
          </m:sub>
        </m:sSub>
      </m:oMath>
      <w:r>
        <w:t xml:space="preserve">, and hence on the trajectory. The simple mean </w:t>
      </w:r>
      <m:oMath>
        <m:sSup>
          <m:e>
            <m:r>
              <m:t>T</m:t>
            </m:r>
          </m:e>
          <m:sup>
            <m:r>
              <m:rPr>
                <m:nor/>
              </m:rPr>
              <m:t>−1</m:t>
            </m:r>
          </m:sup>
        </m:sSup>
        <m:nary>
          <m:naryPr>
            <m:chr m:val="∑"/>
            <m:limLoc m:val="subSup"/>
            <m:subHide m:val="off"/>
            <m:supHide m:val="on"/>
          </m:naryPr>
          <m:sub>
            <m:r>
              <m:t>t</m:t>
            </m:r>
          </m:sub>
          <m:sup>
            <m:r>
              <m:t>​</m:t>
            </m:r>
          </m:sup>
          <m:e>
            <m:sSub>
              <m:e>
                <m:r>
                  <m:t>D</m:t>
                </m:r>
              </m:e>
              <m:sub>
                <m:r>
                  <m:t>t</m:t>
                </m:r>
              </m:sub>
            </m:sSub>
          </m:e>
        </m:nary>
      </m:oMath>
      <w:r>
        <w:t xml:space="preserve"> is unbiased, but the unifying condition requires </w:t>
      </w:r>
      <m:oMath>
        <m:sSup>
          <m:e>
            <m:r>
              <m:t>T</m:t>
            </m:r>
          </m:e>
          <m:sup>
            <m:r>
              <m:rPr>
                <m:nor/>
              </m:rPr>
              <m:t>−1</m:t>
            </m:r>
          </m:sup>
        </m:sSup>
        <m:nary>
          <m:naryPr>
            <m:chr m:val="∑"/>
            <m:limLoc m:val="subSup"/>
            <m:subHide m:val="off"/>
            <m:supHide m:val="on"/>
          </m:naryPr>
          <m:sub>
            <m:r>
              <m:t>t</m:t>
            </m:r>
          </m:sub>
          <m:sup>
            <m:r>
              <m:t>​</m:t>
            </m:r>
          </m:sup>
          <m:e>
            <m:sSubSup>
              <m:e>
                <m:r>
                  <m:t>σ</m:t>
                </m:r>
              </m:e>
              <m:sub>
                <m:r>
                  <m:t>0</m:t>
                </m:r>
                <m:r>
                  <m:rPr>
                    <m:sty m:val="p"/>
                  </m:rPr>
                  <m:t>,</m:t>
                </m:r>
                <m:r>
                  <m:t>t</m:t>
                </m:r>
              </m:sub>
              <m:sup>
                <m:r>
                  <m:t>2</m:t>
                </m:r>
              </m:sup>
            </m:sSubSup>
          </m:e>
        </m:nary>
      </m:oMath>
      <w:r>
        <w:t xml:space="preserve"> to have a non-random limit, which can fail when </w:t>
      </w:r>
      <m:oMath>
        <m:sSub>
          <m:e>
            <m:r>
              <m:t>π</m:t>
            </m:r>
          </m:e>
          <m:sub>
            <m:r>
              <m:t>t</m:t>
            </m:r>
          </m:sub>
        </m:sSub>
      </m:oMath>
      <w:r>
        <w:t xml:space="preserve"> does not converge. CADR weights the scores by the inverse of the estimated standard deviation: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Ψ</m:t>
                        </m:r>
                      </m:e>
                    </m:acc>
                  </m:e>
                  <m:sub>
                    <m:r>
                      <m:t>T</m:t>
                    </m:r>
                  </m:sub>
                </m:sSub>
                <m:r>
                  <m:rPr>
                    <m:sty m:val="p"/>
                  </m:rPr>
                  <m:t>=</m:t>
                </m:r>
                <m:f>
                  <m:fPr>
                    <m:type m:val="bar"/>
                  </m:fPr>
                  <m:num>
                    <m:nary>
                      <m:naryPr>
                        <m:chr m:val="∑"/>
                        <m:limLoc m:val="undOvr"/>
                        <m:subHide m:val="off"/>
                        <m:supHide m:val="off"/>
                      </m:naryPr>
                      <m:sub>
                        <m:r>
                          <m:t>t</m:t>
                        </m:r>
                        <m:r>
                          <m:rPr>
                            <m:sty m:val="p"/>
                          </m:rPr>
                          <m:t>=</m:t>
                        </m:r>
                        <m:r>
                          <m:t>1</m:t>
                        </m:r>
                      </m:sub>
                      <m:sup>
                        <m:r>
                          <m:t>T</m:t>
                        </m:r>
                      </m:sup>
                      <m:e>
                        <m:sSubSup>
                          <m:e>
                            <m:acc>
                              <m:accPr>
                                <m:chr m:val="̂"/>
                              </m:accPr>
                              <m:e>
                                <m:r>
                                  <m:t>σ</m:t>
                                </m:r>
                              </m:e>
                            </m:acc>
                          </m:e>
                          <m:sub>
                            <m:r>
                              <m:t>t</m:t>
                            </m:r>
                          </m:sub>
                          <m:sup>
                            <m:r>
                              <m:rPr>
                                <m:nor/>
                              </m:rPr>
                              <m:t>−1</m:t>
                            </m:r>
                          </m:sup>
                        </m:sSubSup>
                      </m:e>
                    </m:nary>
                    <m:sSub>
                      <m:e>
                        <m:r>
                          <m:t>D</m:t>
                        </m:r>
                      </m:e>
                      <m:sub>
                        <m:r>
                          <m:t>t</m:t>
                        </m:r>
                      </m:sub>
                    </m:sSub>
                  </m:num>
                  <m:den>
                    <m:nary>
                      <m:naryPr>
                        <m:chr m:val="∑"/>
                        <m:limLoc m:val="undOvr"/>
                        <m:subHide m:val="off"/>
                        <m:supHide m:val="off"/>
                      </m:naryPr>
                      <m:sub>
                        <m:r>
                          <m:t>t</m:t>
                        </m:r>
                        <m:r>
                          <m:rPr>
                            <m:sty m:val="p"/>
                          </m:rPr>
                          <m:t>=</m:t>
                        </m:r>
                        <m:r>
                          <m:t>1</m:t>
                        </m:r>
                      </m:sub>
                      <m:sup>
                        <m:r>
                          <m:t>T</m:t>
                        </m:r>
                      </m:sup>
                      <m:e>
                        <m:sSubSup>
                          <m:e>
                            <m:acc>
                              <m:accPr>
                                <m:chr m:val="̂"/>
                              </m:accPr>
                              <m:e>
                                <m:r>
                                  <m:t>σ</m:t>
                                </m:r>
                              </m:e>
                            </m:acc>
                          </m:e>
                          <m:sub>
                            <m:r>
                              <m:t>t</m:t>
                            </m:r>
                          </m:sub>
                          <m:sup>
                            <m:r>
                              <m:rPr>
                                <m:nor/>
                              </m:rPr>
                              <m:t>−1</m:t>
                            </m:r>
                          </m:sup>
                        </m:sSubSup>
                      </m:e>
                    </m:nary>
                  </m:den>
                </m:f>
                <m:r>
                  <m:rPr>
                    <m:sty m:val="p"/>
                  </m:rPr>
                  <m:t>,</m:t>
                </m:r>
                <m:r>
                  <m:rPr>
                    <m:nor/>
                  </m:rPr>
                  <m:t xml:space="preserve"> </m:t>
                </m:r>
                <m:f>
                  <m:fPr>
                    <m:type m:val="bar"/>
                  </m:fPr>
                  <m:num>
                    <m:rad>
                      <m:radPr>
                        <m:degHide m:val="on"/>
                      </m:radPr>
                      <m:deg/>
                      <m:e>
                        <m:r>
                          <m:t>T</m:t>
                        </m:r>
                      </m:e>
                    </m:rad>
                    <m:r>
                      <m:t> </m:t>
                    </m:r>
                    <m:d>
                      <m:dPr>
                        <m:begChr m:val="("/>
                        <m:sepChr m:val=""/>
                        <m:endChr m:val=")"/>
                        <m:grow/>
                      </m:dPr>
                      <m:e>
                        <m:sSub>
                          <m:e>
                            <m:acc>
                              <m:accPr>
                                <m:chr m:val="̂"/>
                              </m:accPr>
                              <m:e>
                                <m:r>
                                  <m:t>Ψ</m:t>
                                </m:r>
                              </m:e>
                            </m:acc>
                          </m:e>
                          <m:sub>
                            <m:r>
                              <m:t>T</m:t>
                            </m:r>
                          </m:sub>
                        </m:sSub>
                        <m:r>
                          <m:rPr>
                            <m:sty m:val="p"/>
                          </m:rPr>
                          <m:t>−</m:t>
                        </m:r>
                        <m:sSub>
                          <m:e>
                            <m:r>
                              <m:t>Ψ</m:t>
                            </m:r>
                          </m:e>
                          <m:sub>
                            <m:r>
                              <m:t>0</m:t>
                            </m:r>
                          </m:sub>
                        </m:sSub>
                      </m:e>
                    </m:d>
                  </m:num>
                  <m:den>
                    <m:sSub>
                      <m:e>
                        <m:acc>
                          <m:accPr>
                            <m:chr m:val="̂"/>
                          </m:accPr>
                          <m:e>
                            <m:r>
                              <m:t>Γ</m:t>
                            </m:r>
                          </m:e>
                        </m:acc>
                      </m:e>
                      <m:sub>
                        <m:r>
                          <m:t>T</m:t>
                        </m:r>
                      </m:sub>
                    </m:sSub>
                  </m:den>
                </m:f>
                <m:r>
                  <m:rPr>
                    <m:sty m:val="p"/>
                  </m:rPr>
                  <m:t>=</m:t>
                </m:r>
                <m:f>
                  <m:fPr>
                    <m:type m:val="bar"/>
                  </m:fPr>
                  <m:num>
                    <m:r>
                      <m:t>1</m:t>
                    </m:r>
                  </m:num>
                  <m:den>
                    <m:rad>
                      <m:radPr>
                        <m:degHide m:val="on"/>
                      </m:radPr>
                      <m:deg/>
                      <m:e>
                        <m:r>
                          <m:t>T</m:t>
                        </m:r>
                      </m:e>
                    </m:rad>
                  </m:den>
                </m:f>
                <m:nary>
                  <m:naryPr>
                    <m:chr m:val="∑"/>
                    <m:limLoc m:val="undOvr"/>
                    <m:subHide m:val="off"/>
                    <m:supHide m:val="off"/>
                  </m:naryPr>
                  <m:sub>
                    <m:r>
                      <m:t>t</m:t>
                    </m:r>
                    <m:r>
                      <m:rPr>
                        <m:sty m:val="p"/>
                      </m:rPr>
                      <m:t>=</m:t>
                    </m:r>
                    <m:r>
                      <m:t>1</m:t>
                    </m:r>
                  </m:sub>
                  <m:sup>
                    <m:r>
                      <m:t>T</m:t>
                    </m:r>
                  </m:sup>
                  <m:e>
                    <m:f>
                      <m:fPr>
                        <m:type m:val="bar"/>
                      </m:fPr>
                      <m:num>
                        <m:sSub>
                          <m:e>
                            <m:r>
                              <m:t>D</m:t>
                            </m:r>
                          </m:e>
                          <m:sub>
                            <m:r>
                              <m:t>t</m:t>
                            </m:r>
                          </m:sub>
                        </m:sSub>
                        <m:r>
                          <m:rPr>
                            <m:sty m:val="p"/>
                          </m:rPr>
                          <m:t>−</m:t>
                        </m:r>
                        <m:sSub>
                          <m:e>
                            <m:r>
                              <m:t>Ψ</m:t>
                            </m:r>
                          </m:e>
                          <m:sub>
                            <m:r>
                              <m:t>0</m:t>
                            </m:r>
                          </m:sub>
                        </m:sSub>
                      </m:num>
                      <m:den>
                        <m:sSub>
                          <m:e>
                            <m:acc>
                              <m:accPr>
                                <m:chr m:val="̂"/>
                              </m:accPr>
                              <m:e>
                                <m:r>
                                  <m:t>σ</m:t>
                                </m:r>
                              </m:e>
                            </m:acc>
                          </m:e>
                          <m:sub>
                            <m:r>
                              <m:t>t</m:t>
                            </m:r>
                          </m:sub>
                        </m:sSub>
                      </m:den>
                    </m:f>
                  </m:e>
                </m:nary>
                <m:r>
                  <m:rPr>
                    <m:sty m:val="p"/>
                  </m:rPr>
                  <m:t>,</m:t>
                </m:r>
                <m:r>
                  <m:rPr>
                    <m:nor/>
                  </m:rPr>
                  <m:t xml:space="preserve"> </m:t>
                </m:r>
                <m:sSub>
                  <m:e>
                    <m:acc>
                      <m:accPr>
                        <m:chr m:val="̂"/>
                      </m:accPr>
                      <m:e>
                        <m:r>
                          <m:t>Γ</m:t>
                        </m:r>
                      </m:e>
                    </m:acc>
                  </m:e>
                  <m:sub>
                    <m:r>
                      <m:t>T</m:t>
                    </m:r>
                  </m:sub>
                </m:sSub>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acc>
                          <m:accPr>
                            <m:chr m:val="̂"/>
                          </m:accPr>
                          <m:e>
                            <m:r>
                              <m:t>σ</m:t>
                            </m:r>
                          </m:e>
                        </m:acc>
                      </m:e>
                      <m:sub>
                        <m:r>
                          <m:t>t</m:t>
                        </m:r>
                      </m:sub>
                      <m:sup>
                        <m:r>
                          <m:rPr>
                            <m:nor/>
                          </m:rPr>
                          <m:t>−1</m:t>
                        </m:r>
                      </m:sup>
                    </m:sSubSup>
                  </m:e>
                </m:nary>
                <m:sSup>
                  <m:e>
                    <m:r>
                      <m:rPr>
                        <m:sty m:val="p"/>
                      </m:rPr>
                      <m:t>)</m:t>
                    </m:r>
                  </m:e>
                  <m:sup>
                    <m:r>
                      <m:rPr>
                        <m:nor/>
                      </m:rPr>
                      <m:t>−1</m:t>
                    </m:r>
                  </m:sup>
                </m:sSup>
              </m:oMath>
            </m:oMathPara>
          </w:p>
        </w:tc>
        <w:tc>
          <w:tcPr>
            <w:tcW w:type="dxa" w:w="900"/>
            <w:vAlign w:val="center"/>
          </w:tcPr>
          <w:p>
            <w:pPr>
              <w:jc w:val="right"/>
            </w:pPr>
            <w:r>
              <w:t xml:space="preserve">(38)</w:t>
            </w:r>
          </w:p>
        </w:tc>
      </w:tr>
    </w:tbl>
    <w:p>
      <w:pPr>
        <w:spacing w:after="120" w:line="288"/>
        <w:jc w:val="both"/>
      </w:pPr>
      <w:r>
        <w:t xml:space="preserve">The identity in the middle is algebraic and holds for every </w:t>
      </w:r>
      <m:oMath>
        <m:r>
          <m:t>T</m:t>
        </m:r>
      </m:oMath>
      <w:r>
        <w:t xml:space="preserve">. The weight </w:t>
      </w:r>
      <m:oMath>
        <m:sSubSup>
          <m:e>
            <m:acc>
              <m:accPr>
                <m:chr m:val="̂"/>
              </m:accPr>
              <m:e>
                <m:r>
                  <m:t>σ</m:t>
                </m:r>
              </m:e>
            </m:acc>
          </m:e>
          <m:sub>
            <m:r>
              <m:t>t</m:t>
            </m:r>
          </m:sub>
          <m:sup>
            <m:r>
              <m:rPr>
                <m:nor/>
              </m:rPr>
              <m:t>−1</m:t>
            </m:r>
          </m:sup>
        </m:sSubSup>
      </m:oMath>
      <w:r>
        <w:t xml:space="preserve"> is predictable, because </w:t>
      </w:r>
      <m:oMath>
        <m:sSub>
          <m:e>
            <m:acc>
              <m:accPr>
                <m:chr m:val="̂"/>
              </m:accPr>
              <m:e>
                <m:r>
                  <m:t>σ</m:t>
                </m:r>
              </m:e>
            </m:acc>
          </m:e>
          <m:sub>
            <m:r>
              <m:t>t</m:t>
            </m:r>
          </m:sub>
        </m:sSub>
      </m:oMath>
      <w:r>
        <w:t xml:space="preserve"> is determined by </w:t>
      </w:r>
      <m:oMath>
        <m:sSub>
          <m:e>
            <m:r>
              <m:t>O</m:t>
            </m:r>
          </m:e>
          <m:sub>
            <m:r>
              <m:t>1</m:t>
            </m:r>
          </m:sub>
        </m:sSub>
        <m:r>
          <m:rPr>
            <m:sty m:val="p"/>
          </m:rPr>
          <m:t>,</m:t>
        </m:r>
        <m:r>
          <m:rPr>
            <m:sty m:val="p"/>
          </m:rPr>
          <m:t>…</m:t>
        </m:r>
        <m:r>
          <m:rPr>
            <m:sty m:val="p"/>
          </m:rPr>
          <m:t>,</m:t>
        </m:r>
        <m:sSub>
          <m:e>
            <m:r>
              <m:t>O</m:t>
            </m:r>
          </m:e>
          <m:sub>
            <m:r>
              <m:t>t</m:t>
            </m:r>
            <m:r>
              <m:rPr>
                <m:sty m:val="p"/>
              </m:rPr>
              <m:t>−</m:t>
            </m:r>
            <m:r>
              <m:t>1</m:t>
            </m:r>
          </m:sub>
        </m:sSub>
      </m:oMath>
      <w:r>
        <w:t xml:space="preserve"> (confirmed); unlike </w:t>
      </w:r>
      <m:oMath>
        <m:sSub>
          <m:e>
            <m:r>
              <m:t>W</m:t>
            </m:r>
          </m:e>
          <m:sub>
            <m:r>
              <m:t>t</m:t>
            </m:r>
          </m:sub>
        </m:sSub>
      </m:oMath>
      <w:r>
        <w:t xml:space="preserve"> of the base paper, it does not depend on the current action. The right-hand side is therefore a martingale with respect to </w:t>
      </w:r>
      <m:oMath>
        <m:r>
          <m:rPr>
            <m:sty m:val="p"/>
          </m:rPr>
          <m:t>(</m:t>
        </m:r>
        <m:sSub>
          <m:e>
            <m:r>
              <m:rPr>
                <m:nor/>
              </m:rPr>
              <m:t>ℋ</m:t>
            </m:r>
          </m:e>
          <m:sub>
            <m:r>
              <m:t>t</m:t>
            </m:r>
          </m:sub>
        </m:sSub>
        <m:r>
          <m:rPr>
            <m:sty m:val="p"/>
          </m:rPr>
          <m:t>)</m:t>
        </m:r>
      </m:oMath>
      <w:r>
        <w:t xml:space="preserve">. With </w:t>
      </w:r>
      <m:oMath>
        <m:sSubSup>
          <m:e>
            <m:acc>
              <m:accPr>
                <m:chr m:val="̂"/>
              </m:accPr>
              <m:e>
                <m:r>
                  <m:t>σ</m:t>
                </m:r>
              </m:e>
            </m:acc>
          </m:e>
          <m:sub>
            <m:r>
              <m:t>t</m:t>
            </m:r>
          </m:sub>
          <m:sup>
            <m:r>
              <m:rPr>
                <m:nor/>
              </m:rPr>
              <m:t>−1</m:t>
            </m:r>
          </m:sup>
        </m:sSubSup>
      </m:oMath>
      <w:r>
        <w:t xml:space="preserve"> in place of </w:t>
      </w:r>
      <m:oMath>
        <m:sSub>
          <m:e>
            <m:r>
              <m:t>W</m:t>
            </m:r>
          </m:e>
          <m:sub>
            <m:r>
              <m:t>t</m:t>
            </m:r>
          </m:sub>
        </m:sSub>
      </m:oMath>
      <w:r>
        <w:t xml:space="preserve"> and the score </w:t>
      </w:r>
      <m:oMath>
        <m:sSub>
          <m:e>
            <m:r>
              <m:t>D</m:t>
            </m:r>
          </m:e>
          <m:sub>
            <m:r>
              <m:t>t</m:t>
            </m:r>
          </m:sub>
        </m:sSub>
        <m:r>
          <m:rPr>
            <m:sty m:val="p"/>
          </m:rPr>
          <m:t>−</m:t>
        </m:r>
        <m:r>
          <m:t>Ψ</m:t>
        </m:r>
      </m:oMath>
      <w:r>
        <w:t xml:space="preserve"> in place of </w:t>
      </w:r>
      <m:oMath>
        <m:sSub>
          <m:e>
            <m:acc>
              <m:accPr>
                <m:chr m:val="̇"/>
              </m:accPr>
              <m:e>
                <m:r>
                  <m:t>m</m:t>
                </m:r>
              </m:e>
            </m:acc>
          </m:e>
          <m:sub>
            <m:sSup>
              <m:e>
                <m:r>
                  <m:t>θ</m:t>
                </m:r>
              </m:e>
              <m:sup>
                <m:r>
                  <m:rPr>
                    <m:sty m:val="p"/>
                  </m:rPr>
                  <m:t>⋆</m:t>
                </m:r>
              </m:sup>
            </m:sSup>
          </m:sub>
        </m:sSub>
      </m:oMath>
      <w:r>
        <w:t xml:space="preserve">, the unifying condition takes the form: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sSubSup>
                      <m:e>
                        <m:acc>
                          <m:accPr>
                            <m:chr m:val="̂"/>
                          </m:accPr>
                          <m:e>
                            <m:r>
                              <m:t>σ</m:t>
                            </m:r>
                          </m:e>
                        </m:acc>
                      </m:e>
                      <m:sub>
                        <m:r>
                          <m:t>t</m:t>
                        </m:r>
                      </m:sub>
                      <m:sup>
                        <m:r>
                          <m:rPr>
                            <m:nor/>
                          </m:rPr>
                          <m:t>−2</m:t>
                        </m:r>
                      </m:sup>
                    </m:sSubSup>
                    <m:r>
                      <m:t> </m:t>
                    </m:r>
                    <m:r>
                      <m:rPr>
                        <m:sty m:val="p"/>
                      </m:rPr>
                      <m:t>(</m:t>
                    </m:r>
                    <m:sSub>
                      <m:e>
                        <m:r>
                          <m:t>D</m:t>
                        </m:r>
                      </m:e>
                      <m:sub>
                        <m:r>
                          <m:t>t</m:t>
                        </m:r>
                      </m:sub>
                    </m:sSub>
                    <m:r>
                      <m:rPr>
                        <m:sty m:val="p"/>
                      </m:rPr>
                      <m:t>−</m:t>
                    </m:r>
                    <m:sSub>
                      <m:e>
                        <m:r>
                          <m:t>Ψ</m:t>
                        </m:r>
                      </m:e>
                      <m:sub>
                        <m:r>
                          <m:t>0</m:t>
                        </m:r>
                      </m:sub>
                    </m:sSub>
                    <m:sSup>
                      <m:e>
                        <m:r>
                          <m:rPr>
                            <m:sty m:val="p"/>
                          </m:rPr>
                          <m:t>)</m:t>
                        </m:r>
                      </m:e>
                      <m:sup>
                        <m:r>
                          <m:t>2</m:t>
                        </m:r>
                      </m:sup>
                    </m:sSup>
                    <m:r>
                      <m:t> </m:t>
                    </m:r>
                    <m:r>
                      <m:rPr>
                        <m:sty m:val="p"/>
                      </m:rPr>
                      <m:t>∣</m:t>
                    </m:r>
                    <m:r>
                      <m:t> </m:t>
                    </m:r>
                    <m:sSub>
                      <m:e>
                        <m:r>
                          <m:rPr>
                            <m:nor/>
                          </m:rPr>
                          <m:t>ℋ</m:t>
                        </m:r>
                      </m:e>
                      <m:sub>
                        <m:r>
                          <m:t>t</m:t>
                        </m:r>
                        <m:r>
                          <m:rPr>
                            <m:sty m:val="p"/>
                          </m:rPr>
                          <m:t>−</m:t>
                        </m:r>
                        <m:r>
                          <m:t>1</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f>
                      <m:fPr>
                        <m:type m:val="bar"/>
                      </m:fPr>
                      <m:num>
                        <m:sSubSup>
                          <m:e>
                            <m:r>
                              <m:t>σ</m:t>
                            </m:r>
                          </m:e>
                          <m:sub>
                            <m:r>
                              <m:t>0</m:t>
                            </m:r>
                            <m:r>
                              <m:rPr>
                                <m:sty m:val="p"/>
                              </m:rPr>
                              <m:t>,</m:t>
                            </m:r>
                            <m:r>
                              <m:t>t</m:t>
                            </m:r>
                          </m:sub>
                          <m:sup>
                            <m:r>
                              <m:t>2</m:t>
                            </m:r>
                          </m:sup>
                        </m:sSubSup>
                      </m:num>
                      <m:den>
                        <m:sSubSup>
                          <m:e>
                            <m:acc>
                              <m:accPr>
                                <m:chr m:val="̂"/>
                              </m:accPr>
                              <m:e>
                                <m:r>
                                  <m:t>σ</m:t>
                                </m:r>
                              </m:e>
                            </m:acc>
                          </m:e>
                          <m:sub>
                            <m:r>
                              <m:t>t</m:t>
                            </m:r>
                          </m:sub>
                          <m:sup>
                            <m:r>
                              <m:t>2</m:t>
                            </m:r>
                          </m:sup>
                        </m:sSubSup>
                      </m:den>
                    </m:f>
                  </m:e>
                </m:nary>
                <m:r>
                  <m:t> </m:t>
                </m:r>
                <m:r>
                  <m:rPr>
                    <m:sty m:val="p"/>
                  </m:rPr>
                  <m:t>→</m:t>
                </m:r>
                <m:r>
                  <m:t> </m:t>
                </m:r>
                <m:r>
                  <m:t>1</m:t>
                </m:r>
              </m:oMath>
            </m:oMathPara>
          </w:p>
        </w:tc>
        <w:tc>
          <w:tcPr>
            <w:tcW w:type="dxa" w:w="900"/>
            <w:vAlign w:val="center"/>
          </w:tcPr>
          <w:p>
            <w:pPr>
              <w:jc w:val="right"/>
            </w:pPr>
            <w:r>
              <w:t xml:space="preserve">(39)</w:t>
            </w:r>
          </w:p>
        </w:tc>
      </w:tr>
    </w:tbl>
    <w:p>
      <w:pPr>
        <w:spacing w:after="120" w:line="288"/>
        <w:jc w:val="both"/>
      </w:pPr>
      <w:r>
        <w:t xml:space="preserve">So </w:t>
      </w:r>
      <m:oMath>
        <m:r>
          <m:t>Σ</m:t>
        </m:r>
        <m:r>
          <m:rPr>
            <m:sty m:val="p"/>
          </m:rPr>
          <m:t>=</m:t>
        </m:r>
        <m:r>
          <m:t>1</m:t>
        </m:r>
      </m:oMath>
      <w:r>
        <w:t xml:space="preserve">. When </w:t>
      </w:r>
      <m:oMath>
        <m:sSub>
          <m:e>
            <m:r>
              <m:t>σ</m:t>
            </m:r>
          </m:e>
          <m:sub>
            <m:r>
              <m:t>0</m:t>
            </m:r>
            <m:r>
              <m:rPr>
                <m:sty m:val="p"/>
              </m:rPr>
              <m:t>,</m:t>
            </m:r>
            <m:r>
              <m:t>t</m:t>
            </m:r>
          </m:sub>
        </m:sSub>
      </m:oMath>
      <w:r>
        <w:t xml:space="preserve"> is bounded away from zero (A1), the condition only requires </w:t>
      </w:r>
      <m:oMath>
        <m:sSub>
          <m:e>
            <m:acc>
              <m:accPr>
                <m:chr m:val="̂"/>
              </m:accPr>
              <m:e>
                <m:r>
                  <m:t>σ</m:t>
                </m:r>
              </m:e>
            </m:acc>
          </m:e>
          <m:sub>
            <m:r>
              <m:t>t</m:t>
            </m:r>
          </m:sub>
        </m:sSub>
        <m:r>
          <m:rPr>
            <m:sty m:val="p"/>
          </m:rPr>
          <m:t>/</m:t>
        </m:r>
        <m:sSub>
          <m:e>
            <m:r>
              <m:t>σ</m:t>
            </m:r>
          </m:e>
          <m:sub>
            <m:r>
              <m:t>0</m:t>
            </m:r>
            <m:r>
              <m:rPr>
                <m:sty m:val="p"/>
              </m:rPr>
              <m:t>,</m:t>
            </m:r>
            <m:r>
              <m:t>t</m:t>
            </m:r>
          </m:sub>
        </m:sSub>
        <m:r>
          <m:rPr>
            <m:sty m:val="p"/>
          </m:rPr>
          <m:t>→</m:t>
        </m:r>
        <m:r>
          <m:t>1</m:t>
        </m:r>
      </m:oMath>
      <w:r>
        <w:t xml:space="preserve">; in our reading, this is ensured by A2, and Theorem 2 gives the consistency of the variance estimator. With weights </w:t>
      </w:r>
      <m:oMath>
        <m:sSubSup>
          <m:e>
            <m:acc>
              <m:accPr>
                <m:chr m:val="̂"/>
              </m:accPr>
              <m:e>
                <m:r>
                  <m:t>σ</m:t>
                </m:r>
              </m:e>
            </m:acc>
          </m:e>
          <m:sub>
            <m:r>
              <m:t>t</m:t>
            </m:r>
          </m:sub>
          <m:sup>
            <m:r>
              <m:rPr>
                <m:sty m:val="p"/>
              </m:rPr>
              <m:t>−</m:t>
            </m:r>
            <m:r>
              <m:t>r</m:t>
            </m:r>
          </m:sup>
        </m:sSubSup>
      </m:oMath>
      <w:r>
        <w:t xml:space="preserve">, increment </w:t>
      </w:r>
      <m:oMath>
        <m:r>
          <m:t>t</m:t>
        </m:r>
      </m:oMath>
      <w:r>
        <w:t xml:space="preserve"> has conditional variance </w:t>
      </w:r>
      <m:oMath>
        <m:sSubSup>
          <m:e>
            <m:r>
              <m:t>σ</m:t>
            </m:r>
          </m:e>
          <m:sub>
            <m:r>
              <m:t>0</m:t>
            </m:r>
            <m:r>
              <m:rPr>
                <m:sty m:val="p"/>
              </m:rPr>
              <m:t>,</m:t>
            </m:r>
            <m:r>
              <m:t>t</m:t>
            </m:r>
          </m:sub>
          <m:sup>
            <m:r>
              <m:t>2</m:t>
            </m:r>
          </m:sup>
        </m:sSubSup>
        <m:sSubSup>
          <m:e>
            <m:acc>
              <m:accPr>
                <m:chr m:val="̂"/>
              </m:accPr>
              <m:e>
                <m:r>
                  <m:t>σ</m:t>
                </m:r>
              </m:e>
            </m:acc>
          </m:e>
          <m:sub>
            <m:r>
              <m:t>t</m:t>
            </m:r>
          </m:sub>
          <m:sup>
            <m:r>
              <m:rPr>
                <m:nor/>
              </m:rPr>
              <m:t>−2</m:t>
            </m:r>
            <m:r>
              <m:t>r</m:t>
            </m:r>
          </m:sup>
        </m:sSubSup>
      </m:oMath>
      <w:r>
        <w:t xml:space="preserve">, which stabilizes at 1 only for </w:t>
      </w:r>
      <m:oMath>
        <m:r>
          <m:t>r</m:t>
        </m:r>
        <m:r>
          <m:rPr>
            <m:sty m:val="p"/>
          </m:rPr>
          <m:t>=</m:t>
        </m:r>
        <m:r>
          <m:t>1</m:t>
        </m:r>
      </m:oMath>
      <w:r>
        <w:t xml:space="preserve">; this is the analog of the exponent </w:t>
      </w:r>
      <m:oMath>
        <m:r>
          <m:t>1</m:t>
        </m:r>
        <m:r>
          <m:rPr>
            <m:sty m:val="p"/>
          </m:rPr>
          <m:t>/</m:t>
        </m:r>
        <m:r>
          <m:t>2</m:t>
        </m:r>
      </m:oMath>
      <w:r>
        <w:t xml:space="preserve"> in </w:t>
      </w:r>
      <m:oMath>
        <m:sSub>
          <m:e>
            <m:r>
              <m:t>W</m:t>
            </m:r>
          </m:e>
          <m:sub>
            <m:r>
              <m:t>t</m:t>
            </m:r>
          </m:sub>
        </m:sSub>
      </m:oMath>
      <w:r>
        <w:t xml:space="preserve">. The price in efficiency, formally with fixed </w:t>
      </w:r>
      <m:oMath>
        <m:sSub>
          <m:e>
            <m:r>
              <m:t>σ</m:t>
            </m:r>
          </m:e>
          <m:sub>
            <m:r>
              <m:t>t</m:t>
            </m:r>
          </m:sub>
        </m:sSub>
      </m:oMath>
      <w:r>
        <w:t xml:space="preserve"> and independent increments, follows from the power means </w:t>
      </w:r>
      <m:oMath>
        <m:sSub>
          <m:e>
            <m:r>
              <m:t>M</m:t>
            </m:r>
          </m:e>
          <m:sub>
            <m:r>
              <m:t>q</m:t>
            </m:r>
          </m:sub>
        </m:sSub>
        <m:r>
          <m:rPr>
            <m:sty m:val="p"/>
          </m:rPr>
          <m:t>(</m:t>
        </m:r>
        <m:r>
          <m:t>σ</m:t>
        </m:r>
        <m:r>
          <m:rPr>
            <m:sty m:val="p"/>
          </m:rPr>
          <m:t>)</m:t>
        </m:r>
        <m:r>
          <m:rPr>
            <m:sty m:val="p"/>
          </m:rPr>
          <m:t>=</m:t>
        </m:r>
        <m:r>
          <m:rPr>
            <m:sty m:val="p"/>
          </m:rPr>
          <m:t>(</m:t>
        </m:r>
        <m:sSup>
          <m:e>
            <m:r>
              <m:t>T</m:t>
            </m:r>
          </m:e>
          <m:sup>
            <m:r>
              <m:rPr>
                <m:nor/>
              </m:rPr>
              <m:t>−1</m:t>
            </m:r>
          </m:sup>
        </m:sSup>
        <m:nary>
          <m:naryPr>
            <m:chr m:val="∑"/>
            <m:limLoc m:val="subSup"/>
            <m:subHide m:val="off"/>
            <m:supHide m:val="on"/>
          </m:naryPr>
          <m:sub>
            <m:r>
              <m:t>t</m:t>
            </m:r>
          </m:sub>
          <m:sup>
            <m:r>
              <m:t>​</m:t>
            </m:r>
          </m:sup>
          <m:e>
            <m:sSubSup>
              <m:e>
                <m:r>
                  <m:t>σ</m:t>
                </m:r>
              </m:e>
              <m:sub>
                <m:r>
                  <m:t>t</m:t>
                </m:r>
              </m:sub>
              <m:sup>
                <m:r>
                  <m:t>q</m:t>
                </m:r>
              </m:sup>
            </m:sSubSup>
          </m:e>
        </m:nary>
        <m:sSup>
          <m:e>
            <m:r>
              <m:rPr>
                <m:sty m:val="p"/>
              </m:rPr>
              <m:t>)</m:t>
            </m:r>
          </m:e>
          <m:sup>
            <m:r>
              <m:t>1</m:t>
            </m:r>
            <m:r>
              <m:rPr>
                <m:sty m:val="p"/>
              </m:rPr>
              <m:t>/</m:t>
            </m:r>
            <m:r>
              <m:t>q</m:t>
            </m:r>
          </m:sup>
        </m:sSup>
      </m:oMath>
      <w:r>
        <w:t xml:space="preserve">, where </w:t>
      </w:r>
      <m:oMath>
        <m:sSubSup>
          <m:e>
            <m:acc>
              <m:accPr>
                <m:chr m:val="̂"/>
              </m:accPr>
              <m:e>
                <m:r>
                  <m:t>Ψ</m:t>
                </m:r>
              </m:e>
            </m:acc>
          </m:e>
          <m:sub>
            <m:r>
              <m:t>T</m:t>
            </m:r>
          </m:sub>
          <m:sup>
            <m:r>
              <m:rPr>
                <m:sty m:val="p"/>
              </m:rPr>
              <m:t>(</m:t>
            </m:r>
            <m:r>
              <m:t>r</m:t>
            </m:r>
            <m:r>
              <m:rPr>
                <m:sty m:val="p"/>
              </m:rPr>
              <m:t>)</m:t>
            </m:r>
          </m:sup>
        </m:sSubSup>
      </m:oMath>
      <w:r>
        <w:t xml:space="preserve"> is the mean with weights </w:t>
      </w:r>
      <m:oMath>
        <m:sSubSup>
          <m:e>
            <m:r>
              <m:t>σ</m:t>
            </m:r>
          </m:e>
          <m:sub>
            <m:r>
              <m:t>t</m:t>
            </m:r>
          </m:sub>
          <m:sup>
            <m:r>
              <m:rPr>
                <m:sty m:val="p"/>
              </m:rPr>
              <m:t>−</m:t>
            </m:r>
            <m:r>
              <m:t>r</m:t>
            </m:r>
          </m:sup>
        </m:sSubSup>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T</m:t>
                </m:r>
                <m:r>
                  <m:rPr>
                    <m:nor/>
                  </m:rPr>
                  <m:t>Var</m:t>
                </m:r>
                <m:d>
                  <m:dPr>
                    <m:begChr m:val="("/>
                    <m:sepChr m:val=""/>
                    <m:endChr m:val=")"/>
                    <m:grow/>
                  </m:dPr>
                  <m:e>
                    <m:sSubSup>
                      <m:e>
                        <m:acc>
                          <m:accPr>
                            <m:chr m:val="̂"/>
                          </m:accPr>
                          <m:e>
                            <m:r>
                              <m:t>Ψ</m:t>
                            </m:r>
                          </m:e>
                        </m:acc>
                      </m:e>
                      <m:sub>
                        <m:r>
                          <m:t>T</m:t>
                        </m:r>
                      </m:sub>
                      <m:sup>
                        <m:d>
                          <m:dPr>
                            <m:begChr m:val="("/>
                            <m:sepChr m:val=""/>
                            <m:endChr m:val=")"/>
                            <m:grow/>
                          </m:dPr>
                          <m:e>
                            <m:r>
                              <m:t>r</m:t>
                            </m:r>
                          </m:e>
                        </m:d>
                      </m:sup>
                    </m:sSubSup>
                  </m:e>
                </m:d>
                <m:r>
                  <m:rPr>
                    <m:sty m:val="p"/>
                  </m:rPr>
                  <m:t>=</m:t>
                </m:r>
                <m:f>
                  <m:fPr>
                    <m:type m:val="bar"/>
                  </m:fPr>
                  <m:num>
                    <m:sSup>
                      <m:e>
                        <m:r>
                          <m:t>T</m:t>
                        </m:r>
                      </m:e>
                      <m:sup>
                        <m:r>
                          <m:rPr>
                            <m:nor/>
                          </m:rPr>
                          <m:t>−1</m:t>
                        </m:r>
                      </m:sup>
                    </m:sSup>
                    <m:nary>
                      <m:naryPr>
                        <m:chr m:val="∑"/>
                        <m:limLoc m:val="undOvr"/>
                        <m:subHide m:val="off"/>
                        <m:supHide m:val="on"/>
                      </m:naryPr>
                      <m:sub>
                        <m:r>
                          <m:t>t</m:t>
                        </m:r>
                      </m:sub>
                      <m:sup>
                        <m:r>
                          <m:t>​</m:t>
                        </m:r>
                      </m:sup>
                      <m:e>
                        <m:sSubSup>
                          <m:e>
                            <m:r>
                              <m:t>σ</m:t>
                            </m:r>
                          </m:e>
                          <m:sub>
                            <m:r>
                              <m:t>t</m:t>
                            </m:r>
                          </m:sub>
                          <m:sup>
                            <m:r>
                              <m:t>2</m:t>
                            </m:r>
                            <m:r>
                              <m:rPr>
                                <m:sty m:val="p"/>
                              </m:rPr>
                              <m:t>−</m:t>
                            </m:r>
                            <m:r>
                              <m:t>2</m:t>
                            </m:r>
                            <m:r>
                              <m:t>r</m:t>
                            </m:r>
                          </m:sup>
                        </m:sSubSup>
                      </m:e>
                    </m:nary>
                  </m:num>
                  <m:den>
                    <m:r>
                      <m:rPr>
                        <m:sty m:val="p"/>
                      </m:rPr>
                      <m:t>(</m:t>
                    </m:r>
                    <m:sSup>
                      <m:e>
                        <m:r>
                          <m:t>T</m:t>
                        </m:r>
                      </m:e>
                      <m:sup>
                        <m:r>
                          <m:rPr>
                            <m:nor/>
                          </m:rPr>
                          <m:t>−1</m:t>
                        </m:r>
                      </m:sup>
                    </m:sSup>
                    <m:nary>
                      <m:naryPr>
                        <m:chr m:val="∑"/>
                        <m:limLoc m:val="undOvr"/>
                        <m:subHide m:val="off"/>
                        <m:supHide m:val="on"/>
                      </m:naryPr>
                      <m:sub>
                        <m:r>
                          <m:t>t</m:t>
                        </m:r>
                      </m:sub>
                      <m:sup>
                        <m:r>
                          <m:t>​</m:t>
                        </m:r>
                      </m:sup>
                      <m:e>
                        <m:sSubSup>
                          <m:e>
                            <m:r>
                              <m:t>σ</m:t>
                            </m:r>
                          </m:e>
                          <m:sub>
                            <m:r>
                              <m:t>t</m:t>
                            </m:r>
                          </m:sub>
                          <m:sup>
                            <m:r>
                              <m:rPr>
                                <m:sty m:val="p"/>
                              </m:rPr>
                              <m:t>−</m:t>
                            </m:r>
                            <m:r>
                              <m:t>r</m:t>
                            </m:r>
                          </m:sup>
                        </m:sSubSup>
                      </m:e>
                    </m:nary>
                    <m:sSup>
                      <m:e>
                        <m:r>
                          <m:rPr>
                            <m:sty m:val="p"/>
                          </m:rPr>
                          <m:t>)</m:t>
                        </m:r>
                      </m:e>
                      <m:sup>
                        <m:r>
                          <m:t>2</m:t>
                        </m:r>
                      </m:sup>
                    </m:sSup>
                  </m:den>
                </m:f>
                <m:r>
                  <m:rPr>
                    <m:sty m:val="p"/>
                  </m:rPr>
                  <m:t>:</m:t>
                </m:r>
                <m:r>
                  <m:rPr>
                    <m:nor/>
                  </m:rPr>
                  <m:t xml:space="preserve"> </m:t>
                </m:r>
                <m:sSub>
                  <m:e>
                    <m:r>
                      <m:t>M</m:t>
                    </m:r>
                  </m:e>
                  <m:sub>
                    <m:r>
                      <m:rPr>
                        <m:nor/>
                      </m:rPr>
                      <m:t>−2</m:t>
                    </m:r>
                  </m:sub>
                </m:sSub>
                <m:sSup>
                  <m:e>
                    <m:d>
                      <m:dPr>
                        <m:begChr m:val="("/>
                        <m:sepChr m:val=""/>
                        <m:endChr m:val=")"/>
                        <m:grow/>
                      </m:dPr>
                      <m:e>
                        <m:r>
                          <m:t>σ</m:t>
                        </m:r>
                      </m:e>
                    </m:d>
                  </m:e>
                  <m:sup>
                    <m:r>
                      <m:t>2</m:t>
                    </m:r>
                  </m:sup>
                </m:sSup>
                <m:r>
                  <m:t> </m:t>
                </m:r>
                <m:d>
                  <m:dPr>
                    <m:begChr m:val="("/>
                    <m:sepChr m:val=""/>
                    <m:endChr m:val=")"/>
                    <m:grow/>
                  </m:dPr>
                  <m:e>
                    <m:r>
                      <m:t>r</m:t>
                    </m:r>
                    <m:r>
                      <m:rPr>
                        <m:sty m:val="p"/>
                      </m:rPr>
                      <m:t>=</m:t>
                    </m:r>
                    <m:r>
                      <m:t>2</m:t>
                    </m:r>
                  </m:e>
                </m:d>
                <m:r>
                  <m:t> </m:t>
                </m:r>
                <m:r>
                  <m:rPr>
                    <m:sty m:val="p"/>
                  </m:rPr>
                  <m:t>≤</m:t>
                </m:r>
                <m:r>
                  <m:t> </m:t>
                </m:r>
                <m:sSub>
                  <m:e>
                    <m:r>
                      <m:t>M</m:t>
                    </m:r>
                  </m:e>
                  <m:sub>
                    <m:r>
                      <m:rPr>
                        <m:nor/>
                      </m:rPr>
                      <m:t>−1</m:t>
                    </m:r>
                  </m:sub>
                </m:sSub>
                <m:sSup>
                  <m:e>
                    <m:d>
                      <m:dPr>
                        <m:begChr m:val="("/>
                        <m:sepChr m:val=""/>
                        <m:endChr m:val=")"/>
                        <m:grow/>
                      </m:dPr>
                      <m:e>
                        <m:r>
                          <m:t>σ</m:t>
                        </m:r>
                      </m:e>
                    </m:d>
                  </m:e>
                  <m:sup>
                    <m:r>
                      <m:t>2</m:t>
                    </m:r>
                  </m:sup>
                </m:sSup>
                <m:r>
                  <m:t> </m:t>
                </m:r>
                <m:d>
                  <m:dPr>
                    <m:begChr m:val="("/>
                    <m:sepChr m:val=""/>
                    <m:endChr m:val=")"/>
                    <m:grow/>
                  </m:dPr>
                  <m:e>
                    <m:r>
                      <m:t>r</m:t>
                    </m:r>
                    <m:r>
                      <m:rPr>
                        <m:sty m:val="p"/>
                      </m:rPr>
                      <m:t>=</m:t>
                    </m:r>
                    <m:r>
                      <m:t>1</m:t>
                    </m:r>
                  </m:e>
                </m:d>
                <m:r>
                  <m:t> </m:t>
                </m:r>
                <m:r>
                  <m:rPr>
                    <m:sty m:val="p"/>
                  </m:rPr>
                  <m:t>≤</m:t>
                </m:r>
                <m:r>
                  <m:t> </m:t>
                </m:r>
                <m:sSub>
                  <m:e>
                    <m:r>
                      <m:t>M</m:t>
                    </m:r>
                  </m:e>
                  <m:sub>
                    <m:r>
                      <m:t>2</m:t>
                    </m:r>
                  </m:sub>
                </m:sSub>
                <m:sSup>
                  <m:e>
                    <m:d>
                      <m:dPr>
                        <m:begChr m:val="("/>
                        <m:sepChr m:val=""/>
                        <m:endChr m:val=")"/>
                        <m:grow/>
                      </m:dPr>
                      <m:e>
                        <m:r>
                          <m:t>σ</m:t>
                        </m:r>
                      </m:e>
                    </m:d>
                  </m:e>
                  <m:sup>
                    <m:r>
                      <m:t>2</m:t>
                    </m:r>
                  </m:sup>
                </m:sSup>
                <m:r>
                  <m:t> </m:t>
                </m:r>
                <m:d>
                  <m:dPr>
                    <m:begChr m:val="("/>
                    <m:sepChr m:val=""/>
                    <m:endChr m:val=")"/>
                    <m:grow/>
                  </m:dPr>
                  <m:e>
                    <m:r>
                      <m:t>r</m:t>
                    </m:r>
                    <m:r>
                      <m:rPr>
                        <m:sty m:val="p"/>
                      </m:rPr>
                      <m:t>=</m:t>
                    </m:r>
                    <m:r>
                      <m:t>0</m:t>
                    </m:r>
                  </m:e>
                </m:d>
              </m:oMath>
            </m:oMathPara>
          </w:p>
        </w:tc>
        <w:tc>
          <w:tcPr>
            <w:tcW w:type="dxa" w:w="900"/>
            <w:vAlign w:val="center"/>
          </w:tcPr>
          <w:p>
            <w:pPr>
              <w:jc w:val="right"/>
            </w:pPr>
            <w:r>
              <w:t xml:space="preserve">(40)</w:t>
            </w:r>
          </w:p>
        </w:tc>
      </w:tr>
    </w:tbl>
    <w:p>
      <w:pPr>
        <w:spacing w:after="120" w:line="288"/>
        <w:jc w:val="both"/>
      </w:pPr>
      <w:r>
        <w:t xml:space="preserve">Inverse-variance weighting </w:t>
      </w:r>
      <m:oMath>
        <m:r>
          <m:rPr>
            <m:sty m:val="p"/>
          </m:rPr>
          <m:t>(</m:t>
        </m:r>
        <m:r>
          <m:t>r</m:t>
        </m:r>
        <m:r>
          <m:rPr>
            <m:sty m:val="p"/>
          </m:rPr>
          <m:t>=</m:t>
        </m:r>
        <m:r>
          <m:t>2</m:t>
        </m:r>
        <m:r>
          <m:rPr>
            <m:sty m:val="p"/>
          </m:rPr>
          <m:t>)</m:t>
        </m:r>
      </m:oMath>
      <w:r>
        <w:t xml:space="preserve"> would be the most efficient, but its compensator, </w:t>
      </w:r>
      <m:oMath>
        <m:nary>
          <m:naryPr>
            <m:chr m:val="∑"/>
            <m:limLoc m:val="subSup"/>
            <m:subHide m:val="off"/>
            <m:supHide m:val="on"/>
          </m:naryPr>
          <m:sub>
            <m:r>
              <m:t>t</m:t>
            </m:r>
          </m:sub>
          <m:sup>
            <m:r>
              <m:t>​</m:t>
            </m:r>
          </m:sup>
          <m:e>
            <m:sSubSup>
              <m:e>
                <m:r>
                  <m:t>σ</m:t>
                </m:r>
              </m:e>
              <m:sub>
                <m:r>
                  <m:t>0</m:t>
                </m:r>
                <m:r>
                  <m:rPr>
                    <m:sty m:val="p"/>
                  </m:rPr>
                  <m:t>,</m:t>
                </m:r>
                <m:r>
                  <m:t>t</m:t>
                </m:r>
              </m:sub>
              <m:sup>
                <m:r>
                  <m:rPr>
                    <m:nor/>
                  </m:rPr>
                  <m:t>−2</m:t>
                </m:r>
              </m:sup>
            </m:sSubSup>
          </m:e>
        </m:nary>
      </m:oMath>
      <w:r>
        <w:t xml:space="preserve">, remains random and the martingale CLT does not apply directly. The simple mean </w:t>
      </w:r>
      <m:oMath>
        <m:r>
          <m:rPr>
            <m:sty m:val="p"/>
          </m:rPr>
          <m:t>(</m:t>
        </m:r>
        <m:r>
          <m:t>r</m:t>
        </m:r>
        <m:r>
          <m:rPr>
            <m:sty m:val="p"/>
          </m:rPr>
          <m:t>=</m:t>
        </m:r>
        <m:r>
          <m:t>0</m:t>
        </m:r>
        <m:r>
          <m:rPr>
            <m:sty m:val="p"/>
          </m:rPr>
          <m:t>)</m:t>
        </m:r>
      </m:oMath>
      <w:r>
        <w:t xml:space="preserve"> may fail to be asymptotically normal when </w:t>
      </w:r>
      <m:oMath>
        <m:sSub>
          <m:e>
            <m:r>
              <m:t>π</m:t>
            </m:r>
          </m:e>
          <m:sub>
            <m:r>
              <m:t>t</m:t>
            </m:r>
          </m:sub>
        </m:sSub>
      </m:oMath>
      <w:r>
        <w:t xml:space="preserve"> does not converge. CADR </w:t>
      </w:r>
      <m:oMath>
        <m:r>
          <m:rPr>
            <m:sty m:val="p"/>
          </m:rPr>
          <m:t>(</m:t>
        </m:r>
        <m:r>
          <m:t>r</m:t>
        </m:r>
        <m:r>
          <m:rPr>
            <m:sty m:val="p"/>
          </m:rPr>
          <m:t>=</m:t>
        </m:r>
        <m:r>
          <m:t>1</m:t>
        </m:r>
        <m:r>
          <m:rPr>
            <m:sty m:val="p"/>
          </m:rPr>
          <m:t>)</m:t>
        </m:r>
      </m:oMath>
      <w:r>
        <w:t xml:space="preserve"> sits between them: its variance is the square of the harmonic mean of the conditional standard deviations.</w:t>
      </w:r>
    </w:p>
    <w:p>
      <w:pPr>
        <w:spacing w:after="120" w:line="288"/>
        <w:jc w:val="both"/>
      </w:pPr>
      <w:r>
        <w:rPr>
          <w:b/>
          <w:bCs/>
        </w:rPr>
        <w:t xml:space="preserve">Standard deviation estimator.</w:t>
      </w:r>
      <w:r>
        <w:t xml:space="preserve"> The paper confirms the principle: the variance under the current policy is estimated with all past data, reweighted by the importance ratio of the current policy to the earlier policies. Our reconstruction, which must be checked against the PDF before it is reproduced: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acc>
                      <m:accPr>
                        <m:chr m:val="̂"/>
                      </m:accPr>
                      <m:e>
                        <m:r>
                          <m:t>σ</m:t>
                        </m:r>
                      </m:e>
                    </m:acc>
                  </m:e>
                  <m:sub>
                    <m:r>
                      <m:t>t</m:t>
                    </m:r>
                  </m:sub>
                  <m:sup>
                    <m:r>
                      <m:t>2</m:t>
                    </m:r>
                  </m:sup>
                </m:sSubSup>
                <m:r>
                  <m:rPr>
                    <m:sty m:val="p"/>
                  </m:rPr>
                  <m:t>=</m:t>
                </m:r>
                <m:sSub>
                  <m:e>
                    <m:acc>
                      <m:accPr>
                        <m:chr m:val="̂"/>
                      </m:accPr>
                      <m:e>
                        <m:r>
                          <m:t>Φ</m:t>
                        </m:r>
                      </m:e>
                    </m:acc>
                  </m:e>
                  <m:sub>
                    <m:r>
                      <m:t>2</m:t>
                    </m:r>
                    <m:r>
                      <m:rPr>
                        <m:sty m:val="p"/>
                      </m:rPr>
                      <m:t>,</m:t>
                    </m:r>
                    <m:r>
                      <m:t>t</m:t>
                    </m:r>
                  </m:sub>
                </m:sSub>
                <m:r>
                  <m:rPr>
                    <m:sty m:val="p"/>
                  </m:rPr>
                  <m:t>−</m:t>
                </m:r>
                <m:sSubSup>
                  <m:e>
                    <m:acc>
                      <m:accPr>
                        <m:chr m:val="̂"/>
                      </m:accPr>
                      <m:e>
                        <m:r>
                          <m:t>Φ</m:t>
                        </m:r>
                      </m:e>
                    </m:acc>
                  </m:e>
                  <m:sub>
                    <m:r>
                      <m:t>1</m:t>
                    </m:r>
                    <m:r>
                      <m:rPr>
                        <m:sty m:val="p"/>
                      </m:rPr>
                      <m:t>,</m:t>
                    </m:r>
                    <m:r>
                      <m:t>t</m:t>
                    </m:r>
                  </m:sub>
                  <m:sup>
                    <m:r>
                      <m:t>2</m:t>
                    </m:r>
                  </m:sup>
                </m:sSubSup>
                <m:r>
                  <m:rPr>
                    <m:sty m:val="p"/>
                  </m:rPr>
                  <m:t>,</m:t>
                </m:r>
                <m:r>
                  <m:rPr>
                    <m:nor/>
                  </m:rPr>
                  <m:t xml:space="preserve"> </m:t>
                </m:r>
                <m:sSub>
                  <m:e>
                    <m:acc>
                      <m:accPr>
                        <m:chr m:val="̂"/>
                      </m:accPr>
                      <m:e>
                        <m:r>
                          <m:t>Φ</m:t>
                        </m:r>
                      </m:e>
                    </m:acc>
                  </m:e>
                  <m:sub>
                    <m:r>
                      <m:t>k</m:t>
                    </m:r>
                    <m:r>
                      <m:rPr>
                        <m:sty m:val="p"/>
                      </m:rPr>
                      <m:t>,</m:t>
                    </m:r>
                    <m:r>
                      <m:t>t</m:t>
                    </m:r>
                  </m:sub>
                </m:sSub>
                <m:r>
                  <m:rPr>
                    <m:sty m:val="p"/>
                  </m:rPr>
                  <m:t>=</m:t>
                </m:r>
                <m:f>
                  <m:fPr>
                    <m:type m:val="bar"/>
                  </m:fPr>
                  <m:num>
                    <m:r>
                      <m:t>1</m:t>
                    </m:r>
                  </m:num>
                  <m:den>
                    <m:r>
                      <m:t>t</m:t>
                    </m:r>
                    <m:r>
                      <m:rPr>
                        <m:sty m:val="p"/>
                      </m:rPr>
                      <m:t>−</m:t>
                    </m:r>
                    <m:r>
                      <m:t>1</m:t>
                    </m:r>
                  </m:den>
                </m:f>
                <m:nary>
                  <m:naryPr>
                    <m:chr m:val="∑"/>
                    <m:limLoc m:val="undOvr"/>
                    <m:subHide m:val="off"/>
                    <m:supHide m:val="off"/>
                  </m:naryPr>
                  <m:sub>
                    <m:r>
                      <m:t>s</m:t>
                    </m:r>
                    <m:r>
                      <m:rPr>
                        <m:sty m:val="p"/>
                      </m:rPr>
                      <m:t>=</m:t>
                    </m:r>
                    <m:r>
                      <m:t>1</m:t>
                    </m:r>
                  </m:sub>
                  <m:sup>
                    <m:r>
                      <m:t>t</m:t>
                    </m:r>
                    <m:r>
                      <m:rPr>
                        <m:sty m:val="p"/>
                      </m:rPr>
                      <m:t>−</m:t>
                    </m:r>
                    <m:r>
                      <m:t>1</m:t>
                    </m:r>
                  </m:sup>
                  <m:e>
                    <m:f>
                      <m:fPr>
                        <m:type m:val="bar"/>
                      </m:fPr>
                      <m:num>
                        <m:sSub>
                          <m:e>
                            <m:r>
                              <m:t>π</m:t>
                            </m:r>
                          </m:e>
                          <m:sub>
                            <m:r>
                              <m:t>t</m:t>
                            </m:r>
                          </m:sub>
                        </m:sSub>
                        <m:d>
                          <m:dPr>
                            <m:begChr m:val="("/>
                            <m:sepChr m:val=""/>
                            <m:endChr m:val=")"/>
                            <m:grow/>
                          </m:dPr>
                          <m:e>
                            <m:sSub>
                              <m:e>
                                <m:r>
                                  <m:t>A</m:t>
                                </m:r>
                              </m:e>
                              <m:sub>
                                <m:r>
                                  <m:t>s</m:t>
                                </m:r>
                              </m:sub>
                            </m:sSub>
                            <m:r>
                              <m:rPr>
                                <m:sty m:val="p"/>
                              </m:rPr>
                              <m:t>∣</m:t>
                            </m:r>
                            <m:sSub>
                              <m:e>
                                <m:r>
                                  <m:t>X</m:t>
                                </m:r>
                              </m:e>
                              <m:sub>
                                <m:r>
                                  <m:t>s</m:t>
                                </m:r>
                              </m:sub>
                            </m:sSub>
                          </m:e>
                        </m:d>
                      </m:num>
                      <m:den>
                        <m:sSub>
                          <m:e>
                            <m:r>
                              <m:t>π</m:t>
                            </m:r>
                          </m:e>
                          <m:sub>
                            <m:r>
                              <m:t>s</m:t>
                            </m:r>
                          </m:sub>
                        </m:sSub>
                        <m:d>
                          <m:dPr>
                            <m:begChr m:val="("/>
                            <m:sepChr m:val=""/>
                            <m:endChr m:val=")"/>
                            <m:grow/>
                          </m:dPr>
                          <m:e>
                            <m:sSub>
                              <m:e>
                                <m:r>
                                  <m:t>A</m:t>
                                </m:r>
                              </m:e>
                              <m:sub>
                                <m:r>
                                  <m:t>s</m:t>
                                </m:r>
                              </m:sub>
                            </m:sSub>
                            <m:r>
                              <m:rPr>
                                <m:sty m:val="p"/>
                              </m:rPr>
                              <m:t>∣</m:t>
                            </m:r>
                            <m:sSub>
                              <m:e>
                                <m:r>
                                  <m:t>X</m:t>
                                </m:r>
                              </m:e>
                              <m:sub>
                                <m:r>
                                  <m:t>s</m:t>
                                </m:r>
                              </m:sub>
                            </m:sSub>
                          </m:e>
                        </m:d>
                      </m:den>
                    </m:f>
                  </m:e>
                </m:nary>
                <m:r>
                  <m:t> </m:t>
                </m:r>
                <m:sSup>
                  <m:e>
                    <m:d>
                      <m:dPr>
                        <m:begChr m:val="["/>
                        <m:sepChr m:val=""/>
                        <m:endChr m:val="]"/>
                        <m:grow/>
                      </m:dPr>
                      <m:e>
                        <m:r>
                          <m:t>D</m:t>
                        </m:r>
                        <m:r>
                          <m:rPr>
                            <m:sty m:val="p"/>
                          </m:rPr>
                          <m:t>(</m:t>
                        </m:r>
                        <m:sSub>
                          <m:e>
                            <m:r>
                              <m:t>π</m:t>
                            </m:r>
                          </m:e>
                          <m:sub>
                            <m:r>
                              <m:t>t</m:t>
                            </m:r>
                          </m:sub>
                        </m:sSub>
                        <m:r>
                          <m:rPr>
                            <m:sty m:val="p"/>
                          </m:rPr>
                          <m:t>,</m:t>
                        </m:r>
                        <m:sSub>
                          <m:e>
                            <m:acc>
                              <m:accPr>
                                <m:chr m:val="̂"/>
                              </m:accPr>
                              <m:e>
                                <m:acc>
                                  <m:accPr>
                                    <m:chr m:val="̅"/>
                                  </m:accPr>
                                  <m:e>
                                    <m:r>
                                      <m:t>Q</m:t>
                                    </m:r>
                                  </m:e>
                                </m:acc>
                              </m:e>
                            </m:acc>
                          </m:e>
                          <m:sub>
                            <m:r>
                              <m:t>t</m:t>
                            </m:r>
                            <m:r>
                              <m:rPr>
                                <m:sty m:val="p"/>
                              </m:rPr>
                              <m:t>−</m:t>
                            </m:r>
                            <m:r>
                              <m:t>1</m:t>
                            </m:r>
                          </m:sub>
                        </m:sSub>
                        <m:r>
                          <m:rPr>
                            <m:sty m:val="p"/>
                          </m:rPr>
                          <m:t>)</m:t>
                        </m:r>
                        <m:d>
                          <m:dPr>
                            <m:begChr m:val="("/>
                            <m:sepChr m:val=""/>
                            <m:endChr m:val=")"/>
                            <m:grow/>
                          </m:dPr>
                          <m:e>
                            <m:sSub>
                              <m:e>
                                <m:r>
                                  <m:t>X</m:t>
                                </m:r>
                              </m:e>
                              <m:sub>
                                <m:r>
                                  <m:t>s</m:t>
                                </m:r>
                              </m:sub>
                            </m:sSub>
                            <m:r>
                              <m:rPr>
                                <m:sty m:val="p"/>
                              </m:rPr>
                              <m:t>,</m:t>
                            </m:r>
                            <m:sSub>
                              <m:e>
                                <m:r>
                                  <m:t>A</m:t>
                                </m:r>
                              </m:e>
                              <m:sub>
                                <m:r>
                                  <m:t>s</m:t>
                                </m:r>
                              </m:sub>
                            </m:sSub>
                            <m:r>
                              <m:rPr>
                                <m:sty m:val="p"/>
                              </m:rPr>
                              <m:t>,</m:t>
                            </m:r>
                            <m:sSub>
                              <m:e>
                                <m:r>
                                  <m:t>Y</m:t>
                                </m:r>
                              </m:e>
                              <m:sub>
                                <m:r>
                                  <m:t>s</m:t>
                                </m:r>
                              </m:sub>
                            </m:sSub>
                          </m:e>
                        </m:d>
                      </m:e>
                    </m:d>
                  </m:e>
                  <m:sup>
                    <m:r>
                      <m:t>k</m:t>
                    </m:r>
                  </m:sup>
                </m:sSup>
                <m:r>
                  <m:rPr>
                    <m:sty m:val="p"/>
                  </m:rPr>
                  <m:t>,</m:t>
                </m:r>
                <m:r>
                  <m:rPr>
                    <m:nor/>
                  </m:rPr>
                  <m:t xml:space="preserve"> </m:t>
                </m:r>
                <m:r>
                  <m:t>k</m:t>
                </m:r>
                <m:r>
                  <m:rPr>
                    <m:sty m:val="p"/>
                  </m:rPr>
                  <m:t>=</m:t>
                </m:r>
                <m:r>
                  <m:t>1</m:t>
                </m:r>
                <m:r>
                  <m:rPr>
                    <m:sty m:val="p"/>
                  </m:rPr>
                  <m:t>,</m:t>
                </m:r>
                <m:r>
                  <m:t>2</m:t>
                </m:r>
              </m:oMath>
            </m:oMathPara>
          </w:p>
        </w:tc>
        <w:tc>
          <w:tcPr>
            <w:tcW w:type="dxa" w:w="900"/>
            <w:vAlign w:val="center"/>
          </w:tcPr>
          <w:p>
            <w:pPr>
              <w:jc w:val="right"/>
            </w:pPr>
            <w:r>
              <w:t xml:space="preserve">(41)</w:t>
            </w:r>
          </w:p>
        </w:tc>
      </w:tr>
    </w:tbl>
    <w:p>
      <w:pPr>
        <w:spacing w:after="120" w:line="288"/>
        <w:jc w:val="both"/>
      </w:pPr>
      <w:r>
        <w:t xml:space="preserve">For a policy </w:t>
      </w:r>
      <m:oMath>
        <m:r>
          <m:t>g</m:t>
        </m:r>
      </m:oMath>
      <w:r>
        <w:t xml:space="preserve"> and a fixed function </w:t>
      </w:r>
      <m:oMath>
        <m:r>
          <m:t>f</m:t>
        </m:r>
      </m:oMath>
      <w:r>
        <w:t xml:space="preserve">, </w:t>
      </w:r>
      <m:oMath>
        <m:r>
          <m:rPr>
            <m:nor/>
          </m:rPr>
          <m:t>𝔼</m:t>
        </m:r>
        <m:r>
          <m:rPr>
            <m:sty m:val="p"/>
          </m:rPr>
          <m:t>[</m:t>
        </m:r>
        <m:r>
          <m:t>g</m:t>
        </m:r>
        <m:r>
          <m:rPr>
            <m:sty m:val="p"/>
          </m:rPr>
          <m:t>(</m:t>
        </m:r>
        <m:sSub>
          <m:e>
            <m:r>
              <m:t>A</m:t>
            </m:r>
          </m:e>
          <m:sub>
            <m:r>
              <m:t>s</m:t>
            </m:r>
          </m:sub>
        </m:sSub>
        <m:r>
          <m:rPr>
            <m:sty m:val="p"/>
          </m:rPr>
          <m:t>∣</m:t>
        </m:r>
        <m:sSub>
          <m:e>
            <m:r>
              <m:t>X</m:t>
            </m:r>
          </m:e>
          <m:sub>
            <m:r>
              <m:t>s</m:t>
            </m:r>
          </m:sub>
        </m:sSub>
        <m:r>
          <m:rPr>
            <m:sty m:val="p"/>
          </m:rPr>
          <m:t>)</m:t>
        </m:r>
        <m:r>
          <m:t>f</m:t>
        </m:r>
        <m:r>
          <m:rPr>
            <m:sty m:val="p"/>
          </m:rPr>
          <m:t>(</m:t>
        </m:r>
        <m:sSub>
          <m:e>
            <m:r>
              <m:t>O</m:t>
            </m:r>
          </m:e>
          <m:sub>
            <m:r>
              <m:t>s</m:t>
            </m:r>
          </m:sub>
        </m:sSub>
        <m:r>
          <m:rPr>
            <m:sty m:val="p"/>
          </m:rPr>
          <m:t>)</m:t>
        </m:r>
        <m:r>
          <m:rPr>
            <m:sty m:val="p"/>
          </m:rPr>
          <m:t>/</m:t>
        </m:r>
        <m:sSub>
          <m:e>
            <m:r>
              <m:t>π</m:t>
            </m:r>
          </m:e>
          <m:sub>
            <m:r>
              <m:t>s</m:t>
            </m:r>
          </m:sub>
        </m:sSub>
        <m:r>
          <m:rPr>
            <m:sty m:val="p"/>
          </m:rPr>
          <m:t>(</m:t>
        </m:r>
        <m:sSub>
          <m:e>
            <m:r>
              <m:t>A</m:t>
            </m:r>
          </m:e>
          <m:sub>
            <m:r>
              <m:t>s</m:t>
            </m:r>
          </m:sub>
        </m:sSub>
        <m:r>
          <m:rPr>
            <m:sty m:val="p"/>
          </m:rPr>
          <m:t>∣</m:t>
        </m:r>
        <m:sSub>
          <m:e>
            <m:r>
              <m:t>X</m:t>
            </m:r>
          </m:e>
          <m:sub>
            <m:r>
              <m:t>s</m:t>
            </m:r>
          </m:sub>
        </m:sSub>
        <m:r>
          <m:rPr>
            <m:sty m:val="p"/>
          </m:rPr>
          <m:t>)</m:t>
        </m:r>
        <m:r>
          <m:rPr>
            <m:sty m:val="p"/>
          </m:rPr>
          <m:t>∣</m:t>
        </m:r>
        <m:sSub>
          <m:e>
            <m:r>
              <m:rPr>
                <m:nor/>
              </m:rPr>
              <m:t>ℋ</m:t>
            </m:r>
          </m:e>
          <m:sub>
            <m:r>
              <m:t>s</m:t>
            </m:r>
            <m:r>
              <m:rPr>
                <m:sty m:val="p"/>
              </m:rPr>
              <m:t>−</m:t>
            </m:r>
            <m:r>
              <m:t>1</m:t>
            </m:r>
          </m:sub>
        </m:sSub>
        <m:r>
          <m:rPr>
            <m:sty m:val="p"/>
          </m:rPr>
          <m:t>]</m:t>
        </m:r>
        <m:r>
          <m:rPr>
            <m:sty m:val="p"/>
          </m:rPr>
          <m:t>=</m:t>
        </m:r>
        <m:sSub>
          <m:e>
            <m:r>
              <m:rPr>
                <m:nor/>
              </m:rPr>
              <m:t>𝔼</m:t>
            </m:r>
          </m:e>
          <m:sub>
            <m:r>
              <m:t>g</m:t>
            </m:r>
          </m:sub>
        </m:sSub>
        <m:r>
          <m:rPr>
            <m:sty m:val="p"/>
          </m:rPr>
          <m:t>[</m:t>
        </m:r>
        <m:r>
          <m:t>f</m:t>
        </m:r>
        <m:r>
          <m:rPr>
            <m:sty m:val="p"/>
          </m:rPr>
          <m:t>(</m:t>
        </m:r>
        <m:r>
          <m:t>O</m:t>
        </m:r>
        <m:r>
          <m:rPr>
            <m:sty m:val="p"/>
          </m:rPr>
          <m:t>)</m:t>
        </m:r>
        <m:r>
          <m:rPr>
            <m:sty m:val="p"/>
          </m:rPr>
          <m:t>]</m:t>
        </m:r>
      </m:oMath>
      <w:r>
        <w:t xml:space="preserve">, so with </w:t>
      </w:r>
      <m:oMath>
        <m:sSub>
          <m:e>
            <m:r>
              <m:t>π</m:t>
            </m:r>
          </m:e>
          <m:sub>
            <m:r>
              <m:t>t</m:t>
            </m:r>
          </m:sub>
        </m:sSub>
      </m:oMath>
      <w:r>
        <w:t xml:space="preserve"> and </w:t>
      </w:r>
      <m:oMath>
        <m:sSub>
          <m:e>
            <m:acc>
              <m:accPr>
                <m:chr m:val="̂"/>
              </m:accPr>
              <m:e>
                <m:acc>
                  <m:accPr>
                    <m:chr m:val="̅"/>
                  </m:accPr>
                  <m:e>
                    <m:r>
                      <m:t>Q</m:t>
                    </m:r>
                  </m:e>
                </m:acc>
              </m:e>
            </m:acc>
          </m:e>
          <m:sub>
            <m:r>
              <m:t>t</m:t>
            </m:r>
            <m:r>
              <m:rPr>
                <m:sty m:val="p"/>
              </m:rPr>
              <m:t>−</m:t>
            </m:r>
            <m:r>
              <m:t>1</m:t>
            </m:r>
          </m:sub>
        </m:sSub>
      </m:oMath>
      <w:r>
        <w:t xml:space="preserve"> fixed the difference </w:t>
      </w:r>
      <m:oMath>
        <m:sSub>
          <m:e>
            <m:acc>
              <m:accPr>
                <m:chr m:val="̂"/>
              </m:accPr>
              <m:e>
                <m:r>
                  <m:t>Φ</m:t>
                </m:r>
              </m:e>
            </m:acc>
          </m:e>
          <m:sub>
            <m:r>
              <m:t>k</m:t>
            </m:r>
            <m:r>
              <m:rPr>
                <m:sty m:val="p"/>
              </m:rPr>
              <m:t>,</m:t>
            </m:r>
            <m:r>
              <m:t>t</m:t>
            </m:r>
          </m:sub>
        </m:sSub>
        <m:r>
          <m:rPr>
            <m:sty m:val="p"/>
          </m:rPr>
          <m:t>−</m:t>
        </m:r>
        <m:sSub>
          <m:e>
            <m:r>
              <m:rPr>
                <m:nor/>
              </m:rPr>
              <m:t>𝔼</m:t>
            </m:r>
          </m:e>
          <m:sub>
            <m:sSub>
              <m:e>
                <m:r>
                  <m:t>π</m:t>
                </m:r>
              </m:e>
              <m:sub>
                <m:r>
                  <m:t>t</m:t>
                </m:r>
              </m:sub>
            </m:sSub>
          </m:sub>
        </m:sSub>
        <m:r>
          <m:rPr>
            <m:sty m:val="p"/>
          </m:rPr>
          <m:t>[</m:t>
        </m:r>
        <m:sSup>
          <m:e>
            <m:r>
              <m:t>D</m:t>
            </m:r>
          </m:e>
          <m:sup>
            <m:r>
              <m:t>k</m:t>
            </m:r>
          </m:sup>
        </m:sSup>
        <m:r>
          <m:rPr>
            <m:sty m:val="p"/>
          </m:rPr>
          <m:t>]</m:t>
        </m:r>
      </m:oMath>
      <w:r>
        <w:t xml:space="preserve"> would be an average of martingale differences. But these depend on the same </w:t>
      </w:r>
      <m:oMath>
        <m:sSub>
          <m:e>
            <m:r>
              <m:t>O</m:t>
            </m:r>
          </m:e>
          <m:sub>
            <m:r>
              <m:t>s</m:t>
            </m:r>
          </m:sub>
        </m:sSub>
      </m:oMath>
      <w:r>
        <w:t xml:space="preserve">. This explains the structure of the proof of Theorem 2, in our reading, which agrees with the confirmed elements: A4 makes the averaged function asymptotically fixed, and A5 allows control of the supremum of the martingale empirical process over the class: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limLow>
                  <m:e>
                    <m:r>
                      <m:rPr>
                        <m:nor/>
                      </m:rPr>
                      <m:t>sup</m:t>
                    </m:r>
                  </m:e>
                  <m:lim>
                    <m:r>
                      <m:t>g</m:t>
                    </m:r>
                    <m:r>
                      <m:rPr>
                        <m:sty m:val="p"/>
                      </m:rPr>
                      <m:t>∈</m:t>
                    </m:r>
                    <m:r>
                      <m:rPr>
                        <m:nor/>
                      </m:rPr>
                      <m:t>𝒢</m:t>
                    </m:r>
                  </m:lim>
                </m:limLow>
                <m:r>
                  <m:t> </m:t>
                </m:r>
                <m:d>
                  <m:dPr>
                    <m:begChr m:val="|"/>
                    <m:sepChr m:val=""/>
                    <m:endChr m:val="|"/>
                    <m:grow/>
                  </m:dPr>
                  <m:e>
                    <m:f>
                      <m:fPr>
                        <m:type m:val="bar"/>
                      </m:fPr>
                      <m:num>
                        <m:r>
                          <m:t>1</m:t>
                        </m:r>
                      </m:num>
                      <m:den>
                        <m:r>
                          <m:t>t</m:t>
                        </m:r>
                        <m:r>
                          <m:rPr>
                            <m:sty m:val="p"/>
                          </m:rPr>
                          <m:t>−</m:t>
                        </m:r>
                        <m:r>
                          <m:t>1</m:t>
                        </m:r>
                      </m:den>
                    </m:f>
                    <m:nary>
                      <m:naryPr>
                        <m:chr m:val="∑"/>
                        <m:limLoc m:val="undOvr"/>
                        <m:subHide m:val="off"/>
                        <m:supHide m:val="off"/>
                      </m:naryPr>
                      <m:sub>
                        <m:r>
                          <m:t>s</m:t>
                        </m:r>
                        <m:r>
                          <m:rPr>
                            <m:sty m:val="p"/>
                          </m:rPr>
                          <m:t>=</m:t>
                        </m:r>
                        <m:r>
                          <m:t>1</m:t>
                        </m:r>
                      </m:sub>
                      <m:sup>
                        <m:r>
                          <m:t>t</m:t>
                        </m:r>
                        <m:r>
                          <m:rPr>
                            <m:sty m:val="p"/>
                          </m:rPr>
                          <m:t>−</m:t>
                        </m:r>
                        <m:r>
                          <m:t>1</m:t>
                        </m:r>
                      </m:sup>
                      <m:e>
                        <m:r>
                          <m:rPr>
                            <m:sty m:val="p"/>
                          </m:rPr>
                          <m:t>(</m:t>
                        </m:r>
                      </m:e>
                    </m:nary>
                    <m:f>
                      <m:fPr>
                        <m:type m:val="bar"/>
                      </m:fPr>
                      <m:num>
                        <m:r>
                          <m:t>g</m:t>
                        </m:r>
                        <m:d>
                          <m:dPr>
                            <m:begChr m:val="("/>
                            <m:sepChr m:val=""/>
                            <m:endChr m:val=")"/>
                            <m:grow/>
                          </m:dPr>
                          <m:e>
                            <m:sSub>
                              <m:e>
                                <m:r>
                                  <m:t>A</m:t>
                                </m:r>
                              </m:e>
                              <m:sub>
                                <m:r>
                                  <m:t>s</m:t>
                                </m:r>
                              </m:sub>
                            </m:sSub>
                            <m:r>
                              <m:rPr>
                                <m:sty m:val="p"/>
                              </m:rPr>
                              <m:t>∣</m:t>
                            </m:r>
                            <m:sSub>
                              <m:e>
                                <m:r>
                                  <m:t>X</m:t>
                                </m:r>
                              </m:e>
                              <m:sub>
                                <m:r>
                                  <m:t>s</m:t>
                                </m:r>
                              </m:sub>
                            </m:sSub>
                          </m:e>
                        </m:d>
                      </m:num>
                      <m:den>
                        <m:sSub>
                          <m:e>
                            <m:r>
                              <m:t>π</m:t>
                            </m:r>
                          </m:e>
                          <m:sub>
                            <m:r>
                              <m:t>s</m:t>
                            </m:r>
                          </m:sub>
                        </m:sSub>
                        <m:d>
                          <m:dPr>
                            <m:begChr m:val="("/>
                            <m:sepChr m:val=""/>
                            <m:endChr m:val=")"/>
                            <m:grow/>
                          </m:dPr>
                          <m:e>
                            <m:sSub>
                              <m:e>
                                <m:r>
                                  <m:t>A</m:t>
                                </m:r>
                              </m:e>
                              <m:sub>
                                <m:r>
                                  <m:t>s</m:t>
                                </m:r>
                              </m:sub>
                            </m:sSub>
                            <m:r>
                              <m:rPr>
                                <m:sty m:val="p"/>
                              </m:rPr>
                              <m:t>∣</m:t>
                            </m:r>
                            <m:sSub>
                              <m:e>
                                <m:r>
                                  <m:t>X</m:t>
                                </m:r>
                              </m:e>
                              <m:sub>
                                <m:r>
                                  <m:t>s</m:t>
                                </m:r>
                              </m:sub>
                            </m:sSub>
                          </m:e>
                        </m:d>
                      </m:den>
                    </m:f>
                    <m:r>
                      <m:t> </m:t>
                    </m:r>
                    <m:r>
                      <m:t>f</m:t>
                    </m:r>
                    <m:d>
                      <m:dPr>
                        <m:begChr m:val="("/>
                        <m:sepChr m:val=""/>
                        <m:endChr m:val=")"/>
                        <m:grow/>
                      </m:dPr>
                      <m:e>
                        <m:sSub>
                          <m:e>
                            <m:r>
                              <m:t>O</m:t>
                            </m:r>
                          </m:e>
                          <m:sub>
                            <m:r>
                              <m:t>s</m:t>
                            </m:r>
                          </m:sub>
                        </m:sSub>
                      </m:e>
                    </m:d>
                    <m:r>
                      <m:rPr>
                        <m:sty m:val="p"/>
                      </m:rPr>
                      <m:t>−</m:t>
                    </m:r>
                    <m:sSub>
                      <m:e>
                        <m:r>
                          <m:rPr>
                            <m:nor/>
                          </m:rPr>
                          <m:t>𝔼</m:t>
                        </m:r>
                      </m:e>
                      <m:sub>
                        <m:r>
                          <m:t>g</m:t>
                        </m:r>
                      </m:sub>
                    </m:sSub>
                    <m:d>
                      <m:dPr>
                        <m:begChr m:val="["/>
                        <m:sepChr m:val=""/>
                        <m:endChr m:val="]"/>
                        <m:grow/>
                      </m:dPr>
                      <m:e>
                        <m:r>
                          <m:t>f</m:t>
                        </m:r>
                        <m:d>
                          <m:dPr>
                            <m:begChr m:val="("/>
                            <m:sepChr m:val=""/>
                            <m:endChr m:val=")"/>
                            <m:grow/>
                          </m:dPr>
                          <m:e>
                            <m:r>
                              <m:t>O</m:t>
                            </m:r>
                          </m:e>
                        </m:d>
                      </m:e>
                    </m:d>
                    <m:r>
                      <m:rPr>
                        <m:sty m:val="p"/>
                      </m:rPr>
                      <m:t>)</m:t>
                    </m:r>
                  </m:e>
                </m:d>
                <m:r>
                  <m:t> </m:t>
                </m:r>
                <m:r>
                  <m:rPr>
                    <m:sty m:val="p"/>
                  </m:rPr>
                  <m:t>→</m:t>
                </m:r>
                <m:r>
                  <m:t> </m:t>
                </m:r>
                <m:r>
                  <m:t>0</m:t>
                </m:r>
                <m:r>
                  <m:rPr>
                    <m:nor/>
                  </m:rPr>
                  <m:t xml:space="preserve"> </m:t>
                </m:r>
                <m:r>
                  <m:rPr>
                    <m:nor/>
                  </m:rPr>
                  <m:t>almost surely</m:t>
                </m:r>
              </m:oMath>
            </m:oMathPara>
          </w:p>
        </w:tc>
        <w:tc>
          <w:tcPr>
            <w:tcW w:type="dxa" w:w="900"/>
            <w:vAlign w:val="center"/>
          </w:tcPr>
          <w:p>
            <w:pPr>
              <w:jc w:val="right"/>
            </w:pPr>
            <w:r>
              <w:t xml:space="preserve">(42)</w:t>
            </w:r>
          </w:p>
        </w:tc>
      </w:tr>
    </w:tbl>
    <w:p>
      <w:pPr>
        <w:spacing w:after="120" w:line="288"/>
        <w:jc w:val="both"/>
      </w:pPr>
      <w:r>
        <w:t xml:space="preserve">A6 bounds the envelope of the importance ratios, which grows like </w:t>
      </w:r>
      <m:oMath>
        <m:sSup>
          <m:e>
            <m:r>
              <m:t>t</m:t>
            </m:r>
          </m:e>
          <m:sup>
            <m:r>
              <m:t>α</m:t>
            </m:r>
            <m:r>
              <m:rPr>
                <m:sty m:val="p"/>
              </m:rPr>
              <m:t>(</m:t>
            </m:r>
            <m:r>
              <m:t>β</m:t>
            </m:r>
            <m:r>
              <m:rPr>
                <m:sty m:val="p"/>
              </m:rPr>
              <m:t>,</m:t>
            </m:r>
            <m:r>
              <m:t>p</m:t>
            </m:r>
            <m:r>
              <m:rPr>
                <m:sty m:val="p"/>
              </m:rPr>
              <m:t>)</m:t>
            </m:r>
          </m:sup>
        </m:sSup>
      </m:oMath>
      <w:r>
        <w:t xml:space="preserve">; the larger the class (the larger </w:t>
      </w:r>
      <m:oMath>
        <m:r>
          <m:t>p</m:t>
        </m:r>
        <m:r>
          <m:rPr>
            <m:sty m:val="p"/>
          </m:rPr>
          <m:t>)</m:t>
        </m:r>
      </m:oMath>
      <w:r>
        <w:t xml:space="preserve">, the smaller the exponent must be. In the supplement, </w:t>
      </w:r>
      <m:oMath>
        <m:sSub>
          <m:e>
            <m:r>
              <m:t>δ</m:t>
            </m:r>
          </m:e>
          <m:sub>
            <m:r>
              <m:t>t</m:t>
            </m:r>
          </m:sub>
        </m:sSub>
      </m:oMath>
      <w:r>
        <w:t xml:space="preserve"> is controlled through A3 and through A6 in the form </w:t>
      </w:r>
      <m:oMath>
        <m:sSub>
          <m:e>
            <m:r>
              <m:t>δ</m:t>
            </m:r>
          </m:e>
          <m:sub>
            <m:r>
              <m:t>t</m:t>
            </m:r>
          </m:sub>
        </m:sSub>
        <m:r>
          <m:rPr>
            <m:sty m:val="p"/>
          </m:rPr>
          <m:t>≳</m:t>
        </m:r>
        <m:sSup>
          <m:e>
            <m:r>
              <m:t>t</m:t>
            </m:r>
          </m:e>
          <m:sup>
            <m:r>
              <m:rPr>
                <m:sty m:val="p"/>
              </m:rPr>
              <m:t>−</m:t>
            </m:r>
            <m:r>
              <m:t>α</m:t>
            </m:r>
          </m:sup>
        </m:sSup>
      </m:oMath>
      <w:r>
        <w:t xml:space="preserve"> (confirmed).</w:t>
      </w:r>
    </w:p>
    <w:p>
      <w:pPr>
        <w:spacing w:after="120" w:line="288"/>
        <w:jc w:val="both"/>
      </w:pPr>
      <w:r>
        <w:rPr>
          <w:b/>
          <w:bCs/>
        </w:rPr>
        <w:t xml:space="preserve">Role of A3 (our reconstruction).</w:t>
      </w:r>
      <w:r>
        <w:t xml:space="preserve"> If </w:t>
      </w:r>
      <m:oMath>
        <m:d>
          <m:dPr>
            <m:begChr m:val="|"/>
            <m:sepChr m:val=""/>
            <m:endChr m:val="|"/>
            <m:grow/>
          </m:dPr>
          <m:e>
            <m:sSub>
              <m:e>
                <m:r>
                  <m:t>Y</m:t>
                </m:r>
              </m:e>
              <m:sub>
                <m:r>
                  <m:t>t</m:t>
                </m:r>
              </m:sub>
            </m:sSub>
          </m:e>
        </m:d>
        <m:r>
          <m:rPr>
            <m:sty m:val="p"/>
          </m:rPr>
          <m:t>≤</m:t>
        </m:r>
        <m:r>
          <m:t>B</m:t>
        </m:r>
      </m:oMath>
      <w:r>
        <w:t xml:space="preserve"> and </w:t>
      </w:r>
      <m:oMath>
        <m:d>
          <m:dPr>
            <m:begChr m:val="|"/>
            <m:sepChr m:val=""/>
            <m:endChr m:val="|"/>
            <m:grow/>
          </m:dPr>
          <m:e>
            <m:sSub>
              <m:e>
                <m:acc>
                  <m:accPr>
                    <m:chr m:val="̂"/>
                  </m:accPr>
                  <m:e>
                    <m:acc>
                      <m:accPr>
                        <m:chr m:val="̅"/>
                      </m:accPr>
                      <m:e>
                        <m:r>
                          <m:t>Q</m:t>
                        </m:r>
                      </m:e>
                    </m:acc>
                  </m:e>
                </m:acc>
              </m:e>
              <m:sub>
                <m:r>
                  <m:t>t</m:t>
                </m:r>
                <m:r>
                  <m:rPr>
                    <m:sty m:val="p"/>
                  </m:rPr>
                  <m:t>−</m:t>
                </m:r>
                <m:r>
                  <m:t>1</m:t>
                </m:r>
              </m:sub>
            </m:sSub>
          </m:e>
        </m:d>
        <m:r>
          <m:rPr>
            <m:sty m:val="p"/>
          </m:rPr>
          <m:t>≤</m:t>
        </m:r>
        <m:r>
          <m:t>B</m:t>
        </m:r>
      </m:oMath>
      <w:r>
        <w:t xml:space="preserve">, then </w:t>
      </w:r>
      <m:oMath>
        <m:d>
          <m:dPr>
            <m:begChr m:val="|"/>
            <m:sepChr m:val=""/>
            <m:endChr m:val="|"/>
            <m:grow/>
          </m:dPr>
          <m:e>
            <m:sSub>
              <m:e>
                <m:r>
                  <m:t>D</m:t>
                </m:r>
              </m:e>
              <m:sub>
                <m:r>
                  <m:t>t</m:t>
                </m:r>
              </m:sub>
            </m:sSub>
            <m:r>
              <m:rPr>
                <m:sty m:val="p"/>
              </m:rPr>
              <m:t>−</m:t>
            </m:r>
            <m:sSub>
              <m:e>
                <m:r>
                  <m:t>Ψ</m:t>
                </m:r>
              </m:e>
              <m:sub>
                <m:r>
                  <m:t>0</m:t>
                </m:r>
              </m:sub>
            </m:sSub>
          </m:e>
        </m:d>
        <m:r>
          <m:rPr>
            <m:sty m:val="p"/>
          </m:rPr>
          <m:t>≤</m:t>
        </m:r>
        <m:r>
          <m:t>2</m:t>
        </m:r>
        <m:r>
          <m:t>B</m:t>
        </m:r>
        <m:r>
          <m:rPr>
            <m:sty m:val="p"/>
          </m:rPr>
          <m:t>/</m:t>
        </m:r>
        <m:sSub>
          <m:e>
            <m:r>
              <m:t>δ</m:t>
            </m:r>
          </m:e>
          <m:sub>
            <m:r>
              <m:t>t</m:t>
            </m:r>
          </m:sub>
        </m:sSub>
        <m:r>
          <m:rPr>
            <m:sty m:val="p"/>
          </m:rPr>
          <m:t>+</m:t>
        </m:r>
        <m:r>
          <m:t>2</m:t>
        </m:r>
        <m:r>
          <m:t>B</m:t>
        </m:r>
        <m:r>
          <m:rPr>
            <m:sty m:val="p"/>
          </m:rPr>
          <m:t>≤</m:t>
        </m:r>
        <m:r>
          <m:t>4</m:t>
        </m:r>
        <m:r>
          <m:t>B</m:t>
        </m:r>
        <m:r>
          <m:rPr>
            <m:sty m:val="p"/>
          </m:rPr>
          <m:t>/</m:t>
        </m:r>
        <m:sSub>
          <m:e>
            <m:r>
              <m:t>δ</m:t>
            </m:r>
          </m:e>
          <m:sub>
            <m:r>
              <m:t>t</m:t>
            </m:r>
          </m:sub>
        </m:sSub>
      </m:oMath>
      <w:r>
        <w:t xml:space="preserve">. With </w:t>
      </w:r>
      <m:oMath>
        <m:sSub>
          <m:e>
            <m:acc>
              <m:accPr>
                <m:chr m:val="̂"/>
              </m:accPr>
              <m:e>
                <m:r>
                  <m:t>σ</m:t>
                </m:r>
              </m:e>
            </m:acc>
          </m:e>
          <m:sub>
            <m:r>
              <m:t>t</m:t>
            </m:r>
          </m:sub>
        </m:sSub>
        <m:r>
          <m:rPr>
            <m:sty m:val="p"/>
          </m:rPr>
          <m:t>≥</m:t>
        </m:r>
        <m:sSub>
          <m:e>
            <m:r>
              <m:t>σ</m:t>
            </m:r>
          </m:e>
          <m:sub>
            <m:r>
              <m:rPr>
                <m:nor/>
              </m:rPr>
              <m:t>min</m:t>
            </m:r>
          </m:sub>
        </m:sSub>
        <m:r>
          <m:rPr>
            <m:sty m:val="p"/>
          </m:rPr>
          <m:t>&gt;</m:t>
        </m:r>
        <m:r>
          <m:t>0</m:t>
        </m:r>
      </m:oMath>
      <w:r>
        <w:t xml:space="preserve">, the indicator in the Lindeberg condition, </w:t>
      </w:r>
      <m:oMath>
        <m:r>
          <m:rPr>
            <m:sty m:val="p"/>
          </m:rPr>
          <m:t>𝟙</m:t>
        </m:r>
        <m:r>
          <m:rPr>
            <m:sty m:val="p"/>
          </m:rPr>
          <m:t>{</m:t>
        </m:r>
        <m:d>
          <m:dPr>
            <m:begChr m:val="|"/>
            <m:sepChr m:val=""/>
            <m:endChr m:val="|"/>
            <m:grow/>
          </m:dPr>
          <m:e>
            <m:sSub>
              <m:e>
                <m:r>
                  <m:t>D</m:t>
                </m:r>
              </m:e>
              <m:sub>
                <m:r>
                  <m:t>t</m:t>
                </m:r>
              </m:sub>
            </m:sSub>
            <m:r>
              <m:rPr>
                <m:sty m:val="p"/>
              </m:rPr>
              <m:t>−</m:t>
            </m:r>
            <m:sSub>
              <m:e>
                <m:r>
                  <m:t>Ψ</m:t>
                </m:r>
              </m:e>
              <m:sub>
                <m:r>
                  <m:t>0</m:t>
                </m:r>
              </m:sub>
            </m:sSub>
          </m:e>
        </m:d>
        <m:r>
          <m:rPr>
            <m:sty m:val="p"/>
          </m:rPr>
          <m:t>/</m:t>
        </m:r>
        <m:sSub>
          <m:e>
            <m:acc>
              <m:accPr>
                <m:chr m:val="̂"/>
              </m:accPr>
              <m:e>
                <m:r>
                  <m:t>σ</m:t>
                </m:r>
              </m:e>
            </m:acc>
          </m:e>
          <m:sub>
            <m:r>
              <m:t>t</m:t>
            </m:r>
          </m:sub>
        </m:sSub>
        <m:r>
          <m:rPr>
            <m:sty m:val="p"/>
          </m:rPr>
          <m:t>&gt;</m:t>
        </m:r>
        <m:r>
          <m:t>ϵ</m:t>
        </m:r>
        <m:rad>
          <m:radPr>
            <m:degHide m:val="on"/>
          </m:radPr>
          <m:deg/>
          <m:e>
            <m:r>
              <m:t>T</m:t>
            </m:r>
          </m:e>
        </m:rad>
        <m:r>
          <m:rPr>
            <m:sty m:val="p"/>
          </m:rPr>
          <m:t>}</m:t>
        </m:r>
      </m:oMath>
      <w:r>
        <w:t xml:space="preserve">, is zero for every </w:t>
      </w:r>
      <m:oMath>
        <m:r>
          <m:t>t</m:t>
        </m:r>
        <m:r>
          <m:rPr>
            <m:sty m:val="p"/>
          </m:rPr>
          <m:t>≤</m:t>
        </m:r>
        <m:r>
          <m:t>T</m:t>
        </m:r>
      </m:oMath>
      <w:r>
        <w:t xml:space="preserve"> as soon as </w:t>
      </w:r>
      <m:oMath>
        <m:sSub>
          <m:e>
            <m:r>
              <m:rPr>
                <m:nor/>
              </m:rPr>
              <m:t>max</m:t>
            </m:r>
          </m:e>
          <m:sub>
            <m:r>
              <m:t>t</m:t>
            </m:r>
            <m:r>
              <m:rPr>
                <m:sty m:val="p"/>
              </m:rPr>
              <m:t>≤</m:t>
            </m:r>
            <m:r>
              <m:t>T</m:t>
            </m:r>
          </m:sub>
        </m:sSub>
        <m:r>
          <m:rPr>
            <m:nor/>
          </m:rPr>
          <m:t xml:space="preserve"> </m:t>
        </m:r>
        <m:sSubSup>
          <m:e>
            <m:r>
              <m:t>δ</m:t>
            </m:r>
          </m:e>
          <m:sub>
            <m:r>
              <m:t>t</m:t>
            </m:r>
          </m:sub>
          <m:sup>
            <m:r>
              <m:rPr>
                <m:nor/>
              </m:rPr>
              <m:t>−1</m:t>
            </m:r>
          </m:sup>
        </m:sSubSup>
        <m:r>
          <m:rPr>
            <m:sty m:val="p"/>
          </m:rPr>
          <m:t>≤</m:t>
        </m:r>
        <m:r>
          <m:t>ϵ</m:t>
        </m:r>
        <m:r>
          <m:t> </m:t>
        </m:r>
        <m:sSub>
          <m:e>
            <m:r>
              <m:t>σ</m:t>
            </m:r>
          </m:e>
          <m:sub>
            <m:r>
              <m:rPr>
                <m:nor/>
              </m:rPr>
              <m:t>min</m:t>
            </m:r>
          </m:sub>
        </m:sSub>
        <m:rad>
          <m:radPr>
            <m:degHide m:val="on"/>
          </m:radPr>
          <m:deg/>
          <m:e>
            <m:r>
              <m:t>T</m:t>
            </m:r>
          </m:e>
        </m:rad>
        <m:r>
          <m:rPr>
            <m:sty m:val="p"/>
          </m:rPr>
          <m:t>/</m:t>
        </m:r>
        <m:r>
          <m:rPr>
            <m:sty m:val="p"/>
          </m:rPr>
          <m:t>(</m:t>
        </m:r>
        <m:r>
          <m:t>4</m:t>
        </m:r>
        <m:r>
          <m:t>B</m:t>
        </m:r>
        <m:r>
          <m:rPr>
            <m:sty m:val="p"/>
          </m:rPr>
          <m:t>)</m:t>
        </m:r>
      </m:oMath>
      <w:r>
        <w:t xml:space="preserve">, which happens for </w:t>
      </w:r>
      <m:oMath>
        <m:r>
          <m:t>T</m:t>
        </m:r>
      </m:oMath>
      <w:r>
        <w:t xml:space="preserve"> large enough when </w:t>
      </w:r>
      <m:oMath>
        <m:sSubSup>
          <m:e>
            <m:r>
              <m:t>δ</m:t>
            </m:r>
          </m:e>
          <m:sub>
            <m:r>
              <m:t>t</m:t>
            </m:r>
          </m:sub>
          <m:sup>
            <m:r>
              <m:rPr>
                <m:nor/>
              </m:rPr>
              <m:t>−1</m:t>
            </m:r>
          </m:sup>
        </m:sSubSup>
        <m:r>
          <m:rPr>
            <m:sty m:val="p"/>
          </m:rPr>
          <m:t>=</m:t>
        </m:r>
        <m:r>
          <m:t>o</m:t>
        </m:r>
        <m:r>
          <m:rPr>
            <m:sty m:val="p"/>
          </m:rPr>
          <m:t>(</m:t>
        </m:r>
        <m:sSup>
          <m:e>
            <m:r>
              <m:t>t</m:t>
            </m:r>
          </m:e>
          <m:sup>
            <m:r>
              <m:t>1</m:t>
            </m:r>
            <m:r>
              <m:rPr>
                <m:sty m:val="p"/>
              </m:rPr>
              <m:t>/</m:t>
            </m:r>
            <m:r>
              <m:t>2</m:t>
            </m:r>
          </m:sup>
        </m:sSup>
        <m:r>
          <m:rPr>
            <m:sty m:val="p"/>
          </m:rPr>
          <m:t>)</m:t>
        </m:r>
      </m:oMath>
      <w:r>
        <w:t xml:space="preserve">. So </w:t>
      </w:r>
      <m:oMath>
        <m:sSup>
          <m:e>
            <m:r>
              <m:t>t</m:t>
            </m:r>
          </m:e>
          <m:sup>
            <m:r>
              <m:rPr>
                <m:nor/>
              </m:rPr>
              <m:t>−1</m:t>
            </m:r>
            <m:r>
              <m:rPr>
                <m:sty m:val="p"/>
              </m:rPr>
              <m:t>/</m:t>
            </m:r>
            <m:r>
              <m:t>2</m:t>
            </m:r>
          </m:sup>
        </m:sSup>
      </m:oMath>
      <w:r>
        <w:t xml:space="preserve"> is the threshold at which the IPW increments become of order </w:t>
      </w:r>
      <m:oMath>
        <m:rad>
          <m:radPr>
            <m:degHide m:val="on"/>
          </m:radPr>
          <m:deg/>
          <m:e>
            <m:r>
              <m:t>T</m:t>
            </m:r>
          </m:e>
        </m:rad>
      </m:oMath>
      <w:r>
        <w:t xml:space="preserve">, and the reconstructed form of A3 excludes exactly this threshold. This is a sufficient condition for the worst case, when </w:t>
      </w:r>
      <m:oMath>
        <m:sSub>
          <m:e>
            <m:r>
              <m:t>σ</m:t>
            </m:r>
          </m:e>
          <m:sub>
            <m:r>
              <m:t>0</m:t>
            </m:r>
            <m:r>
              <m:rPr>
                <m:sty m:val="p"/>
              </m:rPr>
              <m:t>,</m:t>
            </m:r>
            <m:r>
              <m:t>t</m:t>
            </m:r>
          </m:sub>
        </m:sSub>
      </m:oMath>
      <w:r>
        <w:t xml:space="preserve"> stays bounded, e.g., when the minimal assignment probability is attained only in contexts of small probability. When </w:t>
      </w:r>
      <m:oMath>
        <m:sSub>
          <m:e>
            <m:r>
              <m:t>σ</m:t>
            </m:r>
          </m:e>
          <m:sub>
            <m:r>
              <m:t>0</m:t>
            </m:r>
            <m:r>
              <m:rPr>
                <m:sty m:val="p"/>
              </m:rPr>
              <m:t>,</m:t>
            </m:r>
            <m:r>
              <m:t>t</m:t>
            </m:r>
          </m:sub>
        </m:sSub>
      </m:oMath>
      <w:r>
        <w:t xml:space="preserve"> grows together with </w:t>
      </w:r>
      <m:oMath>
        <m:sSubSup>
          <m:e>
            <m:r>
              <m:t>δ</m:t>
            </m:r>
          </m:e>
          <m:sub>
            <m:r>
              <m:t>t</m:t>
            </m:r>
          </m:sub>
          <m:sup>
            <m:r>
              <m:rPr>
                <m:nor/>
              </m:rPr>
              <m:t>−1</m:t>
            </m:r>
            <m:r>
              <m:rPr>
                <m:sty m:val="p"/>
              </m:rPr>
              <m:t>/</m:t>
            </m:r>
            <m:r>
              <m:t>2</m:t>
            </m:r>
          </m:sup>
        </m:sSubSup>
      </m:oMath>
      <w:r>
        <w:t xml:space="preserve">, less is needed. We do not know whether, in the proof of [2], A3 is used for the Lindeberg condition or for the remainder terms.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Theorem 2 and Corollary (approximate wording).</w:t>
            </w:r>
          </w:p>
          <w:p>
            <w:pPr>
              <w:spacing w:after="80" w:line="288"/>
              <w:jc w:val="both"/>
            </w:pPr>
            <w:r>
              <w:rPr>
                <w:b/>
                <w:bCs/>
              </w:rPr>
              <w:t xml:space="preserve">Theorem 1 (asymptotic normality of CADR).</w:t>
            </w:r>
            <w:r>
              <w:t xml:space="preserve"> Under A1 (non-degenerate efficiency bound), A2 </w:t>
            </w:r>
            <m:oMath>
              <m:r>
                <m:rPr>
                  <m:sty m:val="p"/>
                </m:rPr>
                <m:t>(</m:t>
              </m:r>
              <m:sSub>
                <m:e>
                  <m:acc>
                    <m:accPr>
                      <m:chr m:val="̂"/>
                    </m:accPr>
                    <m:e>
                      <m:r>
                        <m:t>σ</m:t>
                      </m:r>
                    </m:e>
                  </m:acc>
                </m:e>
                <m:sub>
                  <m:r>
                    <m:t>t</m:t>
                  </m:r>
                </m:sub>
              </m:sSub>
              <m:r>
                <m:rPr>
                  <m:sty m:val="p"/>
                </m:rPr>
                <m:t>−</m:t>
              </m:r>
              <m:sSub>
                <m:e>
                  <m:r>
                    <m:t>σ</m:t>
                  </m:r>
                </m:e>
                <m:sub>
                  <m:r>
                    <m:t>0</m:t>
                  </m:r>
                  <m:r>
                    <m:rPr>
                      <m:sty m:val="p"/>
                    </m:rPr>
                    <m:t>,</m:t>
                  </m:r>
                  <m:r>
                    <m:t>t</m:t>
                  </m:r>
                </m:sub>
              </m:sSub>
              <m:r>
                <m:rPr>
                  <m:sty m:val="p"/>
                </m:rPr>
                <m:t>→</m:t>
              </m:r>
              <m:r>
                <m:t>0</m:t>
              </m:r>
            </m:oMath>
            <w:r>
              <w:t xml:space="preserve"> almost surely) and A3 (exploration rate):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f>
                        <m:fPr>
                          <m:type m:val="bar"/>
                        </m:fPr>
                        <m:num>
                          <m:rad>
                            <m:radPr>
                              <m:degHide m:val="on"/>
                            </m:radPr>
                            <m:deg/>
                            <m:e>
                              <m:r>
                                <m:t>T</m:t>
                              </m:r>
                            </m:e>
                          </m:rad>
                          <m:r>
                            <m:t> </m:t>
                          </m:r>
                          <m:d>
                            <m:dPr>
                              <m:begChr m:val="("/>
                              <m:sepChr m:val=""/>
                              <m:endChr m:val=")"/>
                              <m:grow/>
                            </m:dPr>
                            <m:e>
                              <m:sSub>
                                <m:e>
                                  <m:acc>
                                    <m:accPr>
                                      <m:chr m:val="̂"/>
                                    </m:accPr>
                                    <m:e>
                                      <m:r>
                                        <m:t>Ψ</m:t>
                                      </m:r>
                                    </m:e>
                                  </m:acc>
                                </m:e>
                                <m:sub>
                                  <m:r>
                                    <m:t>T</m:t>
                                  </m:r>
                                </m:sub>
                              </m:sSub>
                              <m:r>
                                <m:rPr>
                                  <m:sty m:val="p"/>
                                </m:rPr>
                                <m:t>−</m:t>
                              </m:r>
                              <m:sSub>
                                <m:e>
                                  <m:r>
                                    <m:t>Ψ</m:t>
                                  </m:r>
                                </m:e>
                                <m:sub>
                                  <m:r>
                                    <m:t>0</m:t>
                                  </m:r>
                                </m:sub>
                              </m:sSub>
                            </m:e>
                          </m:d>
                        </m:num>
                        <m:den>
                          <m:sSub>
                            <m:e>
                              <m:acc>
                                <m:accPr>
                                  <m:chr m:val="̂"/>
                                </m:accPr>
                                <m:e>
                                  <m:r>
                                    <m:t>Γ</m:t>
                                  </m:r>
                                </m:e>
                              </m:acc>
                            </m:e>
                            <m:sub>
                              <m:r>
                                <m:t>T</m:t>
                              </m:r>
                            </m:sub>
                          </m:sSub>
                        </m:den>
                      </m:f>
                      <m:r>
                        <m:t> </m:t>
                      </m:r>
                      <m:r>
                        <m:rPr>
                          <m:sty m:val="p"/>
                        </m:rPr>
                        <m:t>⇒</m:t>
                      </m:r>
                      <m:r>
                        <m:t> </m:t>
                      </m:r>
                      <m:r>
                        <m:rPr>
                          <m:nor/>
                        </m:rPr>
                        <m:t>𝒩</m:t>
                      </m:r>
                      <m:d>
                        <m:dPr>
                          <m:begChr m:val="("/>
                          <m:sepChr m:val=""/>
                          <m:endChr m:val=")"/>
                          <m:grow/>
                        </m:dPr>
                        <m:e>
                          <m:r>
                            <m:t>0</m:t>
                          </m:r>
                          <m:r>
                            <m:rPr>
                              <m:sty m:val="p"/>
                            </m:rPr>
                            <m:t>,</m:t>
                          </m:r>
                          <m:r>
                            <m:t>1</m:t>
                          </m:r>
                        </m:e>
                      </m:d>
                      <m:r>
                        <m:rPr>
                          <m:sty m:val="p"/>
                        </m:rPr>
                        <m:t>,</m:t>
                      </m:r>
                      <m:r>
                        <m:rPr>
                          <m:nor/>
                        </m:rPr>
                        <m:t xml:space="preserve"> </m:t>
                      </m:r>
                      <m:r>
                        <m:t>T</m:t>
                      </m:r>
                      <m:r>
                        <m:rPr>
                          <m:sty m:val="p"/>
                        </m:rPr>
                        <m:t>→</m:t>
                      </m:r>
                      <m:r>
                        <m:rPr>
                          <m:sty m:val="p"/>
                        </m:rPr>
                        <m:t>∞</m:t>
                      </m:r>
                    </m:oMath>
                  </m:oMathPara>
                </w:p>
              </w:tc>
              <w:tc>
                <w:tcPr>
                  <w:tcW w:type="dxa" w:w="900"/>
                  <w:vAlign w:val="center"/>
                </w:tcPr>
                <w:p>
                  <w:pPr>
                    <w:jc w:val="right"/>
                  </w:pPr>
                  <w:r>
                    <w:t xml:space="preserve">(43)</w:t>
                  </w:r>
                </w:p>
              </w:tc>
            </w:tr>
          </w:tbl>
          <w:p>
            <w:pPr>
              <w:spacing w:after="80" w:line="288"/>
              <w:jc w:val="both"/>
            </w:pPr>
            <w:r>
              <w:t xml:space="preserve">The supplement contains the section "Proof of theorem 1 (Proof of the asymptotic normality of CADR)", and A3 is called "Exploration rate" (confirmed). The full list of assumptions, the wording of A1–A2 and the exact normalization were not verified; the normalization by </w:t>
            </w:r>
            <m:oMath>
              <m:sSub>
                <m:e>
                  <m:acc>
                    <m:accPr>
                      <m:chr m:val="̂"/>
                    </m:accPr>
                    <m:e>
                      <m:r>
                        <m:t>Γ</m:t>
                      </m:r>
                    </m:e>
                  </m:acc>
                </m:e>
                <m:sub>
                  <m:r>
                    <m:t>T</m:t>
                  </m:r>
                </m:sub>
              </m:sSub>
            </m:oMath>
            <w:r>
              <w:t xml:space="preserve"> is the computable form that follows from the CADR identity. The form of A3, reconstructed from the supplement (not verified verbatim), is: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t>δ</m:t>
                          </m:r>
                        </m:e>
                        <m:sub>
                          <m:r>
                            <m:t>t</m:t>
                          </m:r>
                        </m:sub>
                      </m:sSub>
                      <m:r>
                        <m:rPr>
                          <m:sty m:val="p"/>
                        </m:rPr>
                        <m:t>=</m:t>
                      </m:r>
                      <m:limLow>
                        <m:e>
                          <m:r>
                            <m:rPr>
                              <m:nor/>
                            </m:rPr>
                            <m:t>inf</m:t>
                          </m:r>
                        </m:e>
                        <m:lim>
                          <m:r>
                            <m:t>a</m:t>
                          </m:r>
                          <m:r>
                            <m:rPr>
                              <m:sty m:val="p"/>
                            </m:rPr>
                            <m:t>∈</m:t>
                          </m:r>
                          <m:r>
                            <m:rPr>
                              <m:nor/>
                            </m:rPr>
                            <m:t>𝒜</m:t>
                          </m:r>
                          <m:r>
                            <m:rPr>
                              <m:sty m:val="p"/>
                            </m:rPr>
                            <m:t>,</m:t>
                          </m:r>
                          <m:r>
                            <m:t> </m:t>
                          </m:r>
                          <m:r>
                            <m:t>x</m:t>
                          </m:r>
                          <m:r>
                            <m:rPr>
                              <m:sty m:val="p"/>
                            </m:rPr>
                            <m:t>∈</m:t>
                          </m:r>
                          <m:r>
                            <m:rPr>
                              <m:nor/>
                            </m:rPr>
                            <m:t>𝒳</m:t>
                          </m:r>
                        </m:lim>
                      </m:limLow>
                      <m:sSub>
                        <m:e>
                          <m:r>
                            <m:t>π</m:t>
                          </m:r>
                        </m:e>
                        <m:sub>
                          <m:r>
                            <m:t>t</m:t>
                          </m:r>
                        </m:sub>
                      </m:sSub>
                      <m:d>
                        <m:dPr>
                          <m:begChr m:val="("/>
                          <m:sepChr m:val=""/>
                          <m:endChr m:val=")"/>
                          <m:grow/>
                        </m:dPr>
                        <m:e>
                          <m:r>
                            <m:t>a</m:t>
                          </m:r>
                          <m:r>
                            <m:rPr>
                              <m:sty m:val="p"/>
                            </m:rPr>
                            <m:t>∣</m:t>
                          </m:r>
                          <m:r>
                            <m:t>x</m:t>
                          </m:r>
                        </m:e>
                      </m:d>
                      <m:r>
                        <m:rPr>
                          <m:sty m:val="p"/>
                        </m:rPr>
                        <m:t>=</m:t>
                      </m:r>
                      <m:r>
                        <m:t>ω</m:t>
                      </m:r>
                      <m:d>
                        <m:dPr>
                          <m:begChr m:val="("/>
                          <m:sepChr m:val=""/>
                          <m:endChr m:val=")"/>
                          <m:grow/>
                        </m:dPr>
                        <m:e>
                          <m:sSup>
                            <m:e>
                              <m:r>
                                <m:t>t</m:t>
                              </m:r>
                            </m:e>
                            <m:sup>
                              <m:r>
                                <m:rPr>
                                  <m:nor/>
                                </m:rPr>
                                <m:t>−1</m:t>
                              </m:r>
                              <m:r>
                                <m:rPr>
                                  <m:sty m:val="p"/>
                                </m:rPr>
                                <m:t>/</m:t>
                              </m:r>
                              <m:r>
                                <m:t>2</m:t>
                              </m:r>
                            </m:sup>
                          </m:sSup>
                        </m:e>
                      </m:d>
                      <m:r>
                        <m:rPr>
                          <m:nor/>
                        </m:rPr>
                        <m:t xml:space="preserve"> </m:t>
                      </m:r>
                      <m:r>
                        <m:rPr>
                          <m:sty m:val="p"/>
                        </m:rPr>
                        <m:t>⇔</m:t>
                      </m:r>
                      <m:r>
                        <m:rPr>
                          <m:nor/>
                        </m:rPr>
                        <m:t xml:space="preserve"> </m:t>
                      </m:r>
                      <m:r>
                        <m:rPr>
                          <m:sty m:val="p"/>
                        </m:rPr>
                        <m:t>∥</m:t>
                      </m:r>
                      <m:sSubSup>
                        <m:e>
                          <m:r>
                            <m:t>π</m:t>
                          </m:r>
                        </m:e>
                        <m:sub>
                          <m:r>
                            <m:t>t</m:t>
                          </m:r>
                        </m:sub>
                        <m:sup>
                          <m:r>
                            <m:rPr>
                              <m:nor/>
                            </m:rPr>
                            <m:t>−1</m:t>
                          </m:r>
                        </m:sup>
                      </m:sSubSup>
                      <m:sSub>
                        <m:e>
                          <m:r>
                            <m:rPr>
                              <m:sty m:val="p"/>
                            </m:rPr>
                            <m:t>∥</m:t>
                          </m:r>
                        </m:e>
                        <m:sub>
                          <m:r>
                            <m:rPr>
                              <m:sty m:val="p"/>
                            </m:rPr>
                            <m:t>∞</m:t>
                          </m:r>
                        </m:sub>
                      </m:sSub>
                      <m:r>
                        <m:rPr>
                          <m:sty m:val="p"/>
                        </m:rPr>
                        <m:t>=</m:t>
                      </m:r>
                      <m:r>
                        <m:t>o</m:t>
                      </m:r>
                      <m:d>
                        <m:dPr>
                          <m:begChr m:val="("/>
                          <m:sepChr m:val=""/>
                          <m:endChr m:val=")"/>
                          <m:grow/>
                        </m:dPr>
                        <m:e>
                          <m:sSup>
                            <m:e>
                              <m:r>
                                <m:t>t</m:t>
                              </m:r>
                            </m:e>
                            <m:sup>
                              <m:r>
                                <m:t>1</m:t>
                              </m:r>
                              <m:r>
                                <m:rPr>
                                  <m:sty m:val="p"/>
                                </m:rPr>
                                <m:t>/</m:t>
                              </m:r>
                              <m:r>
                                <m:t>2</m:t>
                              </m:r>
                            </m:sup>
                          </m:sSup>
                        </m:e>
                      </m:d>
                    </m:oMath>
                  </m:oMathPara>
                </w:p>
              </w:tc>
              <w:tc>
                <w:tcPr>
                  <w:tcW w:type="dxa" w:w="900"/>
                  <w:vAlign w:val="center"/>
                </w:tcPr>
                <w:p>
                  <w:pPr>
                    <w:jc w:val="right"/>
                  </w:pPr>
                  <w:r>
                    <w:t xml:space="preserve">(44)</w:t>
                  </w:r>
                </w:p>
              </w:tc>
            </w:tr>
          </w:tbl>
          <w:p>
            <w:pPr>
              <w:spacing w:after="80" w:line="288"/>
              <w:jc w:val="both"/>
            </w:pPr>
            <w:r>
              <w:rPr>
                <w:b/>
                <w:bCs/>
              </w:rPr>
              <w:t xml:space="preserve">Theorem 2 (consistency of the variance).</w:t>
            </w:r>
            <w:r>
              <w:t xml:space="preserve"> Under A4–A6, the estimated variance converges almost surely to the variance it targets </w:t>
            </w:r>
            <m:oMath>
              <m:r>
                <m:rPr>
                  <m:sty m:val="p"/>
                </m:rPr>
                <m:t>(</m:t>
              </m:r>
              <m:sSubSup>
                <m:e>
                  <m:r>
                    <m:t>σ</m:t>
                  </m:r>
                </m:e>
                <m:sub>
                  <m:r>
                    <m:t>0</m:t>
                  </m:r>
                  <m:r>
                    <m:rPr>
                      <m:sty m:val="p"/>
                    </m:rPr>
                    <m:t>,</m:t>
                  </m:r>
                  <m:r>
                    <m:t>t</m:t>
                  </m:r>
                </m:sub>
                <m:sup>
                  <m:r>
                    <m:t>2</m:t>
                  </m:r>
                </m:sup>
              </m:sSubSup>
            </m:oMath>
            <w:r>
              <w:t xml:space="preserve"> in our reading); the mode of convergence rests on a single summary. A6, with the reference usually taken as </w:t>
            </w:r>
            <m:oMath>
              <m:sSup>
                <m:e>
                  <m:r>
                    <m:t>g</m:t>
                  </m:r>
                </m:e>
                <m:sup>
                  <m:r>
                    <m:rPr>
                      <m:nor/>
                    </m:rPr>
                    <m:t xml:space="preserve">ref</m:t>
                  </m:r>
                </m:sup>
              </m:sSup>
              <m:r>
                <m:rPr>
                  <m:sty m:val="p"/>
                </m:rPr>
                <m:t>(</m:t>
              </m:r>
              <m:r>
                <m:t>a</m:t>
              </m:r>
              <m:r>
                <m:rPr>
                  <m:sty m:val="p"/>
                </m:rPr>
                <m:t>∣</m:t>
              </m:r>
              <m:r>
                <m:t>x</m:t>
              </m:r>
              <m:r>
                <m:rPr>
                  <m:sty m:val="p"/>
                </m:rPr>
                <m:t>)</m:t>
              </m:r>
              <m:r>
                <m:rPr>
                  <m:sty m:val="p"/>
                </m:rPr>
                <m:t>=</m:t>
              </m:r>
              <m:r>
                <m:t>1</m:t>
              </m:r>
            </m:oMath>
            <w:r>
              <w:t xml:space="preserve">, is: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sty m:val="p"/>
                        </m:rPr>
                        <m:t>∥</m:t>
                      </m:r>
                      <m:f>
                        <m:fPr>
                          <m:type m:val="bar"/>
                        </m:fPr>
                        <m:num>
                          <m:sSup>
                            <m:e>
                              <m:r>
                                <m:t>g</m:t>
                              </m:r>
                            </m:e>
                            <m:sup>
                              <m:r>
                                <m:rPr>
                                  <m:nor/>
                                </m:rPr>
                                <m:t xml:space="preserve">ref</m:t>
                              </m:r>
                            </m:sup>
                          </m:sSup>
                        </m:num>
                        <m:den>
                          <m:sSub>
                            <m:e>
                              <m:r>
                                <m:t>π</m:t>
                              </m:r>
                            </m:e>
                            <m:sub>
                              <m:r>
                                <m:t>t</m:t>
                              </m:r>
                            </m:sub>
                          </m:sSub>
                        </m:den>
                      </m:f>
                      <m:sSub>
                        <m:e>
                          <m:r>
                            <m:rPr>
                              <m:sty m:val="p"/>
                            </m:rPr>
                            <m:t>∥</m:t>
                          </m:r>
                        </m:e>
                        <m:sub>
                          <m:r>
                            <m:rPr>
                              <m:sty m:val="p"/>
                            </m:rPr>
                            <m:t>∞</m:t>
                          </m:r>
                        </m:sub>
                      </m:sSub>
                      <m:r>
                        <m:rPr>
                          <m:sty m:val="p"/>
                        </m:rPr>
                        <m:t>≲</m:t>
                      </m:r>
                      <m:sSup>
                        <m:e>
                          <m:r>
                            <m:t>t</m:t>
                          </m:r>
                        </m:e>
                        <m:sup>
                          <m:r>
                            <m:t>α</m:t>
                          </m:r>
                          <m:d>
                            <m:dPr>
                              <m:begChr m:val="("/>
                              <m:sepChr m:val=""/>
                              <m:endChr m:val=")"/>
                              <m:grow/>
                            </m:dPr>
                            <m:e>
                              <m:r>
                                <m:t>β</m:t>
                              </m:r>
                              <m:r>
                                <m:rPr>
                                  <m:sty m:val="p"/>
                                </m:rPr>
                                <m:t>,</m:t>
                              </m:r>
                              <m:r>
                                <m:t>p</m:t>
                              </m:r>
                            </m:e>
                          </m:d>
                        </m:sup>
                      </m:sSup>
                      <m:r>
                        <m:rPr>
                          <m:sty m:val="p"/>
                        </m:rPr>
                        <m:t>,</m:t>
                      </m:r>
                      <m:r>
                        <m:rPr>
                          <m:nor/>
                        </m:rPr>
                        <m:t xml:space="preserve"> </m:t>
                      </m:r>
                      <m:r>
                        <m:t>α</m:t>
                      </m:r>
                      <m:d>
                        <m:dPr>
                          <m:begChr m:val="("/>
                          <m:sepChr m:val=""/>
                          <m:endChr m:val=")"/>
                          <m:grow/>
                        </m:dPr>
                        <m:e>
                          <m:r>
                            <m:t>β</m:t>
                          </m:r>
                          <m:r>
                            <m:rPr>
                              <m:sty m:val="p"/>
                            </m:rPr>
                            <m:t>,</m:t>
                          </m:r>
                          <m:r>
                            <m:t>p</m:t>
                          </m:r>
                        </m:e>
                      </m:d>
                      <m:r>
                        <m:rPr>
                          <m:sty m:val="p"/>
                        </m:rPr>
                        <m:t>=</m:t>
                      </m:r>
                      <m:r>
                        <m:rPr>
                          <m:nor/>
                        </m:rPr>
                        <m:t>min</m:t>
                      </m:r>
                      <m:d>
                        <m:dPr>
                          <m:begChr m:val="{"/>
                          <m:sepChr m:val=""/>
                          <m:endChr m:val="}"/>
                          <m:grow/>
                        </m:dPr>
                        <m:e>
                          <m:f>
                            <m:fPr>
                              <m:type m:val="bar"/>
                            </m:fPr>
                            <m:num>
                              <m:r>
                                <m:t>1</m:t>
                              </m:r>
                            </m:num>
                            <m:den>
                              <m:r>
                                <m:t>3</m:t>
                              </m:r>
                              <m:r>
                                <m:rPr>
                                  <m:sty m:val="p"/>
                                </m:rPr>
                                <m:t>+</m:t>
                              </m:r>
                              <m:r>
                                <m:t>p</m:t>
                              </m:r>
                            </m:den>
                          </m:f>
                          <m:r>
                            <m:rPr>
                              <m:sty m:val="p"/>
                            </m:rPr>
                            <m:t>,</m:t>
                          </m:r>
                          <m:r>
                            <m:t> </m:t>
                          </m:r>
                          <m:f>
                            <m:fPr>
                              <m:type m:val="bar"/>
                            </m:fPr>
                            <m:num>
                              <m:r>
                                <m:t>1</m:t>
                              </m:r>
                            </m:num>
                            <m:den>
                              <m:r>
                                <m:t>1</m:t>
                              </m:r>
                              <m:r>
                                <m:rPr>
                                  <m:sty m:val="p"/>
                                </m:rPr>
                                <m:t>+</m:t>
                              </m:r>
                              <m:r>
                                <m:t>2</m:t>
                              </m:r>
                              <m:r>
                                <m:t>p</m:t>
                              </m:r>
                            </m:den>
                          </m:f>
                          <m:r>
                            <m:rPr>
                              <m:sty m:val="p"/>
                            </m:rPr>
                            <m:t>,</m:t>
                          </m:r>
                          <m:r>
                            <m:t> </m:t>
                          </m:r>
                          <m:r>
                            <m:t>β</m:t>
                          </m:r>
                        </m:e>
                      </m:d>
                    </m:oMath>
                  </m:oMathPara>
                </w:p>
              </w:tc>
              <w:tc>
                <w:tcPr>
                  <w:tcW w:type="dxa" w:w="900"/>
                  <w:vAlign w:val="center"/>
                </w:tcPr>
                <w:p>
                  <w:pPr>
                    <w:jc w:val="right"/>
                  </w:pPr>
                  <w:r>
                    <w:t xml:space="preserve">(45)</w:t>
                  </w:r>
                </w:p>
              </w:tc>
            </w:tr>
          </w:tbl>
          <w:p>
            <w:pPr>
              <w:spacing w:after="80" w:line="288"/>
              <w:jc w:val="both"/>
            </w:pPr>
            <w:r>
              <w:t xml:space="preserve">Since </w:t>
            </w:r>
            <m:oMath>
              <m:r>
                <m:t>α</m:t>
              </m:r>
              <m:r>
                <m:rPr>
                  <m:sty m:val="p"/>
                </m:rPr>
                <m:t>(</m:t>
              </m:r>
              <m:r>
                <m:t>β</m:t>
              </m:r>
              <m:r>
                <m:rPr>
                  <m:sty m:val="p"/>
                </m:rPr>
                <m:t>,</m:t>
              </m:r>
              <m:r>
                <m:t>p</m:t>
              </m:r>
              <m:r>
                <m:rPr>
                  <m:sty m:val="p"/>
                </m:rPr>
                <m:t>)</m:t>
              </m:r>
              <m:r>
                <m:rPr>
                  <m:sty m:val="p"/>
                </m:rPr>
                <m:t>≤</m:t>
              </m:r>
              <m:r>
                <m:t>1</m:t>
              </m:r>
              <m:r>
                <m:rPr>
                  <m:sty m:val="p"/>
                </m:rPr>
                <m:t>/</m:t>
              </m:r>
              <m:r>
                <m:rPr>
                  <m:sty m:val="p"/>
                </m:rPr>
                <m:t>(</m:t>
              </m:r>
              <m:r>
                <m:t>3</m:t>
              </m:r>
              <m:r>
                <m:rPr>
                  <m:sty m:val="p"/>
                </m:rPr>
                <m:t>+</m:t>
              </m:r>
              <m:r>
                <m:t>p</m:t>
              </m:r>
              <m:r>
                <m:rPr>
                  <m:sty m:val="p"/>
                </m:rPr>
                <m:t>)</m:t>
              </m:r>
              <m:r>
                <m:rPr>
                  <m:sty m:val="p"/>
                </m:rPr>
                <m:t>&lt;</m:t>
              </m:r>
              <m:r>
                <m:t>1</m:t>
              </m:r>
              <m:r>
                <m:rPr>
                  <m:sty m:val="p"/>
                </m:rPr>
                <m:t>/</m:t>
              </m:r>
              <m:r>
                <m:t>3</m:t>
              </m:r>
            </m:oMath>
            <w:r>
              <w:t xml:space="preserve"> for every </w:t>
            </w:r>
            <m:oMath>
              <m:r>
                <m:t>p</m:t>
              </m:r>
              <m:r>
                <m:rPr>
                  <m:sty m:val="p"/>
                </m:rPr>
                <m:t>&gt;</m:t>
              </m:r>
              <m:r>
                <m:t>0</m:t>
              </m:r>
            </m:oMath>
            <w:r>
              <w:t xml:space="preserve">, with </w:t>
            </w:r>
            <m:oMath>
              <m:sSup>
                <m:e>
                  <m:r>
                    <m:t>g</m:t>
                  </m:r>
                </m:e>
                <m:sup>
                  <m:r>
                    <m:rPr>
                      <m:nor/>
                    </m:rPr>
                    <m:t xml:space="preserve">ref</m:t>
                  </m:r>
                </m:sup>
              </m:sSup>
              <m:r>
                <m:rPr>
                  <m:sty m:val="p"/>
                </m:rPr>
                <m:t>≡</m:t>
              </m:r>
              <m:r>
                <m:t>1</m:t>
              </m:r>
            </m:oMath>
            <w:r>
              <w:t xml:space="preserve"> condition A6 gives </w:t>
            </w:r>
            <m:oMath>
              <m:sSup>
                <m:e>
                  <m:r>
                    <m:t>t</m:t>
                  </m:r>
                </m:e>
                <m:sup>
                  <m:r>
                    <m:t>1</m:t>
                  </m:r>
                  <m:r>
                    <m:rPr>
                      <m:sty m:val="p"/>
                    </m:rPr>
                    <m:t>/</m:t>
                  </m:r>
                  <m:r>
                    <m:t>2</m:t>
                  </m:r>
                </m:sup>
              </m:sSup>
              <m:sSub>
                <m:e>
                  <m:r>
                    <m:t>δ</m:t>
                  </m:r>
                </m:e>
                <m:sub>
                  <m:r>
                    <m:t>t</m:t>
                  </m:r>
                </m:sub>
              </m:sSub>
              <m:r>
                <m:rPr>
                  <m:sty m:val="p"/>
                </m:rPr>
                <m:t>≳</m:t>
              </m:r>
              <m:sSup>
                <m:e>
                  <m:r>
                    <m:t>t</m:t>
                  </m:r>
                </m:e>
                <m:sup>
                  <m:r>
                    <m:t>1</m:t>
                  </m:r>
                  <m:r>
                    <m:rPr>
                      <m:sty m:val="p"/>
                    </m:rPr>
                    <m:t>/</m:t>
                  </m:r>
                  <m:r>
                    <m:t>2</m:t>
                  </m:r>
                  <m:r>
                    <m:rPr>
                      <m:sty m:val="p"/>
                    </m:rPr>
                    <m:t>−</m:t>
                  </m:r>
                  <m:r>
                    <m:t>α</m:t>
                  </m:r>
                  <m:r>
                    <m:rPr>
                      <m:sty m:val="p"/>
                    </m:rPr>
                    <m:t>(</m:t>
                  </m:r>
                  <m:r>
                    <m:t>β</m:t>
                  </m:r>
                  <m:r>
                    <m:rPr>
                      <m:sty m:val="p"/>
                    </m:rPr>
                    <m:t>,</m:t>
                  </m:r>
                  <m:r>
                    <m:t>p</m:t>
                  </m:r>
                  <m:r>
                    <m:rPr>
                      <m:sty m:val="p"/>
                    </m:rPr>
                    <m:t>)</m:t>
                  </m:r>
                </m:sup>
              </m:sSup>
              <m:r>
                <m:rPr>
                  <m:sty m:val="p"/>
                </m:rPr>
                <m:t>→</m:t>
              </m:r>
              <m:r>
                <m:rPr>
                  <m:sty m:val="p"/>
                </m:rPr>
                <m:t>∞</m:t>
              </m:r>
            </m:oMath>
            <w:r>
              <w:t xml:space="preserve">, so it is stronger than A3. The parameter </w:t>
            </w:r>
            <m:oMath>
              <m:r>
                <m:t>β</m:t>
              </m:r>
            </m:oMath>
            <w:r>
              <w:t xml:space="preserve"> is not defined in any fragment that was read.</w:t>
            </w:r>
          </w:p>
          <w:p>
            <w:pPr>
              <w:spacing w:after="80" w:line="288"/>
              <w:jc w:val="both"/>
            </w:pPr>
            <w:r>
              <w:rPr>
                <w:b/>
                <w:bCs/>
              </w:rPr>
              <w:t xml:space="preserve">Corollary.</w:t>
            </w:r>
            <w:r>
              <w:t xml:space="preserve"> As an "immediate corollary" of the two theorems (confirmed), the following interval has asymptotic coverage </w:t>
            </w:r>
            <m:oMath>
              <m:r>
                <m:t>1</m:t>
              </m:r>
              <m:r>
                <m:rPr>
                  <m:sty m:val="p"/>
                </m:rPr>
                <m:t>−</m:t>
              </m:r>
              <m:r>
                <m:t>κ</m:t>
              </m:r>
            </m:oMath>
            <w:r>
              <w:t xml:space="preserve">; the form of the interval is ours.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rPr>
                              <m:nor/>
                            </m:rPr>
                            <m:t xml:space="preserve">CI</m:t>
                          </m:r>
                        </m:e>
                        <m:sub>
                          <m:r>
                            <m:t>T</m:t>
                          </m:r>
                        </m:sub>
                      </m:sSub>
                      <m:r>
                        <m:rPr>
                          <m:sty m:val="p"/>
                        </m:rPr>
                        <m:t>=</m:t>
                      </m:r>
                      <m:d>
                        <m:dPr>
                          <m:begChr m:val="["/>
                          <m:sepChr m:val=""/>
                          <m:endChr m:val="]"/>
                          <m:grow/>
                        </m:dPr>
                        <m:e>
                          <m:sSub>
                            <m:e>
                              <m:acc>
                                <m:accPr>
                                  <m:chr m:val="̂"/>
                                </m:accPr>
                                <m:e>
                                  <m:r>
                                    <m:t>Ψ</m:t>
                                  </m:r>
                                </m:e>
                              </m:acc>
                            </m:e>
                            <m:sub>
                              <m:r>
                                <m:t>T</m:t>
                              </m:r>
                            </m:sub>
                          </m:sSub>
                          <m:r>
                            <m:rPr>
                              <m:sty m:val="p"/>
                            </m:rPr>
                            <m:t>−</m:t>
                          </m:r>
                          <m:sSub>
                            <m:e>
                              <m:r>
                                <m:t>z</m:t>
                              </m:r>
                            </m:e>
                            <m:sub>
                              <m:r>
                                <m:t>1</m:t>
                              </m:r>
                              <m:r>
                                <m:rPr>
                                  <m:sty m:val="p"/>
                                </m:rPr>
                                <m:t>−</m:t>
                              </m:r>
                              <m:r>
                                <m:t>κ</m:t>
                              </m:r>
                              <m:r>
                                <m:rPr>
                                  <m:sty m:val="p"/>
                                </m:rPr>
                                <m:t>/</m:t>
                              </m:r>
                              <m:r>
                                <m:t>2</m:t>
                              </m:r>
                            </m:sub>
                          </m:sSub>
                          <m:r>
                            <m:t> </m:t>
                          </m:r>
                          <m:f>
                            <m:fPr>
                              <m:type m:val="bar"/>
                            </m:fPr>
                            <m:num>
                              <m:sSub>
                                <m:e>
                                  <m:acc>
                                    <m:accPr>
                                      <m:chr m:val="̂"/>
                                    </m:accPr>
                                    <m:e>
                                      <m:r>
                                        <m:t>Γ</m:t>
                                      </m:r>
                                    </m:e>
                                  </m:acc>
                                </m:e>
                                <m:sub>
                                  <m:r>
                                    <m:t>T</m:t>
                                  </m:r>
                                </m:sub>
                              </m:sSub>
                            </m:num>
                            <m:den>
                              <m:rad>
                                <m:radPr>
                                  <m:degHide m:val="on"/>
                                </m:radPr>
                                <m:deg/>
                                <m:e>
                                  <m:r>
                                    <m:t>T</m:t>
                                  </m:r>
                                </m:e>
                              </m:rad>
                            </m:den>
                          </m:f>
                          <m:r>
                            <m:rPr>
                              <m:sty m:val="p"/>
                            </m:rPr>
                            <m:t>,</m:t>
                          </m:r>
                          <m:r>
                            <m:t> </m:t>
                          </m:r>
                          <m:sSub>
                            <m:e>
                              <m:acc>
                                <m:accPr>
                                  <m:chr m:val="̂"/>
                                </m:accPr>
                                <m:e>
                                  <m:r>
                                    <m:t>Ψ</m:t>
                                  </m:r>
                                </m:e>
                              </m:acc>
                            </m:e>
                            <m:sub>
                              <m:r>
                                <m:t>T</m:t>
                              </m:r>
                            </m:sub>
                          </m:sSub>
                          <m:r>
                            <m:rPr>
                              <m:sty m:val="p"/>
                            </m:rPr>
                            <m:t>+</m:t>
                          </m:r>
                          <m:sSub>
                            <m:e>
                              <m:r>
                                <m:t>z</m:t>
                              </m:r>
                            </m:e>
                            <m:sub>
                              <m:r>
                                <m:t>1</m:t>
                              </m:r>
                              <m:r>
                                <m:rPr>
                                  <m:sty m:val="p"/>
                                </m:rPr>
                                <m:t>−</m:t>
                              </m:r>
                              <m:r>
                                <m:t>κ</m:t>
                              </m:r>
                              <m:r>
                                <m:rPr>
                                  <m:sty m:val="p"/>
                                </m:rPr>
                                <m:t>/</m:t>
                              </m:r>
                              <m:r>
                                <m:t>2</m:t>
                              </m:r>
                            </m:sub>
                          </m:sSub>
                          <m:r>
                            <m:t> </m:t>
                          </m:r>
                          <m:f>
                            <m:fPr>
                              <m:type m:val="bar"/>
                            </m:fPr>
                            <m:num>
                              <m:sSub>
                                <m:e>
                                  <m:acc>
                                    <m:accPr>
                                      <m:chr m:val="̂"/>
                                    </m:accPr>
                                    <m:e>
                                      <m:r>
                                        <m:t>Γ</m:t>
                                      </m:r>
                                    </m:e>
                                  </m:acc>
                                </m:e>
                                <m:sub>
                                  <m:r>
                                    <m:t>T</m:t>
                                  </m:r>
                                </m:sub>
                              </m:sSub>
                            </m:num>
                            <m:den>
                              <m:rad>
                                <m:radPr>
                                  <m:degHide m:val="on"/>
                                </m:radPr>
                                <m:deg/>
                                <m:e>
                                  <m:r>
                                    <m:t>T</m:t>
                                  </m:r>
                                </m:e>
                              </m:rad>
                            </m:den>
                          </m:f>
                        </m:e>
                      </m:d>
                      <m:r>
                        <m:rPr>
                          <m:sty m:val="p"/>
                        </m:rPr>
                        <m:t>,</m:t>
                      </m:r>
                      <m:r>
                        <m:rPr>
                          <m:nor/>
                        </m:rPr>
                        <m:t xml:space="preserve"> </m:t>
                      </m:r>
                      <m:limLow>
                        <m:e>
                          <m:r>
                            <m:rPr>
                              <m:nor/>
                            </m:rPr>
                            <m:t>lim</m:t>
                          </m:r>
                        </m:e>
                        <m:lim>
                          <m:r>
                            <m:t>T</m:t>
                          </m:r>
                          <m:r>
                            <m:rPr>
                              <m:sty m:val="p"/>
                            </m:rPr>
                            <m:t>→</m:t>
                          </m:r>
                          <m:r>
                            <m:rPr>
                              <m:sty m:val="p"/>
                            </m:rPr>
                            <m:t>∞</m:t>
                          </m:r>
                        </m:lim>
                      </m:limLow>
                      <m:r>
                        <m:rPr>
                          <m:nor/>
                        </m:rPr>
                        <m:t>ℙ</m:t>
                      </m:r>
                      <m:d>
                        <m:dPr>
                          <m:begChr m:val="("/>
                          <m:sepChr m:val=""/>
                          <m:endChr m:val=")"/>
                          <m:grow/>
                        </m:dPr>
                        <m:e>
                          <m:sSub>
                            <m:e>
                              <m:r>
                                <m:t>Ψ</m:t>
                              </m:r>
                            </m:e>
                            <m:sub>
                              <m:r>
                                <m:t>0</m:t>
                              </m:r>
                            </m:sub>
                          </m:sSub>
                          <m:r>
                            <m:rPr>
                              <m:sty m:val="p"/>
                            </m:rPr>
                            <m:t>∈</m:t>
                          </m:r>
                          <m:sSub>
                            <m:e>
                              <m:r>
                                <m:rPr>
                                  <m:nor/>
                                </m:rPr>
                                <m:t xml:space="preserve">CI</m:t>
                              </m:r>
                            </m:e>
                            <m:sub>
                              <m:r>
                                <m:t>T</m:t>
                              </m:r>
                            </m:sub>
                          </m:sSub>
                        </m:e>
                      </m:d>
                      <m:r>
                        <m:rPr>
                          <m:sty m:val="p"/>
                        </m:rPr>
                        <m:t>=</m:t>
                      </m:r>
                      <m:r>
                        <m:t>1</m:t>
                      </m:r>
                      <m:r>
                        <m:rPr>
                          <m:sty m:val="p"/>
                        </m:rPr>
                        <m:t>−</m:t>
                      </m:r>
                      <m:r>
                        <m:t>κ</m:t>
                      </m:r>
                    </m:oMath>
                  </m:oMathPara>
                </w:p>
              </w:tc>
              <w:tc>
                <w:tcPr>
                  <w:tcW w:type="dxa" w:w="900"/>
                  <w:vAlign w:val="center"/>
                </w:tcPr>
                <w:p>
                  <w:pPr>
                    <w:jc w:val="right"/>
                  </w:pPr>
                  <w:r>
                    <w:t xml:space="preserve">(46)</w:t>
                  </w:r>
                </w:p>
              </w:tc>
            </w:tr>
          </w:tbl>
          <w:p>
            <w:pPr>
              <w:spacing w:after="20"/>
            </w:pPr>
          </w:p>
        </w:tc>
      </w:tr>
    </w:tbl>
    <w:p>
      <w:pPr>
        <w:spacing w:after="120"/>
      </w:pPr>
    </w:p>
    <w:p>
      <w:pPr>
        <w:spacing w:after="120" w:line="288"/>
        <w:jc w:val="both"/>
      </w:pPr>
      <w:r>
        <w:rPr>
          <w:b/>
          <w:bCs/>
        </w:rPr>
        <w:t xml:space="preserve">Experiments and numbers.</w:t>
      </w:r>
      <w:r>
        <w:t xml:space="preserve"> According to the abstract, the authors run extensive numerical experiments with 57 OpenML datasets, and the CADR-based intervals are the only ones that achieve correct coverage. The competing estimators, the logging algorithms, the horizons </w:t>
      </w:r>
      <m:oMath>
        <m:r>
          <m:t>T</m:t>
        </m:r>
      </m:oMath>
      <w:r>
        <w:t xml:space="preserve">, the number of replications and the coverage values were not verified, so we do not report them.</w:t>
      </w:r>
    </w:p>
    <w:p>
      <w:pPr>
        <w:spacing w:after="120" w:line="288"/>
        <w:jc w:val="both"/>
      </w:pPr>
      <w:r>
        <w:rPr>
          <w:b/>
          <w:bCs/>
        </w:rPr>
        <w:t xml:space="preserve">Relation to the base paper.</w:t>
      </w:r>
      <w:r>
        <w:t xml:space="preserve"> [2] and the base paper (Zhang, Janson &amp; Murphy, 2021) address the same obstacle: the conditional variance of the score depends on the trajectory of the policy. The base paper removes this dependence exactly, with the weight </w:t>
      </w:r>
      <m:oMath>
        <m:sSub>
          <m:e>
            <m:r>
              <m:t>W</m:t>
            </m:r>
          </m:e>
          <m:sub>
            <m:r>
              <m:t>t</m:t>
            </m:r>
          </m:sub>
        </m:sSub>
      </m:oMath>
      <w:r>
        <w:t xml:space="preserve">, which depends on the current action, and with the identity </w:t>
      </w:r>
      <m:oMath>
        <m:r>
          <m:rPr>
            <m:nor/>
          </m:rPr>
          <m:t>𝔼</m:t>
        </m:r>
        <m:r>
          <m:rPr>
            <m:sty m:val="p"/>
          </m:rPr>
          <m:t>[</m:t>
        </m:r>
        <m:sSubSup>
          <m:e>
            <m:r>
              <m:t>W</m:t>
            </m:r>
          </m:e>
          <m:sub>
            <m:r>
              <m:t>t</m:t>
            </m:r>
          </m:sub>
          <m:sup>
            <m:r>
              <m:t>2</m:t>
            </m:r>
          </m:sup>
        </m:sSubSup>
        <m:r>
          <m:t>f</m:t>
        </m:r>
        <m:r>
          <m:rPr>
            <m:sty m:val="p"/>
          </m:rPr>
          <m:t>∣</m:t>
        </m:r>
        <m:sSub>
          <m:e>
            <m:r>
              <m:rPr>
                <m:nor/>
              </m:rPr>
              <m:t>ℋ</m:t>
            </m:r>
          </m:e>
          <m:sub>
            <m:r>
              <m:t>t</m:t>
            </m:r>
            <m:r>
              <m:rPr>
                <m:sty m:val="p"/>
              </m:rPr>
              <m:t>−</m:t>
            </m:r>
            <m:r>
              <m:t>1</m:t>
            </m:r>
          </m:sub>
        </m:sSub>
        <m:r>
          <m:rPr>
            <m:sty m:val="p"/>
          </m:rPr>
          <m:t>]</m:t>
        </m:r>
        <m:r>
          <m:rPr>
            <m:sty m:val="p"/>
          </m:rPr>
          <m:t>=</m:t>
        </m:r>
        <m:sSub>
          <m:e>
            <m:r>
              <m:rPr>
                <m:nor/>
              </m:rPr>
              <m:t>𝔼</m:t>
            </m:r>
          </m:e>
          <m:sub>
            <m:sSup>
              <m:e>
                <m:r>
                  <m:t>π</m:t>
                </m:r>
              </m:e>
              <m:sup>
                <m:r>
                  <m:rPr>
                    <m:nor/>
                  </m:rPr>
                  <m:t xml:space="preserve">sta</m:t>
                </m:r>
              </m:sup>
            </m:sSup>
          </m:sub>
        </m:sSub>
        <m:r>
          <m:rPr>
            <m:sty m:val="p"/>
          </m:rPr>
          <m:t>[</m:t>
        </m:r>
        <m:r>
          <m:t>f</m:t>
        </m:r>
        <m:r>
          <m:rPr>
            <m:sty m:val="p"/>
          </m:rPr>
          <m:t>]</m:t>
        </m:r>
      </m:oMath>
      <w:r>
        <w:t xml:space="preserve">. [2] removes it asymptotically, with a predictable weight that has to be estimated (Table 4.2.2). [2] relaxes C9: the assignment probabilities may go to zero, provided that they decay more slowly than </w:t>
      </w:r>
      <m:oMath>
        <m:sSup>
          <m:e>
            <m:r>
              <m:t>t</m:t>
            </m:r>
          </m:e>
          <m:sup>
            <m:r>
              <m:rPr>
                <m:nor/>
              </m:rPr>
              <m:t>−1</m:t>
            </m:r>
            <m:r>
              <m:rPr>
                <m:sty m:val="p"/>
              </m:rPr>
              <m:t>/</m:t>
            </m:r>
            <m:r>
              <m:t>2</m:t>
            </m:r>
          </m:sup>
        </m:sSup>
      </m:oMath>
      <w:r>
        <w:t xml:space="preserve"> (A3) and, for the variance estimator, no faster than </w:t>
      </w:r>
      <m:oMath>
        <m:sSup>
          <m:e>
            <m:r>
              <m:t>t</m:t>
            </m:r>
          </m:e>
          <m:sup>
            <m:r>
              <m:rPr>
                <m:sty m:val="p"/>
              </m:rPr>
              <m:t>−</m:t>
            </m:r>
            <m:r>
              <m:t>α</m:t>
            </m:r>
            <m:r>
              <m:rPr>
                <m:sty m:val="p"/>
              </m:rPr>
              <m:t>(</m:t>
            </m:r>
            <m:r>
              <m:t>β</m:t>
            </m:r>
            <m:r>
              <m:rPr>
                <m:sty m:val="p"/>
              </m:rPr>
              <m:t>,</m:t>
            </m:r>
            <m:r>
              <m:t>p</m:t>
            </m:r>
            <m:r>
              <m:rPr>
                <m:sty m:val="p"/>
              </m:rPr>
              <m:t>)</m:t>
            </m:r>
          </m:sup>
        </m:sSup>
      </m:oMath>
      <w:r>
        <w:t xml:space="preserve"> (A6); both forms are reconstructed. In exchange, it requires consistency of </w:t>
      </w:r>
      <m:oMath>
        <m:sSub>
          <m:e>
            <m:acc>
              <m:accPr>
                <m:chr m:val="̂"/>
              </m:accPr>
              <m:e>
                <m:r>
                  <m:t>σ</m:t>
                </m:r>
              </m:e>
            </m:acc>
          </m:e>
          <m:sub>
            <m:r>
              <m:t>t</m:t>
            </m:r>
          </m:sub>
        </m:sSub>
      </m:oMath>
      <w:r>
        <w:t xml:space="preserve">, an entropy condition on the class of logging policies and convergence of the outcome model to a limit.</w:t>
      </w:r>
    </w:p>
    <w:p>
      <w:pPr>
        <w:spacing w:after="120" w:line="288"/>
        <w:jc w:val="both"/>
      </w:pPr>
      <w:r>
        <w:t xml:space="preserve">The target is the policy value, a scalar functional, not the parameter of an M-estimator. In the language of this document, CADR is the Z-estimator with score </w:t>
      </w:r>
      <m:oMath>
        <m:sSubSup>
          <m:e>
            <m:acc>
              <m:accPr>
                <m:chr m:val="̂"/>
              </m:accPr>
              <m:e>
                <m:r>
                  <m:t>σ</m:t>
                </m:r>
              </m:e>
            </m:acc>
          </m:e>
          <m:sub>
            <m:r>
              <m:t>t</m:t>
            </m:r>
          </m:sub>
          <m:sup>
            <m:r>
              <m:rPr>
                <m:nor/>
              </m:rPr>
              <m:t>−1</m:t>
            </m:r>
          </m:sup>
        </m:sSubSup>
        <m:r>
          <m:rPr>
            <m:sty m:val="p"/>
          </m:rPr>
          <m:t>(</m:t>
        </m:r>
        <m:sSub>
          <m:e>
            <m:r>
              <m:t>D</m:t>
            </m:r>
          </m:e>
          <m:sub>
            <m:r>
              <m:t>t</m:t>
            </m:r>
          </m:sub>
        </m:sSub>
        <m:r>
          <m:rPr>
            <m:sty m:val="p"/>
          </m:rPr>
          <m:t>−</m:t>
        </m:r>
        <m:r>
          <m:t>Ψ</m:t>
        </m:r>
        <m:r>
          <m:rPr>
            <m:sty m:val="p"/>
          </m:rPr>
          <m:t>)</m:t>
        </m:r>
      </m:oMath>
      <w:r>
        <w:t xml:space="preserve">, and </w:t>
      </w:r>
      <m:oMath>
        <m:sSubSup>
          <m:e>
            <m:acc>
              <m:accPr>
                <m:chr m:val="̂"/>
              </m:accPr>
              <m:e>
                <m:r>
                  <m:t>Γ</m:t>
                </m:r>
              </m:e>
            </m:acc>
          </m:e>
          <m:sub>
            <m:r>
              <m:t>T</m:t>
            </m:r>
          </m:sub>
          <m:sup>
            <m:r>
              <m:rPr>
                <m:nor/>
              </m:rPr>
              <m:t>−1</m:t>
            </m:r>
          </m:sup>
        </m:sSubSup>
      </m:oMath>
      <w:r>
        <w:t xml:space="preserve"> plays the role of </w:t>
      </w:r>
      <m:oMath>
        <m:sSub>
          <m:e>
            <m:acc>
              <m:accPr>
                <m:chr m:val="̈"/>
              </m:accPr>
              <m:e>
                <m:r>
                  <m:t>M</m:t>
                </m:r>
              </m:e>
            </m:acc>
          </m:e>
          <m:sub>
            <m:r>
              <m:t>T</m:t>
            </m:r>
          </m:sub>
        </m:sSub>
        <m:r>
          <m:rPr>
            <m:sty m:val="p"/>
          </m:rPr>
          <m:t>(</m:t>
        </m:r>
        <m:sSub>
          <m:e>
            <m:acc>
              <m:accPr>
                <m:chr m:val="̂"/>
              </m:accPr>
              <m:e>
                <m:r>
                  <m:t>θ</m:t>
                </m:r>
              </m:e>
            </m:acc>
          </m:e>
          <m:sub>
            <m:r>
              <m:t>T</m:t>
            </m:r>
          </m:sub>
        </m:sSub>
        <m:r>
          <m:rPr>
            <m:sty m:val="p"/>
          </m:rPr>
          <m:t>)</m:t>
        </m:r>
      </m:oMath>
      <w:r>
        <w:t xml:space="preserve"> (up to sign, since the derivative of the mean score with respect to </w:t>
      </w:r>
      <m:oMath>
        <m:r>
          <m:t>Ψ</m:t>
        </m:r>
      </m:oMath>
      <w:r>
        <w:t xml:space="preserve"> is </w:t>
      </w:r>
      <m:oMath>
        <m:r>
          <m:rPr>
            <m:sty m:val="p"/>
          </m:rPr>
          <m:t>−</m:t>
        </m:r>
        <m:sSubSup>
          <m:e>
            <m:acc>
              <m:accPr>
                <m:chr m:val="̂"/>
              </m:accPr>
              <m:e>
                <m:r>
                  <m:t>Γ</m:t>
                </m:r>
              </m:e>
            </m:acc>
          </m:e>
          <m:sub>
            <m:r>
              <m:t>T</m:t>
            </m:r>
          </m:sub>
          <m:sup>
            <m:r>
              <m:rPr>
                <m:nor/>
              </m:rPr>
              <m:t>−1</m:t>
            </m:r>
          </m:sup>
        </m:sSubSup>
        <m:r>
          <m:rPr>
            <m:sty m:val="p"/>
          </m:rPr>
          <m:t>)</m:t>
        </m:r>
      </m:oMath>
      <w:r>
        <w:t xml:space="preserve">: random, but observable and inside the statistic. A clear gain concerns misspecification: thanks to the known policy, the score is unbiased for every outcome model, whereas the conditionally defined target of the base paper requires a correct model. The loss, in our reading, is that only a mean functional is treated, with more technical conditions. The two papers appeared almost simultaneously (the base paper on arXiv in April 2021, [2] on June 1, 2021), and it was not verified whether [2] cites the base paper. According to the authors, A5–A6 are "slightly more stringent" than the conditions of a prior approach that "requires asymptotic stabilization of the logging policies". This approach was not identified; we note that it is not the base paper, whose weights do not require </w:t>
      </w:r>
      <m:oMath>
        <m:sSub>
          <m:e>
            <m:r>
              <m:t>π</m:t>
            </m:r>
          </m:e>
          <m:sub>
            <m:r>
              <m:t>t</m:t>
            </m:r>
          </m:sub>
        </m:sSub>
      </m:oMath>
      <w:r>
        <w:t xml:space="preserve"> to converge.</w:t>
      </w:r>
    </w:p>
    <w:p>
      <w:pPr>
        <w:keepNext/>
        <w:spacing w:after="80" w:before="200" w:line="276"/>
      </w:pPr>
      <w:r>
        <w:rPr>
          <w:sz w:val="20"/>
          <w:szCs w:val="20"/>
        </w:rPr>
        <w:t xml:space="preserve">Table 4.2.2. The base paper and [2]: two ways of making the conditional variance non-random.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3535"/>
        <w:gridCol w:w="3535"/>
      </w:tblGrid>
      <w:tr>
        <w:trPr>
          <w:cantSplit/>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Element</w:t>
            </w:r>
          </w:p>
        </w:tc>
        <w:tc>
          <w:tcPr>
            <w:tcW w:type="dxa" w:w="35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Base paper</w:t>
            </w:r>
          </w:p>
        </w:tc>
        <w:tc>
          <w:tcPr>
            <w:tcW w:type="dxa" w:w="35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[2] (CADR)</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Weight</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W</m:t>
                  </m:r>
                </m:e>
                <m:sub>
                  <m:r>
                    <w:rPr>
                      <w:rFonts w:ascii="Cambria Math" w:hAnsi="Cambria Math"/>
                      <w:sz w:val="19"/>
                      <w:szCs w:val="19"/>
                    </w:rPr>
                    <m:t>t</m:t>
                  </m:r>
                </m:sub>
              </m:sSub>
              <m:r>
                <m:rPr>
                  <m:sty m:val="p"/>
                </m:rPr>
                <w:rPr>
                  <w:rFonts w:ascii="Cambria Math" w:hAnsi="Cambria Math"/>
                  <w:sz w:val="19"/>
                  <w:szCs w:val="19"/>
                </w:rPr>
                <m:t>=</m:t>
              </m:r>
              <m:rad>
                <m:radPr>
                  <m:degHide m:val="on"/>
                </m:radPr>
                <m:deg/>
                <m:e>
                  <m:sSup>
                    <m:e>
                      <m:r>
                        <w:rPr>
                          <w:rFonts w:ascii="Cambria Math" w:hAnsi="Cambria Math"/>
                          <w:sz w:val="19"/>
                          <w:szCs w:val="19"/>
                        </w:rPr>
                        <m:t>π</m:t>
                      </m:r>
                    </m:e>
                    <m:sup>
                      <m:r>
                        <m:rPr>
                          <m:nor/>
                        </m:rPr>
                        <w:rPr>
                          <w:rFonts w:ascii="Cambria Math" w:hAnsi="Cambria Math"/>
                          <w:sz w:val="19"/>
                          <w:szCs w:val="19"/>
                        </w:rPr>
                        <m:t xml:space="preserve">sta</m:t>
                      </m:r>
                    </m:sup>
                  </m:sSup>
                  <m:r>
                    <m:rPr>
                      <m:sty m:val="p"/>
                    </m:rPr>
                    <w:rPr>
                      <w:rFonts w:ascii="Cambria Math" w:hAnsi="Cambria Math"/>
                      <w:sz w:val="19"/>
                      <w:szCs w:val="19"/>
                    </w:rPr>
                    <m:t>(</m:t>
                  </m:r>
                  <m:sSub>
                    <m:e>
                      <m:r>
                        <w:rPr>
                          <w:rFonts w:ascii="Cambria Math" w:hAnsi="Cambria Math"/>
                          <w:sz w:val="19"/>
                          <w:szCs w:val="19"/>
                        </w:rPr>
                        <m:t>A</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t</m:t>
                      </m:r>
                    </m:sub>
                  </m:sSub>
                  <m:r>
                    <m:rPr>
                      <m:sty m:val="p"/>
                    </m:rPr>
                    <w:rPr>
                      <w:rFonts w:ascii="Cambria Math" w:hAnsi="Cambria Math"/>
                      <w:sz w:val="19"/>
                      <w:szCs w:val="19"/>
                    </w:rPr>
                    <m:t>)</m:t>
                  </m:r>
                  <m:r>
                    <m:rPr>
                      <m:sty m:val="p"/>
                    </m:rPr>
                    <w:rPr>
                      <w:rFonts w:ascii="Cambria Math" w:hAnsi="Cambria Math"/>
                      <w:sz w:val="19"/>
                      <w:szCs w:val="19"/>
                    </w:rPr>
                    <m:t>/</m:t>
                  </m:r>
                  <m:sSub>
                    <m:e>
                      <m:r>
                        <w:rPr>
                          <w:rFonts w:ascii="Cambria Math" w:hAnsi="Cambria Math"/>
                          <w:sz w:val="19"/>
                          <w:szCs w:val="19"/>
                        </w:rPr>
                        <m:t>π</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A</m:t>
                      </m:r>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t</m:t>
                      </m:r>
                    </m:sub>
                  </m:sSub>
                  <m:r>
                    <m:rPr>
                      <m:sty m:val="p"/>
                    </m:rPr>
                    <w:rPr>
                      <w:rFonts w:ascii="Cambria Math" w:hAnsi="Cambria Math"/>
                      <w:sz w:val="19"/>
                      <w:szCs w:val="19"/>
                    </w:rPr>
                    <m:t>,</m:t>
                  </m:r>
                  <m:sSub>
                    <m:e>
                      <m:r>
                        <m:rPr>
                          <m:nor/>
                        </m:rPr>
                        <w:rPr>
                          <w:rFonts w:ascii="Cambria Math" w:hAnsi="Cambria Math"/>
                          <w:sz w:val="19"/>
                          <w:szCs w:val="19"/>
                        </w:rPr>
                        <m:t>ℋ</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e>
              </m:rad>
            </m:oMath>
            <w:r>
              <w:rPr>
                <w:b w:val="false"/>
                <w:bCs w:val="false"/>
                <w:sz w:val="19"/>
                <w:szCs w:val="19"/>
              </w:rPr>
              <w:t xml:space="preserve">, depends on the current action</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Sup>
                <m:e>
                  <m:acc>
                    <m:accPr>
                      <m:chr m:val="̂"/>
                    </m:accPr>
                    <m:e>
                      <m:r>
                        <w:rPr>
                          <w:rFonts w:ascii="Cambria Math" w:hAnsi="Cambria Math"/>
                          <w:sz w:val="19"/>
                          <w:szCs w:val="19"/>
                        </w:rPr>
                        <m:t>σ</m:t>
                      </m:r>
                    </m:e>
                  </m:acc>
                </m:e>
                <m:sub>
                  <m:r>
                    <w:rPr>
                      <w:rFonts w:ascii="Cambria Math" w:hAnsi="Cambria Math"/>
                      <w:sz w:val="19"/>
                      <w:szCs w:val="19"/>
                    </w:rPr>
                    <m:t>t</m:t>
                  </m:r>
                </m:sub>
                <m:sup>
                  <m:r>
                    <m:rPr>
                      <m:nor/>
                    </m:rPr>
                    <w:rPr>
                      <w:rFonts w:ascii="Cambria Math" w:hAnsi="Cambria Math"/>
                      <w:sz w:val="19"/>
                      <w:szCs w:val="19"/>
                    </w:rPr>
                    <m:t>−1</m:t>
                  </m:r>
                </m:sup>
              </m:sSubSup>
            </m:oMath>
            <w:r>
              <w:rPr>
                <w:b w:val="false"/>
                <w:bCs w:val="false"/>
                <w:sz w:val="19"/>
                <w:szCs w:val="19"/>
              </w:rPr>
              <w:t xml:space="preserve">, predictable, from </w:t>
            </w:r>
            <m:oMath>
              <m:sSub>
                <m:e>
                  <m:r>
                    <w:rPr>
                      <w:rFonts w:ascii="Cambria Math" w:hAnsi="Cambria Math"/>
                      <w:sz w:val="19"/>
                      <w:szCs w:val="19"/>
                    </w:rPr>
                    <m:t>O</m:t>
                  </m:r>
                </m:e>
                <m:sub>
                  <m:r>
                    <w:rPr>
                      <w:rFonts w:ascii="Cambria Math" w:hAnsi="Cambria Math"/>
                      <w:sz w:val="19"/>
                      <w:szCs w:val="19"/>
                    </w:rPr>
                    <m:t>1</m:t>
                  </m:r>
                </m:sub>
              </m:sSub>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sSub>
                <m:e>
                  <m:r>
                    <w:rPr>
                      <w:rFonts w:ascii="Cambria Math" w:hAnsi="Cambria Math"/>
                      <w:sz w:val="19"/>
                      <w:szCs w:val="19"/>
                    </w:rPr>
                    <m:t>O</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oMath>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Variance stabilization</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Exact: </w:t>
            </w:r>
            <m:oMath>
              <m:r>
                <m:rPr>
                  <m:nor/>
                </m:rPr>
                <w:rPr>
                  <w:rFonts w:ascii="Cambria Math" w:hAnsi="Cambria Math"/>
                  <w:sz w:val="19"/>
                  <w:szCs w:val="19"/>
                </w:rPr>
                <m:t>𝔼</m:t>
              </m:r>
              <m:r>
                <m:rPr>
                  <m:sty m:val="p"/>
                </m:rPr>
                <w:rPr>
                  <w:rFonts w:ascii="Cambria Math" w:hAnsi="Cambria Math"/>
                  <w:sz w:val="19"/>
                  <w:szCs w:val="19"/>
                </w:rPr>
                <m:t>[</m:t>
              </m:r>
              <m:sSubSup>
                <m:e>
                  <m:r>
                    <w:rPr>
                      <w:rFonts w:ascii="Cambria Math" w:hAnsi="Cambria Math"/>
                      <w:sz w:val="19"/>
                      <w:szCs w:val="19"/>
                    </w:rPr>
                    <m:t>W</m:t>
                  </m:r>
                </m:e>
                <m:sub>
                  <m:r>
                    <w:rPr>
                      <w:rFonts w:ascii="Cambria Math" w:hAnsi="Cambria Math"/>
                      <w:sz w:val="19"/>
                      <w:szCs w:val="19"/>
                    </w:rPr>
                    <m:t>t</m:t>
                  </m:r>
                </m:sub>
                <m:sup>
                  <m:r>
                    <w:rPr>
                      <w:rFonts w:ascii="Cambria Math" w:hAnsi="Cambria Math"/>
                      <w:sz w:val="19"/>
                      <w:szCs w:val="19"/>
                    </w:rPr>
                    <m:t>2</m:t>
                  </m:r>
                </m:sup>
              </m:sSubSup>
              <m:r>
                <w:rPr>
                  <w:rFonts w:ascii="Cambria Math" w:hAnsi="Cambria Math"/>
                  <w:sz w:val="19"/>
                  <w:szCs w:val="19"/>
                </w:rPr>
                <m:t>f</m:t>
              </m:r>
              <m:r>
                <m:rPr>
                  <m:sty m:val="p"/>
                </m:rPr>
                <w:rPr>
                  <w:rFonts w:ascii="Cambria Math" w:hAnsi="Cambria Math"/>
                  <w:sz w:val="19"/>
                  <w:szCs w:val="19"/>
                </w:rPr>
                <m:t>∣</m:t>
              </m:r>
              <m:sSub>
                <m:e>
                  <m:r>
                    <m:rPr>
                      <m:nor/>
                    </m:rPr>
                    <w:rPr>
                      <w:rFonts w:ascii="Cambria Math" w:hAnsi="Cambria Math"/>
                      <w:sz w:val="19"/>
                      <w:szCs w:val="19"/>
                    </w:rPr>
                    <m:t>ℋ</m:t>
                  </m:r>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r>
                <m:rPr>
                  <m:sty m:val="p"/>
                </m:rPr>
                <w:rPr>
                  <w:rFonts w:ascii="Cambria Math" w:hAnsi="Cambria Math"/>
                  <w:sz w:val="19"/>
                  <w:szCs w:val="19"/>
                </w:rPr>
                <m:t>]</m:t>
              </m:r>
              <m:r>
                <m:rPr>
                  <m:sty m:val="p"/>
                </m:rPr>
                <w:rPr>
                  <w:rFonts w:ascii="Cambria Math" w:hAnsi="Cambria Math"/>
                  <w:sz w:val="19"/>
                  <w:szCs w:val="19"/>
                </w:rPr>
                <m:t>=</m:t>
              </m:r>
              <m:sSub>
                <m:e>
                  <m:r>
                    <m:rPr>
                      <m:nor/>
                    </m:rPr>
                    <w:rPr>
                      <w:rFonts w:ascii="Cambria Math" w:hAnsi="Cambria Math"/>
                      <w:sz w:val="19"/>
                      <w:szCs w:val="19"/>
                    </w:rPr>
                    <m:t>𝔼</m:t>
                  </m:r>
                </m:e>
                <m:sub>
                  <m:sSup>
                    <m:e>
                      <m:r>
                        <w:rPr>
                          <w:rFonts w:ascii="Cambria Math" w:hAnsi="Cambria Math"/>
                          <w:sz w:val="19"/>
                          <w:szCs w:val="19"/>
                        </w:rPr>
                        <m:t>π</m:t>
                      </m:r>
                    </m:e>
                    <m:sup>
                      <m:r>
                        <m:rPr>
                          <m:nor/>
                        </m:rPr>
                        <w:rPr>
                          <w:rFonts w:ascii="Cambria Math" w:hAnsi="Cambria Math"/>
                          <w:sz w:val="19"/>
                          <w:szCs w:val="19"/>
                        </w:rPr>
                        <m:t xml:space="preserve">sta</m:t>
                      </m:r>
                    </m:sup>
                  </m:sSup>
                </m:sub>
              </m:sSub>
              <m:r>
                <m:rPr>
                  <m:sty m:val="p"/>
                </m:rPr>
                <w:rPr>
                  <w:rFonts w:ascii="Cambria Math" w:hAnsi="Cambria Math"/>
                  <w:sz w:val="19"/>
                  <w:szCs w:val="19"/>
                </w:rPr>
                <m:t>[</m:t>
              </m:r>
              <m:r>
                <w:rPr>
                  <w:rFonts w:ascii="Cambria Math" w:hAnsi="Cambria Math"/>
                  <w:sz w:val="19"/>
                  <w:szCs w:val="19"/>
                </w:rPr>
                <m:t>f</m:t>
              </m:r>
              <m:r>
                <m:rPr>
                  <m:sty m:val="p"/>
                </m:rPr>
                <w:rPr>
                  <w:rFonts w:ascii="Cambria Math" w:hAnsi="Cambria Math"/>
                  <w:sz w:val="19"/>
                  <w:szCs w:val="19"/>
                </w:rPr>
                <m:t>]</m:t>
              </m:r>
            </m:oMath>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Asymptotic: </w:t>
            </w:r>
            <m:oMath>
              <m:sSubSup>
                <m:e>
                  <m:r>
                    <w:rPr>
                      <w:rFonts w:ascii="Cambria Math" w:hAnsi="Cambria Math"/>
                      <w:sz w:val="19"/>
                      <w:szCs w:val="19"/>
                    </w:rPr>
                    <m:t>σ</m:t>
                  </m:r>
                </m:e>
                <m:sub>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t</m:t>
                  </m:r>
                </m:sub>
                <m:sup>
                  <m:r>
                    <w:rPr>
                      <w:rFonts w:ascii="Cambria Math" w:hAnsi="Cambria Math"/>
                      <w:sz w:val="19"/>
                      <w:szCs w:val="19"/>
                    </w:rPr>
                    <m:t>2</m:t>
                  </m:r>
                </m:sup>
              </m:sSubSup>
              <m:r>
                <m:rPr>
                  <m:sty m:val="p"/>
                </m:rPr>
                <w:rPr>
                  <w:rFonts w:ascii="Cambria Math" w:hAnsi="Cambria Math"/>
                  <w:sz w:val="19"/>
                  <w:szCs w:val="19"/>
                </w:rPr>
                <m:t>/</m:t>
              </m:r>
              <m:sSubSup>
                <m:e>
                  <m:acc>
                    <m:accPr>
                      <m:chr m:val="̂"/>
                    </m:accPr>
                    <m:e>
                      <m:r>
                        <w:rPr>
                          <w:rFonts w:ascii="Cambria Math" w:hAnsi="Cambria Math"/>
                          <w:sz w:val="19"/>
                          <w:szCs w:val="19"/>
                        </w:rPr>
                        <m:t>σ</m:t>
                      </m:r>
                    </m:e>
                  </m:acc>
                </m:e>
                <m:sub>
                  <m:r>
                    <w:rPr>
                      <w:rFonts w:ascii="Cambria Math" w:hAnsi="Cambria Math"/>
                      <w:sz w:val="19"/>
                      <w:szCs w:val="19"/>
                    </w:rPr>
                    <m:t>t</m:t>
                  </m:r>
                </m:sub>
                <m:sup>
                  <m:r>
                    <w:rPr>
                      <w:rFonts w:ascii="Cambria Math" w:hAnsi="Cambria Math"/>
                      <w:sz w:val="19"/>
                      <w:szCs w:val="19"/>
                    </w:rPr>
                    <m:t>2</m:t>
                  </m:r>
                </m:sup>
              </m:sSubSup>
              <m:r>
                <m:rPr>
                  <m:sty m:val="p"/>
                </m:rPr>
                <w:rPr>
                  <w:rFonts w:ascii="Cambria Math" w:hAnsi="Cambria Math"/>
                  <w:sz w:val="19"/>
                  <w:szCs w:val="19"/>
                </w:rPr>
                <m:t>→</m:t>
              </m:r>
              <m:r>
                <w:rPr>
                  <w:rFonts w:ascii="Cambria Math" w:hAnsi="Cambria Math"/>
                  <w:sz w:val="19"/>
                  <w:szCs w:val="19"/>
                </w:rPr>
                <m:t>1</m:t>
              </m:r>
            </m:oMath>
            <w:r>
              <w:rPr>
                <w:b w:val="false"/>
                <w:bCs w:val="false"/>
                <w:sz w:val="19"/>
                <w:szCs w:val="19"/>
              </w:rPr>
              <w:t xml:space="preserve">, from Theorem 2</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Exploration</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C9: bounded ratios, </w:t>
            </w:r>
            <m:oMath>
              <m:sSub>
                <m:e>
                  <m:r>
                    <w:rPr>
                      <w:rFonts w:ascii="Cambria Math" w:hAnsi="Cambria Math"/>
                      <w:sz w:val="19"/>
                      <w:szCs w:val="19"/>
                    </w:rPr>
                    <m:t>π</m:t>
                  </m:r>
                </m:e>
                <m:sub>
                  <m:r>
                    <w:rPr>
                      <w:rFonts w:ascii="Cambria Math" w:hAnsi="Cambria Math"/>
                      <w:sz w:val="19"/>
                      <w:szCs w:val="19"/>
                    </w:rPr>
                    <m:t>t</m:t>
                  </m:r>
                </m:sub>
              </m:sSub>
            </m:oMath>
            <w:r>
              <w:rPr>
                <w:b w:val="false"/>
                <w:bCs w:val="false"/>
                <w:sz w:val="19"/>
                <w:szCs w:val="19"/>
              </w:rPr>
              <w:t xml:space="preserve"> bounded away from zero</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A3: </w:t>
            </w:r>
            <m:oMath>
              <m:sSub>
                <m:e>
                  <m:r>
                    <w:rPr>
                      <w:rFonts w:ascii="Cambria Math" w:hAnsi="Cambria Math"/>
                      <w:sz w:val="19"/>
                      <w:szCs w:val="19"/>
                    </w:rPr>
                    <m:t>δ</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0</m:t>
              </m:r>
            </m:oMath>
            <w:r>
              <w:rPr>
                <w:b w:val="false"/>
                <w:bCs w:val="false"/>
                <w:sz w:val="19"/>
                <w:szCs w:val="19"/>
              </w:rPr>
              <w:t xml:space="preserve"> allowed, more slowly than </w:t>
            </w:r>
            <m:oMath>
              <m:sSup>
                <m:e>
                  <m:r>
                    <w:rPr>
                      <w:rFonts w:ascii="Cambria Math" w:hAnsi="Cambria Math"/>
                      <w:sz w:val="19"/>
                      <w:szCs w:val="19"/>
                    </w:rPr>
                    <m:t>t</m:t>
                  </m:r>
                </m:e>
                <m:sup>
                  <m:r>
                    <m:rPr>
                      <m:nor/>
                    </m:rP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sup>
              </m:sSup>
            </m:oMath>
            <w:r>
              <w:rPr>
                <w:b w:val="false"/>
                <w:bCs w:val="false"/>
                <w:sz w:val="19"/>
                <w:szCs w:val="19"/>
              </w:rPr>
              <w:t xml:space="preserve">; A6 stronger for the variance</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Target</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M-estimator parameter, defined conditionally; requires correct specification</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Policy value; unbiased score for every outcome model</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Additional estimates</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None</w:t>
            </w:r>
          </w:p>
        </w:tc>
        <w:tc>
          <w:tcPr>
            <w:tcW w:type="dxa" w:w="3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acc>
                    <m:accPr>
                      <m:chr m:val="̂"/>
                    </m:accPr>
                    <m:e>
                      <m:r>
                        <w:rPr>
                          <w:rFonts w:ascii="Cambria Math" w:hAnsi="Cambria Math"/>
                          <w:sz w:val="19"/>
                          <w:szCs w:val="19"/>
                        </w:rPr>
                        <m:t>σ</m:t>
                      </m:r>
                    </m:e>
                  </m:acc>
                </m:e>
                <m:sub>
                  <m:r>
                    <w:rPr>
                      <w:rFonts w:ascii="Cambria Math" w:hAnsi="Cambria Math"/>
                      <w:sz w:val="19"/>
                      <w:szCs w:val="19"/>
                    </w:rPr>
                    <m:t>t</m:t>
                  </m:r>
                </m:sub>
              </m:sSub>
            </m:oMath>
            <w:r>
              <w:rPr>
                <w:b w:val="false"/>
                <w:bCs w:val="false"/>
                <w:sz w:val="19"/>
                <w:szCs w:val="19"/>
              </w:rPr>
              <w:t xml:space="preserve"> with importance reweighting; sequential </w:t>
            </w:r>
            <m:oMath>
              <m:sSub>
                <m:e>
                  <m:acc>
                    <m:accPr>
                      <m:chr m:val="̂"/>
                    </m:accPr>
                    <m:e>
                      <m:acc>
                        <m:accPr>
                          <m:chr m:val="̅"/>
                        </m:accPr>
                        <m:e>
                          <m:r>
                            <w:rPr>
                              <w:rFonts w:ascii="Cambria Math" w:hAnsi="Cambria Math"/>
                              <w:sz w:val="19"/>
                              <w:szCs w:val="19"/>
                            </w:rPr>
                            <m:t>Q</m:t>
                          </m:r>
                        </m:e>
                      </m:acc>
                    </m:e>
                  </m:acc>
                </m:e>
                <m:sub>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1</m:t>
                  </m:r>
                </m:sub>
              </m:sSub>
            </m:oMath>
          </w:p>
        </w:tc>
      </w:tr>
      <w:tr>
        <w:trPr>
          <w:cantSplit/>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Statistic</w:t>
            </w:r>
          </w:p>
        </w:tc>
        <w:tc>
          <w:tcPr>
            <w:tcW w:type="dxa" w:w="35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Σ</m:t>
                  </m:r>
                </m:e>
                <m:sup>
                  <m:r>
                    <m:rPr>
                      <m:nor/>
                    </m:rP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sup>
              </m:sSup>
              <m:sSub>
                <m:e>
                  <m:acc>
                    <m:accPr>
                      <m:chr m:val="̈"/>
                    </m:accPr>
                    <m:e>
                      <m:r>
                        <w:rPr>
                          <w:rFonts w:ascii="Cambria Math" w:hAnsi="Cambria Math"/>
                          <w:sz w:val="19"/>
                          <w:szCs w:val="19"/>
                        </w:rPr>
                        <m:t>M</m:t>
                      </m:r>
                    </m:e>
                  </m:acc>
                </m:e>
                <m:sub>
                  <m:r>
                    <w:rPr>
                      <w:rFonts w:ascii="Cambria Math" w:hAnsi="Cambria Math"/>
                      <w:sz w:val="19"/>
                      <w:szCs w:val="19"/>
                    </w:rPr>
                    <m:t>T</m:t>
                  </m:r>
                </m:sub>
              </m:sSub>
              <m:r>
                <m:rPr>
                  <m:sty m:val="p"/>
                </m:rPr>
                <w:rPr>
                  <w:rFonts w:ascii="Cambria Math" w:hAnsi="Cambria Math"/>
                  <w:sz w:val="19"/>
                  <w:szCs w:val="19"/>
                </w:rPr>
                <m:t>(</m:t>
              </m:r>
              <m:sSub>
                <m:e>
                  <m:acc>
                    <m:accPr>
                      <m:chr m:val="̂"/>
                    </m:accPr>
                    <m:e>
                      <m:r>
                        <w:rPr>
                          <w:rFonts w:ascii="Cambria Math" w:hAnsi="Cambria Math"/>
                          <w:sz w:val="19"/>
                          <w:szCs w:val="19"/>
                        </w:rPr>
                        <m:t>θ</m:t>
                      </m:r>
                    </m:e>
                  </m:acc>
                </m:e>
                <m:sub>
                  <m:r>
                    <w:rPr>
                      <w:rFonts w:ascii="Cambria Math" w:hAnsi="Cambria Math"/>
                      <w:sz w:val="19"/>
                      <w:szCs w:val="19"/>
                    </w:rPr>
                    <m:t>T</m:t>
                  </m:r>
                </m:sub>
              </m:sSub>
              <m:r>
                <m:rPr>
                  <m:sty m:val="p"/>
                </m:rPr>
                <w:rPr>
                  <w:rFonts w:ascii="Cambria Math" w:hAnsi="Cambria Math"/>
                  <w:sz w:val="19"/>
                  <w:szCs w:val="19"/>
                </w:rPr>
                <m:t>)</m:t>
              </m:r>
              <m:rad>
                <m:radPr>
                  <m:degHide m:val="on"/>
                </m:radPr>
                <m:deg/>
                <m:e>
                  <m:r>
                    <w:rPr>
                      <w:rFonts w:ascii="Cambria Math" w:hAnsi="Cambria Math"/>
                      <w:sz w:val="19"/>
                      <w:szCs w:val="19"/>
                    </w:rPr>
                    <m:t>T</m:t>
                  </m:r>
                </m:e>
              </m:rad>
              <m:r>
                <m:rPr>
                  <m:sty m:val="p"/>
                </m:rPr>
                <w:rPr>
                  <w:rFonts w:ascii="Cambria Math" w:hAnsi="Cambria Math"/>
                  <w:sz w:val="19"/>
                  <w:szCs w:val="19"/>
                </w:rPr>
                <m:t>(</m:t>
              </m:r>
              <m:sSub>
                <m:e>
                  <m:acc>
                    <m:accPr>
                      <m:chr m:val="̂"/>
                    </m:accPr>
                    <m:e>
                      <m:r>
                        <w:rPr>
                          <w:rFonts w:ascii="Cambria Math" w:hAnsi="Cambria Math"/>
                          <w:sz w:val="19"/>
                          <w:szCs w:val="19"/>
                        </w:rPr>
                        <m:t>θ</m:t>
                      </m:r>
                    </m:e>
                  </m:acc>
                </m:e>
                <m:sub>
                  <m:r>
                    <w:rPr>
                      <w:rFonts w:ascii="Cambria Math" w:hAnsi="Cambria Math"/>
                      <w:sz w:val="19"/>
                      <w:szCs w:val="19"/>
                    </w:rPr>
                    <m:t>T</m:t>
                  </m:r>
                </m:sub>
              </m:sSub>
              <m:r>
                <m:rPr>
                  <m:sty m:val="p"/>
                </m:rPr>
                <w:rPr>
                  <w:rFonts w:ascii="Cambria Math" w:hAnsi="Cambria Math"/>
                  <w:sz w:val="19"/>
                  <w:szCs w:val="19"/>
                </w:rPr>
                <m:t>−</m:t>
              </m:r>
              <m:sSup>
                <m:e>
                  <m:r>
                    <w:rPr>
                      <w:rFonts w:ascii="Cambria Math" w:hAnsi="Cambria Math"/>
                      <w:sz w:val="19"/>
                      <w:szCs w:val="19"/>
                    </w:rPr>
                    <m:t>θ</m:t>
                  </m:r>
                </m:e>
                <m:sup>
                  <m:r>
                    <m:rPr>
                      <m:sty m:val="p"/>
                    </m:rPr>
                    <w:rPr>
                      <w:rFonts w:ascii="Cambria Math" w:hAnsi="Cambria Math"/>
                      <w:sz w:val="19"/>
                      <w:szCs w:val="19"/>
                    </w:rPr>
                    <m:t>⋆</m:t>
                  </m:r>
                </m:sup>
              </m:sSup>
              <m:r>
                <m:rPr>
                  <m:sty m:val="p"/>
                </m:rPr>
                <w:rPr>
                  <w:rFonts w:ascii="Cambria Math" w:hAnsi="Cambria Math"/>
                  <w:sz w:val="19"/>
                  <w:szCs w:val="19"/>
                </w:rPr>
                <m:t>)</m:t>
              </m:r>
            </m:oMath>
          </w:p>
        </w:tc>
        <w:tc>
          <w:tcPr>
            <w:tcW w:type="dxa" w:w="35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sSubSup>
                <m:e>
                  <m:acc>
                    <m:accPr>
                      <m:chr m:val="̂"/>
                    </m:accPr>
                    <m:e>
                      <m:r>
                        <w:rPr>
                          <w:rFonts w:ascii="Cambria Math" w:hAnsi="Cambria Math"/>
                          <w:sz w:val="19"/>
                          <w:szCs w:val="19"/>
                        </w:rPr>
                        <m:t>Γ</m:t>
                      </m:r>
                    </m:e>
                  </m:acc>
                </m:e>
                <m:sub>
                  <m:r>
                    <w:rPr>
                      <w:rFonts w:ascii="Cambria Math" w:hAnsi="Cambria Math"/>
                      <w:sz w:val="19"/>
                      <w:szCs w:val="19"/>
                    </w:rPr>
                    <m:t>T</m:t>
                  </m:r>
                </m:sub>
                <m:sup>
                  <m:r>
                    <m:rPr>
                      <m:nor/>
                    </m:rPr>
                    <w:rPr>
                      <w:rFonts w:ascii="Cambria Math" w:hAnsi="Cambria Math"/>
                      <w:sz w:val="19"/>
                      <w:szCs w:val="19"/>
                    </w:rPr>
                    <m:t>−1</m:t>
                  </m:r>
                </m:sup>
              </m:sSubSup>
              <m:rad>
                <m:radPr>
                  <m:degHide m:val="on"/>
                </m:radPr>
                <m:deg/>
                <m:e>
                  <m:r>
                    <w:rPr>
                      <w:rFonts w:ascii="Cambria Math" w:hAnsi="Cambria Math"/>
                      <w:sz w:val="19"/>
                      <w:szCs w:val="19"/>
                    </w:rPr>
                    <m:t>T</m:t>
                  </m:r>
                </m:e>
              </m:rad>
              <m:r>
                <m:rPr>
                  <m:sty m:val="p"/>
                </m:rPr>
                <w:rPr>
                  <w:rFonts w:ascii="Cambria Math" w:hAnsi="Cambria Math"/>
                  <w:sz w:val="19"/>
                  <w:szCs w:val="19"/>
                </w:rPr>
                <m:t>(</m:t>
              </m:r>
              <m:sSub>
                <m:e>
                  <m:acc>
                    <m:accPr>
                      <m:chr m:val="̂"/>
                    </m:accPr>
                    <m:e>
                      <m:r>
                        <w:rPr>
                          <w:rFonts w:ascii="Cambria Math" w:hAnsi="Cambria Math"/>
                          <w:sz w:val="19"/>
                          <w:szCs w:val="19"/>
                        </w:rPr>
                        <m:t>Ψ</m:t>
                      </m:r>
                    </m:e>
                  </m:acc>
                </m:e>
                <m:sub>
                  <m:r>
                    <w:rPr>
                      <w:rFonts w:ascii="Cambria Math" w:hAnsi="Cambria Math"/>
                      <w:sz w:val="19"/>
                      <w:szCs w:val="19"/>
                    </w:rPr>
                    <m:t>T</m:t>
                  </m:r>
                </m:sub>
              </m:sSub>
              <m:r>
                <m:rPr>
                  <m:sty m:val="p"/>
                </m:rPr>
                <w:rPr>
                  <w:rFonts w:ascii="Cambria Math" w:hAnsi="Cambria Math"/>
                  <w:sz w:val="19"/>
                  <w:szCs w:val="19"/>
                </w:rPr>
                <m:t>−</m:t>
              </m:r>
              <m:sSub>
                <m:e>
                  <m:r>
                    <w:rPr>
                      <w:rFonts w:ascii="Cambria Math" w:hAnsi="Cambria Math"/>
                      <w:sz w:val="19"/>
                      <w:szCs w:val="19"/>
                    </w:rPr>
                    <m:t>Ψ</m:t>
                  </m:r>
                </m:e>
                <m:sub>
                  <m:r>
                    <w:rPr>
                      <w:rFonts w:ascii="Cambria Math" w:hAnsi="Cambria Math"/>
                      <w:sz w:val="19"/>
                      <w:szCs w:val="19"/>
                    </w:rPr>
                    <m:t>0</m:t>
                  </m:r>
                </m:sub>
              </m:sSub>
              <m:r>
                <m:rPr>
                  <m:sty m:val="p"/>
                </m:rPr>
                <w:rPr>
                  <w:rFonts w:ascii="Cambria Math" w:hAnsi="Cambria Math"/>
                  <w:sz w:val="19"/>
                  <w:szCs w:val="19"/>
                </w:rPr>
                <m:t>)</m:t>
              </m:r>
            </m:oMath>
          </w:p>
        </w:tc>
      </w:tr>
    </w:tbl>
    <w:p>
      <w:pPr>
        <w:spacing w:after="160"/>
      </w:pPr>
    </w:p>
    <w:p>
      <w:pPr>
        <w:spacing w:after="120" w:line="288"/>
        <w:jc w:val="both"/>
      </w:pPr>
      <w:r>
        <w:rPr>
          <w:b/>
          <w:bCs/>
        </w:rPr>
        <w:t xml:space="preserve">Limitations and open problems.</w:t>
      </w:r>
    </w:p>
    <w:p>
      <w:pPr>
        <w:pStyle w:val="ListParagraph"/>
        <w:numPr>
          <w:ilvl w:val="0"/>
          <w:numId w:val="2"/>
        </w:numPr>
        <w:spacing w:after="60" w:line="288"/>
        <w:jc w:val="both"/>
      </w:pPr>
      <w:r>
        <w:rPr>
          <w:b/>
          <w:bCs/>
        </w:rPr>
        <w:t xml:space="preserve">Exploration.</w:t>
      </w:r>
      <w:r>
        <w:t xml:space="preserve"> A3 requires non-negligible assignment probabilities for every arm in every context, given the history. According to the authors, </w:t>
      </w:r>
      <m:oMath>
        <m:r>
          <m:t>ε</m:t>
        </m:r>
      </m:oMath>
      <w:r>
        <w:t xml:space="preserve">-greedy and Thompson sampling can satisfy it, while "some other algorithms don't"; an explicit mention of UCB was not seen. The preprint </w:t>
      </w:r>
      <w:r>
        <w:rPr>
          <w:i/>
          <w:iCs/>
        </w:rPr>
        <w:t xml:space="preserve">Inference with the Upper Confidence Bound Algorithm</w:t>
      </w:r>
      <w:r>
        <w:t xml:space="preserve"> (arXiv:2408.04595) treats the UCB case; it was not verified whether it cites [2]. The verbatim form of A3 and the definition of </w:t>
      </w:r>
      <m:oMath>
        <m:r>
          <m:t>β</m:t>
        </m:r>
      </m:oMath>
      <w:r>
        <w:t xml:space="preserve"> remain open.</w:t>
      </w:r>
    </w:p>
    <w:p>
      <w:pPr>
        <w:pStyle w:val="ListParagraph"/>
        <w:numPr>
          <w:ilvl w:val="0"/>
          <w:numId w:val="2"/>
        </w:numPr>
        <w:spacing w:after="60" w:line="288"/>
        <w:jc w:val="both"/>
      </w:pPr>
      <w:r>
        <w:rPr>
          <w:b/>
          <w:bCs/>
        </w:rPr>
        <w:t xml:space="preserve">Fixed horizon.</w:t>
      </w:r>
      <w:r>
        <w:t xml:space="preserve"> The guarantee is asymptotic in </w:t>
      </w:r>
      <m:oMath>
        <m:r>
          <m:t>T</m:t>
        </m:r>
      </m:oMath>
      <w:r>
        <w:t xml:space="preserve">, for a prespecified horizon; in our reading, data-dependent stopping is not covered and belongs to route B. The paper </w:t>
      </w:r>
      <w:r>
        <w:rPr>
          <w:i/>
          <w:iCs/>
        </w:rPr>
        <w:t xml:space="preserve">Anytime-valid off-policy inference for contextual bandits</w:t>
      </w:r>
      <w:r>
        <w:t xml:space="preserve"> (arXiv:2210.10768) addresses this problem; its journal and whether it cites [2] were not verified.</w:t>
      </w:r>
    </w:p>
    <w:p>
      <w:pPr>
        <w:pStyle w:val="ListParagraph"/>
        <w:numPr>
          <w:ilvl w:val="0"/>
          <w:numId w:val="2"/>
        </w:numPr>
        <w:spacing w:after="60" w:line="288"/>
        <w:jc w:val="both"/>
      </w:pPr>
      <w:r>
        <w:rPr>
          <w:b/>
          <w:bCs/>
        </w:rPr>
        <w:t xml:space="preserve">Setting.</w:t>
      </w:r>
      <w:r>
        <w:t xml:space="preserve"> Our reading requires i.i.d. contexts and an outcome law that does not change over time, so serial dependence must be absorbed into the context or into block-level rounds. The claim "only for means" of the previous version is an interpretation, not the authors' words.</w:t>
      </w:r>
    </w:p>
    <w:p>
      <w:pPr>
        <w:pStyle w:val="ListParagraph"/>
        <w:numPr>
          <w:ilvl w:val="0"/>
          <w:numId w:val="2"/>
        </w:numPr>
        <w:spacing w:after="60" w:line="288"/>
        <w:jc w:val="both"/>
      </w:pPr>
      <w:r>
        <w:rPr>
          <w:b/>
          <w:bCs/>
        </w:rPr>
        <w:t xml:space="preserve">Efficiency.</w:t>
      </w:r>
      <w:r>
        <w:t xml:space="preserve"> With fixed </w:t>
      </w:r>
      <m:oMath>
        <m:sSub>
          <m:e>
            <m:r>
              <m:t>σ</m:t>
            </m:r>
          </m:e>
          <m:sub>
            <m:r>
              <m:t>0</m:t>
            </m:r>
            <m:r>
              <m:rPr>
                <m:sty m:val="p"/>
              </m:rPr>
              <m:t>,</m:t>
            </m:r>
            <m:r>
              <m:t>t</m:t>
            </m:r>
          </m:sub>
        </m:sSub>
      </m:oMath>
      <w:r>
        <w:t xml:space="preserve">, CADR loses, relative to oracle inverse-variance weighting, the factor </w:t>
      </w:r>
      <m:oMath>
        <m:sSub>
          <m:e>
            <m:r>
              <m:t>M</m:t>
            </m:r>
          </m:e>
          <m:sub>
            <m:r>
              <m:rPr>
                <m:nor/>
              </m:rPr>
              <m:t>−1</m:t>
            </m:r>
          </m:sub>
        </m:sSub>
        <m:sSup>
          <m:e>
            <m:r>
              <m:rPr>
                <m:sty m:val="p"/>
              </m:rPr>
              <m:t>(</m:t>
            </m:r>
            <m:r>
              <m:t>σ</m:t>
            </m:r>
            <m:r>
              <m:rPr>
                <m:sty m:val="p"/>
              </m:rPr>
              <m:t>)</m:t>
            </m:r>
          </m:e>
          <m:sup>
            <m:r>
              <m:t>2</m:t>
            </m:r>
          </m:sup>
        </m:sSup>
        <m:r>
          <m:rPr>
            <m:sty m:val="p"/>
          </m:rPr>
          <m:t>/</m:t>
        </m:r>
        <m:sSub>
          <m:e>
            <m:r>
              <m:t>M</m:t>
            </m:r>
          </m:e>
          <m:sub>
            <m:r>
              <m:rPr>
                <m:nor/>
              </m:rPr>
              <m:t>−2</m:t>
            </m:r>
          </m:sub>
        </m:sSub>
        <m:sSup>
          <m:e>
            <m:r>
              <m:rPr>
                <m:sty m:val="p"/>
              </m:rPr>
              <m:t>(</m:t>
            </m:r>
            <m:r>
              <m:t>σ</m:t>
            </m:r>
            <m:r>
              <m:rPr>
                <m:sty m:val="p"/>
              </m:rPr>
              <m:t>)</m:t>
            </m:r>
          </m:e>
          <m:sup>
            <m:r>
              <m:t>2</m:t>
            </m:r>
          </m:sup>
        </m:sSup>
        <m:r>
          <m:rPr>
            <m:sty m:val="p"/>
          </m:rPr>
          <m:t>≥</m:t>
        </m:r>
        <m:r>
          <m:t>1</m:t>
        </m:r>
      </m:oMath>
      <w:r>
        <w:t xml:space="preserve">, which equals 1 only when all the </w:t>
      </w:r>
      <m:oMath>
        <m:sSub>
          <m:e>
            <m:r>
              <m:t>σ</m:t>
            </m:r>
          </m:e>
          <m:sub>
            <m:r>
              <m:t>0</m:t>
            </m:r>
            <m:r>
              <m:rPr>
                <m:sty m:val="p"/>
              </m:rPr>
              <m:t>,</m:t>
            </m:r>
            <m:r>
              <m:t>t</m:t>
            </m:r>
          </m:sub>
        </m:sSub>
      </m:oMath>
      <w:r>
        <w:t xml:space="preserve"> are equal (our derivation). Our open question is whether this gap can be closed without losing normality.</w:t>
      </w:r>
    </w:p>
    <w:p>
      <w:pPr>
        <w:pStyle w:val="ListParagraph"/>
        <w:numPr>
          <w:ilvl w:val="0"/>
          <w:numId w:val="2"/>
        </w:numPr>
        <w:spacing w:after="60" w:line="288"/>
        <w:jc w:val="both"/>
      </w:pPr>
      <w:r>
        <w:rPr>
          <w:b/>
          <w:bCs/>
        </w:rPr>
        <w:t xml:space="preserve">Follow-up work.</w:t>
      </w:r>
      <w:r>
        <w:t xml:space="preserve"> The preprint </w:t>
      </w:r>
      <w:r>
        <w:rPr>
          <w:i/>
          <w:iCs/>
        </w:rPr>
        <w:t xml:space="preserve">Statistical Inference for Continuous Action Bandits</w:t>
      </w:r>
      <w:r>
        <w:t xml:space="preserve"> (arXiv:2610.09801) cites [2]: its exploration assumption requires a lower bound polynomial in </w:t>
      </w:r>
      <m:oMath>
        <m:r>
          <m:t>t</m:t>
        </m:r>
      </m:oMath>
      <w:r>
        <w:t xml:space="preserve">, as in another 2021 paper and in [2], and paraphrases it as </w:t>
      </w:r>
      <m:oMath>
        <m:sSub>
          <m:e>
            <m:r>
              <m:t>π</m:t>
            </m:r>
          </m:e>
          <m:sub>
            <m:r>
              <m:t>t</m:t>
            </m:r>
            <m:r>
              <m:rPr>
                <m:sty m:val="p"/>
              </m:rPr>
              <m:t>,</m:t>
            </m:r>
            <m:r>
              <m:t>a</m:t>
            </m:r>
          </m:sub>
        </m:sSub>
        <m:r>
          <m:rPr>
            <m:sty m:val="p"/>
          </m:rPr>
          <m:t>≥</m:t>
        </m:r>
        <m:sSup>
          <m:e>
            <m:r>
              <m:t>t</m:t>
            </m:r>
          </m:e>
          <m:sup>
            <m:r>
              <m:rPr>
                <m:nor/>
              </m:rPr>
              <m:t>−1</m:t>
            </m:r>
            <m:r>
              <m:rPr>
                <m:sty m:val="p"/>
              </m:rPr>
              <m:t>/</m:t>
            </m:r>
            <m:r>
              <m:t>2</m:t>
            </m:r>
          </m:sup>
        </m:sSup>
      </m:oMath>
      <w:r>
        <w:t xml:space="preserve">. In our reconstruction, </w:t>
      </w:r>
      <m:oMath>
        <m:sSup>
          <m:e>
            <m:r>
              <m:t>t</m:t>
            </m:r>
          </m:e>
          <m:sup>
            <m:r>
              <m:rPr>
                <m:nor/>
              </m:rPr>
              <m:t>−1</m:t>
            </m:r>
            <m:r>
              <m:rPr>
                <m:sty m:val="p"/>
              </m:rPr>
              <m:t>/</m:t>
            </m:r>
            <m:r>
              <m:t>2</m:t>
            </m:r>
          </m:sup>
        </m:sSup>
      </m:oMath>
      <w:r>
        <w:t xml:space="preserve"> is exactly the boundary that A3 excludes. The preprints </w:t>
      </w:r>
      <w:r>
        <w:rPr>
          <w:i/>
          <w:iCs/>
        </w:rPr>
        <w:t xml:space="preserve">Valid Post-Contextual Bandit Inference</w:t>
      </w:r>
      <w:r>
        <w:t xml:space="preserve"> (arXiv:2505.13897) and </w:t>
      </w:r>
      <w:r>
        <w:rPr>
          <w:i/>
          <w:iCs/>
        </w:rPr>
        <w:t xml:space="preserve">Statistical Inference for Misspecified Contextual Bandits</w:t>
      </w:r>
      <w:r>
        <w:t xml:space="preserve"> (arXiv:2509.06287) came up in the searches for [2]; it was not verified whether they cite it.</w:t>
      </w:r>
    </w:p>
    <w:p>
      <w:pPr>
        <w:spacing w:after="120" w:line="288"/>
        <w:jc w:val="both"/>
      </w:pPr>
      <w:r>
        <w:rPr>
          <w:b/>
          <w:bCs/>
        </w:rPr>
        <w:t xml:space="preserve">Changes from the previous version.</w:t>
      </w:r>
      <w:r>
        <w:t xml:space="preserve"> The pages 28548–28559 from PMC and the different author order on arXiv were added; A3 is not "of order </w:t>
      </w:r>
      <m:oMath>
        <m:sSup>
          <m:e>
            <m:r>
              <m:t>t</m:t>
            </m:r>
          </m:e>
          <m:sup>
            <m:r>
              <m:rPr>
                <m:nor/>
              </m:rPr>
              <m:t>−1</m:t>
            </m:r>
            <m:r>
              <m:rPr>
                <m:sty m:val="p"/>
              </m:rPr>
              <m:t>/</m:t>
            </m:r>
            <m:r>
              <m:t>2</m:t>
            </m:r>
          </m:sup>
        </m:sSup>
      </m:oMath>
      <w:r>
        <w:t xml:space="preserve">", because the assignment probabilities must decay strictly more slowly than </w:t>
      </w:r>
      <m:oMath>
        <m:sSup>
          <m:e>
            <m:r>
              <m:t>t</m:t>
            </m:r>
          </m:e>
          <m:sup>
            <m:r>
              <m:rPr>
                <m:nor/>
              </m:rPr>
              <m:t>−1</m:t>
            </m:r>
            <m:r>
              <m:rPr>
                <m:sty m:val="p"/>
              </m:rPr>
              <m:t>/</m:t>
            </m:r>
            <m:r>
              <m:t>2</m:t>
            </m:r>
          </m:sup>
        </m:sSup>
      </m:oMath>
      <w:r>
        <w:t xml:space="preserve">, and the requirement that the outcome model converge to a limit was moved from Theorem 1 to A4 and Theorem 2. The affiliations of the four authors and the exact formulas (now with the arguments </w:t>
      </w:r>
      <m:oMath>
        <m:r>
          <m:rPr>
            <m:sty m:val="p"/>
          </m:rPr>
          <m:t>(</m:t>
        </m:r>
        <m:r>
          <m:t>a</m:t>
        </m:r>
        <m:r>
          <m:rPr>
            <m:sty m:val="p"/>
          </m:rPr>
          <m:t>∣</m:t>
        </m:r>
        <m:r>
          <m:t>x</m:t>
        </m:r>
        <m:r>
          <m:rPr>
            <m:sty m:val="p"/>
          </m:rPr>
          <m:t>)</m:t>
        </m:r>
      </m:oMath>
      <w:r>
        <w:t xml:space="preserve"> written out) are marked as unverified; "martingale CLT for triangular arrays", the qualifier "sequential" for the entropy, the label "senior author", the claim that the authors exclude UCB by name, and the ATE-type functionals were removed, because they were not confirmed. The interval now uses the computable </w:t>
      </w:r>
      <m:oMath>
        <m:sSub>
          <m:e>
            <m:acc>
              <m:accPr>
                <m:chr m:val="̂"/>
              </m:accPr>
              <m:e>
                <m:r>
                  <m:t>Γ</m:t>
                </m:r>
              </m:e>
            </m:acc>
          </m:e>
          <m:sub>
            <m:r>
              <m:t>T</m:t>
            </m:r>
          </m:sub>
        </m:sSub>
      </m:oMath>
      <w:r>
        <w:t xml:space="preserve"> instead of </w:t>
      </w:r>
      <m:oMath>
        <m:sSub>
          <m:e>
            <m:r>
              <m:t>Γ</m:t>
            </m:r>
          </m:e>
          <m:sub>
            <m:r>
              <m:t>T</m:t>
            </m:r>
          </m:sub>
        </m:sSub>
      </m:oMath>
      <w:r>
        <w:t xml:space="preserve">.</w:t>
      </w:r>
    </w:p>
    <w:p>
      <w:pPr>
        <w:spacing w:after="120" w:line="288"/>
        <w:jc w:val="both"/>
      </w:pPr>
      <w:r>
        <w:rPr>
          <w:b/>
          <w:bCs/>
        </w:rPr>
        <w:t xml:space="preserve">Innovation for hydrogeology: CHLORIDE-CADR.</w:t>
      </w:r>
      <w:r>
        <w:t xml:space="preserve"> The best idea of [2] is stabilization with a conditional standard deviation that is estimated predictably from reweighted past data, on top of a doubly robust score. This allows the exploration probabilities to go to zero, which C9 and PESHA-GO do not allow. CHLORIDE-CADR applies it to chloride sampling in PRAG-GO, with an exploration floor that decays over time, and targets the mean chloride concentration of the blended supply water. In the Fushë-Kuqe–Lezhë aquifer, take </w:t>
      </w:r>
      <m:oMath>
        <m:r>
          <m:t>K</m:t>
        </m:r>
      </m:oMath>
      <w:r>
        <w:t xml:space="preserve"> supply wells, e.g., those near the contact with the sea along the northern 23 km of the western boundary, with fixed weights </w:t>
      </w:r>
      <m:oMath>
        <m:sSub>
          <m:e>
            <m:r>
              <m:t>w</m:t>
            </m:r>
          </m:e>
          <m:sub>
            <m:r>
              <m:t>a</m:t>
            </m:r>
          </m:sub>
        </m:sSub>
      </m:oMath>
      <w:r>
        <w:t xml:space="preserve">, the shares of the pumped discharge </w:t>
      </w:r>
      <m:oMath>
        <m:r>
          <m:rPr>
            <m:sty m:val="p"/>
          </m:rPr>
          <m:t>(</m:t>
        </m:r>
        <m:nary>
          <m:naryPr>
            <m:chr m:val="∑"/>
            <m:limLoc m:val="subSup"/>
            <m:subHide m:val="off"/>
            <m:supHide m:val="on"/>
          </m:naryPr>
          <m:sub>
            <m:r>
              <m:t>a</m:t>
            </m:r>
          </m:sub>
          <m:sup>
            <m:r>
              <m:t>​</m:t>
            </m:r>
          </m:sup>
          <m:e>
            <m:sSub>
              <m:e>
                <m:r>
                  <m:t>w</m:t>
                </m:r>
              </m:e>
              <m:sub>
                <m:r>
                  <m:t>a</m:t>
                </m:r>
              </m:sub>
            </m:sSub>
          </m:e>
        </m:nary>
        <m:r>
          <m:rPr>
            <m:sty m:val="p"/>
          </m:rPr>
          <m:t>=</m:t>
        </m:r>
        <m:r>
          <m:t>1</m:t>
        </m:r>
        <m:r>
          <m:rPr>
            <m:sty m:val="p"/>
          </m:rPr>
          <m:t>)</m:t>
        </m:r>
      </m:oMath>
      <w:r>
        <w:t xml:space="preserve">. The context </w:t>
      </w:r>
      <m:oMath>
        <m:sSub>
          <m:e>
            <m:r>
              <m:t>X</m:t>
            </m:r>
          </m:e>
          <m:sub>
            <m:r>
              <m:t>t</m:t>
            </m:r>
          </m:sub>
        </m:sSub>
      </m:oMath>
      <w:r>
        <w:t xml:space="preserve"> is the vector of readings from the automatic electrical conductivity and water-level sensors, together with the pumping state; the action </w:t>
      </w:r>
      <m:oMath>
        <m:sSub>
          <m:e>
            <m:r>
              <m:t>A</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is the well where chloride is analyzed; the outcome is the laboratory chloride concentration </w:t>
      </w:r>
      <m:oMath>
        <m:sSub>
          <m:e>
            <m:r>
              <m:t>Y</m:t>
            </m:r>
          </m:e>
          <m:sub>
            <m:r>
              <m:t>t</m:t>
            </m:r>
          </m:sub>
        </m:sSub>
        <m:r>
          <m:rPr>
            <m:sty m:val="p"/>
          </m:rPr>
          <m:t>=</m:t>
        </m:r>
        <m:sSub>
          <m:e>
            <m:r>
              <m:rPr>
                <m:nor/>
              </m:rPr>
              <m:t xml:space="preserve">Cl</m:t>
            </m:r>
          </m:e>
          <m:sub>
            <m:r>
              <m:t>t</m:t>
            </m:r>
          </m:sub>
        </m:sSub>
      </m:oMath>
      <w:r>
        <w:t xml:space="preserve"> (mg/L), which is bounded by the chloride of seawater. The target is the expected flow-weighted chloride of the water delivered by the </w:t>
      </w:r>
      <m:oMath>
        <m:r>
          <m:t>K</m:t>
        </m:r>
      </m:oMath>
      <w:r>
        <w:t xml:space="preserve"> wells, i.e., the value of the policy </w:t>
      </w:r>
      <m:oMath>
        <m:sSup>
          <m:e>
            <m:r>
              <m:t>π</m:t>
            </m:r>
          </m:e>
          <m:sup>
            <m:r>
              <m:rPr>
                <m:nor/>
              </m:rPr>
              <m:t>e</m:t>
            </m:r>
          </m:sup>
        </m:sSup>
        <m:r>
          <m:rPr>
            <m:sty m:val="p"/>
          </m:rPr>
          <m:t>(</m:t>
        </m:r>
        <m:r>
          <m:t>a</m:t>
        </m:r>
        <m:r>
          <m:rPr>
            <m:sty m:val="p"/>
          </m:rPr>
          <m:t>∣</m:t>
        </m:r>
        <m:r>
          <m:t>x</m:t>
        </m:r>
        <m:r>
          <m:rPr>
            <m:sty m:val="p"/>
          </m:rPr>
          <m:t>)</m:t>
        </m:r>
        <m:r>
          <m:rPr>
            <m:sty m:val="p"/>
          </m:rPr>
          <m:t>=</m:t>
        </m:r>
        <m:sSub>
          <m:e>
            <m:r>
              <m:t>w</m:t>
            </m:r>
          </m:e>
          <m:sub>
            <m:r>
              <m:t>a</m:t>
            </m:r>
          </m:sub>
        </m:sSub>
      </m:oMath>
      <w:r>
        <w:t xml:space="preserve">; when the wells feed a common supply, this is the concentration that is compared with 250 mg/L. The design is </w:t>
      </w:r>
      <m:oMath>
        <m:r>
          <m:t>ε</m:t>
        </m:r>
      </m:oMath>
      <w:r>
        <w:t xml:space="preserve">-greedy with goal-oriented exploitation: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Ψ</m:t>
                    </m:r>
                  </m:e>
                  <m:sub>
                    <m:r>
                      <m:t>0</m:t>
                    </m:r>
                  </m:sub>
                </m:sSub>
                <m:r>
                  <m:rPr>
                    <m:sty m:val="p"/>
                  </m:rPr>
                  <m:t>=</m:t>
                </m:r>
                <m:r>
                  <m:rPr>
                    <m:nor/>
                  </m:rPr>
                  <m:t>𝔼</m:t>
                </m:r>
                <m:d>
                  <m:dPr>
                    <m:begChr m:val="["/>
                    <m:sepChr m:val=""/>
                    <m:endChr m:val="]"/>
                    <m:grow/>
                  </m:dPr>
                  <m:e>
                    <m:nary>
                      <m:naryPr>
                        <m:chr m:val="∑"/>
                        <m:limLoc m:val="undOvr"/>
                        <m:subHide m:val="off"/>
                        <m:supHide m:val="off"/>
                      </m:naryPr>
                      <m:sub>
                        <m:r>
                          <m:t>a</m:t>
                        </m:r>
                        <m:r>
                          <m:rPr>
                            <m:sty m:val="p"/>
                          </m:rPr>
                          <m:t>=</m:t>
                        </m:r>
                        <m:r>
                          <m:t>1</m:t>
                        </m:r>
                      </m:sub>
                      <m:sup>
                        <m:r>
                          <m:t>K</m:t>
                        </m:r>
                      </m:sup>
                      <m:e>
                        <m:sSub>
                          <m:e>
                            <m:r>
                              <m:t>w</m:t>
                            </m:r>
                          </m:e>
                          <m:sub>
                            <m:r>
                              <m:t>a</m:t>
                            </m:r>
                          </m:sub>
                        </m:sSub>
                      </m:e>
                    </m:nary>
                    <m:r>
                      <m:t> </m:t>
                    </m:r>
                    <m:sSub>
                      <m:e>
                        <m:acc>
                          <m:accPr>
                            <m:chr m:val="̅"/>
                          </m:accPr>
                          <m:e>
                            <m:r>
                              <m:t>Q</m:t>
                            </m:r>
                          </m:e>
                        </m:acc>
                      </m:e>
                      <m:sub>
                        <m:r>
                          <m:t>0</m:t>
                        </m:r>
                      </m:sub>
                    </m:sSub>
                    <m:d>
                      <m:dPr>
                        <m:begChr m:val="("/>
                        <m:sepChr m:val=""/>
                        <m:endChr m:val=")"/>
                        <m:grow/>
                      </m:dPr>
                      <m:e>
                        <m:r>
                          <m:t>a</m:t>
                        </m:r>
                        <m:r>
                          <m:rPr>
                            <m:sty m:val="p"/>
                          </m:rPr>
                          <m:t>,</m:t>
                        </m:r>
                        <m:r>
                          <m:t>X</m:t>
                        </m:r>
                      </m:e>
                    </m:d>
                  </m:e>
                </m:d>
                <m:r>
                  <m:rPr>
                    <m:sty m:val="p"/>
                  </m:rPr>
                  <m:t>,</m:t>
                </m:r>
                <m:r>
                  <m:rPr>
                    <m:nor/>
                  </m:rPr>
                  <m:t xml:space="preserve"> </m:t>
                </m:r>
                <m:sSub>
                  <m:e>
                    <m:acc>
                      <m:accPr>
                        <m:chr m:val="̅"/>
                      </m:accPr>
                      <m:e>
                        <m:r>
                          <m:t>Q</m:t>
                        </m:r>
                      </m:e>
                    </m:acc>
                  </m:e>
                  <m:sub>
                    <m:r>
                      <m:t>0</m:t>
                    </m:r>
                  </m:sub>
                </m:sSub>
                <m:d>
                  <m:dPr>
                    <m:begChr m:val="("/>
                    <m:sepChr m:val=""/>
                    <m:endChr m:val=")"/>
                    <m:grow/>
                  </m:dPr>
                  <m:e>
                    <m:r>
                      <m:t>a</m:t>
                    </m:r>
                    <m:r>
                      <m:rPr>
                        <m:sty m:val="p"/>
                      </m:rPr>
                      <m:t>,</m:t>
                    </m:r>
                    <m:r>
                      <m:t>x</m:t>
                    </m:r>
                  </m:e>
                </m:d>
                <m:r>
                  <m:rPr>
                    <m:sty m:val="p"/>
                  </m:rPr>
                  <m:t>=</m:t>
                </m:r>
                <m:r>
                  <m:rPr>
                    <m:nor/>
                  </m:rPr>
                  <m:t>𝔼</m:t>
                </m:r>
                <m:d>
                  <m:dPr>
                    <m:begChr m:val="["/>
                    <m:sepChr m:val=""/>
                    <m:endChr m:val="]"/>
                    <m:grow/>
                  </m:dPr>
                  <m:e>
                    <m:sSub>
                      <m:e>
                        <m:r>
                          <m:rPr>
                            <m:nor/>
                          </m:rPr>
                          <m:t xml:space="preserve">Cl</m:t>
                        </m:r>
                      </m:e>
                      <m:sub>
                        <m:r>
                          <m:t>a</m:t>
                        </m:r>
                      </m:sub>
                    </m:sSub>
                    <m:r>
                      <m:rPr>
                        <m:sty m:val="p"/>
                      </m:rPr>
                      <m:t>∣</m:t>
                    </m:r>
                    <m:r>
                      <m:t>X</m:t>
                    </m:r>
                    <m:r>
                      <m:rPr>
                        <m:sty m:val="p"/>
                      </m:rPr>
                      <m:t>=</m:t>
                    </m:r>
                    <m:r>
                      <m:t>x</m:t>
                    </m:r>
                  </m:e>
                </m:d>
                <m:r>
                  <m:rPr>
                    <m:sty m:val="p"/>
                  </m:rPr>
                  <m:t>,</m:t>
                </m:r>
                <m:r>
                  <m:rPr>
                    <m:nor/>
                  </m:rPr>
                  <m:t xml:space="preserve"> </m:t>
                </m:r>
                <m:sSub>
                  <m:e>
                    <m:r>
                      <m:t>π</m:t>
                    </m:r>
                  </m:e>
                  <m:sub>
                    <m:r>
                      <m:t>t</m:t>
                    </m:r>
                  </m:sub>
                </m:sSub>
                <m:d>
                  <m:dPr>
                    <m:begChr m:val="("/>
                    <m:sepChr m:val=""/>
                    <m:endChr m:val=")"/>
                    <m:grow/>
                  </m:dPr>
                  <m:e>
                    <m:r>
                      <m:t>a</m:t>
                    </m:r>
                    <m:r>
                      <m:rPr>
                        <m:sty m:val="p"/>
                      </m:rPr>
                      <m:t>∣</m:t>
                    </m:r>
                    <m:r>
                      <m:t>x</m:t>
                    </m:r>
                  </m:e>
                </m:d>
                <m:r>
                  <m:rPr>
                    <m:sty m:val="p"/>
                  </m:rPr>
                  <m:t>=</m:t>
                </m:r>
                <m:d>
                  <m:dPr>
                    <m:begChr m:val="("/>
                    <m:sepChr m:val=""/>
                    <m:endChr m:val=")"/>
                    <m:grow/>
                  </m:dPr>
                  <m:e>
                    <m:r>
                      <m:t>1</m:t>
                    </m:r>
                    <m:r>
                      <m:rPr>
                        <m:sty m:val="p"/>
                      </m:rPr>
                      <m:t>−</m:t>
                    </m:r>
                    <m:sSub>
                      <m:e>
                        <m:r>
                          <m:t>γ</m:t>
                        </m:r>
                      </m:e>
                      <m:sub>
                        <m:r>
                          <m:t>t</m:t>
                        </m:r>
                      </m:sub>
                    </m:sSub>
                  </m:e>
                </m:d>
                <m:r>
                  <m:t> </m:t>
                </m:r>
                <m:r>
                  <m:rPr>
                    <m:sty m:val="p"/>
                  </m:rPr>
                  <m:t>𝟙</m:t>
                </m:r>
                <m:r>
                  <m:rPr>
                    <m:sty m:val="p"/>
                  </m:rPr>
                  <m:t>{</m:t>
                </m:r>
                <m:r>
                  <m:t>a</m:t>
                </m:r>
                <m:r>
                  <m:rPr>
                    <m:sty m:val="p"/>
                  </m:rPr>
                  <m:t>=</m:t>
                </m:r>
                <m:sSubSup>
                  <m:e>
                    <m:r>
                      <m:t>a</m:t>
                    </m:r>
                  </m:e>
                  <m:sub>
                    <m:r>
                      <m:t>t</m:t>
                    </m:r>
                  </m:sub>
                  <m:sup>
                    <m:r>
                      <m:rPr>
                        <m:nor/>
                      </m:rPr>
                      <m:t xml:space="preserve">GO</m:t>
                    </m:r>
                  </m:sup>
                </m:sSubSup>
                <m:d>
                  <m:dPr>
                    <m:begChr m:val="("/>
                    <m:sepChr m:val=""/>
                    <m:endChr m:val=")"/>
                    <m:grow/>
                  </m:dPr>
                  <m:e>
                    <m:r>
                      <m:t>x</m:t>
                    </m:r>
                  </m:e>
                </m:d>
                <m:r>
                  <m:rPr>
                    <m:sty m:val="p"/>
                  </m:rPr>
                  <m:t>}</m:t>
                </m:r>
                <m:r>
                  <m:rPr>
                    <m:sty m:val="p"/>
                  </m:rPr>
                  <m:t>+</m:t>
                </m:r>
                <m:f>
                  <m:fPr>
                    <m:type m:val="bar"/>
                  </m:fPr>
                  <m:num>
                    <m:sSub>
                      <m:e>
                        <m:r>
                          <m:t>γ</m:t>
                        </m:r>
                      </m:e>
                      <m:sub>
                        <m:r>
                          <m:t>t</m:t>
                        </m:r>
                      </m:sub>
                    </m:sSub>
                  </m:num>
                  <m:den>
                    <m:r>
                      <m:t>K</m:t>
                    </m:r>
                  </m:den>
                </m:f>
                <m:r>
                  <m:rPr>
                    <m:sty m:val="p"/>
                  </m:rPr>
                  <m:t>,</m:t>
                </m:r>
                <m:r>
                  <m:t> </m:t>
                </m:r>
                <m:sSub>
                  <m:e>
                    <m:r>
                      <m:t>γ</m:t>
                    </m:r>
                  </m:e>
                  <m:sub>
                    <m:r>
                      <m:t>t</m:t>
                    </m:r>
                  </m:sub>
                </m:sSub>
                <m:r>
                  <m:rPr>
                    <m:sty m:val="p"/>
                  </m:rPr>
                  <m:t>=</m:t>
                </m:r>
                <m:r>
                  <m:t>c</m:t>
                </m:r>
                <m:r>
                  <m:t> </m:t>
                </m:r>
                <m:sSup>
                  <m:e>
                    <m:r>
                      <m:t>t</m:t>
                    </m:r>
                  </m:e>
                  <m:sup>
                    <m:r>
                      <m:rPr>
                        <m:sty m:val="p"/>
                      </m:rPr>
                      <m:t>−</m:t>
                    </m:r>
                    <m:r>
                      <m:t>ν</m:t>
                    </m:r>
                  </m:sup>
                </m:sSup>
              </m:oMath>
            </m:oMathPara>
          </w:p>
        </w:tc>
        <w:tc>
          <w:tcPr>
            <w:tcW w:type="dxa" w:w="900"/>
            <w:vAlign w:val="center"/>
          </w:tcPr>
          <w:p>
            <w:pPr>
              <w:jc w:val="right"/>
            </w:pPr>
            <w:r>
              <w:t xml:space="preserve">(47)</w:t>
            </w:r>
          </w:p>
        </w:tc>
      </w:tr>
    </w:tbl>
    <w:p>
      <w:pPr>
        <w:spacing w:after="120" w:line="288"/>
        <w:jc w:val="both"/>
      </w:pPr>
      <w:r>
        <w:t xml:space="preserve">Here </w:t>
      </w:r>
      <m:oMath>
        <m:sSubSup>
          <m:e>
            <m:r>
              <m:t>a</m:t>
            </m:r>
          </m:e>
          <m:sub>
            <m:r>
              <m:t>t</m:t>
            </m:r>
          </m:sub>
          <m:sup>
            <m:r>
              <m:rPr>
                <m:nor/>
              </m:rPr>
              <m:t xml:space="preserve">GO</m:t>
            </m:r>
          </m:sup>
        </m:sSubSup>
        <m:r>
          <m:rPr>
            <m:sty m:val="p"/>
          </m:rPr>
          <m:t>(</m:t>
        </m:r>
        <m:r>
          <m:t>x</m:t>
        </m:r>
        <m:r>
          <m:rPr>
            <m:sty m:val="p"/>
          </m:rPr>
          <m:t>)</m:t>
        </m:r>
      </m:oMath>
      <w:r>
        <w:t xml:space="preserve"> is the greedy choice of PRAG-GO given </w:t>
      </w:r>
      <m:oMath>
        <m:sSub>
          <m:e>
            <m:r>
              <m:rPr>
                <m:nor/>
              </m:rPr>
              <m:t>ℋ</m:t>
            </m:r>
          </m:e>
          <m:sub>
            <m:r>
              <m:t>t</m:t>
            </m:r>
            <m:r>
              <m:rPr>
                <m:sty m:val="p"/>
              </m:rPr>
              <m:t>−</m:t>
            </m:r>
            <m:r>
              <m:t>1</m:t>
            </m:r>
          </m:sub>
        </m:sSub>
      </m:oMath>
      <w:r>
        <w:t xml:space="preserve"> and </w:t>
      </w:r>
      <m:oMath>
        <m:r>
          <m:t>x</m:t>
        </m:r>
      </m:oMath>
      <w:r>
        <w:t xml:space="preserve">, and </w:t>
      </w:r>
      <m:oMath>
        <m:r>
          <m:t>0</m:t>
        </m:r>
        <m:r>
          <m:rPr>
            <m:sty m:val="p"/>
          </m:rPr>
          <m:t>&lt;</m:t>
        </m:r>
        <m:r>
          <m:t>c</m:t>
        </m:r>
        <m:r>
          <m:rPr>
            <m:sty m:val="p"/>
          </m:rPr>
          <m:t>≤</m:t>
        </m:r>
        <m:r>
          <m:t>1</m:t>
        </m:r>
      </m:oMath>
      <w:r>
        <w:t xml:space="preserve">, so </w:t>
      </w:r>
      <m:oMath>
        <m:sSub>
          <m:e>
            <m:r>
              <m:t>δ</m:t>
            </m:r>
          </m:e>
          <m:sub>
            <m:r>
              <m:t>t</m:t>
            </m:r>
          </m:sub>
        </m:sSub>
        <m:r>
          <m:rPr>
            <m:sty m:val="p"/>
          </m:rPr>
          <m:t>≥</m:t>
        </m:r>
        <m:r>
          <m:t>c</m:t>
        </m:r>
        <m:r>
          <m:t> </m:t>
        </m:r>
        <m:sSup>
          <m:e>
            <m:r>
              <m:t>t</m:t>
            </m:r>
          </m:e>
          <m:sup>
            <m:r>
              <m:rPr>
                <m:sty m:val="p"/>
              </m:rPr>
              <m:t>−</m:t>
            </m:r>
            <m:r>
              <m:t>ν</m:t>
            </m:r>
          </m:sup>
        </m:sSup>
        <m:r>
          <m:rPr>
            <m:sty m:val="p"/>
          </m:rPr>
          <m:t>/</m:t>
        </m:r>
        <m:r>
          <m:t>K</m:t>
        </m:r>
      </m:oMath>
      <w:r>
        <w:t xml:space="preserve">. In the reconstructed form, A3 holds when </w:t>
      </w:r>
      <m:oMath>
        <m:r>
          <m:t>ν</m:t>
        </m:r>
        <m:r>
          <m:rPr>
            <m:sty m:val="p"/>
          </m:rPr>
          <m:t>&lt;</m:t>
        </m:r>
        <m:r>
          <m:t>1</m:t>
        </m:r>
        <m:r>
          <m:rPr>
            <m:sty m:val="p"/>
          </m:rPr>
          <m:t>/</m:t>
        </m:r>
        <m:r>
          <m:t>2</m:t>
        </m:r>
      </m:oMath>
      <w:r>
        <w:t xml:space="preserve">, and A6, with </w:t>
      </w:r>
      <m:oMath>
        <m:sSup>
          <m:e>
            <m:r>
              <m:t>g</m:t>
            </m:r>
          </m:e>
          <m:sup>
            <m:r>
              <m:rPr>
                <m:nor/>
              </m:rPr>
              <m:t xml:space="preserve">ref</m:t>
            </m:r>
          </m:sup>
        </m:sSup>
        <m:r>
          <m:rPr>
            <m:sty m:val="p"/>
          </m:rPr>
          <m:t>≡</m:t>
        </m:r>
        <m:r>
          <m:t>1</m:t>
        </m:r>
      </m:oMath>
      <w:r>
        <w:t xml:space="preserve">, requires </w:t>
      </w:r>
      <m:oMath>
        <m:r>
          <m:t>ν</m:t>
        </m:r>
        <m:r>
          <m:rPr>
            <m:sty m:val="p"/>
          </m:rPr>
          <m:t>≤</m:t>
        </m:r>
        <m:r>
          <m:t>α</m:t>
        </m:r>
        <m:r>
          <m:rPr>
            <m:sty m:val="p"/>
          </m:rPr>
          <m:t>(</m:t>
        </m:r>
        <m:r>
          <m:t>β</m:t>
        </m:r>
        <m:r>
          <m:rPr>
            <m:sty m:val="p"/>
          </m:rPr>
          <m:t>,</m:t>
        </m:r>
        <m:r>
          <m:t>p</m:t>
        </m:r>
        <m:r>
          <m:rPr>
            <m:sty m:val="p"/>
          </m:rPr>
          <m:t>)</m:t>
        </m:r>
      </m:oMath>
      <w:r>
        <w:t xml:space="preserve">. The value </w:t>
      </w:r>
      <m:oMath>
        <m:r>
          <m:t>ν</m:t>
        </m:r>
        <m:r>
          <m:rPr>
            <m:sty m:val="p"/>
          </m:rPr>
          <m:t>=</m:t>
        </m:r>
        <m:r>
          <m:t>1</m:t>
        </m:r>
        <m:r>
          <m:rPr>
            <m:sty m:val="p"/>
          </m:rPr>
          <m:t>/</m:t>
        </m:r>
        <m:r>
          <m:t>4</m:t>
        </m:r>
      </m:oMath>
      <w:r>
        <w:t xml:space="preserve"> satisfies the first two terms for </w:t>
      </w:r>
      <m:oMath>
        <m:r>
          <m:t>p</m:t>
        </m:r>
        <m:r>
          <m:rPr>
            <m:sty m:val="p"/>
          </m:rPr>
          <m:t>≤</m:t>
        </m:r>
        <m:r>
          <m:t>1</m:t>
        </m:r>
      </m:oMath>
      <w:r>
        <w:t xml:space="preserve">; the </w:t>
      </w:r>
      <m:oMath>
        <m:r>
          <m:t>β</m:t>
        </m:r>
      </m:oMath>
      <w:r>
        <w:t xml:space="preserve"> term must be checked against the PDF. The exponent </w:t>
      </w:r>
      <m:oMath>
        <m:r>
          <m:t>p</m:t>
        </m:r>
      </m:oMath>
      <w:r>
        <w:t xml:space="preserve"> depends on the class of functions </w:t>
      </w:r>
      <m:oMath>
        <m:r>
          <m:t>x</m:t>
        </m:r>
        <m:r>
          <m:rPr>
            <m:sty m:val="p"/>
          </m:rPr>
          <m:t>↦</m:t>
        </m:r>
        <m:sSubSup>
          <m:e>
            <m:r>
              <m:t>a</m:t>
            </m:r>
          </m:e>
          <m:sub>
            <m:r>
              <m:t>t</m:t>
            </m:r>
          </m:sub>
          <m:sup>
            <m:r>
              <m:rPr>
                <m:nor/>
              </m:rPr>
              <m:t xml:space="preserve">GO</m:t>
            </m:r>
          </m:sup>
        </m:sSubSup>
        <m:r>
          <m:rPr>
            <m:sty m:val="p"/>
          </m:rPr>
          <m:t>(</m:t>
        </m:r>
        <m:r>
          <m:t>x</m:t>
        </m:r>
        <m:r>
          <m:rPr>
            <m:sty m:val="p"/>
          </m:rPr>
          <m:t>)</m:t>
        </m:r>
      </m:oMath>
      <w:r>
        <w:t xml:space="preserve">; with a continuous multidimensional context it may exceed 1, so </w:t>
      </w:r>
      <m:oMath>
        <m:sSubSup>
          <m:e>
            <m:r>
              <m:t>a</m:t>
            </m:r>
          </m:e>
          <m:sub>
            <m:r>
              <m:t>t</m:t>
            </m:r>
          </m:sub>
          <m:sup>
            <m:r>
              <m:rPr>
                <m:nor/>
              </m:rPr>
              <m:t xml:space="preserve">GO</m:t>
            </m:r>
          </m:sup>
        </m:sSubSup>
      </m:oMath>
      <w:r>
        <w:t xml:space="preserve"> must depend on a low-dimensional or discretized summary of </w:t>
      </w:r>
      <m:oMath>
        <m:sSub>
          <m:e>
            <m:r>
              <m:t>X</m:t>
            </m:r>
          </m:e>
          <m:sub>
            <m:r>
              <m:t>t</m:t>
            </m:r>
          </m:sub>
        </m:sSub>
      </m:oMath>
      <w:r>
        <w:t xml:space="preserve">, e.g., the pumping state and an electrical conductivity class. Unlike PESHA-GO, where </w:t>
      </w:r>
      <m:oMath>
        <m:r>
          <m:t>γ</m:t>
        </m:r>
      </m:oMath>
      <w:r>
        <w:t xml:space="preserve"> is constant, here </w:t>
      </w:r>
      <m:oMath>
        <m:sSub>
          <m:e>
            <m:r>
              <m:t>γ</m:t>
            </m:r>
          </m:e>
          <m:sub>
            <m:r>
              <m:t>t</m:t>
            </m:r>
          </m:sub>
        </m:sSub>
        <m:r>
          <m:rPr>
            <m:sty m:val="p"/>
          </m:rPr>
          <m:t>→</m:t>
        </m:r>
        <m:r>
          <m:t>0</m:t>
        </m:r>
      </m:oMath>
      <w:r>
        <w:t xml:space="preserve">: with </w:t>
      </w:r>
      <m:oMath>
        <m:sSup>
          <m:e>
            <m:r>
              <m:t>π</m:t>
            </m:r>
          </m:e>
          <m:sup>
            <m:r>
              <m:rPr>
                <m:nor/>
              </m:rPr>
              <m:t xml:space="preserve">sta</m:t>
            </m:r>
          </m:sup>
        </m:sSup>
        <m:r>
          <m:rPr>
            <m:sty m:val="p"/>
          </m:rPr>
          <m:t>=</m:t>
        </m:r>
        <m:r>
          <m:t>1</m:t>
        </m:r>
        <m:r>
          <m:rPr>
            <m:sty m:val="p"/>
          </m:rPr>
          <m:t>/</m:t>
        </m:r>
        <m:r>
          <m:t>K</m:t>
        </m:r>
      </m:oMath>
      <w:r>
        <w:t xml:space="preserve">, for the wells outside the greedy choice </w:t>
      </w:r>
      <m:oMath>
        <m:sSubSup>
          <m:e>
            <m:r>
              <m:t>W</m:t>
            </m:r>
          </m:e>
          <m:sub>
            <m:r>
              <m:t>t</m:t>
            </m:r>
          </m:sub>
          <m:sup>
            <m:r>
              <m:t>2</m:t>
            </m:r>
          </m:sup>
        </m:sSubSup>
        <m:r>
          <m:rPr>
            <m:sty m:val="p"/>
          </m:rPr>
          <m:t>=</m:t>
        </m:r>
        <m:sSup>
          <m:e>
            <m:r>
              <m:t>t</m:t>
            </m:r>
          </m:e>
          <m:sup>
            <m:r>
              <m:t>ν</m:t>
            </m:r>
          </m:sup>
        </m:sSup>
        <m:r>
          <m:rPr>
            <m:sty m:val="p"/>
          </m:rPr>
          <m:t>/</m:t>
        </m:r>
        <m:r>
          <m:t>c</m:t>
        </m:r>
      </m:oMath>
      <w:r>
        <w:t xml:space="preserve">, which grows without bound, and C9 fails. Validity comes from CADR. The score is </w:t>
      </w:r>
      <m:oMath>
        <m:sSub>
          <m:e>
            <m:r>
              <m:t>D</m:t>
            </m:r>
          </m:e>
          <m:sub>
            <m:r>
              <m:t>t</m:t>
            </m:r>
          </m:sub>
        </m:sSub>
      </m:oMath>
      <w:r>
        <w:t xml:space="preserve"> with </w:t>
      </w:r>
      <m:oMath>
        <m:sSup>
          <m:e>
            <m:r>
              <m:t>π</m:t>
            </m:r>
          </m:e>
          <m:sup>
            <m:r>
              <m:rPr>
                <m:nor/>
              </m:rPr>
              <m:t>e</m:t>
            </m:r>
          </m:sup>
        </m:sSup>
        <m:r>
          <m:rPr>
            <m:sty m:val="p"/>
          </m:rPr>
          <m:t>(</m:t>
        </m:r>
        <m:r>
          <m:t>a</m:t>
        </m:r>
        <m:r>
          <m:rPr>
            <m:sty m:val="p"/>
          </m:rPr>
          <m:t>∣</m:t>
        </m:r>
        <m:r>
          <m:t>x</m:t>
        </m:r>
        <m:r>
          <m:rPr>
            <m:sty m:val="p"/>
          </m:rPr>
          <m:t>)</m:t>
        </m:r>
        <m:r>
          <m:rPr>
            <m:sty m:val="p"/>
          </m:rPr>
          <m:t>=</m:t>
        </m:r>
        <m:sSub>
          <m:e>
            <m:r>
              <m:t>w</m:t>
            </m:r>
          </m:e>
          <m:sub>
            <m:r>
              <m:t>a</m:t>
            </m:r>
          </m:sub>
        </m:sSub>
      </m:oMath>
      <w:r>
        <w:t xml:space="preserve">; </w:t>
      </w:r>
      <m:oMath>
        <m:sSub>
          <m:e>
            <m:acc>
              <m:accPr>
                <m:chr m:val="̂"/>
              </m:accPr>
              <m:e>
                <m:acc>
                  <m:accPr>
                    <m:chr m:val="̅"/>
                  </m:accPr>
                  <m:e>
                    <m:r>
                      <m:t>Q</m:t>
                    </m:r>
                  </m:e>
                </m:acc>
              </m:e>
            </m:acc>
          </m:e>
          <m:sub>
            <m:r>
              <m:t>t</m:t>
            </m:r>
            <m:r>
              <m:rPr>
                <m:sty m:val="p"/>
              </m:rPr>
              <m:t>−</m:t>
            </m:r>
            <m:r>
              <m:t>1</m:t>
            </m:r>
          </m:sub>
        </m:sSub>
        <m:r>
          <m:rPr>
            <m:sty m:val="p"/>
          </m:rPr>
          <m:t>(</m:t>
        </m:r>
        <m:r>
          <m:t>a</m:t>
        </m:r>
        <m:r>
          <m:rPr>
            <m:sty m:val="p"/>
          </m:rPr>
          <m:t>,</m:t>
        </m:r>
        <m:r>
          <m:t>x</m:t>
        </m:r>
        <m:r>
          <m:rPr>
            <m:sty m:val="p"/>
          </m:rPr>
          <m:t>)</m:t>
        </m:r>
      </m:oMath>
      <w:r>
        <w:t xml:space="preserve"> is the chloride predicted at well </w:t>
      </w:r>
      <m:oMath>
        <m:r>
          <m:t>a</m:t>
        </m:r>
      </m:oMath>
      <w:r>
        <w:t xml:space="preserve"> by the EKI ensemble of the seawater intrusion model (the ensemble mean), or a regression on the sensors, retrained only on the rounds before </w:t>
      </w:r>
      <m:oMath>
        <m:r>
          <m:t>t</m:t>
        </m:r>
      </m:oMath>
      <w:r>
        <w:t xml:space="preserve">. The unbiasedness of the score does not depend on the quality of this model; the quality affects only the width of the interval. A4 requires the model to converge to a limit. An ensemble updated with decreasing steps can satisfy this requirement, whereas a weekly reselection of a model from a discrete list can oscillate indefinitely and violate it. Since </w:t>
      </w:r>
      <m:oMath>
        <m:sSub>
          <m:e>
            <m:r>
              <m:t>γ</m:t>
            </m:r>
          </m:e>
          <m:sub>
            <m:r>
              <m:t>t</m:t>
            </m:r>
          </m:sub>
        </m:sSub>
        <m:r>
          <m:rPr>
            <m:sty m:val="p"/>
          </m:rPr>
          <m:t>→</m:t>
        </m:r>
        <m:r>
          <m:t>0</m:t>
        </m:r>
      </m:oMath>
      <w:r>
        <w:t xml:space="preserve">, </w:t>
      </w:r>
      <m:oMath>
        <m:sSub>
          <m:e>
            <m:r>
              <m:t>σ</m:t>
            </m:r>
          </m:e>
          <m:sub>
            <m:r>
              <m:t>0</m:t>
            </m:r>
            <m:r>
              <m:rPr>
                <m:sty m:val="p"/>
              </m:rPr>
              <m:t>,</m:t>
            </m:r>
            <m:r>
              <m:t>t</m:t>
            </m:r>
          </m:sub>
        </m:sSub>
      </m:oMath>
      <w:r>
        <w:t xml:space="preserve"> grows roughly like </w:t>
      </w:r>
      <m:oMath>
        <m:sSup>
          <m:e>
            <m:r>
              <m:t>t</m:t>
            </m:r>
          </m:e>
          <m:sup>
            <m:r>
              <m:t>ν</m:t>
            </m:r>
            <m:r>
              <m:rPr>
                <m:sty m:val="p"/>
              </m:rPr>
              <m:t>/</m:t>
            </m:r>
            <m:r>
              <m:t>2</m:t>
            </m:r>
          </m:sup>
        </m:sSup>
      </m:oMath>
      <w:r>
        <w:t xml:space="preserve">; this is within the scope of [2], because A3 allows </w:t>
      </w:r>
      <m:oMath>
        <m:sSub>
          <m:e>
            <m:r>
              <m:t>δ</m:t>
            </m:r>
          </m:e>
          <m:sub>
            <m:r>
              <m:t>t</m:t>
            </m:r>
          </m:sub>
        </m:sSub>
        <m:r>
          <m:rPr>
            <m:sty m:val="p"/>
          </m:rPr>
          <m:t>→</m:t>
        </m:r>
        <m:r>
          <m:t>0</m:t>
        </m:r>
      </m:oMath>
      <w:r>
        <w:t xml:space="preserve">, but whether A1–A2 are formulated with a difference or with a ratio must be checked against the PDF.</w:t>
      </w:r>
    </w:p>
    <w:p>
      <w:pPr>
        <w:spacing w:after="120" w:line="288"/>
        <w:jc w:val="both"/>
      </w:pPr>
      <w:r>
        <w:rPr>
          <w:i/>
          <w:iCs/>
        </w:rPr>
        <w:t xml:space="preserve">The martingale.</w:t>
      </w:r>
      <w:r>
        <w:t xml:space="preserve"> Let </w:t>
      </w:r>
      <m:oMath>
        <m:sSub>
          <m:e>
            <m:r>
              <m:t>Y</m:t>
            </m:r>
          </m:e>
          <m:sub>
            <m:r>
              <m:t>t</m:t>
            </m:r>
          </m:sub>
        </m:sSub>
        <m:r>
          <m:rPr>
            <m:sty m:val="p"/>
          </m:rPr>
          <m:t>(</m:t>
        </m:r>
        <m:r>
          <m:t>a</m:t>
        </m:r>
        <m:r>
          <m:rPr>
            <m:sty m:val="p"/>
          </m:rPr>
          <m:t>)</m:t>
        </m:r>
      </m:oMath>
      <w:r>
        <w:t xml:space="preserve"> be the chloride that would be measured at well </w:t>
      </w:r>
      <m:oMath>
        <m:r>
          <m:t>a</m:t>
        </m:r>
      </m:oMath>
      <w:r>
        <w:t xml:space="preserve"> in round </w:t>
      </w:r>
      <m:oMath>
        <m:r>
          <m:t>t</m:t>
        </m:r>
      </m:oMath>
      <w:r>
        <w:t xml:space="preserve">. With </w:t>
      </w:r>
      <m:oMath>
        <m:sSub>
          <m:e>
            <m:r>
              <m:t>π</m:t>
            </m:r>
          </m:e>
          <m:sub>
            <m:r>
              <m:t>t</m:t>
            </m:r>
          </m:sub>
        </m:sSub>
      </m:oMath>
      <w:r>
        <w:t xml:space="preserve">, </w:t>
      </w:r>
      <m:oMath>
        <m:sSub>
          <m:e>
            <m:acc>
              <m:accPr>
                <m:chr m:val="̂"/>
              </m:accPr>
              <m:e>
                <m:acc>
                  <m:accPr>
                    <m:chr m:val="̅"/>
                  </m:accPr>
                  <m:e>
                    <m:r>
                      <m:t>Q</m:t>
                    </m:r>
                  </m:e>
                </m:acc>
              </m:e>
            </m:acc>
          </m:e>
          <m:sub>
            <m:r>
              <m:t>t</m:t>
            </m:r>
            <m:r>
              <m:rPr>
                <m:sty m:val="p"/>
              </m:rPr>
              <m:t>−</m:t>
            </m:r>
            <m:r>
              <m:t>1</m:t>
            </m:r>
          </m:sub>
        </m:sSub>
      </m:oMath>
      <w:r>
        <w:t xml:space="preserve"> and </w:t>
      </w:r>
      <m:oMath>
        <m:sSub>
          <m:e>
            <m:acc>
              <m:accPr>
                <m:chr m:val="̂"/>
              </m:accPr>
              <m:e>
                <m:r>
                  <m:t>σ</m:t>
                </m:r>
              </m:e>
            </m:acc>
          </m:e>
          <m:sub>
            <m:r>
              <m:t>t</m:t>
            </m:r>
          </m:sub>
        </m:sSub>
      </m:oMath>
      <w:r>
        <w:t xml:space="preserve"> determined by </w:t>
      </w:r>
      <m:oMath>
        <m:sSub>
          <m:e>
            <m:r>
              <m:rPr>
                <m:nor/>
              </m:rPr>
              <m:t>ℋ</m:t>
            </m:r>
          </m:e>
          <m:sub>
            <m:r>
              <m:t>t</m:t>
            </m:r>
            <m:r>
              <m:rPr>
                <m:sty m:val="p"/>
              </m:rPr>
              <m:t>−</m:t>
            </m:r>
            <m:r>
              <m:t>1</m:t>
            </m:r>
          </m:sub>
        </m:sSub>
      </m:oMath>
      <w:r>
        <w:t xml:space="preserve">, the sum </w:t>
      </w:r>
      <m:oMath>
        <m:nary>
          <m:naryPr>
            <m:chr m:val="∑"/>
            <m:limLoc m:val="subSup"/>
            <m:subHide m:val="off"/>
            <m:supHide m:val="on"/>
          </m:naryPr>
          <m:sub>
            <m:r>
              <m:t>t</m:t>
            </m:r>
          </m:sub>
          <m:sup>
            <m:r>
              <m:t>​</m:t>
            </m:r>
          </m:sup>
          <m:e>
            <m:sSubSup>
              <m:e>
                <m:acc>
                  <m:accPr>
                    <m:chr m:val="̂"/>
                  </m:accPr>
                  <m:e>
                    <m:r>
                      <m:t>σ</m:t>
                    </m:r>
                  </m:e>
                </m:acc>
              </m:e>
              <m:sub>
                <m:r>
                  <m:t>t</m:t>
                </m:r>
              </m:sub>
              <m:sup>
                <m:r>
                  <m:rPr>
                    <m:nor/>
                  </m:rPr>
                  <m:t>−1</m:t>
                </m:r>
              </m:sup>
            </m:sSubSup>
          </m:e>
        </m:nary>
        <m:r>
          <m:rPr>
            <m:sty m:val="p"/>
          </m:rPr>
          <m:t>(</m:t>
        </m:r>
        <m:sSub>
          <m:e>
            <m:r>
              <m:t>D</m:t>
            </m:r>
          </m:e>
          <m:sub>
            <m:r>
              <m:t>t</m:t>
            </m:r>
          </m:sub>
        </m:sSub>
        <m:r>
          <m:rPr>
            <m:sty m:val="p"/>
          </m:rPr>
          <m:t>−</m:t>
        </m:r>
        <m:sSub>
          <m:e>
            <m:r>
              <m:t>Ψ</m:t>
            </m:r>
          </m:e>
          <m:sub>
            <m:r>
              <m:t>0</m:t>
            </m:r>
          </m:sub>
        </m:sSub>
        <m:r>
          <m:rPr>
            <m:sty m:val="p"/>
          </m:rPr>
          <m:t>)</m:t>
        </m:r>
      </m:oMath>
      <w:r>
        <w:t xml:space="preserve"> is a martingale with respect to </w:t>
      </w:r>
      <m:oMath>
        <m:r>
          <m:rPr>
            <m:sty m:val="p"/>
          </m:rPr>
          <m:t>(</m:t>
        </m:r>
        <m:sSub>
          <m:e>
            <m:r>
              <m:rPr>
                <m:nor/>
              </m:rPr>
              <m:t>ℋ</m:t>
            </m:r>
          </m:e>
          <m:sub>
            <m:r>
              <m:t>t</m:t>
            </m:r>
          </m:sub>
        </m:sSub>
        <m:r>
          <m:rPr>
            <m:sty m:val="p"/>
          </m:rPr>
          <m:t>)</m:t>
        </m:r>
      </m:oMath>
      <w:r>
        <w:t xml:space="preserve"> if (H1) the </w:t>
      </w:r>
      <m:oMath>
        <m:sSub>
          <m:e>
            <m:r>
              <m:t>X</m:t>
            </m:r>
          </m:e>
          <m:sub>
            <m:r>
              <m:t>t</m:t>
            </m:r>
          </m:sub>
        </m:sSub>
      </m:oMath>
      <w:r>
        <w:t xml:space="preserve"> are i.i.d. and independent of </w:t>
      </w:r>
      <m:oMath>
        <m:sSub>
          <m:e>
            <m:r>
              <m:rPr>
                <m:nor/>
              </m:rPr>
              <m:t>ℋ</m:t>
            </m:r>
          </m:e>
          <m:sub>
            <m:r>
              <m:t>t</m:t>
            </m:r>
            <m:r>
              <m:rPr>
                <m:sty m:val="p"/>
              </m:rPr>
              <m:t>−</m:t>
            </m:r>
            <m:r>
              <m:t>1</m:t>
            </m:r>
          </m:sub>
        </m:sSub>
      </m:oMath>
      <w:r>
        <w:t xml:space="preserve">, (H2) the law of </w:t>
      </w:r>
      <m:oMath>
        <m:r>
          <m:rPr>
            <m:sty m:val="p"/>
          </m:rPr>
          <m:t>(</m:t>
        </m:r>
        <m:sSub>
          <m:e>
            <m:r>
              <m:t>Y</m:t>
            </m:r>
          </m:e>
          <m:sub>
            <m:r>
              <m:t>t</m:t>
            </m:r>
          </m:sub>
        </m:sSub>
        <m:r>
          <m:rPr>
            <m:sty m:val="p"/>
          </m:rPr>
          <m:t>(</m:t>
        </m:r>
        <m:r>
          <m:t>1</m:t>
        </m:r>
        <m:r>
          <m:rPr>
            <m:sty m:val="p"/>
          </m:rPr>
          <m:t>)</m:t>
        </m:r>
        <m:r>
          <m:rPr>
            <m:sty m:val="p"/>
          </m:rPr>
          <m:t>,</m:t>
        </m:r>
        <m:r>
          <m:rPr>
            <m:sty m:val="p"/>
          </m:rPr>
          <m:t>…</m:t>
        </m:r>
        <m:r>
          <m:rPr>
            <m:sty m:val="p"/>
          </m:rPr>
          <m:t>,</m:t>
        </m:r>
        <m:sSub>
          <m:e>
            <m:r>
              <m:t>Y</m:t>
            </m:r>
          </m:e>
          <m:sub>
            <m:r>
              <m:t>t</m:t>
            </m:r>
          </m:sub>
        </m:sSub>
        <m:r>
          <m:rPr>
            <m:sty m:val="p"/>
          </m:rPr>
          <m:t>(</m:t>
        </m:r>
        <m:r>
          <m:t>K</m:t>
        </m:r>
        <m:r>
          <m:rPr>
            <m:sty m:val="p"/>
          </m:rPr>
          <m:t>)</m:t>
        </m:r>
        <m:r>
          <m:rPr>
            <m:sty m:val="p"/>
          </m:rPr>
          <m:t>)</m:t>
        </m:r>
      </m:oMath>
      <w:r>
        <w:t xml:space="preserve"> given </w:t>
      </w:r>
      <m:oMath>
        <m:sSub>
          <m:e>
            <m:r>
              <m:t>X</m:t>
            </m:r>
          </m:e>
          <m:sub>
            <m:r>
              <m:t>t</m:t>
            </m:r>
          </m:sub>
        </m:sSub>
      </m:oMath>
      <w:r>
        <w:t xml:space="preserve"> does not depend on </w:t>
      </w:r>
      <m:oMath>
        <m:sSub>
          <m:e>
            <m:r>
              <m:rPr>
                <m:nor/>
              </m:rPr>
              <m:t>ℋ</m:t>
            </m:r>
          </m:e>
          <m:sub>
            <m:r>
              <m:t>t</m:t>
            </m:r>
            <m:r>
              <m:rPr>
                <m:sty m:val="p"/>
              </m:rPr>
              <m:t>−</m:t>
            </m:r>
            <m:r>
              <m:t>1</m:t>
            </m:r>
          </m:sub>
        </m:sSub>
      </m:oMath>
      <w:r>
        <w:t xml:space="preserve">, and (H3) the draw of </w:t>
      </w:r>
      <m:oMath>
        <m:sSub>
          <m:e>
            <m:r>
              <m:t>A</m:t>
            </m:r>
          </m:e>
          <m:sub>
            <m:r>
              <m:t>t</m:t>
            </m:r>
          </m:sub>
        </m:sSub>
      </m:oMath>
      <w:r>
        <w:t xml:space="preserve"> from </w:t>
      </w:r>
      <m:oMath>
        <m:sSub>
          <m:e>
            <m:r>
              <m:t>π</m:t>
            </m:r>
          </m:e>
          <m:sub>
            <m:r>
              <m:t>t</m:t>
            </m:r>
          </m:sub>
        </m:sSub>
        <m:r>
          <m:rPr>
            <m:sty m:val="p"/>
          </m:rPr>
          <m:t>(</m:t>
        </m:r>
        <m:r>
          <m:rPr>
            <m:sty m:val="p"/>
          </m:rPr>
          <m:t>⋅</m:t>
        </m:r>
        <m:r>
          <m:rPr>
            <m:sty m:val="p"/>
          </m:rPr>
          <m:t>∣</m:t>
        </m:r>
        <m:sSub>
          <m:e>
            <m:r>
              <m:t>X</m:t>
            </m:r>
          </m:e>
          <m:sub>
            <m:r>
              <m:t>t</m:t>
            </m:r>
          </m:sub>
        </m:sSub>
        <m:r>
          <m:rPr>
            <m:sty m:val="p"/>
          </m:rPr>
          <m:t>)</m:t>
        </m:r>
      </m:oMath>
      <w:r>
        <w:t xml:space="preserve"> uses an independent, logged random seed, so that </w:t>
      </w:r>
      <m:oMath>
        <m:sSub>
          <m:e>
            <m:r>
              <m:t>A</m:t>
            </m:r>
          </m:e>
          <m:sub>
            <m:r>
              <m:t>t</m:t>
            </m:r>
          </m:sub>
        </m:sSub>
      </m:oMath>
      <w:r>
        <w:t xml:space="preserve"> is independent of </w:t>
      </w:r>
      <m:oMath>
        <m:sSub>
          <m:e>
            <m:r>
              <m:rPr>
                <m:sty m:val="p"/>
              </m:rPr>
              <m:t>(</m:t>
            </m:r>
            <m:sSub>
              <m:e>
                <m:r>
                  <m:t>Y</m:t>
                </m:r>
              </m:e>
              <m:sub>
                <m:r>
                  <m:t>t</m:t>
                </m:r>
              </m:sub>
            </m:sSub>
            <m:r>
              <m:rPr>
                <m:sty m:val="p"/>
              </m:rPr>
              <m:t>(</m:t>
            </m:r>
            <m:r>
              <m:t>a</m:t>
            </m:r>
            <m:r>
              <m:rPr>
                <m:sty m:val="p"/>
              </m:rPr>
              <m:t>)</m:t>
            </m:r>
            <m:r>
              <m:rPr>
                <m:sty m:val="p"/>
              </m:rPr>
              <m:t>)</m:t>
            </m:r>
          </m:e>
          <m:sub>
            <m:r>
              <m:t>a</m:t>
            </m:r>
          </m:sub>
        </m:sSub>
      </m:oMath>
      <w:r>
        <w:t xml:space="preserve"> given </w:t>
      </w:r>
      <m:oMath>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Seasonality and the long memory of the salinity field undermine (H1) and (H2); the mitigation is the time spacing between rounds and the enriched context. For </w:t>
      </w:r>
      <m:oMath>
        <m:sSub>
          <m:e>
            <m:acc>
              <m:accPr>
                <m:chr m:val="̂"/>
              </m:accPr>
              <m:e>
                <m:r>
                  <m:t>σ</m:t>
                </m:r>
              </m:e>
            </m:acc>
          </m:e>
          <m:sub>
            <m:r>
              <m:t>t</m:t>
            </m:r>
          </m:sub>
        </m:sSub>
      </m:oMath>
      <w:r>
        <w:t xml:space="preserve"> one also needs </w:t>
      </w:r>
      <m:oMath>
        <m:sSub>
          <m:e>
            <m:r>
              <m:t>π</m:t>
            </m:r>
          </m:e>
          <m:sub>
            <m:r>
              <m:t>t</m:t>
            </m:r>
          </m:sub>
        </m:sSub>
        <m:r>
          <m:rPr>
            <m:sty m:val="p"/>
          </m:rPr>
          <m:t>(</m:t>
        </m:r>
        <m:sSub>
          <m:e>
            <m:r>
              <m:t>A</m:t>
            </m:r>
          </m:e>
          <m:sub>
            <m:r>
              <m:t>s</m:t>
            </m:r>
          </m:sub>
        </m:sSub>
        <m:r>
          <m:rPr>
            <m:sty m:val="p"/>
          </m:rPr>
          <m:t>∣</m:t>
        </m:r>
        <m:sSub>
          <m:e>
            <m:r>
              <m:t>X</m:t>
            </m:r>
          </m:e>
          <m:sub>
            <m:r>
              <m:t>s</m:t>
            </m:r>
          </m:sub>
        </m:sSub>
        <m:r>
          <m:rPr>
            <m:sty m:val="p"/>
          </m:rPr>
          <m:t>)</m:t>
        </m:r>
      </m:oMath>
      <w:r>
        <w:t xml:space="preserve"> for </w:t>
      </w:r>
      <m:oMath>
        <m:r>
          <m:t>s</m:t>
        </m:r>
        <m:r>
          <m:rPr>
            <m:sty m:val="p"/>
          </m:rPr>
          <m:t>&lt;</m:t>
        </m:r>
        <m:r>
          <m:t>t</m:t>
        </m:r>
      </m:oMath>
      <w:r>
        <w:t xml:space="preserve">, i.e., </w:t>
      </w:r>
      <m:oMath>
        <m:r>
          <m:t>t</m:t>
        </m:r>
        <m:r>
          <m:rPr>
            <m:sty m:val="p"/>
          </m:rPr>
          <m:t>−</m:t>
        </m:r>
        <m:r>
          <m:t>1</m:t>
        </m:r>
      </m:oMath>
      <w:r>
        <w:t xml:space="preserve"> additional PRAG-GO computations per round, </w:t>
      </w:r>
      <m:oMath>
        <m:r>
          <m:t>O</m:t>
        </m:r>
        <m:r>
          <m:rPr>
            <m:sty m:val="p"/>
          </m:rPr>
          <m:t>(</m:t>
        </m:r>
        <m:sSup>
          <m:e>
            <m:r>
              <m:t>T</m:t>
            </m:r>
          </m:e>
          <m:sup>
            <m:r>
              <m:t>2</m:t>
            </m:r>
          </m:sup>
        </m:sSup>
        <m:r>
          <m:rPr>
            <m:sty m:val="p"/>
          </m:rPr>
          <m:t>)</m:t>
        </m:r>
      </m:oMath>
      <w:r>
        <w:t xml:space="preserve"> in total.</w:t>
      </w:r>
    </w:p>
    <w:p>
      <w:pPr>
        <w:spacing w:after="120" w:line="288"/>
        <w:jc w:val="both"/>
      </w:pPr>
      <w:r>
        <w:rPr>
          <w:i/>
          <w:iCs/>
        </w:rPr>
        <w:t xml:space="preserve">Planning rule (our derivation, asymptotic and heuristic).</w:t>
      </w:r>
      <w:r>
        <w:t xml:space="preserve"> With greedy choice, every well other than </w:t>
      </w:r>
      <m:oMath>
        <m:sSubSup>
          <m:e>
            <m:r>
              <m:t>a</m:t>
            </m:r>
          </m:e>
          <m:sub>
            <m:r>
              <m:t>t</m:t>
            </m:r>
          </m:sub>
          <m:sup>
            <m:r>
              <m:rPr>
                <m:nor/>
              </m:rPr>
              <m:t xml:space="preserve">GO</m:t>
            </m:r>
          </m:sup>
        </m:sSubSup>
      </m:oMath>
      <w:r>
        <w:t xml:space="preserve"> has </w:t>
      </w:r>
      <m:oMath>
        <m:sSub>
          <m:e>
            <m:r>
              <m:t>π</m:t>
            </m:r>
          </m:e>
          <m:sub>
            <m:r>
              <m:t>t</m:t>
            </m:r>
          </m:sub>
        </m:sSub>
        <m:r>
          <m:rPr>
            <m:sty m:val="p"/>
          </m:rPr>
          <m:t>=</m:t>
        </m:r>
        <m:sSub>
          <m:e>
            <m:r>
              <m:t>γ</m:t>
            </m:r>
          </m:e>
          <m:sub>
            <m:r>
              <m:t>t</m:t>
            </m:r>
          </m:sub>
        </m:sSub>
        <m:r>
          <m:rPr>
            <m:sty m:val="p"/>
          </m:rPr>
          <m:t>/</m:t>
        </m:r>
        <m:r>
          <m:t>K</m:t>
        </m:r>
      </m:oMath>
      <w:r>
        <w:t xml:space="preserve">. When </w:t>
      </w:r>
      <m:oMath>
        <m:sSub>
          <m:e>
            <m:acc>
              <m:accPr>
                <m:chr m:val="̂"/>
              </m:accPr>
              <m:e>
                <m:acc>
                  <m:accPr>
                    <m:chr m:val="̅"/>
                  </m:accPr>
                  <m:e>
                    <m:r>
                      <m:t>Q</m:t>
                    </m:r>
                  </m:e>
                </m:acc>
              </m:e>
            </m:acc>
          </m:e>
          <m:sub>
            <m:r>
              <m:t>t</m:t>
            </m:r>
            <m:r>
              <m:rPr>
                <m:sty m:val="p"/>
              </m:rPr>
              <m:t>−</m:t>
            </m:r>
            <m:r>
              <m:t>1</m:t>
            </m:r>
          </m:sub>
        </m:sSub>
      </m:oMath>
      <w:r>
        <w:t xml:space="preserve"> approaches its limit, the conditional variance of </w:t>
      </w:r>
      <m:oMath>
        <m:sSub>
          <m:e>
            <m:r>
              <m:t>D</m:t>
            </m:r>
          </m:e>
          <m:sub>
            <m:r>
              <m:t>t</m:t>
            </m:r>
          </m:sub>
        </m:sSub>
      </m:oMath>
      <w:r>
        <w:t xml:space="preserve"> contains the term </w:t>
      </w:r>
      <m:oMath>
        <m:r>
          <m:rPr>
            <m:nor/>
          </m:rPr>
          <m:t>𝔼</m:t>
        </m:r>
        <m:r>
          <m:rPr>
            <m:sty m:val="p"/>
          </m:rPr>
          <m:t>[</m:t>
        </m:r>
        <m:nary>
          <m:naryPr>
            <m:chr m:val="∑"/>
            <m:limLoc m:val="subSup"/>
            <m:subHide m:val="off"/>
            <m:supHide m:val="on"/>
          </m:naryPr>
          <m:sub>
            <m:r>
              <m:t>a</m:t>
            </m:r>
          </m:sub>
          <m:sup>
            <m:r>
              <m:t>​</m:t>
            </m:r>
          </m:sup>
          <m:e>
            <m:sSubSup>
              <m:e>
                <m:r>
                  <m:t>w</m:t>
                </m:r>
              </m:e>
              <m:sub>
                <m:r>
                  <m:t>a</m:t>
                </m:r>
              </m:sub>
              <m:sup>
                <m:r>
                  <m:t>2</m:t>
                </m:r>
              </m:sup>
            </m:sSubSup>
          </m:e>
        </m:nary>
        <m:r>
          <m:t> </m:t>
        </m:r>
        <m:sSub>
          <m:e>
            <m:r>
              <m:t>r</m:t>
            </m:r>
          </m:e>
          <m:sub>
            <m:r>
              <m:t>a</m:t>
            </m:r>
          </m:sub>
        </m:sSub>
        <m:r>
          <m:rPr>
            <m:sty m:val="p"/>
          </m:rPr>
          <m:t>(</m:t>
        </m:r>
        <m:sSub>
          <m:e>
            <m:r>
              <m:t>X</m:t>
            </m:r>
          </m:e>
          <m:sub>
            <m:r>
              <m:t>t</m:t>
            </m:r>
          </m:sub>
        </m:sSub>
        <m:r>
          <m:rPr>
            <m:sty m:val="p"/>
          </m:rPr>
          <m:t>)</m:t>
        </m:r>
        <m:r>
          <m:rPr>
            <m:sty m:val="p"/>
          </m:rPr>
          <m:t>/</m:t>
        </m:r>
        <m:sSub>
          <m:e>
            <m:r>
              <m:t>π</m:t>
            </m:r>
          </m:e>
          <m:sub>
            <m:r>
              <m:t>t</m:t>
            </m:r>
          </m:sub>
        </m:sSub>
        <m:r>
          <m:rPr>
            <m:sty m:val="p"/>
          </m:rPr>
          <m:t>(</m:t>
        </m:r>
        <m:r>
          <m:t>a</m:t>
        </m:r>
        <m:r>
          <m:rPr>
            <m:sty m:val="p"/>
          </m:rPr>
          <m:t>∣</m:t>
        </m:r>
        <m:sSub>
          <m:e>
            <m:r>
              <m:t>X</m:t>
            </m:r>
          </m:e>
          <m:sub>
            <m:r>
              <m:t>t</m:t>
            </m:r>
          </m:sub>
        </m:sSub>
        <m:r>
          <m:rPr>
            <m:sty m:val="p"/>
          </m:rPr>
          <m:t>)</m:t>
        </m:r>
        <m:r>
          <m:rPr>
            <m:sty m:val="p"/>
          </m:rPr>
          <m:t>]</m:t>
        </m:r>
      </m:oMath>
      <w:r>
        <w:t xml:space="preserve"> and terms of order </w:t>
      </w:r>
      <m:oMath>
        <m:r>
          <m:t>O</m:t>
        </m:r>
        <m:r>
          <m:rPr>
            <m:sty m:val="p"/>
          </m:rPr>
          <m:t>(</m:t>
        </m:r>
        <m:r>
          <m:t>1</m:t>
        </m:r>
        <m:r>
          <m:rPr>
            <m:sty m:val="p"/>
          </m:rPr>
          <m:t>)</m:t>
        </m:r>
      </m:oMath>
      <w:r>
        <w:t xml:space="preserve">; for small </w:t>
      </w:r>
      <m:oMath>
        <m:sSub>
          <m:e>
            <m:r>
              <m:t>γ</m:t>
            </m:r>
          </m:e>
          <m:sub>
            <m:r>
              <m:t>t</m:t>
            </m:r>
          </m:sub>
        </m:sSub>
      </m:oMath>
      <w:r>
        <w:t xml:space="preserve"> the contribution of the wells outside the greedy choice dominates, so </w:t>
      </w:r>
      <m:oMath>
        <m:sSubSup>
          <m:e>
            <m:r>
              <m:t>σ</m:t>
            </m:r>
          </m:e>
          <m:sub>
            <m:r>
              <m:t>0</m:t>
            </m:r>
            <m:r>
              <m:rPr>
                <m:sty m:val="p"/>
              </m:rPr>
              <m:t>,</m:t>
            </m:r>
            <m:r>
              <m:t>t</m:t>
            </m:r>
          </m:sub>
          <m:sup>
            <m:r>
              <m:t>2</m:t>
            </m:r>
          </m:sup>
        </m:sSubSup>
        <m:r>
          <m:rPr>
            <m:sty m:val="p"/>
          </m:rPr>
          <m:t>≈</m:t>
        </m:r>
        <m:r>
          <m:t>K</m:t>
        </m:r>
        <m:r>
          <m:t>R</m:t>
        </m:r>
        <m:r>
          <m:rPr>
            <m:sty m:val="p"/>
          </m:rPr>
          <m:t>/</m:t>
        </m:r>
        <m:sSub>
          <m:e>
            <m:r>
              <m:t>γ</m:t>
            </m:r>
          </m:e>
          <m:sub>
            <m:r>
              <m:t>t</m:t>
            </m:r>
          </m:sub>
        </m:sSub>
      </m:oMath>
      <w:r>
        <w:t xml:space="preserve">. Here </w:t>
      </w:r>
      <m:oMath>
        <m:sSub>
          <m:e>
            <m:r>
              <m:t>r</m:t>
            </m:r>
          </m:e>
          <m:sub>
            <m:r>
              <m:t>a</m:t>
            </m:r>
          </m:sub>
        </m:sSub>
        <m:r>
          <m:rPr>
            <m:sty m:val="p"/>
          </m:rPr>
          <m:t>(</m:t>
        </m:r>
        <m:r>
          <m:t>x</m:t>
        </m:r>
        <m:r>
          <m:rPr>
            <m:sty m:val="p"/>
          </m:rPr>
          <m:t>)</m:t>
        </m:r>
        <m:r>
          <m:rPr>
            <m:sty m:val="p"/>
          </m:rPr>
          <m:t>=</m:t>
        </m:r>
        <m:r>
          <m:rPr>
            <m:nor/>
          </m:rPr>
          <m:t>𝔼</m:t>
        </m:r>
        <m:r>
          <m:rPr>
            <m:sty m:val="p"/>
          </m:rPr>
          <m:t>[</m:t>
        </m:r>
        <m:sSup>
          <m:e>
            <m:r>
              <m:rPr>
                <m:sty m:val="p"/>
              </m:rPr>
              <m:t>(</m:t>
            </m:r>
            <m:sSub>
              <m:e>
                <m:r>
                  <m:t>Y</m:t>
                </m:r>
              </m:e>
              <m:sub>
                <m:r>
                  <m:t>t</m:t>
                </m:r>
              </m:sub>
            </m:sSub>
            <m:r>
              <m:rPr>
                <m:sty m:val="p"/>
              </m:rPr>
              <m:t>(</m:t>
            </m:r>
            <m:r>
              <m:t>a</m:t>
            </m:r>
            <m:r>
              <m:rPr>
                <m:sty m:val="p"/>
              </m:rPr>
              <m:t>)</m:t>
            </m:r>
            <m:r>
              <m:rPr>
                <m:sty m:val="p"/>
              </m:rPr>
              <m:t>−</m:t>
            </m:r>
            <m:sSub>
              <m:e>
                <m:acc>
                  <m:accPr>
                    <m:chr m:val="̂"/>
                  </m:accPr>
                  <m:e>
                    <m:acc>
                      <m:accPr>
                        <m:chr m:val="̅"/>
                      </m:accPr>
                      <m:e>
                        <m:r>
                          <m:t>Q</m:t>
                        </m:r>
                      </m:e>
                    </m:acc>
                  </m:e>
                </m:acc>
              </m:e>
              <m:sub>
                <m:r>
                  <m:rPr>
                    <m:sty m:val="p"/>
                  </m:rPr>
                  <m:t>∞</m:t>
                </m:r>
              </m:sub>
            </m:sSub>
            <m:r>
              <m:rPr>
                <m:sty m:val="p"/>
              </m:rPr>
              <m:t>(</m:t>
            </m:r>
            <m:r>
              <m:t>a</m:t>
            </m:r>
            <m:r>
              <m:rPr>
                <m:sty m:val="p"/>
              </m:rPr>
              <m:t>,</m:t>
            </m:r>
            <m:r>
              <m:t>x</m:t>
            </m:r>
            <m:r>
              <m:rPr>
                <m:sty m:val="p"/>
              </m:rPr>
              <m:t>)</m:t>
            </m:r>
            <m:r>
              <m:rPr>
                <m:sty m:val="p"/>
              </m:rPr>
              <m:t>)</m:t>
            </m:r>
          </m:e>
          <m:sup>
            <m:r>
              <m:t>2</m:t>
            </m:r>
          </m:sup>
        </m:sSup>
        <m:r>
          <m:rPr>
            <m:sty m:val="p"/>
          </m:rPr>
          <m:t>∣</m:t>
        </m:r>
        <m:sSub>
          <m:e>
            <m:r>
              <m:t>X</m:t>
            </m:r>
          </m:e>
          <m:sub>
            <m:r>
              <m:t>t</m:t>
            </m:r>
          </m:sub>
        </m:sSub>
        <m:r>
          <m:rPr>
            <m:sty m:val="p"/>
          </m:rPr>
          <m:t>=</m:t>
        </m:r>
        <m:r>
          <m:t>x</m:t>
        </m:r>
        <m:r>
          <m:rPr>
            <m:sty m:val="p"/>
          </m:rPr>
          <m:t>]</m:t>
        </m:r>
      </m:oMath>
      <w:r>
        <w:t xml:space="preserve"> is the limiting squared error of the model at well </w:t>
      </w:r>
      <m:oMath>
        <m:r>
          <m:t>a</m:t>
        </m:r>
      </m:oMath>
      <w:r>
        <w:t xml:space="preserve">, with </w:t>
      </w:r>
      <m:oMath>
        <m:sSub>
          <m:e>
            <m:acc>
              <m:accPr>
                <m:chr m:val="̂"/>
              </m:accPr>
              <m:e>
                <m:acc>
                  <m:accPr>
                    <m:chr m:val="̅"/>
                  </m:accPr>
                  <m:e>
                    <m:r>
                      <m:t>Q</m:t>
                    </m:r>
                  </m:e>
                </m:acc>
              </m:e>
            </m:acc>
          </m:e>
          <m:sub>
            <m:r>
              <m:rPr>
                <m:sty m:val="p"/>
              </m:rPr>
              <m:t>∞</m:t>
            </m:r>
          </m:sub>
        </m:sSub>
      </m:oMath>
      <w:r>
        <w:t xml:space="preserve"> the limit in A4, and </w:t>
      </w:r>
      <m:oMath>
        <m:r>
          <m:t>R</m:t>
        </m:r>
        <m:r>
          <m:rPr>
            <m:sty m:val="p"/>
          </m:rPr>
          <m:t>=</m:t>
        </m:r>
        <m:r>
          <m:rPr>
            <m:nor/>
          </m:rPr>
          <m:t>𝔼</m:t>
        </m:r>
        <m:r>
          <m:rPr>
            <m:sty m:val="p"/>
          </m:rPr>
          <m:t>[</m:t>
        </m:r>
        <m:nary>
          <m:naryPr>
            <m:chr m:val="∑"/>
            <m:limLoc m:val="subSup"/>
            <m:subHide m:val="off"/>
            <m:supHide m:val="on"/>
          </m:naryPr>
          <m:sub>
            <m:r>
              <m:t>a</m:t>
            </m:r>
            <m:r>
              <m:rPr>
                <m:sty m:val="p"/>
              </m:rPr>
              <m:t>≠</m:t>
            </m:r>
            <m:sSup>
              <m:e>
                <m:r>
                  <m:t>a</m:t>
                </m:r>
              </m:e>
              <m:sup>
                <m:r>
                  <m:rPr>
                    <m:nor/>
                  </m:rPr>
                  <m:t xml:space="preserve">GO</m:t>
                </m:r>
              </m:sup>
            </m:sSup>
            <m:r>
              <m:rPr>
                <m:sty m:val="p"/>
              </m:rPr>
              <m:t>(</m:t>
            </m:r>
            <m:r>
              <m:t>X</m:t>
            </m:r>
            <m:r>
              <m:rPr>
                <m:sty m:val="p"/>
              </m:rPr>
              <m:t>)</m:t>
            </m:r>
          </m:sub>
          <m:sup>
            <m:r>
              <m:t>​</m:t>
            </m:r>
          </m:sup>
          <m:e>
            <m:sSubSup>
              <m:e>
                <m:r>
                  <m:t>w</m:t>
                </m:r>
              </m:e>
              <m:sub>
                <m:r>
                  <m:t>a</m:t>
                </m:r>
              </m:sub>
              <m:sup>
                <m:r>
                  <m:t>2</m:t>
                </m:r>
              </m:sup>
            </m:sSubSup>
          </m:e>
        </m:nary>
        <m:r>
          <m:t> </m:t>
        </m:r>
        <m:sSub>
          <m:e>
            <m:r>
              <m:t>r</m:t>
            </m:r>
          </m:e>
          <m:sub>
            <m:r>
              <m:t>a</m:t>
            </m:r>
          </m:sub>
        </m:sSub>
        <m:r>
          <m:rPr>
            <m:sty m:val="p"/>
          </m:rPr>
          <m:t>(</m:t>
        </m:r>
        <m:r>
          <m:t>X</m:t>
        </m:r>
        <m:r>
          <m:rPr>
            <m:sty m:val="p"/>
          </m:rPr>
          <m:t>)</m:t>
        </m:r>
        <m:r>
          <m:rPr>
            <m:sty m:val="p"/>
          </m:rPr>
          <m:t>]</m:t>
        </m:r>
      </m:oMath>
      <w:r>
        <w:t xml:space="preserve">, assumed approximately constant over time. The expectation is conditioned on </w:t>
      </w:r>
      <m:oMath>
        <m:sSub>
          <m:e>
            <m:r>
              <m:t>X</m:t>
            </m:r>
          </m:e>
          <m:sub>
            <m:r>
              <m:t>t</m:t>
            </m:r>
          </m:sub>
        </m:sSub>
        <m:r>
          <m:rPr>
            <m:sty m:val="p"/>
          </m:rPr>
          <m:t>=</m:t>
        </m:r>
        <m:r>
          <m:t>x</m:t>
        </m:r>
      </m:oMath>
      <w:r>
        <w:t xml:space="preserve"> and not on </w:t>
      </w:r>
      <m:oMath>
        <m:sSub>
          <m:e>
            <m:r>
              <m:t>A</m:t>
            </m:r>
          </m:e>
          <m:sub>
            <m:r>
              <m:t>t</m:t>
            </m:r>
          </m:sub>
        </m:sSub>
        <m:r>
          <m:rPr>
            <m:sty m:val="p"/>
          </m:rPr>
          <m:t>=</m:t>
        </m:r>
        <m:r>
          <m:t>a</m:t>
        </m:r>
      </m:oMath>
      <w:r>
        <w:t xml:space="preserve">, because the adaptive choice of the well shifts the mean conditional on the action. With </w:t>
      </w:r>
      <m:oMath>
        <m:sSub>
          <m:e>
            <m:r>
              <m:t>L</m:t>
            </m:r>
          </m:e>
          <m:sub>
            <m:r>
              <m:t>T</m:t>
            </m:r>
          </m:sub>
        </m:sSub>
      </m:oMath>
      <w:r>
        <w:t xml:space="preserve">, the expected number of analyses from the uniform floor, and with the half-width </w:t>
      </w:r>
      <m:oMath>
        <m:sSub>
          <m:e>
            <m:r>
              <m:t>h</m:t>
            </m:r>
          </m:e>
          <m:sub>
            <m:r>
              <m:t>T</m:t>
            </m:r>
          </m:sub>
        </m:sSub>
        <m:r>
          <m:rPr>
            <m:sty m:val="p"/>
          </m:rPr>
          <m:t>=</m:t>
        </m:r>
        <m:sSub>
          <m:e>
            <m:r>
              <m:t>z</m:t>
            </m:r>
          </m:e>
          <m:sub>
            <m:r>
              <m:t>1</m:t>
            </m:r>
            <m:r>
              <m:rPr>
                <m:sty m:val="p"/>
              </m:rPr>
              <m:t>−</m:t>
            </m:r>
            <m:r>
              <m:t>κ</m:t>
            </m:r>
            <m:r>
              <m:rPr>
                <m:sty m:val="p"/>
              </m:rPr>
              <m:t>/</m:t>
            </m:r>
            <m:r>
              <m:t>2</m:t>
            </m:r>
          </m:sub>
        </m:sSub>
        <m:sSub>
          <m:e>
            <m:acc>
              <m:accPr>
                <m:chr m:val="̂"/>
              </m:accPr>
              <m:e>
                <m:r>
                  <m:t>Γ</m:t>
                </m:r>
              </m:e>
            </m:acc>
          </m:e>
          <m:sub>
            <m:r>
              <m:t>T</m:t>
            </m:r>
          </m:sub>
        </m:sSub>
        <m:r>
          <m:rPr>
            <m:sty m:val="p"/>
          </m:rPr>
          <m:t>/</m:t>
        </m:r>
        <m:rad>
          <m:radPr>
            <m:degHide m:val="on"/>
          </m:radPr>
          <m:deg/>
          <m:e>
            <m:r>
              <m:t>T</m:t>
            </m:r>
          </m:e>
        </m:rad>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L</m:t>
                    </m:r>
                  </m:e>
                  <m:sub>
                    <m:r>
                      <m:t>T</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r>
                  <m:rPr>
                    <m:sty m:val="p"/>
                  </m:rPr>
                  <m:t>≈</m:t>
                </m:r>
                <m:f>
                  <m:fPr>
                    <m:type m:val="bar"/>
                  </m:fPr>
                  <m:num>
                    <m:r>
                      <m:t>c</m:t>
                    </m:r>
                    <m:r>
                      <m:t> </m:t>
                    </m:r>
                    <m:sSup>
                      <m:e>
                        <m:r>
                          <m:t>T</m:t>
                        </m:r>
                      </m:e>
                      <m:sup>
                        <m:r>
                          <m:t>1</m:t>
                        </m:r>
                        <m:r>
                          <m:rPr>
                            <m:sty m:val="p"/>
                          </m:rPr>
                          <m:t>−</m:t>
                        </m:r>
                        <m:r>
                          <m:t>ν</m:t>
                        </m:r>
                      </m:sup>
                    </m:sSup>
                  </m:num>
                  <m:den>
                    <m:r>
                      <m:t>1</m:t>
                    </m:r>
                    <m:r>
                      <m:rPr>
                        <m:sty m:val="p"/>
                      </m:rPr>
                      <m:t>−</m:t>
                    </m:r>
                    <m:r>
                      <m:t>ν</m:t>
                    </m:r>
                  </m:den>
                </m:f>
                <m:r>
                  <m:rPr>
                    <m:sty m:val="p"/>
                  </m:rPr>
                  <m:t>,</m:t>
                </m:r>
                <m:r>
                  <m:rPr>
                    <m:nor/>
                  </m:rPr>
                  <m:t xml:space="preserve"> </m:t>
                </m:r>
                <m:sSubSup>
                  <m:e>
                    <m:r>
                      <m:t>h</m:t>
                    </m:r>
                  </m:e>
                  <m:sub>
                    <m:r>
                      <m:t>T</m:t>
                    </m:r>
                  </m:sub>
                  <m:sup>
                    <m:r>
                      <m:t>2</m:t>
                    </m:r>
                  </m:sup>
                </m:sSubSup>
                <m:r>
                  <m:rPr>
                    <m:sty m:val="p"/>
                  </m:rPr>
                  <m:t>≈</m:t>
                </m:r>
                <m:sSubSup>
                  <m:e>
                    <m:r>
                      <m:t>z</m:t>
                    </m:r>
                  </m:e>
                  <m:sub>
                    <m:r>
                      <m:t>1</m:t>
                    </m:r>
                    <m:r>
                      <m:rPr>
                        <m:sty m:val="p"/>
                      </m:rPr>
                      <m:t>−</m:t>
                    </m:r>
                    <m:r>
                      <m:t>κ</m:t>
                    </m:r>
                    <m:r>
                      <m:rPr>
                        <m:sty m:val="p"/>
                      </m:rPr>
                      <m:t>/</m:t>
                    </m:r>
                    <m:r>
                      <m:t>2</m:t>
                    </m:r>
                  </m:sub>
                  <m:sup>
                    <m:r>
                      <m:t>2</m:t>
                    </m:r>
                  </m:sup>
                </m:sSubSup>
                <m:r>
                  <m:t> </m:t>
                </m:r>
                <m:f>
                  <m:fPr>
                    <m:type m:val="bar"/>
                  </m:fPr>
                  <m:num>
                    <m:r>
                      <m:t>K</m:t>
                    </m:r>
                    <m:r>
                      <m:t>R</m:t>
                    </m:r>
                  </m:num>
                  <m:den>
                    <m:r>
                      <m:t>c</m:t>
                    </m:r>
                  </m:den>
                </m:f>
                <m:r>
                  <m:rPr>
                    <m:sty m:val="p"/>
                  </m:rPr>
                  <m:t>(</m:t>
                </m:r>
                <m:r>
                  <m:t>1</m:t>
                </m:r>
                <m:r>
                  <m:rPr>
                    <m:sty m:val="p"/>
                  </m:rPr>
                  <m:t>−</m:t>
                </m:r>
                <m:f>
                  <m:fPr>
                    <m:type m:val="bar"/>
                  </m:fPr>
                  <m:num>
                    <m:r>
                      <m:t>ν</m:t>
                    </m:r>
                  </m:num>
                  <m:den>
                    <m:r>
                      <m:t>2</m:t>
                    </m:r>
                  </m:den>
                </m:f>
                <m:sSup>
                  <m:e>
                    <m:r>
                      <m:rPr>
                        <m:sty m:val="p"/>
                      </m:rPr>
                      <m:t>)</m:t>
                    </m:r>
                  </m:e>
                  <m:sup>
                    <m:r>
                      <m:t>2</m:t>
                    </m:r>
                  </m:sup>
                </m:sSup>
                <m:sSup>
                  <m:e>
                    <m:r>
                      <m:t>T</m:t>
                    </m:r>
                  </m:e>
                  <m:sup>
                    <m:r>
                      <m:t>ν</m:t>
                    </m:r>
                    <m:r>
                      <m:rPr>
                        <m:sty m:val="p"/>
                      </m:rPr>
                      <m:t>−</m:t>
                    </m:r>
                    <m:r>
                      <m:t>1</m:t>
                    </m:r>
                  </m:sup>
                </m:sSup>
                <m:r>
                  <m:rPr>
                    <m:sty m:val="p"/>
                  </m:rPr>
                  <m:t>,</m:t>
                </m:r>
                <m:r>
                  <m:rPr>
                    <m:nor/>
                  </m:rPr>
                  <m:t xml:space="preserve"> </m:t>
                </m:r>
                <m:sSub>
                  <m:e>
                    <m:r>
                      <m:t>L</m:t>
                    </m:r>
                  </m:e>
                  <m:sub>
                    <m:r>
                      <m:t>T</m:t>
                    </m:r>
                  </m:sub>
                </m:sSub>
                <m:r>
                  <m:t> </m:t>
                </m:r>
                <m:sSubSup>
                  <m:e>
                    <m:r>
                      <m:t>h</m:t>
                    </m:r>
                  </m:e>
                  <m:sub>
                    <m:r>
                      <m:t>T</m:t>
                    </m:r>
                  </m:sub>
                  <m:sup>
                    <m:r>
                      <m:t>2</m:t>
                    </m:r>
                  </m:sup>
                </m:sSubSup>
                <m:r>
                  <m:rPr>
                    <m:sty m:val="p"/>
                  </m:rPr>
                  <m:t>≈</m:t>
                </m:r>
                <m:sSubSup>
                  <m:e>
                    <m:r>
                      <m:t>z</m:t>
                    </m:r>
                  </m:e>
                  <m:sub>
                    <m:r>
                      <m:t>1</m:t>
                    </m:r>
                    <m:r>
                      <m:rPr>
                        <m:sty m:val="p"/>
                      </m:rPr>
                      <m:t>−</m:t>
                    </m:r>
                    <m:r>
                      <m:t>κ</m:t>
                    </m:r>
                    <m:r>
                      <m:rPr>
                        <m:sty m:val="p"/>
                      </m:rPr>
                      <m:t>/</m:t>
                    </m:r>
                    <m:r>
                      <m:t>2</m:t>
                    </m:r>
                  </m:sub>
                  <m:sup>
                    <m:r>
                      <m:t>2</m:t>
                    </m:r>
                  </m:sup>
                </m:sSubSup>
                <m:r>
                  <m:t> </m:t>
                </m:r>
                <m:r>
                  <m:t>K</m:t>
                </m:r>
                <m:r>
                  <m:t>R</m:t>
                </m:r>
                <m:r>
                  <m:t> </m:t>
                </m:r>
                <m:f>
                  <m:fPr>
                    <m:type m:val="bar"/>
                  </m:fPr>
                  <m:num>
                    <m:sSup>
                      <m:e>
                        <m:d>
                          <m:dPr>
                            <m:begChr m:val="("/>
                            <m:sepChr m:val=""/>
                            <m:endChr m:val=")"/>
                            <m:grow/>
                          </m:dPr>
                          <m:e>
                            <m:r>
                              <m:t>1</m:t>
                            </m:r>
                            <m:r>
                              <m:rPr>
                                <m:sty m:val="p"/>
                              </m:rPr>
                              <m:t>−</m:t>
                            </m:r>
                            <m:r>
                              <m:t>ν</m:t>
                            </m:r>
                            <m:r>
                              <m:rPr>
                                <m:sty m:val="p"/>
                              </m:rPr>
                              <m:t>/</m:t>
                            </m:r>
                            <m:r>
                              <m:t>2</m:t>
                            </m:r>
                          </m:e>
                        </m:d>
                      </m:e>
                      <m:sup>
                        <m:r>
                          <m:t>2</m:t>
                        </m:r>
                      </m:sup>
                    </m:sSup>
                  </m:num>
                  <m:den>
                    <m:r>
                      <m:t>1</m:t>
                    </m:r>
                    <m:r>
                      <m:rPr>
                        <m:sty m:val="p"/>
                      </m:rPr>
                      <m:t>−</m:t>
                    </m:r>
                    <m:r>
                      <m:t>ν</m:t>
                    </m:r>
                  </m:den>
                </m:f>
              </m:oMath>
            </m:oMathPara>
          </w:p>
        </w:tc>
        <w:tc>
          <w:tcPr>
            <w:tcW w:type="dxa" w:w="900"/>
            <w:vAlign w:val="center"/>
          </w:tcPr>
          <w:p>
            <w:pPr>
              <w:jc w:val="right"/>
            </w:pPr>
            <w:r>
              <w:t xml:space="preserve">(48)</w:t>
            </w:r>
          </w:p>
        </w:tc>
      </w:tr>
    </w:tbl>
    <w:p>
      <w:pPr>
        <w:spacing w:after="120" w:line="288"/>
        <w:jc w:val="both"/>
      </w:pPr>
      <w:r>
        <w:t xml:space="preserve">The product does not depend on </w:t>
      </w:r>
      <m:oMath>
        <m:r>
          <m:t>c</m:t>
        </m:r>
      </m:oMath>
      <w:r>
        <w:t xml:space="preserve"> and </w:t>
      </w:r>
      <m:oMath>
        <m:r>
          <m:t>T</m:t>
        </m:r>
      </m:oMath>
      <w:r>
        <w:t xml:space="preserve">: precision for the wells that the goal rule does not select is bought only with analyses from the floor, and a better model directly reduces </w:t>
      </w:r>
      <m:oMath>
        <m:r>
          <m:t>R</m:t>
        </m:r>
      </m:oMath>
      <w:r>
        <w:t xml:space="preserve">. The factor </w:t>
      </w:r>
      <m:oMath>
        <m:sSup>
          <m:e>
            <m:r>
              <m:rPr>
                <m:sty m:val="p"/>
              </m:rPr>
              <m:t>(</m:t>
            </m:r>
            <m:r>
              <m:t>1</m:t>
            </m:r>
            <m:r>
              <m:rPr>
                <m:sty m:val="p"/>
              </m:rPr>
              <m:t>−</m:t>
            </m:r>
            <m:r>
              <m:t>ν</m:t>
            </m:r>
            <m:r>
              <m:rPr>
                <m:sty m:val="p"/>
              </m:rPr>
              <m:t>/</m:t>
            </m:r>
            <m:r>
              <m:t>2</m:t>
            </m:r>
            <m:r>
              <m:rPr>
                <m:sty m:val="p"/>
              </m:rPr>
              <m:t>)</m:t>
            </m:r>
          </m:e>
          <m:sup>
            <m:r>
              <m:t>2</m:t>
            </m:r>
          </m:sup>
        </m:sSup>
        <m:r>
          <m:rPr>
            <m:sty m:val="p"/>
          </m:rPr>
          <m:t>/</m:t>
        </m:r>
        <m:r>
          <m:rPr>
            <m:sty m:val="p"/>
          </m:rPr>
          <m:t>(</m:t>
        </m:r>
        <m:r>
          <m:t>1</m:t>
        </m:r>
        <m:r>
          <m:rPr>
            <m:sty m:val="p"/>
          </m:rPr>
          <m:t>−</m:t>
        </m:r>
        <m:r>
          <m:t>ν</m:t>
        </m:r>
        <m:r>
          <m:rPr>
            <m:sty m:val="p"/>
          </m:rPr>
          <m:t>)</m:t>
        </m:r>
      </m:oMath>
      <w:r>
        <w:t xml:space="preserve"> equals 1 for </w:t>
      </w:r>
      <m:oMath>
        <m:r>
          <m:t>ν</m:t>
        </m:r>
        <m:r>
          <m:rPr>
            <m:sty m:val="p"/>
          </m:rPr>
          <m:t>=</m:t>
        </m:r>
        <m:r>
          <m:t>0</m:t>
        </m:r>
      </m:oMath>
      <w:r>
        <w:t xml:space="preserve">, 1.021 for </w:t>
      </w:r>
      <m:oMath>
        <m:r>
          <m:t>ν</m:t>
        </m:r>
        <m:r>
          <m:rPr>
            <m:sty m:val="p"/>
          </m:rPr>
          <m:t>=</m:t>
        </m:r>
        <m:r>
          <m:t>1</m:t>
        </m:r>
        <m:r>
          <m:rPr>
            <m:sty m:val="p"/>
          </m:rPr>
          <m:t>/</m:t>
        </m:r>
        <m:r>
          <m:t>4</m:t>
        </m:r>
      </m:oMath>
      <w:r>
        <w:t xml:space="preserve"> and 1.042 for </w:t>
      </w:r>
      <m:oMath>
        <m:r>
          <m:t>ν</m:t>
        </m:r>
        <m:r>
          <m:rPr>
            <m:sty m:val="p"/>
          </m:rPr>
          <m:t>=</m:t>
        </m:r>
        <m:r>
          <m:t>1</m:t>
        </m:r>
        <m:r>
          <m:rPr>
            <m:sty m:val="p"/>
          </m:rPr>
          <m:t>/</m:t>
        </m:r>
        <m:r>
          <m:t>3</m:t>
        </m:r>
      </m:oMath>
      <w:r>
        <w:t xml:space="preserve"> (our calculation). So the decaying floor costs less than 5% in the product for </w:t>
      </w:r>
      <m:oMath>
        <m:r>
          <m:t>ν</m:t>
        </m:r>
        <m:r>
          <m:rPr>
            <m:sty m:val="p"/>
          </m:rPr>
          <m:t>≤</m:t>
        </m:r>
        <m:r>
          <m:t>1</m:t>
        </m:r>
        <m:r>
          <m:rPr>
            <m:sty m:val="p"/>
          </m:rPr>
          <m:t>/</m:t>
        </m:r>
        <m:r>
          <m:t>3</m:t>
        </m:r>
      </m:oMath>
      <w:r>
        <w:t xml:space="preserve">, while the share of analyses diverted from the goal goes to zero, </w:t>
      </w:r>
      <m:oMath>
        <m:sSub>
          <m:e>
            <m:r>
              <m:t>L</m:t>
            </m:r>
          </m:e>
          <m:sub>
            <m:r>
              <m:t>T</m:t>
            </m:r>
          </m:sub>
        </m:sSub>
        <m:r>
          <m:rPr>
            <m:sty m:val="p"/>
          </m:rPr>
          <m:t>/</m:t>
        </m:r>
        <m:r>
          <m:t>T</m:t>
        </m:r>
        <m:r>
          <m:rPr>
            <m:sty m:val="p"/>
          </m:rPr>
          <m:t>→</m:t>
        </m:r>
        <m:r>
          <m:t>0</m:t>
        </m:r>
      </m:oMath>
      <w:r>
        <w:t xml:space="preserve">. An illustration computed by us with assumed values, not a result: with </w:t>
      </w:r>
      <m:oMath>
        <m:r>
          <m:t>K</m:t>
        </m:r>
        <m:r>
          <m:rPr>
            <m:sty m:val="p"/>
          </m:rPr>
          <m:t>=</m:t>
        </m:r>
        <m:r>
          <m:t>8</m:t>
        </m:r>
      </m:oMath>
      <w:r>
        <w:t xml:space="preserve">, </w:t>
      </w:r>
      <m:oMath>
        <m:sSub>
          <m:e>
            <m:r>
              <m:t>w</m:t>
            </m:r>
          </m:e>
          <m:sub>
            <m:r>
              <m:t>a</m:t>
            </m:r>
          </m:sub>
        </m:sSub>
        <m:r>
          <m:rPr>
            <m:sty m:val="p"/>
          </m:rPr>
          <m:t>=</m:t>
        </m:r>
        <m:r>
          <m:t>1</m:t>
        </m:r>
        <m:r>
          <m:rPr>
            <m:sty m:val="p"/>
          </m:rPr>
          <m:t>/</m:t>
        </m:r>
        <m:r>
          <m:t>8</m:t>
        </m:r>
      </m:oMath>
      <w:r>
        <w:t xml:space="preserve">, </w:t>
      </w:r>
      <m:oMath>
        <m:sSub>
          <m:e>
            <m:r>
              <m:t>r</m:t>
            </m:r>
          </m:e>
          <m:sub>
            <m:r>
              <m:t>a</m:t>
            </m:r>
          </m:sub>
        </m:sSub>
        <m:r>
          <m:rPr>
            <m:sty m:val="p"/>
          </m:rPr>
          <m:t>=</m:t>
        </m:r>
        <m:r>
          <m:t>1000</m:t>
        </m:r>
        <m:r>
          <m:t> </m:t>
        </m:r>
        <m:sSup>
          <m:e>
            <m:r>
              <m:rPr>
                <m:sty m:val="p"/>
              </m:rPr>
              <m:t>(</m:t>
            </m:r>
            <m:r>
              <m:rPr>
                <m:nor/>
              </m:rPr>
              <m:t xml:space="preserve">mg</m:t>
            </m:r>
            <m:r>
              <m:rPr>
                <m:sty m:val="p"/>
              </m:rPr>
              <m:t>/</m:t>
            </m:r>
            <m:r>
              <m:rPr>
                <m:nor/>
              </m:rPr>
              <m:t>L</m:t>
            </m:r>
            <m:r>
              <m:rPr>
                <m:sty m:val="p"/>
              </m:rPr>
              <m:t>)</m:t>
            </m:r>
          </m:e>
          <m:sup>
            <m:r>
              <m:t>2</m:t>
            </m:r>
          </m:sup>
        </m:sSup>
      </m:oMath>
      <w:r>
        <w:t xml:space="preserve"> (a residual standard deviation of the model of about 32 mg/L) and </w:t>
      </w:r>
      <m:oMath>
        <m:sSub>
          <m:e>
            <m:r>
              <m:t>h</m:t>
            </m:r>
          </m:e>
          <m:sub>
            <m:r>
              <m:t>T</m:t>
            </m:r>
          </m:sub>
        </m:sSub>
        <m:r>
          <m:rPr>
            <m:sty m:val="p"/>
          </m:rPr>
          <m:t>=</m:t>
        </m:r>
        <m:r>
          <m:t>5</m:t>
        </m:r>
      </m:oMath>
      <w:r>
        <w:t xml:space="preserve"> mg/L at the 95% level, </w:t>
      </w:r>
      <m:oMath>
        <m:sSub>
          <m:e>
            <m:r>
              <m:t>L</m:t>
            </m:r>
          </m:e>
          <m:sub>
            <m:r>
              <m:t>T</m:t>
            </m:r>
          </m:sub>
        </m:sSub>
        <m:r>
          <m:rPr>
            <m:sty m:val="p"/>
          </m:rPr>
          <m:t>≈</m:t>
        </m:r>
        <m:r>
          <m:t>134</m:t>
        </m:r>
      </m:oMath>
      <w:r>
        <w:t xml:space="preserve"> floor analyses are needed for </w:t>
      </w:r>
      <m:oMath>
        <m:r>
          <m:t>ν</m:t>
        </m:r>
        <m:r>
          <m:rPr>
            <m:sty m:val="p"/>
          </m:rPr>
          <m:t>=</m:t>
        </m:r>
        <m:r>
          <m:t>0</m:t>
        </m:r>
      </m:oMath>
      <w:r>
        <w:t xml:space="preserve"> and </w:t>
      </w:r>
      <m:oMath>
        <m:sSub>
          <m:e>
            <m:r>
              <m:t>L</m:t>
            </m:r>
          </m:e>
          <m:sub>
            <m:r>
              <m:t>T</m:t>
            </m:r>
          </m:sub>
        </m:sSub>
        <m:r>
          <m:rPr>
            <m:sty m:val="p"/>
          </m:rPr>
          <m:t>≈</m:t>
        </m:r>
        <m:r>
          <m:t>137</m:t>
        </m:r>
      </m:oMath>
      <w:r>
        <w:t xml:space="preserve"> for </w:t>
      </w:r>
      <m:oMath>
        <m:r>
          <m:t>ν</m:t>
        </m:r>
        <m:r>
          <m:rPr>
            <m:sty m:val="p"/>
          </m:rPr>
          <m:t>=</m:t>
        </m:r>
        <m:r>
          <m:t>1</m:t>
        </m:r>
        <m:r>
          <m:rPr>
            <m:sty m:val="p"/>
          </m:rPr>
          <m:t>/</m:t>
        </m:r>
        <m:r>
          <m:t>4</m:t>
        </m:r>
      </m:oMath>
      <w:r>
        <w:t xml:space="preserve">; with </w:t>
      </w:r>
      <m:oMath>
        <m:r>
          <m:t>c</m:t>
        </m:r>
        <m:r>
          <m:rPr>
            <m:sty m:val="p"/>
          </m:rPr>
          <m:t>=</m:t>
        </m:r>
        <m:r>
          <m:t>1</m:t>
        </m:r>
      </m:oMath>
      <w:r>
        <w:t xml:space="preserve"> and </w:t>
      </w:r>
      <m:oMath>
        <m:r>
          <m:t>ν</m:t>
        </m:r>
        <m:r>
          <m:rPr>
            <m:sty m:val="p"/>
          </m:rPr>
          <m:t>=</m:t>
        </m:r>
        <m:r>
          <m:t>1</m:t>
        </m:r>
        <m:r>
          <m:rPr>
            <m:sty m:val="p"/>
          </m:rPr>
          <m:t>/</m:t>
        </m:r>
        <m:r>
          <m:t>4</m:t>
        </m:r>
      </m:oMath>
      <w:r>
        <w:t xml:space="preserve"> this is reached after </w:t>
      </w:r>
      <m:oMath>
        <m:r>
          <m:t>T</m:t>
        </m:r>
        <m:r>
          <m:rPr>
            <m:sty m:val="p"/>
          </m:rPr>
          <m:t>≈</m:t>
        </m:r>
        <m:r>
          <m:t>486</m:t>
        </m:r>
      </m:oMath>
      <w:r>
        <w:t xml:space="preserve"> rounds (with the exact sum of the </w:t>
      </w:r>
      <m:oMath>
        <m:sSub>
          <m:e>
            <m:r>
              <m:t>γ</m:t>
            </m:r>
          </m:e>
          <m:sub>
            <m:r>
              <m:t>t</m:t>
            </m:r>
          </m:sub>
        </m:sSub>
        <m:r>
          <m:rPr>
            <m:sty m:val="p"/>
          </m:rPr>
          <m:t>)</m:t>
        </m:r>
      </m:oMath>
      <w:r>
        <w:t xml:space="preserve">, which at one analysis per week is more than nine years. With </w:t>
      </w:r>
      <m:oMath>
        <m:r>
          <m:t>c</m:t>
        </m:r>
        <m:r>
          <m:rPr>
            <m:sty m:val="p"/>
          </m:rPr>
          <m:t>=</m:t>
        </m:r>
        <m:r>
          <m:t>1</m:t>
        </m:r>
      </m:oMath>
      <w:r>
        <w:t xml:space="preserve"> the first rounds have </w:t>
      </w:r>
      <m:oMath>
        <m:sSub>
          <m:e>
            <m:r>
              <m:t>γ</m:t>
            </m:r>
          </m:e>
          <m:sub>
            <m:r>
              <m:t>t</m:t>
            </m:r>
          </m:sub>
        </m:sSub>
      </m:oMath>
      <w:r>
        <w:t xml:space="preserve"> close to 1, where the approximation </w:t>
      </w:r>
      <m:oMath>
        <m:sSubSup>
          <m:e>
            <m:r>
              <m:t>σ</m:t>
            </m:r>
          </m:e>
          <m:sub>
            <m:r>
              <m:t>0</m:t>
            </m:r>
            <m:r>
              <m:rPr>
                <m:sty m:val="p"/>
              </m:rPr>
              <m:t>,</m:t>
            </m:r>
            <m:r>
              <m:t>t</m:t>
            </m:r>
          </m:sub>
          <m:sup>
            <m:r>
              <m:t>2</m:t>
            </m:r>
          </m:sup>
        </m:sSubSup>
        <m:r>
          <m:rPr>
            <m:sty m:val="p"/>
          </m:rPr>
          <m:t>≈</m:t>
        </m:r>
        <m:r>
          <m:t>K</m:t>
        </m:r>
        <m:r>
          <m:t> </m:t>
        </m:r>
        <m:r>
          <m:t>R</m:t>
        </m:r>
        <m:r>
          <m:rPr>
            <m:sty m:val="p"/>
          </m:rPr>
          <m:t>/</m:t>
        </m:r>
        <m:sSub>
          <m:e>
            <m:r>
              <m:t>γ</m:t>
            </m:r>
          </m:e>
          <m:sub>
            <m:r>
              <m:t>t</m:t>
            </m:r>
          </m:sub>
        </m:sSub>
      </m:oMath>
      <w:r>
        <w:t xml:space="preserve"> is poor, so the illustration gives only the order of magnitude. The round should therefore be shorter, e.g., daily, with field chloride measurements; but daily rounds weaken (H1), because salinity changes slowly from day to day. The extension to several analyses per round remains open.</w:t>
      </w:r>
    </w:p>
    <w:p>
      <w:pPr>
        <w:spacing w:after="120" w:line="288"/>
        <w:jc w:val="both"/>
      </w:pPr>
      <w:r>
        <w:rPr>
          <w:i/>
          <w:iCs/>
        </w:rPr>
        <w:t xml:space="preserve">Numerical check.</w:t>
      </w:r>
      <w:r>
        <w:t xml:space="preserve"> In the Henry problem, </w:t>
      </w:r>
      <m:oMath>
        <m:r>
          <m:t>K</m:t>
        </m:r>
        <m:r>
          <m:rPr>
            <m:sty m:val="p"/>
          </m:rPr>
          <m:t>=</m:t>
        </m:r>
        <m:r>
          <m:t>8</m:t>
        </m:r>
      </m:oMath>
      <w:r>
        <w:t xml:space="preserve"> observation points are placed at various distances from the sea boundary and various depths, together with a pumping well; the forcing of each round (freshwater inflow and pumping) is drawn at random and i.i.d., and for each forcing the steady-state solution is computed, so (H1) and (H2) hold by construction. The </w:t>
      </w:r>
      <m:oMath>
        <m:sSub>
          <m:e>
            <m:r>
              <m:t>X</m:t>
            </m:r>
          </m:e>
          <m:sub>
            <m:r>
              <m:t>t</m:t>
            </m:r>
          </m:sub>
        </m:sSub>
      </m:oMath>
      <w:r>
        <w:t xml:space="preserve"> are simulated noisy readings, and </w:t>
      </w:r>
      <m:oMath>
        <m:sSub>
          <m:e>
            <m:r>
              <m:t>Ψ</m:t>
            </m:r>
          </m:e>
          <m:sub>
            <m:r>
              <m:t>0</m:t>
            </m:r>
          </m:sub>
        </m:sSub>
      </m:oMath>
      <w:r>
        <w:t xml:space="preserve"> is computed by Monte Carlo over the forcing. With </w:t>
      </w:r>
      <m:oMath>
        <m:sSub>
          <m:e>
            <m:r>
              <m:t>N</m:t>
            </m:r>
          </m:e>
          <m:sub>
            <m:r>
              <m:rPr>
                <m:nor/>
              </m:rPr>
              <m:t xml:space="preserve">rep</m:t>
            </m:r>
          </m:sub>
        </m:sSub>
      </m:oMath>
      <w:r>
        <w:t xml:space="preserve"> replications, </w:t>
      </w:r>
      <m:oMath>
        <m:r>
          <m:t>T</m:t>
        </m:r>
        <m:r>
          <m:rPr>
            <m:sty m:val="p"/>
          </m:rPr>
          <m:t>∈</m:t>
        </m:r>
        <m:r>
          <m:rPr>
            <m:sty m:val="p"/>
          </m:rPr>
          <m:t>{</m:t>
        </m:r>
        <m:r>
          <m:t>250</m:t>
        </m:r>
        <m:r>
          <m:rPr>
            <m:sty m:val="p"/>
          </m:rPr>
          <m:t>,</m:t>
        </m:r>
        <m:r>
          <m:t>500</m:t>
        </m:r>
        <m:r>
          <m:rPr>
            <m:sty m:val="p"/>
          </m:rPr>
          <m:t>,</m:t>
        </m:r>
        <m:r>
          <m:t>1000</m:t>
        </m:r>
        <m:r>
          <m:rPr>
            <m:sty m:val="p"/>
          </m:rPr>
          <m:t>,</m:t>
        </m:r>
        <m:r>
          <m:t>2000</m:t>
        </m:r>
        <m:r>
          <m:rPr>
            <m:sty m:val="p"/>
          </m:rPr>
          <m:t>}</m:t>
        </m:r>
      </m:oMath>
      <w:r>
        <w:t xml:space="preserve">, </w:t>
      </w:r>
      <m:oMath>
        <m:r>
          <m:t>ν</m:t>
        </m:r>
        <m:r>
          <m:rPr>
            <m:sty m:val="p"/>
          </m:rPr>
          <m:t>∈</m:t>
        </m:r>
        <m:r>
          <m:rPr>
            <m:sty m:val="p"/>
          </m:rPr>
          <m:t>{</m:t>
        </m:r>
        <m:r>
          <m:t>0</m:t>
        </m:r>
        <m:r>
          <m:rPr>
            <m:sty m:val="p"/>
          </m:rPr>
          <m:t>,</m:t>
        </m:r>
        <m:r>
          <m:t>1</m:t>
        </m:r>
        <m:r>
          <m:rPr>
            <m:sty m:val="p"/>
          </m:rPr>
          <m:t>/</m:t>
        </m:r>
        <m:r>
          <m:t>4</m:t>
        </m:r>
        <m:r>
          <m:rPr>
            <m:sty m:val="p"/>
          </m:rPr>
          <m:t>,</m:t>
        </m:r>
        <m:r>
          <m:t>1</m:t>
        </m:r>
        <m:r>
          <m:rPr>
            <m:sty m:val="p"/>
          </m:rPr>
          <m:t>/</m:t>
        </m:r>
        <m:r>
          <m:t>3</m:t>
        </m:r>
        <m:r>
          <m:rPr>
            <m:sty m:val="p"/>
          </m:rPr>
          <m:t>,</m:t>
        </m:r>
        <m:r>
          <m:t>0.6</m:t>
        </m:r>
        <m:r>
          <m:rPr>
            <m:sty m:val="p"/>
          </m:rPr>
          <m:t>}</m:t>
        </m:r>
      </m:oMath>
      <w:r>
        <w:t xml:space="preserve">, a correct and a shifted outcome model, and a case with two points of equal value for the goal (where </w:t>
      </w:r>
      <m:oMath>
        <m:sSub>
          <m:e>
            <m:r>
              <m:t>π</m:t>
            </m:r>
          </m:e>
          <m:sub>
            <m:r>
              <m:t>t</m:t>
            </m:r>
          </m:sub>
        </m:sSub>
      </m:oMath>
      <w:r>
        <w:t xml:space="preserve"> does not converge), we compare CADR, the simple mean of the scores with a Wald interval, and the estimator with square-root weights. The idea is confirmed if the coverage of CADR stays within </w:t>
      </w:r>
      <m:oMath>
        <m:r>
          <m:t>0.95</m:t>
        </m:r>
        <m:r>
          <m:rPr>
            <m:sty m:val="p"/>
          </m:rPr>
          <m:t>±</m:t>
        </m:r>
        <m:r>
          <m:t>2</m:t>
        </m:r>
        <m:rad>
          <m:radPr>
            <m:degHide m:val="on"/>
          </m:radPr>
          <m:deg/>
          <m:e>
            <m:r>
              <m:t>0.95</m:t>
            </m:r>
            <m:r>
              <m:rPr>
                <m:sty m:val="p"/>
              </m:rPr>
              <m:t>⋅</m:t>
            </m:r>
            <m:r>
              <m:t>0.05</m:t>
            </m:r>
            <m:r>
              <m:rPr>
                <m:sty m:val="p"/>
              </m:rPr>
              <m:t>/</m:t>
            </m:r>
            <m:sSub>
              <m:e>
                <m:r>
                  <m:t>N</m:t>
                </m:r>
              </m:e>
              <m:sub>
                <m:r>
                  <m:rPr>
                    <m:nor/>
                  </m:rPr>
                  <m:t xml:space="preserve">rep</m:t>
                </m:r>
              </m:sub>
            </m:sSub>
          </m:e>
        </m:rad>
      </m:oMath>
      <w:r>
        <w:t xml:space="preserve"> for </w:t>
      </w:r>
      <m:oMath>
        <m:r>
          <m:t>ν</m:t>
        </m:r>
        <m:r>
          <m:rPr>
            <m:sty m:val="p"/>
          </m:rPr>
          <m:t>≤</m:t>
        </m:r>
        <m:r>
          <m:t>1</m:t>
        </m:r>
        <m:r>
          <m:rPr>
            <m:sty m:val="p"/>
          </m:rPr>
          <m:t>/</m:t>
        </m:r>
        <m:r>
          <m:t>3</m:t>
        </m:r>
      </m:oMath>
      <w:r>
        <w:t xml:space="preserve"> with both models and if the realized </w:t>
      </w:r>
      <m:oMath>
        <m:sSub>
          <m:e>
            <m:r>
              <m:t>L</m:t>
            </m:r>
          </m:e>
          <m:sub>
            <m:r>
              <m:t>T</m:t>
            </m:r>
          </m:sub>
        </m:sSub>
        <m:r>
          <m:t> </m:t>
        </m:r>
        <m:sSubSup>
          <m:e>
            <m:r>
              <m:t>h</m:t>
            </m:r>
          </m:e>
          <m:sub>
            <m:r>
              <m:t>T</m:t>
            </m:r>
          </m:sub>
          <m:sup>
            <m:r>
              <m:t>2</m:t>
            </m:r>
          </m:sup>
        </m:sSubSup>
      </m:oMath>
      <w:r>
        <w:t xml:space="preserve"> stays close to the formula as </w:t>
      </w:r>
      <m:oMath>
        <m:r>
          <m:t>c</m:t>
        </m:r>
      </m:oMath>
      <w:r>
        <w:t xml:space="preserve"> and </w:t>
      </w:r>
      <m:oMath>
        <m:r>
          <m:t>T</m:t>
        </m:r>
      </m:oMath>
      <w:r>
        <w:t xml:space="preserve"> vary. It is refuted if CADR undercovers for </w:t>
      </w:r>
      <m:oMath>
        <m:r>
          <m:t>ν</m:t>
        </m:r>
        <m:r>
          <m:rPr>
            <m:sty m:val="p"/>
          </m:rPr>
          <m:t>≤</m:t>
        </m:r>
        <m:r>
          <m:t>1</m:t>
        </m:r>
        <m:r>
          <m:rPr>
            <m:sty m:val="p"/>
          </m:rPr>
          <m:t>/</m:t>
        </m:r>
        <m:r>
          <m:t>4</m:t>
        </m:r>
      </m:oMath>
      <w:r>
        <w:t xml:space="preserve"> at </w:t>
      </w:r>
      <m:oMath>
        <m:r>
          <m:t>T</m:t>
        </m:r>
        <m:r>
          <m:rPr>
            <m:sty m:val="p"/>
          </m:rPr>
          <m:t>=</m:t>
        </m:r>
        <m:r>
          <m:t>2000</m:t>
        </m:r>
      </m:oMath>
      <w:r>
        <w:t xml:space="preserve">, or if the product changes systematically with </w:t>
      </w:r>
      <m:oMath>
        <m:r>
          <m:t>T</m:t>
        </m:r>
      </m:oMath>
      <w:r>
        <w:t xml:space="preserve">. The case </w:t>
      </w:r>
      <m:oMath>
        <m:r>
          <m:t>ν</m:t>
        </m:r>
        <m:r>
          <m:rPr>
            <m:sty m:val="p"/>
          </m:rPr>
          <m:t>=</m:t>
        </m:r>
        <m:r>
          <m:t>0.6</m:t>
        </m:r>
      </m:oMath>
      <w:r>
        <w:t xml:space="preserve"> violates A3 in the reconstructed form and may lose coverage; a seasonal AR(1) forcing, with a transient solution, tests the sensitivity to violations of (H1) and (H2). In the Fushë-Kuqe–Lezhë network, where </w:t>
      </w:r>
      <m:oMath>
        <m:sSub>
          <m:e>
            <m:r>
              <m:t>Ψ</m:t>
            </m:r>
          </m:e>
          <m:sub>
            <m:r>
              <m:t>0</m:t>
            </m:r>
          </m:sub>
        </m:sSub>
      </m:oMath>
      <w:r>
        <w:t xml:space="preserve"> is unknown, only the interval width of CHLORIDE-CADR is compared with that of PESHA-GO with </w:t>
      </w:r>
      <m:oMath>
        <m:r>
          <m:t>γ</m:t>
        </m:r>
        <m:r>
          <m:rPr>
            <m:sty m:val="p"/>
          </m:rPr>
          <m:t>=</m:t>
        </m:r>
        <m:r>
          <m:t>0.2</m:t>
        </m:r>
      </m:oMath>
      <w:r>
        <w:t xml:space="preserve">, at the same </w:t>
      </w:r>
      <m:oMath>
        <m:sSub>
          <m:e>
            <m:r>
              <m:t>L</m:t>
            </m:r>
          </m:e>
          <m:sub>
            <m:r>
              <m:t>T</m:t>
            </m:r>
          </m:sub>
        </m:sSub>
      </m:oMath>
      <w:r>
        <w:t xml:space="preserve">.</w:t>
      </w:r>
    </w:p>
    <w:p>
      <w:pPr>
        <w:spacing w:after="120" w:line="288"/>
        <w:jc w:val="both"/>
      </w:pPr>
      <w:r>
        <w:rPr>
          <w:i/>
          <w:iCs/>
        </w:rPr>
        <w:t xml:space="preserve">Novelty status.</w:t>
      </w:r>
      <w:r>
        <w:t xml:space="preserve"> Polynomial lower bounds on exploration are known in the post-bandit inference literature, e.g., in the preprint arXiv:2610.09801, which cites [2]. CHLORIDE-CADR also differs from EXCEEDANCE-CS of [6], which certifies the realized fraction of pumped water above 250 mg/L at all times with a constant floor: here the target is the expected chloride of the blend, the horizon is fixed and the floor decays to zero. In the literature we read, we did not find the combination with goal-oriented chloride sampling, the flow-weighted chloride of the blend as the target, and the planning rule for </w:t>
      </w:r>
      <m:oMath>
        <m:sSub>
          <m:e>
            <m:r>
              <m:t>L</m:t>
            </m:r>
          </m:e>
          <m:sub>
            <m:r>
              <m:t>T</m:t>
            </m:r>
          </m:sub>
        </m:sSub>
        <m:r>
          <m:t> </m:t>
        </m:r>
        <m:sSubSup>
          <m:e>
            <m:r>
              <m:t>h</m:t>
            </m:r>
          </m:e>
          <m:sub>
            <m:r>
              <m:t>T</m:t>
            </m:r>
          </m:sub>
          <m:sup>
            <m:r>
              <m:t>2</m:t>
            </m:r>
          </m:sup>
        </m:sSubSup>
      </m:oMath>
      <w:r>
        <w:t xml:space="preserve">; the search was not systematic, so verify this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4.3 [3] Caria, Gordon, Kasy, Quinn, Shami &amp; Teytelboym (2024). </w:t>
      </w:r>
      <w:r>
        <w:rPr>
          <w:rFonts w:ascii="Times New Roman" w:cs="Times New Roman" w:eastAsia="Times New Roman" w:hAnsi="Times New Roman"/>
          <w:b/>
          <w:bCs/>
          <w:i/>
          <w:iCs/>
          <w:color w:val="000000"/>
          <w:sz w:val="23"/>
          <w:szCs w:val="23"/>
        </w:rPr>
        <w:t xml:space="preserve">An adaptive targeted field experiment: Job search assistance for refugees in Jordan</w:t>
      </w:r>
    </w:p>
    <w:p>
      <w:pPr>
        <w:spacing w:after="120" w:line="288"/>
        <w:jc w:val="both"/>
      </w:pPr>
      <w:r>
        <w:rPr>
          <w:b/>
          <w:bCs/>
        </w:rPr>
        <w:t xml:space="preserve">Bibliographic record.</w:t>
      </w:r>
      <w:r>
        <w:t xml:space="preserve"> </w:t>
      </w:r>
      <w:r>
        <w:rPr>
          <w:i/>
          <w:iCs/>
        </w:rPr>
        <w:t xml:space="preserve">Journal of the European Economic Association</w:t>
      </w:r>
      <w:r>
        <w:t xml:space="preserve"> 22(2), pp. 781–836, 2024. The volume, issue and first page come from the URL of the publisher's page (academic.oup.com/jeea/article-abstract/22/2/781/7424979), which was not opened. The last page, the article number jvad067, the DOI 10.1093/jeea/jvad067 and the online publication date, November 16, 2023, come only from the summary of a search engine that drew on institutional repositories (not verified). Pre-registration: AEA RCT Registry, </w:t>
      </w:r>
      <w:hyperlink w:history="1" r:id="rIdr8ra_2lmhv5rwmswzfyym">
        <w:r>
          <w:rPr>
            <w:color w:val="1D4ED8"/>
            <w:u w:val="single"/>
          </w:rPr>
          <w:t xml:space="preserve">https://doi.org/10.1257/rct.3870-2.2</w:t>
        </w:r>
      </w:hyperlink>
      <w:r>
        <w:t xml:space="preserve">. Working-paper versions, confirmed only at the URL level: CEPR DP15359, Warwick TWERP 1335 (2021), CAGE DP 547, CESifo WP 8535 and a J-PAL version (October 2020). No arXiv version was found, but its absence was not verified. The source read is the accepted manuscript in the journal class (May 4, 2023, 62 pages; [MS] below) with the Online Appendix (April 14, 2023, 36 pages; [OA]). The print version was not opened, so sections, pages and equation numbers refer to [MS]. Assignment code: github.com/maxkasy/ThompsonHierarchicalApp.</w:t>
      </w:r>
    </w:p>
    <w:p>
      <w:pPr>
        <w:spacing w:after="120" w:line="288"/>
        <w:jc w:val="both"/>
      </w:pPr>
      <w:r>
        <w:rPr>
          <w:b/>
          <w:bCs/>
        </w:rPr>
        <w:t xml:space="preserve">Authors and affiliations.</w:t>
      </w:r>
      <w:r>
        <w:t xml:space="preserve"> According to [MS] and [OA]: A. Stefano Caria (Department of Economics, University of Warwick), Grant Gordon (Essential), Maximilian Kasy, Simon Quinn and Alexander Teytelboym (Department of Economics, University of Oxford), Soha Shami (Danish Refugee Council; she appears as Soha Osman on Kasy's page). The affiliations in the print version were not checked. The deposit in the Imperial College repository is consistent with a later affiliation of Quinn there, but no source that was opened says so.</w:t>
      </w:r>
    </w:p>
    <w:p>
      <w:pPr>
        <w:spacing w:after="120" w:line="288"/>
        <w:jc w:val="both"/>
      </w:pPr>
      <w:r>
        <w:rPr>
          <w:b/>
          <w:bCs/>
        </w:rPr>
        <w:t xml:space="preserve">Problem.</w:t>
      </w:r>
      <w:r>
        <w:t xml:space="preserve"> In a job-search assistance program in Jordan with four arms (cash transfer, information, nudge, control), each new participant is assigned within their stratum </w:t>
      </w:r>
      <m:oMath>
        <m:r>
          <m:t>x</m:t>
        </m:r>
      </m:oMath>
      <w:r>
        <w:t xml:space="preserve"> by a mixture: with weight </w:t>
      </w:r>
      <m:oMath>
        <m:r>
          <m:t>1</m:t>
        </m:r>
        <m:r>
          <m:rPr>
            <m:sty m:val="p"/>
          </m:rPr>
          <m:t>−</m:t>
        </m:r>
        <m:r>
          <m:t>γ</m:t>
        </m:r>
      </m:oMath>
      <w:r>
        <w:t xml:space="preserve"> according to the posterior probability that the arm is the best in that stratum, and with weight </w:t>
      </w:r>
      <m:oMath>
        <m:r>
          <m:t>γ</m:t>
        </m:r>
      </m:oMath>
      <w:r>
        <w:t xml:space="preserve"> uniformly. The primary objective of the design is the welfare of the participants (employment); the precision of the estimates is a secondary objective ([MS] pp. 15–16, 18). The validity of inference is a property that the authors prove, not the design target. The theoretical question: under what conditions are the means of the cells </w:t>
      </w:r>
      <m:oMath>
        <m:r>
          <m:rPr>
            <m:sty m:val="p"/>
          </m:rPr>
          <m:t>(</m:t>
        </m:r>
        <m:r>
          <m:t>d</m:t>
        </m:r>
        <m:r>
          <m:rPr>
            <m:sty m:val="p"/>
          </m:rPr>
          <m:t>,</m:t>
        </m:r>
        <m:r>
          <m:t>x</m:t>
        </m:r>
        <m:r>
          <m:rPr>
            <m:sty m:val="p"/>
          </m:rPr>
          <m:t>)</m:t>
        </m:r>
      </m:oMath>
      <w:r>
        <w:t xml:space="preserve"> after this adaptive assignment consistent and asymptotically normal with non-random variance, and how much regret does the floor </w:t>
      </w:r>
      <m:oMath>
        <m:r>
          <m:t>γ</m:t>
        </m:r>
        <m:r>
          <m:rPr>
            <m:sty m:val="p"/>
          </m:rPr>
          <m:t>/</m:t>
        </m:r>
        <m:r>
          <m:t>k</m:t>
        </m:r>
      </m:oMath>
      <w:r>
        <w:t xml:space="preserve"> cost?</w:t>
      </w:r>
    </w:p>
    <w:p>
      <w:pPr>
        <w:spacing w:after="120" w:line="288"/>
        <w:jc w:val="both"/>
      </w:pPr>
      <w:r>
        <w:rPr>
          <w:b/>
          <w:bCs/>
        </w:rPr>
        <w:t xml:space="preserve">Model and assumptions.</w:t>
      </w:r>
      <w:r>
        <w:t xml:space="preserve"> The index </w:t>
      </w:r>
      <m:oMath>
        <m:r>
          <m:t>t</m:t>
        </m:r>
      </m:oMath>
      <w:r>
        <w:t xml:space="preserve"> denotes enrollment days, with </w:t>
      </w:r>
      <m:oMath>
        <m:sSub>
          <m:e>
            <m:r>
              <m:t>N</m:t>
            </m:r>
          </m:e>
          <m:sub>
            <m:r>
              <m:t>t</m:t>
            </m:r>
          </m:sub>
        </m:sSub>
      </m:oMath>
      <w:r>
        <w:t xml:space="preserve"> participants on day </w:t>
      </w:r>
      <m:oMath>
        <m:r>
          <m:t>t</m:t>
        </m:r>
      </m:oMath>
      <w:r>
        <w:t xml:space="preserve"> and </w:t>
      </w:r>
      <m:oMath>
        <m:sSub>
          <m:e>
            <m:r>
              <m:t>M</m:t>
            </m:r>
          </m:e>
          <m:sub>
            <m:r>
              <m:t>t</m:t>
            </m:r>
          </m:sub>
        </m:sSub>
        <m:r>
          <m:rPr>
            <m:sty m:val="p"/>
          </m:rPr>
          <m:t>=</m:t>
        </m:r>
        <m:nary>
          <m:naryPr>
            <m:chr m:val="∑"/>
            <m:limLoc m:val="subSup"/>
            <m:subHide m:val="off"/>
            <m:supHide m:val="on"/>
          </m:naryPr>
          <m:sub>
            <m:r>
              <m:t>t</m:t>
            </m:r>
            <m:r>
              <m:rPr>
                <m:sty m:val="p"/>
              </m:rPr>
              <m:t>′</m:t>
            </m:r>
            <m:r>
              <m:rPr>
                <m:sty m:val="p"/>
              </m:rPr>
              <m:t>≤</m:t>
            </m:r>
            <m:r>
              <m:t>t</m:t>
            </m:r>
          </m:sub>
          <m:sup>
            <m:r>
              <m:t>​</m:t>
            </m:r>
          </m:sup>
          <m:e>
            <m:sSub>
              <m:e>
                <m:r>
                  <m:t>N</m:t>
                </m:r>
              </m:e>
              <m:sub>
                <m:r>
                  <m:t>t</m:t>
                </m:r>
                <m:r>
                  <m:rPr>
                    <m:sty m:val="p"/>
                  </m:rPr>
                  <m:t>′</m:t>
                </m:r>
              </m:sub>
            </m:sSub>
          </m:e>
        </m:nary>
      </m:oMath>
      <w:r>
        <w:t xml:space="preserve">; the data are repeated cross-sections, not a panel. Participant </w:t>
      </w:r>
      <m:oMath>
        <m:r>
          <m:t>i</m:t>
        </m:r>
      </m:oMath>
      <w:r>
        <w:t xml:space="preserve"> has stratum </w:t>
      </w:r>
      <m:oMath>
        <m:sSub>
          <m:e>
            <m:r>
              <m:t>X</m:t>
            </m:r>
          </m:e>
          <m:sub>
            <m:r>
              <m:t>i</m:t>
            </m:r>
            <m:r>
              <m:t>t</m:t>
            </m:r>
          </m:sub>
        </m:sSub>
        <m:r>
          <m:rPr>
            <m:sty m:val="p"/>
          </m:rPr>
          <m:t>∈</m:t>
        </m:r>
        <m:r>
          <m:rPr>
            <m:sty m:val="p"/>
          </m:rPr>
          <m:t>{</m:t>
        </m:r>
        <m:r>
          <m:t>1</m:t>
        </m:r>
        <m:r>
          <m:rPr>
            <m:sty m:val="p"/>
          </m:rPr>
          <m:t>,</m:t>
        </m:r>
        <m:r>
          <m:rPr>
            <m:sty m:val="p"/>
          </m:rPr>
          <m:t>…</m:t>
        </m:r>
        <m:r>
          <m:rPr>
            <m:sty m:val="p"/>
          </m:rPr>
          <m:t>,</m:t>
        </m:r>
        <m:r>
          <m:t>16</m:t>
        </m:r>
        <m:r>
          <m:rPr>
            <m:sty m:val="p"/>
          </m:rPr>
          <m:t>}</m:t>
        </m:r>
      </m:oMath>
      <w:r>
        <w:t xml:space="preserve">, arm </w:t>
      </w:r>
      <m:oMath>
        <m:sSub>
          <m:e>
            <m:r>
              <m:t>A</m:t>
            </m:r>
          </m:e>
          <m:sub>
            <m:r>
              <m:t>i</m:t>
            </m:r>
            <m:r>
              <m:t>t</m:t>
            </m:r>
          </m:sub>
        </m:sSub>
        <m:r>
          <m:rPr>
            <m:sty m:val="p"/>
          </m:rPr>
          <m:t>∈</m:t>
        </m:r>
        <m:r>
          <m:rPr>
            <m:sty m:val="p"/>
          </m:rPr>
          <m:t>{</m:t>
        </m:r>
        <m:r>
          <m:t>1</m:t>
        </m:r>
        <m:r>
          <m:rPr>
            <m:sty m:val="p"/>
          </m:rPr>
          <m:t>,</m:t>
        </m:r>
        <m:r>
          <m:rPr>
            <m:sty m:val="p"/>
          </m:rPr>
          <m:t>…</m:t>
        </m:r>
        <m:r>
          <m:rPr>
            <m:sty m:val="p"/>
          </m:rPr>
          <m:t>,</m:t>
        </m:r>
        <m:r>
          <m:t>k</m:t>
        </m:r>
        <m:r>
          <m:rPr>
            <m:sty m:val="p"/>
          </m:rPr>
          <m:t>}</m:t>
        </m:r>
      </m:oMath>
      <w:r>
        <w:t xml:space="preserve"> with </w:t>
      </w:r>
      <m:oMath>
        <m:r>
          <m:t>k</m:t>
        </m:r>
        <m:r>
          <m:rPr>
            <m:sty m:val="p"/>
          </m:rPr>
          <m:t>=</m:t>
        </m:r>
        <m:r>
          <m:t>4</m:t>
        </m:r>
      </m:oMath>
      <w:r>
        <w:t xml:space="preserve"> </w:t>
      </w:r>
      <m:oMath>
        <m:r>
          <m:rPr>
            <m:sty m:val="p"/>
          </m:rPr>
          <m:t>(</m:t>
        </m:r>
        <m:sSub>
          <m:e>
            <m:r>
              <m:t>D</m:t>
            </m:r>
          </m:e>
          <m:sub>
            <m:r>
              <m:t>i</m:t>
            </m:r>
            <m:r>
              <m:t>t</m:t>
            </m:r>
          </m:sub>
        </m:sSub>
      </m:oMath>
      <w:r>
        <w:t xml:space="preserve"> in the paper) and binary potential outcomes </w:t>
      </w:r>
      <m:oMath>
        <m:sSubSup>
          <m:e>
            <m:r>
              <m:t>Y</m:t>
            </m:r>
          </m:e>
          <m:sub>
            <m:r>
              <m:t>i</m:t>
            </m:r>
            <m:r>
              <m:t>t</m:t>
            </m:r>
          </m:sub>
          <m:sup>
            <m:r>
              <m:t>d</m:t>
            </m:r>
          </m:sup>
        </m:sSubSup>
      </m:oMath>
      <w:r>
        <w:t xml:space="preserve">, employment after six weeks. The hierarchical model of [MS] (equations 1–3 there), with parameters independent across arms,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Y</m:t>
                    </m:r>
                  </m:e>
                  <m:sub>
                    <m:r>
                      <m:t>i</m:t>
                    </m:r>
                    <m:r>
                      <m:t>t</m:t>
                    </m:r>
                  </m:sub>
                  <m:sup>
                    <m:r>
                      <m:t>d</m:t>
                    </m:r>
                  </m:sup>
                </m:sSubSup>
                <m:r>
                  <m:rPr>
                    <m:sty m:val="p"/>
                  </m:rPr>
                  <m:t>∣</m:t>
                </m:r>
                <m:d>
                  <m:dPr>
                    <m:begChr m:val="("/>
                    <m:sepChr m:val=""/>
                    <m:endChr m:val=")"/>
                    <m:grow/>
                  </m:dPr>
                  <m:e>
                    <m:sSub>
                      <m:e>
                        <m:r>
                          <m:t>X</m:t>
                        </m:r>
                      </m:e>
                      <m:sub>
                        <m:r>
                          <m:t>i</m:t>
                        </m:r>
                        <m:r>
                          <m:t>t</m:t>
                        </m:r>
                      </m:sub>
                    </m:sSub>
                    <m:r>
                      <m:rPr>
                        <m:sty m:val="p"/>
                      </m:rPr>
                      <m:t>=</m:t>
                    </m:r>
                    <m:r>
                      <m:t>x</m:t>
                    </m:r>
                    <m:r>
                      <m:rPr>
                        <m:sty m:val="p"/>
                      </m:rPr>
                      <m:t>,</m:t>
                    </m:r>
                    <m:sSup>
                      <m:e>
                        <m:r>
                          <m:t>θ</m:t>
                        </m:r>
                      </m:e>
                      <m:sup>
                        <m:r>
                          <m:t>d</m:t>
                        </m:r>
                        <m:r>
                          <m:t>x</m:t>
                        </m:r>
                      </m:sup>
                    </m:sSup>
                    <m:r>
                      <m:rPr>
                        <m:sty m:val="p"/>
                      </m:rPr>
                      <m:t>,</m:t>
                    </m:r>
                    <m:sSup>
                      <m:e>
                        <m:r>
                          <m:t>α</m:t>
                        </m:r>
                      </m:e>
                      <m:sup>
                        <m:r>
                          <m:t>d</m:t>
                        </m:r>
                      </m:sup>
                    </m:sSup>
                    <m:r>
                      <m:rPr>
                        <m:sty m:val="p"/>
                      </m:rPr>
                      <m:t>,</m:t>
                    </m:r>
                    <m:sSup>
                      <m:e>
                        <m:r>
                          <m:t>β</m:t>
                        </m:r>
                      </m:e>
                      <m:sup>
                        <m:r>
                          <m:t>d</m:t>
                        </m:r>
                      </m:sup>
                    </m:sSup>
                  </m:e>
                </m:d>
                <m:r>
                  <m:rPr>
                    <m:sty m:val="p"/>
                  </m:rPr>
                  <m:t>∼</m:t>
                </m:r>
                <m:r>
                  <m:rPr>
                    <m:nor/>
                  </m:rPr>
                  <m:t xml:space="preserve">Ber</m:t>
                </m:r>
                <m:d>
                  <m:dPr>
                    <m:begChr m:val="("/>
                    <m:sepChr m:val=""/>
                    <m:endChr m:val=")"/>
                    <m:grow/>
                  </m:dPr>
                  <m:e>
                    <m:sSup>
                      <m:e>
                        <m:r>
                          <m:t>θ</m:t>
                        </m:r>
                      </m:e>
                      <m:sup>
                        <m:r>
                          <m:t>d</m:t>
                        </m:r>
                        <m:r>
                          <m:t>x</m:t>
                        </m:r>
                      </m:sup>
                    </m:sSup>
                  </m:e>
                </m:d>
                <m:r>
                  <m:rPr>
                    <m:sty m:val="p"/>
                  </m:rPr>
                  <m:t>,</m:t>
                </m:r>
                <m:r>
                  <m:rPr>
                    <m:nor/>
                  </m:rPr>
                  <m:t xml:space="preserve"> </m:t>
                </m:r>
                <m:sSup>
                  <m:e>
                    <m:r>
                      <m:t>θ</m:t>
                    </m:r>
                  </m:e>
                  <m:sup>
                    <m:r>
                      <m:t>d</m:t>
                    </m:r>
                    <m:r>
                      <m:t>x</m:t>
                    </m:r>
                  </m:sup>
                </m:sSup>
                <m:r>
                  <m:rPr>
                    <m:sty m:val="p"/>
                  </m:rPr>
                  <m:t>∣</m:t>
                </m:r>
                <m:d>
                  <m:dPr>
                    <m:begChr m:val="("/>
                    <m:sepChr m:val=""/>
                    <m:endChr m:val=")"/>
                    <m:grow/>
                  </m:dPr>
                  <m:e>
                    <m:sSup>
                      <m:e>
                        <m:r>
                          <m:t>α</m:t>
                        </m:r>
                      </m:e>
                      <m:sup>
                        <m:r>
                          <m:t>d</m:t>
                        </m:r>
                      </m:sup>
                    </m:sSup>
                    <m:r>
                      <m:rPr>
                        <m:sty m:val="p"/>
                      </m:rPr>
                      <m:t>,</m:t>
                    </m:r>
                    <m:sSup>
                      <m:e>
                        <m:r>
                          <m:t>β</m:t>
                        </m:r>
                      </m:e>
                      <m:sup>
                        <m:r>
                          <m:t>d</m:t>
                        </m:r>
                      </m:sup>
                    </m:sSup>
                  </m:e>
                </m:d>
                <m:r>
                  <m:rPr>
                    <m:sty m:val="p"/>
                  </m:rPr>
                  <m:t>∼</m:t>
                </m:r>
                <m:r>
                  <m:rPr>
                    <m:nor/>
                  </m:rPr>
                  <m:t xml:space="preserve">Beta</m:t>
                </m:r>
                <m:d>
                  <m:dPr>
                    <m:begChr m:val="("/>
                    <m:sepChr m:val=""/>
                    <m:endChr m:val=")"/>
                    <m:grow/>
                  </m:dPr>
                  <m:e>
                    <m:sSup>
                      <m:e>
                        <m:r>
                          <m:t>α</m:t>
                        </m:r>
                      </m:e>
                      <m:sup>
                        <m:r>
                          <m:t>d</m:t>
                        </m:r>
                      </m:sup>
                    </m:sSup>
                    <m:r>
                      <m:rPr>
                        <m:sty m:val="p"/>
                      </m:rPr>
                      <m:t>,</m:t>
                    </m:r>
                    <m:sSup>
                      <m:e>
                        <m:r>
                          <m:t>β</m:t>
                        </m:r>
                      </m:e>
                      <m:sup>
                        <m:r>
                          <m:t>d</m:t>
                        </m:r>
                      </m:sup>
                    </m:sSup>
                  </m:e>
                </m:d>
                <m:r>
                  <m:rPr>
                    <m:sty m:val="p"/>
                  </m:rPr>
                  <m:t>,</m:t>
                </m:r>
                <m:r>
                  <m:rPr>
                    <m:nor/>
                  </m:rPr>
                  <m:t xml:space="preserve"> </m:t>
                </m:r>
                <m:r>
                  <m:rPr>
                    <m:nor/>
                  </m:rPr>
                  <m:t>ϖ</m:t>
                </m:r>
                <m:d>
                  <m:dPr>
                    <m:begChr m:val="("/>
                    <m:sepChr m:val=""/>
                    <m:endChr m:val=")"/>
                    <m:grow/>
                  </m:dPr>
                  <m:e>
                    <m:sSup>
                      <m:e>
                        <m:r>
                          <m:t>α</m:t>
                        </m:r>
                      </m:e>
                      <m:sup>
                        <m:r>
                          <m:t>d</m:t>
                        </m:r>
                      </m:sup>
                    </m:sSup>
                    <m:r>
                      <m:rPr>
                        <m:sty m:val="p"/>
                      </m:rPr>
                      <m:t>,</m:t>
                    </m:r>
                    <m:sSup>
                      <m:e>
                        <m:r>
                          <m:t>β</m:t>
                        </m:r>
                      </m:e>
                      <m:sup>
                        <m:r>
                          <m:t>d</m:t>
                        </m:r>
                      </m:sup>
                    </m:sSup>
                  </m:e>
                </m:d>
                <m:r>
                  <m:rPr>
                    <m:sty m:val="p"/>
                  </m:rPr>
                  <m:t>∝</m:t>
                </m:r>
                <m:r>
                  <m:rPr>
                    <m:sty m:val="p"/>
                  </m:rPr>
                  <m:t>(</m:t>
                </m:r>
                <m:sSup>
                  <m:e>
                    <m:r>
                      <m:t>α</m:t>
                    </m:r>
                  </m:e>
                  <m:sup>
                    <m:r>
                      <m:t>d</m:t>
                    </m:r>
                  </m:sup>
                </m:sSup>
                <m:r>
                  <m:rPr>
                    <m:sty m:val="p"/>
                  </m:rPr>
                  <m:t>+</m:t>
                </m:r>
                <m:sSup>
                  <m:e>
                    <m:r>
                      <m:t>β</m:t>
                    </m:r>
                  </m:e>
                  <m:sup>
                    <m:r>
                      <m:t>d</m:t>
                    </m:r>
                  </m:sup>
                </m:sSup>
                <m:sSup>
                  <m:e>
                    <m:r>
                      <m:rPr>
                        <m:sty m:val="p"/>
                      </m:rPr>
                      <m:t>)</m:t>
                    </m:r>
                  </m:e>
                  <m:sup>
                    <m:r>
                      <m:rPr>
                        <m:nor/>
                      </m:rPr>
                      <m:t>−5</m:t>
                    </m:r>
                    <m:r>
                      <m:rPr>
                        <m:sty m:val="p"/>
                      </m:rPr>
                      <m:t>/</m:t>
                    </m:r>
                    <m:r>
                      <m:t>2</m:t>
                    </m:r>
                  </m:sup>
                </m:sSup>
              </m:oMath>
            </m:oMathPara>
          </w:p>
        </w:tc>
        <w:tc>
          <w:tcPr>
            <w:tcW w:type="dxa" w:w="900"/>
            <w:vAlign w:val="center"/>
          </w:tcPr>
          <w:p>
            <w:pPr>
              <w:jc w:val="right"/>
            </w:pPr>
            <w:r>
              <w:t xml:space="preserve">(49)</w:t>
            </w:r>
          </w:p>
        </w:tc>
      </w:tr>
    </w:tbl>
    <w:p>
      <w:pPr>
        <w:spacing w:after="120" w:line="288"/>
        <w:jc w:val="both"/>
      </w:pPr>
      <m:oMath>
        <m:r>
          <m:rPr>
            <m:sty m:val="p"/>
          </m:rPr>
          <m:t>(</m:t>
        </m:r>
        <m:r>
          <m:rPr>
            <m:nor/>
          </m:rPr>
          <m:t>ϖ</m:t>
        </m:r>
      </m:oMath>
      <w:r>
        <w:t xml:space="preserve"> is the prior on the hyperparameters, </w:t>
      </w:r>
      <m:oMath>
        <m:r>
          <m:t>π</m:t>
        </m:r>
      </m:oMath>
      <w:r>
        <w:t xml:space="preserve"> in the paper.) With </w:t>
      </w:r>
      <m:oMath>
        <m:sSubSup>
          <m:e>
            <m:r>
              <m:t>m</m:t>
            </m:r>
          </m:e>
          <m:sub>
            <m:r>
              <m:t>t</m:t>
            </m:r>
          </m:sub>
          <m:sup>
            <m:r>
              <m:t>d</m:t>
            </m:r>
            <m:r>
              <m:t>x</m:t>
            </m:r>
          </m:sup>
        </m:sSubSup>
      </m:oMath>
      <w:r>
        <w:t xml:space="preserve"> and </w:t>
      </w:r>
      <m:oMath>
        <m:sSubSup>
          <m:e>
            <m:r>
              <m:t>r</m:t>
            </m:r>
          </m:e>
          <m:sub>
            <m:r>
              <m:t>t</m:t>
            </m:r>
          </m:sub>
          <m:sup>
            <m:r>
              <m:t>d</m:t>
            </m:r>
            <m:r>
              <m:t>x</m:t>
            </m:r>
          </m:sup>
        </m:sSubSup>
      </m:oMath>
      <w:r>
        <w:t xml:space="preserve"> the cumulative numbers of trials and of observed successes in cell </w:t>
      </w:r>
      <m:oMath>
        <m:r>
          <m:rPr>
            <m:sty m:val="p"/>
          </m:rPr>
          <m:t>(</m:t>
        </m:r>
        <m:r>
          <m:t>d</m:t>
        </m:r>
        <m:r>
          <m:rPr>
            <m:sty m:val="p"/>
          </m:rPr>
          <m:t>,</m:t>
        </m:r>
        <m:r>
          <m:t>x</m:t>
        </m:r>
        <m:r>
          <m:rPr>
            <m:sty m:val="p"/>
          </m:rPr>
          <m:t>)</m:t>
        </m:r>
      </m:oMath>
      <w:r>
        <w:t xml:space="preserve">, the posterior probability that </w:t>
      </w:r>
      <m:oMath>
        <m:r>
          <m:t>d</m:t>
        </m:r>
      </m:oMath>
      <w:r>
        <w:t xml:space="preserve"> is optimal ([MS] Eq. 4) and the assignment rule ([MS] Eq. 5), the </w:t>
      </w:r>
      <w:r>
        <w:rPr>
          <w:i/>
          <w:iCs/>
        </w:rPr>
        <w:t xml:space="preserve">Tempered Thompson Algorithm</w:t>
      </w:r>
      <w:r>
        <w:t xml:space="preserve"> (TTA),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p</m:t>
                    </m:r>
                  </m:e>
                  <m:sub>
                    <m:r>
                      <m:t>t</m:t>
                    </m:r>
                  </m:sub>
                  <m:sup>
                    <m:r>
                      <m:t>d</m:t>
                    </m:r>
                    <m:r>
                      <m:t>x</m:t>
                    </m:r>
                  </m:sup>
                </m:sSubSup>
                <m:r>
                  <m:rPr>
                    <m:sty m:val="p"/>
                  </m:rPr>
                  <m:t>=</m:t>
                </m:r>
                <m:r>
                  <m:rPr>
                    <m:nor/>
                  </m:rPr>
                  <m:t>ℙ</m:t>
                </m:r>
                <m:d>
                  <m:dPr>
                    <m:begChr m:val="("/>
                    <m:sepChr m:val=""/>
                    <m:endChr m:val=")"/>
                    <m:grow/>
                  </m:dPr>
                  <m:e>
                    <m:r>
                      <m:t>d</m:t>
                    </m:r>
                    <m:r>
                      <m:rPr>
                        <m:sty m:val="p"/>
                      </m:rPr>
                      <m:t>=</m:t>
                    </m:r>
                    <m:r>
                      <m:rPr>
                        <m:nor/>
                      </m:rPr>
                      <m:t>arg</m:t>
                    </m:r>
                    <m:r>
                      <m:rPr>
                        <m:nor/>
                      </m:rPr>
                      <m:t xml:space="preserve"> </m:t>
                    </m:r>
                    <m:limLow>
                      <m:e>
                        <m:r>
                          <m:rPr>
                            <m:nor/>
                          </m:rPr>
                          <m:t>max</m:t>
                        </m:r>
                      </m:e>
                      <m:lim>
                        <m:r>
                          <m:t>d</m:t>
                        </m:r>
                        <m:r>
                          <m:rPr>
                            <m:sty m:val="p"/>
                          </m:rPr>
                          <m:t>′</m:t>
                        </m:r>
                      </m:lim>
                    </m:limLow>
                    <m:sSup>
                      <m:e>
                        <m:r>
                          <m:t>θ</m:t>
                        </m:r>
                      </m:e>
                      <m:sup>
                        <m:r>
                          <m:t>d</m:t>
                        </m:r>
                        <m:r>
                          <m:rPr>
                            <m:sty m:val="p"/>
                          </m:rPr>
                          <m:t>′</m:t>
                        </m:r>
                        <m:r>
                          <m:t>x</m:t>
                        </m:r>
                      </m:sup>
                    </m:sSup>
                    <m:r>
                      <m:t> </m:t>
                    </m:r>
                    <m:r>
                      <m:rPr>
                        <m:sty m:val="p"/>
                      </m:rPr>
                      <m:t>∣</m:t>
                    </m:r>
                    <m:r>
                      <m:t> </m:t>
                    </m:r>
                    <m:sSub>
                      <m:e>
                        <m:r>
                          <m:t>m</m:t>
                        </m:r>
                      </m:e>
                      <m:sub>
                        <m:r>
                          <m:t>t</m:t>
                        </m:r>
                      </m:sub>
                    </m:sSub>
                    <m:r>
                      <m:rPr>
                        <m:sty m:val="p"/>
                      </m:rPr>
                      <m:t>,</m:t>
                    </m:r>
                    <m:sSub>
                      <m:e>
                        <m:r>
                          <m:t>r</m:t>
                        </m:r>
                      </m:e>
                      <m:sub>
                        <m:r>
                          <m:t>t</m:t>
                        </m:r>
                      </m:sub>
                    </m:sSub>
                  </m:e>
                </m:d>
                <m:r>
                  <m:rPr>
                    <m:sty m:val="p"/>
                  </m:rPr>
                  <m:t>,</m:t>
                </m:r>
                <m:r>
                  <m:rPr>
                    <m:nor/>
                  </m:rPr>
                  <m:t xml:space="preserve"> </m:t>
                </m:r>
                <m:sSub>
                  <m:e>
                    <m:r>
                      <m:t>π</m:t>
                    </m:r>
                  </m:e>
                  <m:sub>
                    <m:r>
                      <m:t>t</m:t>
                    </m:r>
                  </m:sub>
                </m:sSub>
                <m:d>
                  <m:dPr>
                    <m:begChr m:val="("/>
                    <m:sepChr m:val=""/>
                    <m:endChr m:val=")"/>
                    <m:grow/>
                  </m:dPr>
                  <m:e>
                    <m:r>
                      <m:t>d</m:t>
                    </m:r>
                    <m:r>
                      <m:rPr>
                        <m:sty m:val="p"/>
                      </m:rPr>
                      <m:t>∣</m:t>
                    </m:r>
                    <m:r>
                      <m:t>x</m:t>
                    </m:r>
                  </m:e>
                </m:d>
                <m:r>
                  <m:rPr>
                    <m:sty m:val="p"/>
                  </m:rPr>
                  <m:t>=</m:t>
                </m:r>
                <m:r>
                  <m:rPr>
                    <m:nor/>
                  </m:rPr>
                  <m:t>ℙ</m:t>
                </m:r>
                <m:d>
                  <m:dPr>
                    <m:begChr m:val="("/>
                    <m:sepChr m:val=""/>
                    <m:endChr m:val=")"/>
                    <m:grow/>
                  </m:dPr>
                  <m:e>
                    <m:sSub>
                      <m:e>
                        <m:r>
                          <m:t>A</m:t>
                        </m:r>
                      </m:e>
                      <m:sub>
                        <m:r>
                          <m:t>i</m:t>
                        </m:r>
                        <m:r>
                          <m:t>t</m:t>
                        </m:r>
                      </m:sub>
                    </m:sSub>
                    <m:r>
                      <m:rPr>
                        <m:sty m:val="p"/>
                      </m:rPr>
                      <m:t>=</m:t>
                    </m:r>
                    <m:r>
                      <m:t>d</m:t>
                    </m:r>
                    <m:r>
                      <m:rPr>
                        <m:sty m:val="p"/>
                      </m:rPr>
                      <m:t>∣</m:t>
                    </m:r>
                    <m:sSub>
                      <m:e>
                        <m:r>
                          <m:t>X</m:t>
                        </m:r>
                      </m:e>
                      <m:sub>
                        <m:r>
                          <m:t>i</m:t>
                        </m:r>
                        <m:r>
                          <m:t>t</m:t>
                        </m:r>
                      </m:sub>
                    </m:sSub>
                    <m:r>
                      <m:rPr>
                        <m:sty m:val="p"/>
                      </m:rPr>
                      <m:t>=</m:t>
                    </m:r>
                    <m:r>
                      <m:t>x</m:t>
                    </m:r>
                    <m:r>
                      <m:rPr>
                        <m:sty m:val="p"/>
                      </m:rPr>
                      <m:t>,</m:t>
                    </m:r>
                    <m:sSub>
                      <m:e>
                        <m:r>
                          <m:rPr>
                            <m:nor/>
                          </m:rPr>
                          <m:t>ℋ</m:t>
                        </m:r>
                      </m:e>
                      <m:sub>
                        <m:r>
                          <m:t>t</m:t>
                        </m:r>
                        <m:r>
                          <m:rPr>
                            <m:sty m:val="p"/>
                          </m:rPr>
                          <m:t>−</m:t>
                        </m:r>
                        <m:r>
                          <m:t>1</m:t>
                        </m:r>
                      </m:sub>
                    </m:sSub>
                  </m:e>
                </m:d>
                <m:r>
                  <m:rPr>
                    <m:sty m:val="p"/>
                  </m:rPr>
                  <m:t>=</m:t>
                </m:r>
                <m:d>
                  <m:dPr>
                    <m:begChr m:val="("/>
                    <m:sepChr m:val=""/>
                    <m:endChr m:val=")"/>
                    <m:grow/>
                  </m:dPr>
                  <m:e>
                    <m:r>
                      <m:t>1</m:t>
                    </m:r>
                    <m:r>
                      <m:rPr>
                        <m:sty m:val="p"/>
                      </m:rPr>
                      <m:t>−</m:t>
                    </m:r>
                    <m:r>
                      <m:t>γ</m:t>
                    </m:r>
                  </m:e>
                </m:d>
                <m:r>
                  <m:t> </m:t>
                </m:r>
                <m:sSubSup>
                  <m:e>
                    <m:acc>
                      <m:accPr>
                        <m:chr m:val="̂"/>
                      </m:accPr>
                      <m:e>
                        <m:r>
                          <m:t>p</m:t>
                        </m:r>
                      </m:e>
                    </m:acc>
                  </m:e>
                  <m:sub>
                    <m:r>
                      <m:t>t</m:t>
                    </m:r>
                  </m:sub>
                  <m:sup>
                    <m:r>
                      <m:t>d</m:t>
                    </m:r>
                    <m:r>
                      <m:t>x</m:t>
                    </m:r>
                  </m:sup>
                </m:sSubSup>
                <m:r>
                  <m:rPr>
                    <m:sty m:val="p"/>
                  </m:rPr>
                  <m:t>+</m:t>
                </m:r>
                <m:f>
                  <m:fPr>
                    <m:type m:val="bar"/>
                  </m:fPr>
                  <m:num>
                    <m:r>
                      <m:t>γ</m:t>
                    </m:r>
                  </m:num>
                  <m:den>
                    <m:r>
                      <m:t>k</m:t>
                    </m:r>
                  </m:den>
                </m:f>
              </m:oMath>
            </m:oMathPara>
          </w:p>
        </w:tc>
        <w:tc>
          <w:tcPr>
            <w:tcW w:type="dxa" w:w="900"/>
            <w:vAlign w:val="center"/>
          </w:tcPr>
          <w:p>
            <w:pPr>
              <w:jc w:val="right"/>
            </w:pPr>
            <w:r>
              <w:t xml:space="preserve">(50)</w:t>
            </w:r>
          </w:p>
        </w:tc>
      </w:tr>
    </w:tbl>
    <w:p>
      <w:pPr>
        <w:spacing w:after="120" w:line="288"/>
        <w:jc w:val="both"/>
      </w:pPr>
      <m:oMath>
        <m:sSubSup>
          <m:e>
            <m:acc>
              <m:accPr>
                <m:chr m:val="̂"/>
              </m:accPr>
              <m:e>
                <m:r>
                  <m:t>p</m:t>
                </m:r>
              </m:e>
            </m:acc>
          </m:e>
          <m:sub>
            <m:r>
              <m:t>t</m:t>
            </m:r>
          </m:sub>
          <m:sup>
            <m:r>
              <m:t>d</m:t>
            </m:r>
            <m:r>
              <m:t>x</m:t>
            </m:r>
          </m:sup>
        </m:sSubSup>
      </m:oMath>
      <w:r>
        <w:t xml:space="preserve"> is the MCMC estimate of </w:t>
      </w:r>
      <m:oMath>
        <m:sSubSup>
          <m:e>
            <m:r>
              <m:t>p</m:t>
            </m:r>
          </m:e>
          <m:sub>
            <m:r>
              <m:t>t</m:t>
            </m:r>
          </m:sub>
          <m:sup>
            <m:r>
              <m:t>d</m:t>
            </m:r>
            <m:r>
              <m:t>x</m:t>
            </m:r>
          </m:sup>
        </m:sSubSup>
      </m:oMath>
      <w:r>
        <w:t xml:space="preserve"> ([MS] Eq. D.1): Gibbs sampling for </w:t>
      </w:r>
      <m:oMath>
        <m:r>
          <m:t>θ</m:t>
        </m:r>
      </m:oMath>
      <w:r>
        <w:t xml:space="preserve"> and two Metropolis steps for </w:t>
      </w:r>
      <m:oMath>
        <m:r>
          <m:rPr>
            <m:sty m:val="p"/>
          </m:rPr>
          <m:t>(</m:t>
        </m:r>
        <m:sSup>
          <m:e>
            <m:r>
              <m:t>α</m:t>
            </m:r>
          </m:e>
          <m:sup>
            <m:r>
              <m:t>d</m:t>
            </m:r>
          </m:sup>
        </m:sSup>
        <m:r>
          <m:rPr>
            <m:sty m:val="p"/>
          </m:rPr>
          <m:t>,</m:t>
        </m:r>
        <m:sSup>
          <m:e>
            <m:r>
              <m:t>β</m:t>
            </m:r>
          </m:e>
          <m:sup>
            <m:r>
              <m:t>d</m:t>
            </m:r>
          </m:sup>
        </m:sSup>
        <m:r>
          <m:rPr>
            <m:sty m:val="p"/>
          </m:rPr>
          <m:t>)</m:t>
        </m:r>
      </m:oMath>
      <w:r>
        <w:t xml:space="preserve">, with </w:t>
      </w:r>
      <m:oMath>
        <m:r>
          <m:t>1000</m:t>
        </m:r>
      </m:oMath>
      <w:r>
        <w:t xml:space="preserve"> burn-in iterations and </w:t>
      </w:r>
      <m:oMath>
        <m:r>
          <m:t>10</m:t>
        </m:r>
        <m:r>
          <m:t> </m:t>
        </m:r>
        <m:r>
          <m:t>000</m:t>
        </m:r>
      </m:oMath>
      <w:r>
        <w:t xml:space="preserve"> draws (Algorithm 1, Appendix D). Hence </w:t>
      </w:r>
      <m:oMath>
        <m:sSub>
          <m:e>
            <m:r>
              <m:rPr>
                <m:nor/>
              </m:rPr>
              <m:t>ℋ</m:t>
            </m:r>
          </m:e>
          <m:sub>
            <m:r>
              <m:t>t</m:t>
            </m:r>
            <m:r>
              <m:rPr>
                <m:sty m:val="p"/>
              </m:rPr>
              <m:t>−</m:t>
            </m:r>
            <m:r>
              <m:t>1</m:t>
            </m:r>
          </m:sub>
        </m:sSub>
      </m:oMath>
      <w:r>
        <w:t xml:space="preserve"> here includes the data before day </w:t>
      </w:r>
      <m:oMath>
        <m:r>
          <m:t>t</m:t>
        </m:r>
      </m:oMath>
      <w:r>
        <w:t xml:space="preserve"> and the MCMC output used on day </w:t>
      </w:r>
      <m:oMath>
        <m:r>
          <m:t>t</m:t>
        </m:r>
      </m:oMath>
      <w:r>
        <w:t xml:space="preserve">. The code adds three details that are not in the paper: the hyperparameters are restricted to </w:t>
      </w:r>
      <m:oMath>
        <m:r>
          <m:t>α</m:t>
        </m:r>
        <m:r>
          <m:rPr>
            <m:sty m:val="p"/>
          </m:rPr>
          <m:t>,</m:t>
        </m:r>
        <m:r>
          <m:t>β</m:t>
        </m:r>
        <m:r>
          <m:rPr>
            <m:sty m:val="p"/>
          </m:rPr>
          <m:t>&gt;</m:t>
        </m:r>
        <m:r>
          <m:t>0.5</m:t>
        </m:r>
      </m:oMath>
      <w:r>
        <w:t xml:space="preserve">, the chains start at </w:t>
      </w:r>
      <m:oMath>
        <m:r>
          <m:rPr>
            <m:sty m:val="p"/>
          </m:rPr>
          <m:t>(</m:t>
        </m:r>
        <m:r>
          <m:t>2</m:t>
        </m:r>
        <m:r>
          <m:rPr>
            <m:sty m:val="p"/>
          </m:rPr>
          <m:t>,</m:t>
        </m:r>
        <m:r>
          <m:t>2</m:t>
        </m:r>
        <m:r>
          <m:rPr>
            <m:sty m:val="p"/>
          </m:rPr>
          <m:t>)</m:t>
        </m:r>
      </m:oMath>
      <w:r>
        <w:t xml:space="preserve"> and the standard deviation of the Metropolis proposal is 1. </w:t>
      </w:r>
      <m:oMath>
        <m:r>
          <m:t>γ</m:t>
        </m:r>
        <m:r>
          <m:rPr>
            <m:sty m:val="p"/>
          </m:rPr>
          <m:t>=</m:t>
        </m:r>
        <m:r>
          <m:t>1</m:t>
        </m:r>
      </m:oMath>
      <w:r>
        <w:t xml:space="preserve"> gives an RCT and </w:t>
      </w:r>
      <m:oMath>
        <m:r>
          <m:t>γ</m:t>
        </m:r>
        <m:r>
          <m:rPr>
            <m:sty m:val="p"/>
          </m:rPr>
          <m:t>=</m:t>
        </m:r>
        <m:r>
          <m:t>0</m:t>
        </m:r>
      </m:oMath>
      <w:r>
        <w:t xml:space="preserve"> gives Thompson sampling; the application uses </w:t>
      </w:r>
      <m:oMath>
        <m:r>
          <m:t>γ</m:t>
        </m:r>
        <m:r>
          <m:rPr>
            <m:sty m:val="p"/>
          </m:rPr>
          <m:t>=</m:t>
        </m:r>
        <m:r>
          <m:t>0.2</m:t>
        </m:r>
      </m:oMath>
      <w:r>
        <w:t xml:space="preserve">, which is also the default value in the code. The outcome is observed with a delay: assignment uses only outcomes that are at least six weeks old, and in the first six weeks each arm has probability </w:t>
      </w:r>
      <m:oMath>
        <m:r>
          <m:t>0.25</m:t>
        </m:r>
      </m:oMath>
      <w:r>
        <w:t xml:space="preserve">.</w:t>
      </w:r>
    </w:p>
    <w:p>
      <w:pPr>
        <w:spacing w:after="120" w:line="288"/>
        <w:jc w:val="both"/>
      </w:pPr>
      <w:r>
        <w:rPr>
          <w:i/>
          <w:iCs/>
        </w:rPr>
        <w:t xml:space="preserve">Assumption 1</w:t>
      </w:r>
      <w:r>
        <w:t xml:space="preserve"> ([MS] p. 19; the letters are ours): (a) </w:t>
      </w:r>
      <m:oMath>
        <m:sSub>
          <m:e>
            <m:r>
              <m:t>θ</m:t>
            </m:r>
          </m:e>
          <m:sub>
            <m:r>
              <m:t>0</m:t>
            </m:r>
          </m:sub>
        </m:sSub>
      </m:oMath>
      <w:r>
        <w:t xml:space="preserve"> is fixed, not random </w:t>
      </w:r>
      <m:oMath>
        <m:r>
          <m:rPr>
            <m:sty m:val="p"/>
          </m:rPr>
          <m:t>(</m:t>
        </m:r>
        <m:sSub>
          <m:e>
            <m:r>
              <m:t>θ</m:t>
            </m:r>
          </m:e>
          <m:sub>
            <m:r>
              <m:t>0</m:t>
            </m:r>
          </m:sub>
        </m:sSub>
      </m:oMath>
      <w:r>
        <w:t xml:space="preserve"> plays the role of this document's </w:t>
      </w:r>
      <m:oMath>
        <m:sSup>
          <m:e>
            <m:r>
              <m:t>θ</m:t>
            </m:r>
          </m:e>
          <m:sup>
            <m:r>
              <m:rPr>
                <m:sty m:val="p"/>
              </m:rPr>
              <m:t>⋆</m:t>
            </m:r>
          </m:sup>
        </m:sSup>
        <m:r>
          <m:rPr>
            <m:sty m:val="p"/>
          </m:rPr>
          <m:t>)</m:t>
        </m:r>
      </m:oMath>
      <w:r>
        <w:t xml:space="preserve">; (b) each stratum has a unique optimal arm </w:t>
      </w:r>
      <m:oMath>
        <m:sSup>
          <m:e>
            <m:r>
              <m:t>d</m:t>
            </m:r>
          </m:e>
          <m:sup>
            <m:r>
              <m:rPr>
                <m:sty m:val="p"/>
              </m:rPr>
              <m:t>⋆</m:t>
            </m:r>
            <m:r>
              <m:t>x</m:t>
            </m:r>
          </m:sup>
        </m:sSup>
      </m:oMath>
      <w:r>
        <w:t xml:space="preserve">, with gaps </w:t>
      </w:r>
      <m:oMath>
        <m:sSup>
          <m:e>
            <m:r>
              <m:rPr>
                <m:sty m:val="p"/>
              </m:rPr>
              <m:t>Δ</m:t>
            </m:r>
          </m:e>
          <m:sup>
            <m:r>
              <m:t>d</m:t>
            </m:r>
            <m:r>
              <m:t>x</m:t>
            </m:r>
          </m:sup>
        </m:sSup>
        <m:r>
          <m:rPr>
            <m:sty m:val="p"/>
          </m:rPr>
          <m:t>=</m:t>
        </m:r>
        <m:sSubSup>
          <m:e>
            <m:r>
              <m:t>θ</m:t>
            </m:r>
          </m:e>
          <m:sub>
            <m:r>
              <m:t>0</m:t>
            </m:r>
          </m:sub>
          <m:sup>
            <m:sSup>
              <m:e>
                <m:r>
                  <m:t>d</m:t>
                </m:r>
              </m:e>
              <m:sup>
                <m:r>
                  <m:rPr>
                    <m:sty m:val="p"/>
                  </m:rPr>
                  <m:t>⋆</m:t>
                </m:r>
                <m:r>
                  <m:t>x</m:t>
                </m:r>
              </m:sup>
            </m:sSup>
            <m:r>
              <m:t>x</m:t>
            </m:r>
          </m:sup>
        </m:sSubSup>
        <m:r>
          <m:rPr>
            <m:sty m:val="p"/>
          </m:rPr>
          <m:t>−</m:t>
        </m:r>
        <m:sSubSup>
          <m:e>
            <m:r>
              <m:t>θ</m:t>
            </m:r>
          </m:e>
          <m:sub>
            <m:r>
              <m:t>0</m:t>
            </m:r>
          </m:sub>
          <m:sup>
            <m:r>
              <m:t>d</m:t>
            </m:r>
            <m:r>
              <m:t>x</m:t>
            </m:r>
          </m:sup>
        </m:sSubSup>
      </m:oMath>
      <w:r>
        <w:t xml:space="preserve"> (the authors note that this holds "generically"); (c) the vector </w:t>
      </w:r>
      <m:oMath>
        <m:r>
          <m:rPr>
            <m:sty m:val="p"/>
          </m:rPr>
          <m:t>(</m:t>
        </m:r>
        <m:sSubSup>
          <m:e>
            <m:r>
              <m:t>Y</m:t>
            </m:r>
          </m:e>
          <m:sub>
            <m:r>
              <m:t>i</m:t>
            </m:r>
            <m:r>
              <m:t>t</m:t>
            </m:r>
          </m:sub>
          <m:sup>
            <m:r>
              <m:t>1</m:t>
            </m:r>
          </m:sup>
        </m:sSubSup>
        <m:r>
          <m:rPr>
            <m:sty m:val="p"/>
          </m:rPr>
          <m:t>,</m:t>
        </m:r>
        <m:r>
          <m:rPr>
            <m:sty m:val="p"/>
          </m:rPr>
          <m:t>…</m:t>
        </m:r>
        <m:r>
          <m:rPr>
            <m:sty m:val="p"/>
          </m:rPr>
          <m:t>,</m:t>
        </m:r>
        <m:sSubSup>
          <m:e>
            <m:r>
              <m:t>Y</m:t>
            </m:r>
          </m:e>
          <m:sub>
            <m:r>
              <m:t>i</m:t>
            </m:r>
            <m:r>
              <m:t>t</m:t>
            </m:r>
          </m:sub>
          <m:sup>
            <m:r>
              <m:t>k</m:t>
            </m:r>
          </m:sup>
        </m:sSubSup>
        <m:r>
          <m:rPr>
            <m:sty m:val="p"/>
          </m:rPr>
          <m:t>,</m:t>
        </m:r>
        <m:sSub>
          <m:e>
            <m:r>
              <m:t>X</m:t>
            </m:r>
          </m:e>
          <m:sub>
            <m:r>
              <m:t>i</m:t>
            </m:r>
            <m:r>
              <m:t>t</m:t>
            </m:r>
          </m:sub>
        </m:sSub>
        <m:r>
          <m:rPr>
            <m:sty m:val="p"/>
          </m:rPr>
          <m:t>)</m:t>
        </m:r>
      </m:oMath>
      <w:r>
        <w:t xml:space="preserve"> is i.i.d. across </w:t>
      </w:r>
      <m:oMath>
        <m:r>
          <m:t>i</m:t>
        </m:r>
      </m:oMath>
      <w:r>
        <w:t xml:space="preserve"> and </w:t>
      </w:r>
      <m:oMath>
        <m:r>
          <m:t>t</m:t>
        </m:r>
      </m:oMath>
      <w:r>
        <w:t xml:space="preserve">, with </w:t>
      </w:r>
      <m:oMath>
        <m:sSup>
          <m:e>
            <m:r>
              <m:t>p</m:t>
            </m:r>
          </m:e>
          <m:sup>
            <m:r>
              <m:t>x</m:t>
            </m:r>
          </m:sup>
        </m:sSup>
        <m:r>
          <m:rPr>
            <m:sty m:val="p"/>
          </m:rPr>
          <m:t>=</m:t>
        </m:r>
        <m:r>
          <m:rPr>
            <m:nor/>
          </m:rPr>
          <m:t>ℙ</m:t>
        </m:r>
        <m:r>
          <m:rPr>
            <m:sty m:val="p"/>
          </m:rPr>
          <m:t>(</m:t>
        </m:r>
        <m:sSub>
          <m:e>
            <m:r>
              <m:t>X</m:t>
            </m:r>
          </m:e>
          <m:sub>
            <m:r>
              <m:t>i</m:t>
            </m:r>
            <m:r>
              <m:t>t</m:t>
            </m:r>
          </m:sub>
        </m:sSub>
        <m:r>
          <m:rPr>
            <m:sty m:val="p"/>
          </m:rPr>
          <m:t>=</m:t>
        </m:r>
        <m:r>
          <m:t>x</m:t>
        </m:r>
        <m:r>
          <m:rPr>
            <m:sty m:val="p"/>
          </m:rPr>
          <m:t>)</m:t>
        </m:r>
      </m:oMath>
      <w:r>
        <w:t xml:space="preserve">; (d) </w:t>
      </w:r>
      <m:oMath>
        <m:sSub>
          <m:e>
            <m:r>
              <m:t>N</m:t>
            </m:r>
          </m:e>
          <m:sub>
            <m:r>
              <m:t>t</m:t>
            </m:r>
          </m:sub>
        </m:sSub>
        <m:r>
          <m:rPr>
            <m:sty m:val="p"/>
          </m:rPr>
          <m:t>≥</m:t>
        </m:r>
        <m:r>
          <m:t>N</m:t>
        </m:r>
      </m:oMath>
      <w:r>
        <w:t xml:space="preserve">; (e) the prior has full support; (f) assignment uses the exact </w:t>
      </w:r>
      <m:oMath>
        <m:sSubSup>
          <m:e>
            <m:r>
              <m:t>p</m:t>
            </m:r>
          </m:e>
          <m:sub>
            <m:r>
              <m:t>t</m:t>
            </m:r>
          </m:sub>
          <m:sup>
            <m:r>
              <m:t>d</m:t>
            </m:r>
            <m:r>
              <m:t>x</m:t>
            </m:r>
          </m:sup>
        </m:sSubSup>
      </m:oMath>
      <w:r>
        <w:t xml:space="preserve"> and </w:t>
      </w:r>
      <m:oMath>
        <m:r>
          <m:t>0</m:t>
        </m:r>
        <m:r>
          <m:rPr>
            <m:sty m:val="p"/>
          </m:rPr>
          <m:t>&lt;</m:t>
        </m:r>
        <m:r>
          <m:t>γ</m:t>
        </m:r>
        <m:r>
          <m:rPr>
            <m:sty m:val="p"/>
          </m:rPr>
          <m:t>≤</m:t>
        </m:r>
        <m:r>
          <m:t>1</m:t>
        </m:r>
      </m:oMath>
      <w:r>
        <w:t xml:space="preserve">. </w:t>
      </w:r>
      <m:oMath>
        <m:sSubSup>
          <m:e>
            <m:r>
              <m:t>q</m:t>
            </m:r>
          </m:e>
          <m:sub>
            <m:r>
              <m:t>t</m:t>
            </m:r>
          </m:sub>
          <m:sup>
            <m:r>
              <m:t>d</m:t>
            </m:r>
            <m:r>
              <m:t>x</m:t>
            </m:r>
          </m:sup>
        </m:sSubSup>
      </m:oMath>
      <w:r>
        <w:t xml:space="preserve"> is the cumulative share of the units of stratum </w:t>
      </w:r>
      <m:oMath>
        <m:r>
          <m:t>x</m:t>
        </m:r>
      </m:oMath>
      <w:r>
        <w:t xml:space="preserve"> assigned to </w:t>
      </w:r>
      <m:oMath>
        <m:r>
          <m:t>d</m:t>
        </m:r>
      </m:oMath>
      <w:r>
        <w:t xml:space="preserve">, and </w:t>
      </w:r>
      <m:oMath>
        <m:sSubSup>
          <m:e>
            <m:acc>
              <m:accPr>
                <m:chr m:val="̅"/>
              </m:accPr>
              <m:e>
                <m:r>
                  <m:t>Y</m:t>
                </m:r>
              </m:e>
            </m:acc>
          </m:e>
          <m:sub>
            <m:r>
              <m:t>t</m:t>
            </m:r>
          </m:sub>
          <m:sup>
            <m:r>
              <m:t>d</m:t>
            </m:r>
            <m:r>
              <m:t>x</m:t>
            </m:r>
          </m:sup>
        </m:sSubSup>
        <m:r>
          <m:rPr>
            <m:sty m:val="p"/>
          </m:rPr>
          <m:t>=</m:t>
        </m:r>
        <m:sSubSup>
          <m:e>
            <m:r>
              <m:t>r</m:t>
            </m:r>
          </m:e>
          <m:sub>
            <m:r>
              <m:t>t</m:t>
            </m:r>
          </m:sub>
          <m:sup>
            <m:r>
              <m:t>d</m:t>
            </m:r>
            <m:r>
              <m:t>x</m:t>
            </m:r>
          </m:sup>
        </m:sSubSup>
        <m:r>
          <m:rPr>
            <m:sty m:val="p"/>
          </m:rPr>
          <m:t>/</m:t>
        </m:r>
        <m:sSubSup>
          <m:e>
            <m:r>
              <m:t>m</m:t>
            </m:r>
          </m:e>
          <m:sub>
            <m:r>
              <m:t>t</m:t>
            </m:r>
          </m:sub>
          <m:sup>
            <m:r>
              <m:t>d</m:t>
            </m:r>
            <m:r>
              <m:t>x</m:t>
            </m:r>
          </m:sup>
        </m:sSubSup>
      </m:oMath>
      <w:r>
        <w:t xml:space="preserve"> is the cell mean.</w:t>
      </w:r>
    </w:p>
    <w:p>
      <w:pPr>
        <w:spacing w:after="120" w:line="288"/>
        <w:jc w:val="both"/>
      </w:pPr>
      <w:r>
        <w:rPr>
          <w:b/>
          <w:bCs/>
        </w:rPr>
        <w:t xml:space="preserve">Mathematical apparatus.</w:t>
      </w:r>
      <w:r>
        <w:t xml:space="preserve"> The proof ([MS] Appendix C) has four steps. (i) </w:t>
      </w:r>
      <w:r>
        <w:rPr>
          <w:i/>
          <w:iCs/>
        </w:rPr>
        <w:t xml:space="preserve">Consistency of the means.</w:t>
      </w:r>
      <w:r>
        <w:t xml:space="preserve"> With </w:t>
      </w:r>
      <m:oMath>
        <m:sSub>
          <m:e>
            <m:r>
              <m:t>Z</m:t>
            </m:r>
          </m:e>
          <m:sub>
            <m:r>
              <m:t>i</m:t>
            </m:r>
            <m:r>
              <m:t>t</m:t>
            </m:r>
          </m:sub>
        </m:sSub>
        <m:r>
          <m:rPr>
            <m:sty m:val="p"/>
          </m:rPr>
          <m:t>=</m:t>
        </m:r>
        <m:r>
          <m:rPr>
            <m:nor/>
          </m:rPr>
          <m:t>ℙ</m:t>
        </m:r>
        <m:r>
          <m:rPr>
            <m:sty m:val="p"/>
          </m:rPr>
          <m:t>(</m:t>
        </m:r>
        <m:sSub>
          <m:e>
            <m:r>
              <m:t>A</m:t>
            </m:r>
          </m:e>
          <m:sub>
            <m:r>
              <m:t>i</m:t>
            </m:r>
            <m:r>
              <m:t>t</m:t>
            </m:r>
          </m:sub>
        </m:sSub>
        <m:r>
          <m:rPr>
            <m:sty m:val="p"/>
          </m:rPr>
          <m:t>=</m:t>
        </m:r>
        <m:r>
          <m:t>d</m:t>
        </m:r>
        <m:r>
          <m:rPr>
            <m:sty m:val="p"/>
          </m:rPr>
          <m:t>,</m:t>
        </m:r>
        <m:sSub>
          <m:e>
            <m:r>
              <m:t>X</m:t>
            </m:r>
          </m:e>
          <m:sub>
            <m:r>
              <m:t>i</m:t>
            </m:r>
            <m:r>
              <m:t>t</m:t>
            </m:r>
          </m:sub>
        </m:sSub>
        <m:r>
          <m:rPr>
            <m:sty m:val="p"/>
          </m:rPr>
          <m:t>=</m:t>
        </m:r>
        <m:r>
          <m:t>x</m:t>
        </m:r>
        <m:r>
          <m:rPr>
            <m:sty m:val="p"/>
          </m:rPr>
          <m:t>∣</m:t>
        </m:r>
        <m:sSub>
          <m:e>
            <m:r>
              <m:rPr>
                <m:nor/>
              </m:rPr>
              <m:t>ℋ</m:t>
            </m:r>
          </m:e>
          <m:sub>
            <m:r>
              <m:t>t</m:t>
            </m:r>
            <m:r>
              <m:rPr>
                <m:sty m:val="p"/>
              </m:rPr>
              <m:t>−</m:t>
            </m:r>
            <m:r>
              <m:t>1</m:t>
            </m:r>
          </m:sub>
        </m:sSub>
        <m:r>
          <m:rPr>
            <m:sty m:val="p"/>
          </m:rPr>
          <m:t>)</m:t>
        </m:r>
        <m:r>
          <m:rPr>
            <m:sty m:val="p"/>
          </m:rPr>
          <m:t>=</m:t>
        </m:r>
        <m:r>
          <m:rPr>
            <m:sty m:val="p"/>
          </m:rPr>
          <m:t>(</m:t>
        </m:r>
        <m:r>
          <m:rPr>
            <m:sty m:val="p"/>
          </m:rPr>
          <m:t>(</m:t>
        </m:r>
        <m:r>
          <m:t>1</m:t>
        </m:r>
        <m:r>
          <m:rPr>
            <m:sty m:val="p"/>
          </m:rPr>
          <m:t>−</m:t>
        </m:r>
        <m:r>
          <m:t>γ</m:t>
        </m:r>
        <m:r>
          <m:rPr>
            <m:sty m:val="p"/>
          </m:rPr>
          <m:t>)</m:t>
        </m:r>
        <m:sSubSup>
          <m:e>
            <m:r>
              <m:t>p</m:t>
            </m:r>
          </m:e>
          <m:sub>
            <m:r>
              <m:t>t</m:t>
            </m:r>
          </m:sub>
          <m:sup>
            <m:r>
              <m:t>d</m:t>
            </m:r>
            <m:r>
              <m:t>x</m:t>
            </m:r>
          </m:sup>
        </m:sSubSup>
        <m:r>
          <m:rPr>
            <m:sty m:val="p"/>
          </m:rPr>
          <m:t>+</m:t>
        </m:r>
        <m:r>
          <m:t>γ</m:t>
        </m:r>
        <m:r>
          <m:rPr>
            <m:sty m:val="p"/>
          </m:rPr>
          <m:t>/</m:t>
        </m:r>
        <m:r>
          <m:t>k</m:t>
        </m:r>
        <m:r>
          <m:rPr>
            <m:sty m:val="p"/>
          </m:rPr>
          <m:t>)</m:t>
        </m:r>
        <m:sSup>
          <m:e>
            <m:r>
              <m:t>p</m:t>
            </m:r>
          </m:e>
          <m:sup>
            <m:r>
              <m:t>x</m:t>
            </m:r>
          </m:sup>
        </m:sSup>
        <m:r>
          <m:rPr>
            <m:sty m:val="p"/>
          </m:rPr>
          <m:t>≥</m:t>
        </m:r>
        <m:sSup>
          <m:e>
            <m:r>
              <m:t>p</m:t>
            </m:r>
          </m:e>
          <m:sup>
            <m:r>
              <m:t>x</m:t>
            </m:r>
          </m:sup>
        </m:sSup>
        <m:r>
          <m:t>γ</m:t>
        </m:r>
        <m:r>
          <m:rPr>
            <m:sty m:val="p"/>
          </m:rPr>
          <m:t>/</m:t>
        </m:r>
        <m:r>
          <m:t>k</m:t>
        </m:r>
      </m:oMath>
      <w:r>
        <w:t xml:space="preserve">, the sum </w:t>
      </w:r>
      <m:oMath>
        <m:nary>
          <m:naryPr>
            <m:chr m:val="∑"/>
            <m:limLoc m:val="subSup"/>
            <m:subHide m:val="off"/>
            <m:supHide m:val="on"/>
          </m:naryPr>
          <m:sub>
            <m:r>
              <m:t>i</m:t>
            </m:r>
            <m:r>
              <m:rPr>
                <m:sty m:val="p"/>
              </m:rPr>
              <m:t>,</m:t>
            </m:r>
            <m:r>
              <m:t>t</m:t>
            </m:r>
          </m:sub>
          <m:sup>
            <m:r>
              <m:t>​</m:t>
            </m:r>
          </m:sup>
          <m:e>
            <m:sSub>
              <m:e>
                <m:r>
                  <m:t>Z</m:t>
                </m:r>
              </m:e>
              <m:sub>
                <m:r>
                  <m:t>i</m:t>
                </m:r>
                <m:r>
                  <m:t>t</m:t>
                </m:r>
              </m:sub>
            </m:sSub>
          </m:e>
        </m:nary>
      </m:oMath>
      <w:r>
        <w:t xml:space="preserve"> diverges, and a law of large numbers for adaptive sequences gives </w:t>
      </w:r>
      <m:oMath>
        <m:sSubSup>
          <m:e>
            <m:acc>
              <m:accPr>
                <m:chr m:val="̅"/>
              </m:accPr>
              <m:e>
                <m:r>
                  <m:t>Y</m:t>
                </m:r>
              </m:e>
            </m:acc>
          </m:e>
          <m:sub>
            <m:r>
              <m:t>t</m:t>
            </m:r>
          </m:sub>
          <m:sup>
            <m:r>
              <m:t>d</m:t>
            </m:r>
            <m:r>
              <m:t>x</m:t>
            </m:r>
          </m:sup>
        </m:sSubSup>
        <m:r>
          <m:rPr>
            <m:sty m:val="p"/>
          </m:rPr>
          <m:t>→</m:t>
        </m:r>
        <m:sSubSup>
          <m:e>
            <m:r>
              <m:t>θ</m:t>
            </m:r>
          </m:e>
          <m:sub>
            <m:r>
              <m:t>0</m:t>
            </m:r>
          </m:sub>
          <m:sup>
            <m:r>
              <m:t>d</m:t>
            </m:r>
            <m:r>
              <m:t>x</m:t>
            </m:r>
          </m:sup>
        </m:sSubSup>
      </m:oMath>
      <w:r>
        <w:t xml:space="preserve">; this is where the floor </w:t>
      </w:r>
      <m:oMath>
        <m:r>
          <m:t>γ</m:t>
        </m:r>
        <m:r>
          <m:rPr>
            <m:sty m:val="p"/>
          </m:rPr>
          <m:t>/</m:t>
        </m:r>
        <m:r>
          <m:t>k</m:t>
        </m:r>
      </m:oMath>
      <w:r>
        <w:t xml:space="preserve"> enters. (ii) </w:t>
      </w:r>
      <w:r>
        <w:rPr>
          <w:i/>
          <w:iCs/>
        </w:rPr>
        <w:t xml:space="preserve">Item 1</w:t>
      </w:r>
      <w:r>
        <w:t xml:space="preserve"> follows from Schwartz's theorem on posterior consistency, with the test </w:t>
      </w:r>
      <m:oMath>
        <m:sSub>
          <m:e>
            <m:r>
              <m:t>φ</m:t>
            </m:r>
          </m:e>
          <m:sub>
            <m:r>
              <m:t>t</m:t>
            </m:r>
          </m:sub>
        </m:sSub>
        <m:r>
          <m:rPr>
            <m:sty m:val="p"/>
          </m:rPr>
          <m:t>=</m:t>
        </m:r>
        <m:r>
          <m:rPr>
            <m:sty m:val="p"/>
          </m:rPr>
          <m:t>𝟏</m:t>
        </m:r>
        <m:r>
          <m:rPr>
            <m:sty m:val="p"/>
          </m:rPr>
          <m:t>{</m:t>
        </m:r>
        <m:r>
          <m:rPr>
            <m:sty m:val="p"/>
          </m:rPr>
          <m:t>∥</m:t>
        </m:r>
        <m:sSub>
          <m:e>
            <m:acc>
              <m:accPr>
                <m:chr m:val="̅"/>
              </m:accPr>
              <m:e>
                <m:r>
                  <m:t>Y</m:t>
                </m:r>
              </m:e>
            </m:acc>
          </m:e>
          <m:sub>
            <m:r>
              <m:t>t</m:t>
            </m:r>
          </m:sub>
        </m:sSub>
        <m:r>
          <m:rPr>
            <m:sty m:val="p"/>
          </m:rPr>
          <m:t>−</m:t>
        </m:r>
        <m:sSub>
          <m:e>
            <m:r>
              <m:t>θ</m:t>
            </m:r>
          </m:e>
          <m:sub>
            <m:r>
              <m:t>0</m:t>
            </m:r>
          </m:sub>
        </m:sSub>
        <m:r>
          <m:rPr>
            <m:sty m:val="p"/>
          </m:rPr>
          <m:t>∥</m:t>
        </m:r>
        <m:r>
          <m:rPr>
            <m:sty m:val="p"/>
          </m:rPr>
          <m:t>&gt;</m:t>
        </m:r>
        <m:r>
          <m:t>ε</m:t>
        </m:r>
        <m:r>
          <m:rPr>
            <m:sty m:val="p"/>
          </m:rPr>
          <m:t>/</m:t>
        </m:r>
        <m:r>
          <m:t>2</m:t>
        </m:r>
        <m:r>
          <m:rPr>
            <m:sty m:val="p"/>
          </m:rPr>
          <m:t>}</m:t>
        </m:r>
      </m:oMath>
      <w:r>
        <w:t xml:space="preserve">, and from the fact that </w:t>
      </w:r>
      <m:oMath>
        <m:r>
          <m:rPr>
            <m:nor/>
          </m:rPr>
          <m:t xml:space="preserve">argmax</m:t>
        </m:r>
      </m:oMath>
      <w:r>
        <w:t xml:space="preserve"> is constant in a neighborhood of </w:t>
      </w:r>
      <m:oMath>
        <m:sSub>
          <m:e>
            <m:r>
              <m:t>θ</m:t>
            </m:r>
          </m:e>
          <m:sub>
            <m:r>
              <m:t>0</m:t>
            </m:r>
          </m:sub>
        </m:sSub>
      </m:oMath>
      <w:r>
        <w:t xml:space="preserve"> when the optimum is unique. (iii) </w:t>
      </w:r>
      <w:r>
        <w:rPr>
          <w:i/>
          <w:iCs/>
        </w:rPr>
        <w:t xml:space="preserve">Item 2</w:t>
      </w:r>
      <w:r>
        <w:t xml:space="preserve"> follows from item 1 and </w:t>
      </w:r>
      <m:oMath>
        <m:sSub>
          <m:e>
            <m:r>
              <m:t>N</m:t>
            </m:r>
          </m:e>
          <m:sub>
            <m:r>
              <m:t>t</m:t>
            </m:r>
          </m:sub>
        </m:sSub>
        <m:r>
          <m:rPr>
            <m:sty m:val="p"/>
          </m:rPr>
          <m:t>≥</m:t>
        </m:r>
        <m:r>
          <m:t>N</m:t>
        </m:r>
      </m:oMath>
      <w:r>
        <w:t xml:space="preserve">; </w:t>
      </w:r>
      <w:r>
        <w:rPr>
          <w:i/>
          <w:iCs/>
        </w:rPr>
        <w:t xml:space="preserve">item 3</w:t>
      </w:r>
      <w:r>
        <w:t xml:space="preserve"> from item 2 and the law of large numbers for the stratum shares. (iv) </w:t>
      </w:r>
      <w:r>
        <w:rPr>
          <w:i/>
          <w:iCs/>
        </w:rPr>
        <w:t xml:space="preserve">Item 4</w:t>
      </w:r>
      <w:r>
        <w:t xml:space="preserve"> follows from Theorem C.2, a restatement of Melfi &amp; Page (2000): under any adaptive rule, the outcomes of cell </w:t>
      </w:r>
      <m:oMath>
        <m:r>
          <m:rPr>
            <m:sty m:val="p"/>
          </m:rPr>
          <m:t>(</m:t>
        </m:r>
        <m:r>
          <m:t>d</m:t>
        </m:r>
        <m:r>
          <m:rPr>
            <m:sty m:val="p"/>
          </m:rPr>
          <m:t>,</m:t>
        </m:r>
        <m:r>
          <m:t>x</m:t>
        </m:r>
        <m:r>
          <m:rPr>
            <m:sty m:val="p"/>
          </m:rPr>
          <m:t>)</m:t>
        </m:r>
      </m:oMath>
      <w:r>
        <w:t xml:space="preserve">, ordered by observation, are i.i.d. </w:t>
      </w:r>
      <m:oMath>
        <m:r>
          <m:rPr>
            <m:nor/>
          </m:rPr>
          <m:t xml:space="preserve">Ber</m:t>
        </m:r>
        <m:r>
          <m:rPr>
            <m:sty m:val="p"/>
          </m:rPr>
          <m:t>(</m:t>
        </m:r>
        <m:sSubSup>
          <m:e>
            <m:r>
              <m:t>θ</m:t>
            </m:r>
          </m:e>
          <m:sub>
            <m:r>
              <m:t>0</m:t>
            </m:r>
          </m:sub>
          <m:sup>
            <m:r>
              <m:t>d</m:t>
            </m:r>
            <m:r>
              <m:t>x</m:t>
            </m:r>
          </m:sup>
        </m:sSubSup>
        <m:r>
          <m:rPr>
            <m:sty m:val="p"/>
          </m:rPr>
          <m:t>)</m:t>
        </m:r>
      </m:oMath>
      <w:r>
        <w:t xml:space="preserve"> and independent across cells; if the assignment shares converge, the normalized means converge jointly to independent normals. So the argument does not go through the martingale CLT but through a CLT for i.i.d. sums with a random number of terms </w:t>
      </w:r>
      <m:oMath>
        <m:sSubSup>
          <m:e>
            <m:r>
              <m:t>m</m:t>
            </m:r>
          </m:e>
          <m:sub>
            <m:r>
              <m:t>t</m:t>
            </m:r>
          </m:sub>
          <m:sup>
            <m:r>
              <m:t>d</m:t>
            </m:r>
            <m:r>
              <m:t>x</m:t>
            </m:r>
          </m:sup>
        </m:sSubSup>
      </m:oMath>
      <w:r>
        <w:t xml:space="preserve">, where </w:t>
      </w:r>
      <m:oMath>
        <m:sSubSup>
          <m:e>
            <m:r>
              <m:t>m</m:t>
            </m:r>
          </m:e>
          <m:sub>
            <m:r>
              <m:t>t</m:t>
            </m:r>
          </m:sub>
          <m:sup>
            <m:r>
              <m:t>d</m:t>
            </m:r>
            <m:r>
              <m:t>x</m:t>
            </m:r>
          </m:sup>
        </m:sSubSup>
        <m:r>
          <m:rPr>
            <m:sty m:val="p"/>
          </m:rPr>
          <m:t>/</m:t>
        </m:r>
        <m:sSub>
          <m:e>
            <m:r>
              <m:t>M</m:t>
            </m:r>
          </m:e>
          <m:sub>
            <m:r>
              <m:t>t</m:t>
            </m:r>
          </m:sub>
        </m:sSub>
        <m:r>
          <m:rPr>
            <m:sty m:val="p"/>
          </m:rPr>
          <m:t>→</m:t>
        </m:r>
        <m:sSup>
          <m:e>
            <m:r>
              <m:t>p</m:t>
            </m:r>
          </m:e>
          <m:sup>
            <m:r>
              <m:t>x</m:t>
            </m:r>
          </m:sup>
        </m:sSup>
        <m:sSup>
          <m:e>
            <m:acc>
              <m:accPr>
                <m:chr m:val="̅"/>
              </m:accPr>
              <m:e>
                <m:r>
                  <m:t>q</m:t>
                </m:r>
              </m:e>
            </m:acc>
          </m:e>
          <m:sup>
            <m:r>
              <m:t>d</m:t>
            </m:r>
            <m:r>
              <m:t>x</m:t>
            </m:r>
          </m:sup>
        </m:sSup>
      </m:oMath>
      <w:r>
        <w:t xml:space="preserve"> (our reading).</w:t>
      </w:r>
    </w:p>
    <w:p>
      <w:pPr>
        <w:spacing w:after="120" w:line="288"/>
        <w:jc w:val="both"/>
      </w:pPr>
      <w:r>
        <w:rPr>
          <w:i/>
          <w:iCs/>
        </w:rPr>
        <w:t xml:space="preserve">The unifying condition (our calculation).</w:t>
      </w:r>
      <w:r>
        <w:t xml:space="preserve"> The cell means are the M-estimator with </w:t>
      </w:r>
      <m:oMath>
        <m:sSub>
          <m:e>
            <m:r>
              <m:t>m</m:t>
            </m:r>
          </m:e>
          <m:sub>
            <m:r>
              <m:t>θ</m:t>
            </m:r>
          </m:sub>
        </m:sSub>
        <m:r>
          <m:rPr>
            <m:sty m:val="p"/>
          </m:rPr>
          <m:t>=</m:t>
        </m:r>
        <m:r>
          <m:rPr>
            <m:sty m:val="p"/>
          </m:rPr>
          <m:t>−</m:t>
        </m:r>
        <m:f>
          <m:fPr>
            <m:type m:val="lin"/>
          </m:fPr>
          <m:num>
            <m:r>
              <m:t>1</m:t>
            </m:r>
          </m:num>
          <m:den>
            <m:r>
              <m:t>2</m:t>
            </m:r>
          </m:den>
        </m:f>
        <m:nary>
          <m:naryPr>
            <m:chr m:val="∑"/>
            <m:limLoc m:val="subSup"/>
            <m:subHide m:val="off"/>
            <m:supHide m:val="on"/>
          </m:naryPr>
          <m:sub>
            <m:r>
              <m:t>d</m:t>
            </m:r>
            <m:r>
              <m:rPr>
                <m:sty m:val="p"/>
              </m:rPr>
              <m:t>,</m:t>
            </m:r>
            <m:r>
              <m:t>x</m:t>
            </m:r>
          </m:sub>
          <m:sup>
            <m:r>
              <m:t>​</m:t>
            </m:r>
          </m:sup>
          <m:e>
            <m:r>
              <m:rPr>
                <m:sty m:val="p"/>
              </m:rPr>
              <m:t>𝟏</m:t>
            </m:r>
          </m:e>
        </m:nary>
        <m:r>
          <m:rPr>
            <m:sty m:val="p"/>
          </m:rPr>
          <m:t>{</m:t>
        </m:r>
        <m:r>
          <m:t>A</m:t>
        </m:r>
        <m:r>
          <m:rPr>
            <m:sty m:val="p"/>
          </m:rPr>
          <m:t>=</m:t>
        </m:r>
        <m:r>
          <m:t>d</m:t>
        </m:r>
        <m:r>
          <m:rPr>
            <m:sty m:val="p"/>
          </m:rPr>
          <m:t>,</m:t>
        </m:r>
        <m:r>
          <m:t>X</m:t>
        </m:r>
        <m:r>
          <m:rPr>
            <m:sty m:val="p"/>
          </m:rPr>
          <m:t>=</m:t>
        </m:r>
        <m:r>
          <m:t>x</m:t>
        </m:r>
        <m:r>
          <m:rPr>
            <m:sty m:val="p"/>
          </m:rPr>
          <m:t>}</m:t>
        </m:r>
        <m:sSup>
          <m:e>
            <m:r>
              <m:rPr>
                <m:sty m:val="p"/>
              </m:rPr>
              <m:t>(</m:t>
            </m:r>
            <m:r>
              <m:t>Y</m:t>
            </m:r>
            <m:r>
              <m:rPr>
                <m:sty m:val="p"/>
              </m:rPr>
              <m:t>−</m:t>
            </m:r>
            <m:sSup>
              <m:e>
                <m:r>
                  <m:t>θ</m:t>
                </m:r>
              </m:e>
              <m:sup>
                <m:r>
                  <m:t>d</m:t>
                </m:r>
                <m:r>
                  <m:t>x</m:t>
                </m:r>
              </m:sup>
            </m:sSup>
            <m:r>
              <m:rPr>
                <m:sty m:val="p"/>
              </m:rPr>
              <m:t>)</m:t>
            </m:r>
          </m:e>
          <m:sup>
            <m:r>
              <m:t>2</m:t>
            </m:r>
          </m:sup>
        </m:sSup>
      </m:oMath>
      <w:r>
        <w:t xml:space="preserve"> and </w:t>
      </w:r>
      <m:oMath>
        <m:sSub>
          <m:e>
            <m:r>
              <m:t>W</m:t>
            </m:r>
          </m:e>
          <m:sub>
            <m:r>
              <m:t>t</m:t>
            </m:r>
          </m:sub>
        </m:sSub>
        <m:r>
          <m:rPr>
            <m:sty m:val="p"/>
          </m:rPr>
          <m:t>≡</m:t>
        </m:r>
        <m:r>
          <m:t>1</m:t>
        </m:r>
      </m:oMath>
      <w:r>
        <w:t xml:space="preserve">. The </w:t>
      </w:r>
      <m:oMath>
        <m:r>
          <m:rPr>
            <m:sty m:val="p"/>
          </m:rPr>
          <m:t>(</m:t>
        </m:r>
        <m:r>
          <m:t>d</m:t>
        </m:r>
        <m:r>
          <m:rPr>
            <m:sty m:val="p"/>
          </m:rPr>
          <m:t>,</m:t>
        </m:r>
        <m:r>
          <m:t>x</m:t>
        </m:r>
        <m:r>
          <m:rPr>
            <m:sty m:val="p"/>
          </m:rPr>
          <m:t>)</m:t>
        </m:r>
      </m:oMath>
      <w:r>
        <w:t xml:space="preserve"> component of the score, </w:t>
      </w:r>
      <m:oMath>
        <m:sSubSup>
          <m:e>
            <m:acc>
              <m:accPr>
                <m:chr m:val="̇"/>
              </m:accPr>
              <m:e>
                <m:r>
                  <m:t>m</m:t>
                </m:r>
              </m:e>
            </m:acc>
          </m:e>
          <m:sub>
            <m:sSub>
              <m:e>
                <m:r>
                  <m:t>θ</m:t>
                </m:r>
              </m:e>
              <m:sub>
                <m:r>
                  <m:t>0</m:t>
                </m:r>
              </m:sub>
            </m:sSub>
          </m:sub>
          <m:sup>
            <m:r>
              <m:t>d</m:t>
            </m:r>
            <m:r>
              <m:t>x</m:t>
            </m:r>
          </m:sup>
        </m:sSubSup>
        <m:r>
          <m:rPr>
            <m:sty m:val="p"/>
          </m:rPr>
          <m:t>=</m:t>
        </m:r>
        <m:r>
          <m:rPr>
            <m:sty m:val="p"/>
          </m:rPr>
          <m:t>𝟏</m:t>
        </m:r>
        <m:r>
          <m:rPr>
            <m:sty m:val="p"/>
          </m:rPr>
          <m:t>{</m:t>
        </m:r>
        <m:r>
          <m:t>A</m:t>
        </m:r>
        <m:r>
          <m:rPr>
            <m:sty m:val="p"/>
          </m:rPr>
          <m:t>=</m:t>
        </m:r>
        <m:r>
          <m:t>d</m:t>
        </m:r>
        <m:r>
          <m:rPr>
            <m:sty m:val="p"/>
          </m:rPr>
          <m:t>,</m:t>
        </m:r>
        <m:r>
          <m:t>X</m:t>
        </m:r>
        <m:r>
          <m:rPr>
            <m:sty m:val="p"/>
          </m:rPr>
          <m:t>=</m:t>
        </m:r>
        <m:r>
          <m:t>x</m:t>
        </m:r>
        <m:r>
          <m:rPr>
            <m:sty m:val="p"/>
          </m:rPr>
          <m:t>}</m:t>
        </m:r>
        <m:r>
          <m:rPr>
            <m:sty m:val="p"/>
          </m:rPr>
          <m:t>(</m:t>
        </m:r>
        <m:r>
          <m:t>Y</m:t>
        </m:r>
        <m:r>
          <m:rPr>
            <m:sty m:val="p"/>
          </m:rPr>
          <m:t>−</m:t>
        </m:r>
        <m:sSubSup>
          <m:e>
            <m:r>
              <m:t>θ</m:t>
            </m:r>
          </m:e>
          <m:sub>
            <m:r>
              <m:t>0</m:t>
            </m:r>
          </m:sub>
          <m:sup>
            <m:r>
              <m:t>d</m:t>
            </m:r>
            <m:r>
              <m:t>x</m:t>
            </m:r>
          </m:sup>
        </m:sSubSup>
        <m:r>
          <m:rPr>
            <m:sty m:val="p"/>
          </m:rPr>
          <m:t>)</m:t>
        </m:r>
      </m:oMath>
      <w:r>
        <w:t xml:space="preserve">, is a martingale difference for any assignment rule that depends only on the past, on </w:t>
      </w:r>
      <m:oMath>
        <m:r>
          <m:t>X</m:t>
        </m:r>
      </m:oMath>
      <w:r>
        <w:t xml:space="preserve"> and on external randomness. Let </w:t>
      </w:r>
      <m:oMath>
        <m:r>
          <m:t>s</m:t>
        </m:r>
      </m:oMath>
      <w:r>
        <w:t xml:space="preserve"> index the units in order of enrollment, and let </w:t>
      </w:r>
      <m:oMath>
        <m:sSub>
          <m:e>
            <m:r>
              <m:rPr>
                <m:nor/>
              </m:rPr>
              <m:t>ℋ</m:t>
            </m:r>
          </m:e>
          <m:sub>
            <m:r>
              <m:t>s</m:t>
            </m:r>
            <m:r>
              <m:rPr>
                <m:sty m:val="p"/>
              </m:rPr>
              <m:t>−</m:t>
            </m:r>
            <m:r>
              <m:t>1</m:t>
            </m:r>
          </m:sub>
        </m:sSub>
      </m:oMath>
      <w:r>
        <w:t xml:space="preserve"> be all the data before unit </w:t>
      </w:r>
      <m:oMath>
        <m:r>
          <m:t>s</m:t>
        </m:r>
      </m:oMath>
      <w:r>
        <w:t xml:space="preserve">, including the outcomes that the algorithm does not yet see and the MCMC output that determines </w:t>
      </w:r>
      <m:oMath>
        <m:sSub>
          <m:e>
            <m:r>
              <m:t>π</m:t>
            </m:r>
          </m:e>
          <m:sub>
            <m:r>
              <m:t>s</m:t>
            </m:r>
          </m:sub>
        </m:sSub>
      </m:oMath>
      <w:r>
        <w:t xml:space="preserve">. Then: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sSub>
                      <m:e>
                        <m:r>
                          <m:t>M</m:t>
                        </m:r>
                      </m:e>
                      <m:sub>
                        <m:r>
                          <m:t>t</m:t>
                        </m:r>
                      </m:sub>
                    </m:sSub>
                  </m:den>
                </m:f>
                <m:nary>
                  <m:naryPr>
                    <m:chr m:val="∑"/>
                    <m:limLoc m:val="undOvr"/>
                    <m:subHide m:val="off"/>
                    <m:supHide m:val="off"/>
                  </m:naryPr>
                  <m:sub>
                    <m:r>
                      <m:t>s</m:t>
                    </m:r>
                    <m:r>
                      <m:rPr>
                        <m:sty m:val="p"/>
                      </m:rPr>
                      <m:t>=</m:t>
                    </m:r>
                    <m:r>
                      <m:t>1</m:t>
                    </m:r>
                  </m:sub>
                  <m:sup>
                    <m:sSub>
                      <m:e>
                        <m:r>
                          <m:t>M</m:t>
                        </m:r>
                      </m:e>
                      <m:sub>
                        <m:r>
                          <m:t>t</m:t>
                        </m:r>
                      </m:sub>
                    </m:sSub>
                  </m:sup>
                  <m:e>
                    <m:r>
                      <m:rPr>
                        <m:nor/>
                      </m:rPr>
                      <m:t>𝔼</m:t>
                    </m:r>
                  </m:e>
                </m:nary>
                <m:d>
                  <m:dPr>
                    <m:begChr m:val="["/>
                    <m:sepChr m:val=""/>
                    <m:endChr m:val="]"/>
                    <m:grow/>
                  </m:dPr>
                  <m:e>
                    <m:sSub>
                      <m:e>
                        <m:acc>
                          <m:accPr>
                            <m:chr m:val="̇"/>
                          </m:accPr>
                          <m:e>
                            <m:r>
                              <m:t>m</m:t>
                            </m:r>
                          </m:e>
                        </m:acc>
                      </m:e>
                      <m:sub>
                        <m:sSub>
                          <m:e>
                            <m:r>
                              <m:t>θ</m:t>
                            </m:r>
                          </m:e>
                          <m:sub>
                            <m:r>
                              <m:t>0</m:t>
                            </m:r>
                          </m:sub>
                        </m:sSub>
                      </m:sub>
                    </m:sSub>
                    <m:sSubSup>
                      <m:e>
                        <m:acc>
                          <m:accPr>
                            <m:chr m:val="̇"/>
                          </m:accPr>
                          <m:e>
                            <m:r>
                              <m:t>m</m:t>
                            </m:r>
                          </m:e>
                        </m:acc>
                      </m:e>
                      <m:sub>
                        <m:sSub>
                          <m:e>
                            <m:r>
                              <m:t>θ</m:t>
                            </m:r>
                          </m:e>
                          <m:sub>
                            <m:r>
                              <m:t>0</m:t>
                            </m:r>
                          </m:sub>
                        </m:sSub>
                      </m:sub>
                      <m:sup>
                        <m:r>
                          <m:rPr>
                            <m:sty m:val="p"/>
                          </m:rPr>
                          <m:t>⊤</m:t>
                        </m:r>
                      </m:sup>
                    </m:sSubSup>
                    <m:r>
                      <m:rPr>
                        <m:sty m:val="p"/>
                      </m:rPr>
                      <m:t>∣</m:t>
                    </m:r>
                    <m:sSub>
                      <m:e>
                        <m:r>
                          <m:rPr>
                            <m:nor/>
                          </m:rPr>
                          <m:t>ℋ</m:t>
                        </m:r>
                      </m:e>
                      <m:sub>
                        <m:r>
                          <m:t>s</m:t>
                        </m:r>
                        <m:r>
                          <m:rPr>
                            <m:sty m:val="p"/>
                          </m:rPr>
                          <m:t>−</m:t>
                        </m:r>
                        <m:r>
                          <m:t>1</m:t>
                        </m:r>
                      </m:sub>
                    </m:sSub>
                  </m:e>
                </m:d>
                <m:r>
                  <m:rPr>
                    <m:sty m:val="p"/>
                  </m:rPr>
                  <m:t>=</m:t>
                </m:r>
                <m:r>
                  <m:rPr>
                    <m:nor/>
                  </m:rPr>
                  <m:t>diag</m:t>
                </m:r>
                <m:r>
                  <m:rPr>
                    <m:sty m:val="p"/>
                  </m:rPr>
                  <m:t>(</m:t>
                </m:r>
                <m:sSup>
                  <m:e>
                    <m:r>
                      <m:t>p</m:t>
                    </m:r>
                  </m:e>
                  <m:sup>
                    <m:r>
                      <m:t>x</m:t>
                    </m:r>
                  </m:sup>
                </m:sSup>
                <m:r>
                  <m:t> </m:t>
                </m:r>
                <m:sSubSup>
                  <m:e>
                    <m:acc>
                      <m:accPr>
                        <m:chr m:val="̅"/>
                      </m:accPr>
                      <m:e>
                        <m:r>
                          <m:t>π</m:t>
                        </m:r>
                      </m:e>
                    </m:acc>
                  </m:e>
                  <m:sub>
                    <m:r>
                      <m:t>t</m:t>
                    </m:r>
                  </m:sub>
                  <m:sup>
                    <m:r>
                      <m:t>d</m:t>
                    </m:r>
                    <m:r>
                      <m:t>x</m:t>
                    </m:r>
                  </m:sup>
                </m:sSubSup>
                <m:r>
                  <m:t> </m:t>
                </m:r>
                <m:sSubSup>
                  <m:e>
                    <m:r>
                      <m:t>θ</m:t>
                    </m:r>
                  </m:e>
                  <m:sub>
                    <m:r>
                      <m:t>0</m:t>
                    </m:r>
                  </m:sub>
                  <m:sup>
                    <m:r>
                      <m:t>d</m:t>
                    </m:r>
                    <m:r>
                      <m:t>x</m:t>
                    </m:r>
                  </m:sup>
                </m:sSubSup>
                <m:d>
                  <m:dPr>
                    <m:begChr m:val="("/>
                    <m:sepChr m:val=""/>
                    <m:endChr m:val=")"/>
                    <m:grow/>
                  </m:dPr>
                  <m:e>
                    <m:r>
                      <m:t>1</m:t>
                    </m:r>
                    <m:r>
                      <m:rPr>
                        <m:sty m:val="p"/>
                      </m:rPr>
                      <m:t>−</m:t>
                    </m:r>
                    <m:sSubSup>
                      <m:e>
                        <m:r>
                          <m:t>θ</m:t>
                        </m:r>
                      </m:e>
                      <m:sub>
                        <m:r>
                          <m:t>0</m:t>
                        </m:r>
                      </m:sub>
                      <m:sup>
                        <m:r>
                          <m:t>d</m:t>
                        </m:r>
                        <m:r>
                          <m:t>x</m:t>
                        </m:r>
                      </m:sup>
                    </m:sSubSup>
                  </m:e>
                </m:d>
                <m:sSub>
                  <m:e>
                    <m:r>
                      <m:rPr>
                        <m:sty m:val="p"/>
                      </m:rPr>
                      <m:t>)</m:t>
                    </m:r>
                  </m:e>
                  <m:sub>
                    <m:r>
                      <m:t>d</m:t>
                    </m:r>
                    <m:r>
                      <m:rPr>
                        <m:sty m:val="p"/>
                      </m:rPr>
                      <m:t>,</m:t>
                    </m:r>
                    <m:r>
                      <m:t>x</m:t>
                    </m:r>
                  </m:sub>
                </m:sSub>
                <m:r>
                  <m:rPr>
                    <m:sty m:val="p"/>
                  </m:rPr>
                  <m:t>,</m:t>
                </m:r>
                <m:r>
                  <m:rPr>
                    <m:nor/>
                  </m:rPr>
                  <m:t xml:space="preserve"> </m:t>
                </m:r>
                <m:sSubSup>
                  <m:e>
                    <m:acc>
                      <m:accPr>
                        <m:chr m:val="̅"/>
                      </m:accPr>
                      <m:e>
                        <m:r>
                          <m:t>π</m:t>
                        </m:r>
                      </m:e>
                    </m:acc>
                  </m:e>
                  <m:sub>
                    <m:r>
                      <m:t>t</m:t>
                    </m:r>
                  </m:sub>
                  <m:sup>
                    <m:r>
                      <m:t>d</m:t>
                    </m:r>
                    <m:r>
                      <m:t>x</m:t>
                    </m:r>
                  </m:sup>
                </m:sSubSup>
                <m:r>
                  <m:rPr>
                    <m:sty m:val="p"/>
                  </m:rPr>
                  <m:t>=</m:t>
                </m:r>
                <m:f>
                  <m:fPr>
                    <m:type m:val="bar"/>
                  </m:fPr>
                  <m:num>
                    <m:r>
                      <m:t>1</m:t>
                    </m:r>
                  </m:num>
                  <m:den>
                    <m:sSub>
                      <m:e>
                        <m:r>
                          <m:t>M</m:t>
                        </m:r>
                      </m:e>
                      <m:sub>
                        <m:r>
                          <m:t>t</m:t>
                        </m:r>
                      </m:sub>
                    </m:sSub>
                  </m:den>
                </m:f>
                <m:nary>
                  <m:naryPr>
                    <m:chr m:val="∑"/>
                    <m:limLoc m:val="undOvr"/>
                    <m:subHide m:val="off"/>
                    <m:supHide m:val="off"/>
                  </m:naryPr>
                  <m:sub>
                    <m:r>
                      <m:t>s</m:t>
                    </m:r>
                    <m:r>
                      <m:rPr>
                        <m:sty m:val="p"/>
                      </m:rPr>
                      <m:t>=</m:t>
                    </m:r>
                    <m:r>
                      <m:t>1</m:t>
                    </m:r>
                  </m:sub>
                  <m:sup>
                    <m:sSub>
                      <m:e>
                        <m:r>
                          <m:t>M</m:t>
                        </m:r>
                      </m:e>
                      <m:sub>
                        <m:r>
                          <m:t>t</m:t>
                        </m:r>
                      </m:sub>
                    </m:sSub>
                  </m:sup>
                  <m:e>
                    <m:sSub>
                      <m:e>
                        <m:r>
                          <m:t>π</m:t>
                        </m:r>
                      </m:e>
                      <m:sub>
                        <m:r>
                          <m:t>s</m:t>
                        </m:r>
                      </m:sub>
                    </m:sSub>
                  </m:e>
                </m:nary>
                <m:d>
                  <m:dPr>
                    <m:begChr m:val="("/>
                    <m:sepChr m:val=""/>
                    <m:endChr m:val=")"/>
                    <m:grow/>
                  </m:dPr>
                  <m:e>
                    <m:r>
                      <m:t>d</m:t>
                    </m:r>
                    <m:r>
                      <m:rPr>
                        <m:sty m:val="p"/>
                      </m:rPr>
                      <m:t>∣</m:t>
                    </m:r>
                    <m:r>
                      <m:t>x</m:t>
                    </m:r>
                  </m:e>
                </m:d>
              </m:oMath>
            </m:oMathPara>
          </w:p>
        </w:tc>
        <w:tc>
          <w:tcPr>
            <w:tcW w:type="dxa" w:w="900"/>
            <w:vAlign w:val="center"/>
          </w:tcPr>
          <w:p>
            <w:pPr>
              <w:jc w:val="right"/>
            </w:pPr>
            <w:r>
              <w:t xml:space="preserve">(51)</w:t>
            </w:r>
          </w:p>
        </w:tc>
      </w:tr>
    </w:tbl>
    <w:p>
      <w:pPr>
        <w:spacing w:after="120" w:line="288"/>
        <w:jc w:val="both"/>
      </w:pPr>
      <w:r>
        <w:t xml:space="preserve">The off-diagonal terms are zero because the cells are mutually exclusive. Item 1 gives </w:t>
      </w:r>
      <m:oMath>
        <m:sSub>
          <m:e>
            <m:r>
              <m:t>π</m:t>
            </m:r>
          </m:e>
          <m:sub>
            <m:r>
              <m:t>s</m:t>
            </m:r>
          </m:sub>
        </m:sSub>
        <m:r>
          <m:rPr>
            <m:sty m:val="p"/>
          </m:rPr>
          <m:t>(</m:t>
        </m:r>
        <m:r>
          <m:t>d</m:t>
        </m:r>
        <m:r>
          <m:rPr>
            <m:sty m:val="p"/>
          </m:rPr>
          <m:t>∣</m:t>
        </m:r>
        <m:r>
          <m:t>x</m:t>
        </m:r>
        <m:r>
          <m:rPr>
            <m:sty m:val="p"/>
          </m:rPr>
          <m:t>)</m:t>
        </m:r>
        <m:r>
          <m:rPr>
            <m:sty m:val="p"/>
          </m:rPr>
          <m:t>→</m:t>
        </m:r>
        <m:sSup>
          <m:e>
            <m:acc>
              <m:accPr>
                <m:chr m:val="̅"/>
              </m:accPr>
              <m:e>
                <m:r>
                  <m:t>q</m:t>
                </m:r>
              </m:e>
            </m:acc>
          </m:e>
          <m:sup>
            <m:r>
              <m:t>d</m:t>
            </m:r>
            <m:r>
              <m:t>x</m:t>
            </m:r>
          </m:sup>
        </m:sSup>
      </m:oMath>
      <w:r>
        <w:t xml:space="preserve">, so the condition holds without weights, with </w:t>
      </w:r>
      <m:oMath>
        <m:r>
          <m:t>Σ</m:t>
        </m:r>
        <m:r>
          <m:rPr>
            <m:sty m:val="p"/>
          </m:rPr>
          <m:t>=</m:t>
        </m:r>
        <m:r>
          <m:rPr>
            <m:nor/>
          </m:rPr>
          <m:t>diag</m:t>
        </m:r>
        <m:r>
          <m:rPr>
            <m:sty m:val="p"/>
          </m:rPr>
          <m:t>(</m:t>
        </m:r>
        <m:sSup>
          <m:e>
            <m:r>
              <m:t>p</m:t>
            </m:r>
          </m:e>
          <m:sup>
            <m:r>
              <m:t>x</m:t>
            </m:r>
          </m:sup>
        </m:sSup>
        <m:sSup>
          <m:e>
            <m:acc>
              <m:accPr>
                <m:chr m:val="̅"/>
              </m:accPr>
              <m:e>
                <m:r>
                  <m:t>q</m:t>
                </m:r>
              </m:e>
            </m:acc>
          </m:e>
          <m:sup>
            <m:r>
              <m:t>d</m:t>
            </m:r>
            <m:r>
              <m:t>x</m:t>
            </m:r>
          </m:sup>
        </m:sSup>
        <m:sSubSup>
          <m:e>
            <m:r>
              <m:t>θ</m:t>
            </m:r>
          </m:e>
          <m:sub>
            <m:r>
              <m:t>0</m:t>
            </m:r>
          </m:sub>
          <m:sup>
            <m:r>
              <m:t>d</m:t>
            </m:r>
            <m:r>
              <m:t>x</m:t>
            </m:r>
          </m:sup>
        </m:sSubSup>
        <m:r>
          <m:rPr>
            <m:sty m:val="p"/>
          </m:rPr>
          <m:t>(</m:t>
        </m:r>
        <m:r>
          <m:t>1</m:t>
        </m:r>
        <m:r>
          <m:rPr>
            <m:sty m:val="p"/>
          </m:rPr>
          <m:t>−</m:t>
        </m:r>
        <m:sSubSup>
          <m:e>
            <m:r>
              <m:t>θ</m:t>
            </m:r>
          </m:e>
          <m:sub>
            <m:r>
              <m:t>0</m:t>
            </m:r>
          </m:sub>
          <m:sup>
            <m:r>
              <m:t>d</m:t>
            </m:r>
            <m:r>
              <m:t>x</m:t>
            </m:r>
          </m:sup>
        </m:sSubSup>
        <m:r>
          <m:rPr>
            <m:sty m:val="p"/>
          </m:rPr>
          <m:t>)</m:t>
        </m:r>
        <m:r>
          <m:rPr>
            <m:sty m:val="p"/>
          </m:rPr>
          <m:t>)</m:t>
        </m:r>
      </m:oMath>
      <w:r>
        <w:t xml:space="preserve">. With the limiting Hessian </w:t>
      </w:r>
      <m:oMath>
        <m:r>
          <m:rPr>
            <m:sty m:val="p"/>
          </m:rPr>
          <m:t>−</m:t>
        </m:r>
        <m:r>
          <m:rPr>
            <m:nor/>
          </m:rPr>
          <m:t>diag</m:t>
        </m:r>
        <m:r>
          <m:rPr>
            <m:sty m:val="p"/>
          </m:rPr>
          <m:t>(</m:t>
        </m:r>
        <m:sSup>
          <m:e>
            <m:r>
              <m:t>p</m:t>
            </m:r>
          </m:e>
          <m:sup>
            <m:r>
              <m:t>x</m:t>
            </m:r>
          </m:sup>
        </m:sSup>
        <m:sSup>
          <m:e>
            <m:acc>
              <m:accPr>
                <m:chr m:val="̅"/>
              </m:accPr>
              <m:e>
                <m:r>
                  <m:t>q</m:t>
                </m:r>
              </m:e>
            </m:acc>
          </m:e>
          <m:sup>
            <m:r>
              <m:t>d</m:t>
            </m:r>
            <m:r>
              <m:t>x</m:t>
            </m:r>
          </m:sup>
        </m:sSup>
        <m:r>
          <m:rPr>
            <m:sty m:val="p"/>
          </m:rPr>
          <m:t>)</m:t>
        </m:r>
      </m:oMath>
      <w:r>
        <w:t xml:space="preserve">, the sandwich variance is </w:t>
      </w:r>
      <m:oMath>
        <m:sSubSup>
          <m:e>
            <m:r>
              <m:t>θ</m:t>
            </m:r>
          </m:e>
          <m:sub>
            <m:r>
              <m:t>0</m:t>
            </m:r>
          </m:sub>
          <m:sup>
            <m:r>
              <m:t>d</m:t>
            </m:r>
            <m:r>
              <m:t>x</m:t>
            </m:r>
          </m:sup>
        </m:sSubSup>
        <m:r>
          <m:rPr>
            <m:sty m:val="p"/>
          </m:rPr>
          <m:t>(</m:t>
        </m:r>
        <m:r>
          <m:t>1</m:t>
        </m:r>
        <m:r>
          <m:rPr>
            <m:sty m:val="p"/>
          </m:rPr>
          <m:t>−</m:t>
        </m:r>
        <m:sSubSup>
          <m:e>
            <m:r>
              <m:t>θ</m:t>
            </m:r>
          </m:e>
          <m:sub>
            <m:r>
              <m:t>0</m:t>
            </m:r>
          </m:sub>
          <m:sup>
            <m:r>
              <m:t>d</m:t>
            </m:r>
            <m:r>
              <m:t>x</m:t>
            </m:r>
          </m:sup>
        </m:sSubSup>
        <m:r>
          <m:rPr>
            <m:sty m:val="p"/>
          </m:rPr>
          <m:t>)</m:t>
        </m:r>
        <m:r>
          <m:rPr>
            <m:sty m:val="p"/>
          </m:rPr>
          <m:t>/</m:t>
        </m:r>
        <m:r>
          <m:rPr>
            <m:sty m:val="p"/>
          </m:rPr>
          <m:t>(</m:t>
        </m:r>
        <m:sSup>
          <m:e>
            <m:r>
              <m:t>p</m:t>
            </m:r>
          </m:e>
          <m:sup>
            <m:r>
              <m:t>x</m:t>
            </m:r>
          </m:sup>
        </m:sSup>
        <m:sSup>
          <m:e>
            <m:acc>
              <m:accPr>
                <m:chr m:val="̅"/>
              </m:accPr>
              <m:e>
                <m:r>
                  <m:t>q</m:t>
                </m:r>
              </m:e>
            </m:acc>
          </m:e>
          <m:sup>
            <m:r>
              <m:t>d</m:t>
            </m:r>
            <m:r>
              <m:t>x</m:t>
            </m:r>
          </m:sup>
        </m:sSup>
        <m:r>
          <m:rPr>
            <m:sty m:val="p"/>
          </m:rPr>
          <m:t>)</m:t>
        </m:r>
      </m:oMath>
      <w:r>
        <w:t xml:space="preserve">, exactly the one in item 4.</w:t>
      </w:r>
    </w:p>
    <w:p>
      <w:pPr>
        <w:spacing w:after="120" w:line="288"/>
        <w:jc w:val="both"/>
      </w:pPr>
      <w:r>
        <w:rPr>
          <w:i/>
          <w:iCs/>
        </w:rPr>
        <w:t xml:space="preserve">Choice of </w:t>
      </w:r>
      <m:oMath>
        <m:r>
          <m:t>γ</m:t>
        </m:r>
      </m:oMath>
      <w:r>
        <w:rPr>
          <w:i/>
          <w:iCs/>
        </w:rPr>
        <w:t xml:space="preserve"> (Appendix A).</w:t>
      </w:r>
      <w:r>
        <w:t xml:space="preserve"> With </w:t>
      </w:r>
      <m:oMath>
        <m:r>
          <m:t>M</m:t>
        </m:r>
      </m:oMath>
      <w:r>
        <w:t xml:space="preserve"> the sample size </w:t>
      </w:r>
      <m:oMath>
        <m:r>
          <m:rPr>
            <m:sty m:val="p"/>
          </m:rPr>
          <m:t>(</m:t>
        </m:r>
        <m:r>
          <m:t>N</m:t>
        </m:r>
      </m:oMath>
      <w:r>
        <w:t xml:space="preserve"> in the paper), the limiting welfare (A.4) is maximized subject to the worst-case bound (A.1). Since the Bernoulli variance does not exceed </w:t>
      </w:r>
      <m:oMath>
        <m:r>
          <m:t>1</m:t>
        </m:r>
        <m:r>
          <m:rPr>
            <m:sty m:val="p"/>
          </m:rPr>
          <m:t>/</m:t>
        </m:r>
        <m:r>
          <m:t>4</m:t>
        </m:r>
      </m:oMath>
      <w:r>
        <w:t xml:space="preserve">, the bound becomes (A.2):</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limLow>
                  <m:e>
                    <m:r>
                      <m:rPr>
                        <m:nor/>
                      </m:rPr>
                      <m:t>max</m:t>
                    </m:r>
                  </m:e>
                  <m:lim>
                    <m:acc>
                      <m:accPr>
                        <m:chr m:val="̅"/>
                      </m:accPr>
                      <m:e>
                        <m:r>
                          <m:t>q</m:t>
                        </m:r>
                      </m:e>
                    </m:acc>
                  </m:lim>
                </m:limLow>
                <m:r>
                  <m:t> </m:t>
                </m:r>
                <m:nary>
                  <m:naryPr>
                    <m:chr m:val="∑"/>
                    <m:limLoc m:val="undOvr"/>
                    <m:subHide m:val="off"/>
                    <m:supHide m:val="on"/>
                  </m:naryPr>
                  <m:sub>
                    <m:r>
                      <m:t>d</m:t>
                    </m:r>
                    <m:r>
                      <m:rPr>
                        <m:sty m:val="p"/>
                      </m:rPr>
                      <m:t>,</m:t>
                    </m:r>
                    <m:r>
                      <m:t>x</m:t>
                    </m:r>
                  </m:sub>
                  <m:sup>
                    <m:r>
                      <m:t>​</m:t>
                    </m:r>
                  </m:sup>
                  <m:e>
                    <m:sSup>
                      <m:e>
                        <m:r>
                          <m:t>p</m:t>
                        </m:r>
                      </m:e>
                      <m:sup>
                        <m:r>
                          <m:t>x</m:t>
                        </m:r>
                      </m:sup>
                    </m:sSup>
                  </m:e>
                </m:nary>
                <m:r>
                  <m:t> </m:t>
                </m:r>
                <m:sSup>
                  <m:e>
                    <m:acc>
                      <m:accPr>
                        <m:chr m:val="̅"/>
                      </m:accPr>
                      <m:e>
                        <m:r>
                          <m:t>q</m:t>
                        </m:r>
                      </m:e>
                    </m:acc>
                  </m:e>
                  <m:sup>
                    <m:r>
                      <m:t>d</m:t>
                    </m:r>
                    <m:r>
                      <m:t>x</m:t>
                    </m:r>
                  </m:sup>
                </m:sSup>
                <m:r>
                  <m:t> </m:t>
                </m:r>
                <m:sSubSup>
                  <m:e>
                    <m:r>
                      <m:t>θ</m:t>
                    </m:r>
                  </m:e>
                  <m:sub>
                    <m:r>
                      <m:t>0</m:t>
                    </m:r>
                  </m:sub>
                  <m:sup>
                    <m:r>
                      <m:t>d</m:t>
                    </m:r>
                    <m:r>
                      <m:t>x</m:t>
                    </m:r>
                  </m:sup>
                </m:sSubSup>
                <m:r>
                  <m:t> </m:t>
                </m:r>
                <m:r>
                  <m:rPr>
                    <m:nor/>
                  </m:rPr>
                  <m:t>subject to</m:t>
                </m:r>
                <m:r>
                  <m:t> </m:t>
                </m:r>
                <m:limLow>
                  <m:e>
                    <m:r>
                      <m:rPr>
                        <m:nor/>
                      </m:rPr>
                      <m:t>sup</m:t>
                    </m:r>
                  </m:e>
                  <m:lim>
                    <m:sSub>
                      <m:e>
                        <m:r>
                          <m:t>θ</m:t>
                        </m:r>
                      </m:e>
                      <m:sub>
                        <m:r>
                          <m:t>0</m:t>
                        </m:r>
                      </m:sub>
                    </m:sSub>
                  </m:lim>
                </m:limLow>
                <m:r>
                  <m:t> </m:t>
                </m:r>
                <m:sSup>
                  <m:e>
                    <m:r>
                      <m:t>p</m:t>
                    </m:r>
                  </m:e>
                  <m:sup>
                    <m:r>
                      <m:t>x</m:t>
                    </m:r>
                  </m:sup>
                </m:sSup>
                <m:sSub>
                  <m:e>
                    <m:r>
                      <m:rPr>
                        <m:nor/>
                      </m:rPr>
                      <m:t>Var</m:t>
                    </m:r>
                  </m:e>
                  <m:sub>
                    <m:sSub>
                      <m:e>
                        <m:r>
                          <m:t>θ</m:t>
                        </m:r>
                      </m:e>
                      <m:sub>
                        <m:r>
                          <m:t>0</m:t>
                        </m:r>
                      </m:sub>
                    </m:sSub>
                  </m:sub>
                </m:sSub>
                <m:d>
                  <m:dPr>
                    <m:begChr m:val="("/>
                    <m:sepChr m:val=""/>
                    <m:endChr m:val=")"/>
                    <m:grow/>
                  </m:dPr>
                  <m:e>
                    <m:sSup>
                      <m:e>
                        <m:acc>
                          <m:accPr>
                            <m:chr m:val="̅"/>
                          </m:accPr>
                          <m:e>
                            <m:r>
                              <m:t>Y</m:t>
                            </m:r>
                          </m:e>
                        </m:acc>
                      </m:e>
                      <m:sup>
                        <m:r>
                          <m:t>d</m:t>
                        </m:r>
                        <m:r>
                          <m:t>x</m:t>
                        </m:r>
                      </m:sup>
                    </m:sSup>
                  </m:e>
                </m:d>
                <m:r>
                  <m:rPr>
                    <m:sty m:val="p"/>
                  </m:rPr>
                  <m:t>≈</m:t>
                </m:r>
                <m:f>
                  <m:fPr>
                    <m:type m:val="bar"/>
                  </m:fPr>
                  <m:num>
                    <m:r>
                      <m:t>1</m:t>
                    </m:r>
                  </m:num>
                  <m:den>
                    <m:r>
                      <m:t>4</m:t>
                    </m:r>
                    <m:r>
                      <m:t>M</m:t>
                    </m:r>
                    <m:sSup>
                      <m:e>
                        <m:acc>
                          <m:accPr>
                            <m:chr m:val="̅"/>
                          </m:accPr>
                          <m:e>
                            <m:r>
                              <m:t>q</m:t>
                            </m:r>
                          </m:e>
                        </m:acc>
                      </m:e>
                      <m:sup>
                        <m:r>
                          <m:t>d</m:t>
                        </m:r>
                        <m:r>
                          <m:t>x</m:t>
                        </m:r>
                      </m:sup>
                    </m:sSup>
                  </m:den>
                </m:f>
                <m:r>
                  <m:rPr>
                    <m:sty m:val="p"/>
                  </m:rPr>
                  <m:t>≤</m:t>
                </m:r>
                <m:r>
                  <m:t>λ</m:t>
                </m:r>
                <m:r>
                  <m:t> </m:t>
                </m:r>
                <m:r>
                  <m:t> </m:t>
                </m:r>
                <m:r>
                  <m:rPr>
                    <m:sty m:val="p"/>
                  </m:rPr>
                  <m:t>∀</m:t>
                </m:r>
                <m:r>
                  <m:t> </m:t>
                </m:r>
                <m:r>
                  <m:t>d</m:t>
                </m:r>
                <m:r>
                  <m:rPr>
                    <m:sty m:val="p"/>
                  </m:rPr>
                  <m:t>,</m:t>
                </m:r>
                <m:r>
                  <m:t>x</m:t>
                </m:r>
                <m:r>
                  <m:rPr>
                    <m:nor/>
                  </m:rPr>
                  <m:t xml:space="preserve"> </m:t>
                </m:r>
                <m:r>
                  <m:rPr>
                    <m:sty m:val="p"/>
                  </m:rPr>
                  <m:t>⇒</m:t>
                </m:r>
                <m:r>
                  <m:rPr>
                    <m:nor/>
                  </m:rPr>
                  <m:t xml:space="preserve"> </m:t>
                </m:r>
                <m:sSup>
                  <m:e>
                    <m:acc>
                      <m:accPr>
                        <m:chr m:val="̅"/>
                      </m:accPr>
                      <m:e>
                        <m:r>
                          <m:t>q</m:t>
                        </m:r>
                      </m:e>
                    </m:acc>
                  </m:e>
                  <m:sup>
                    <m:sSup>
                      <m:e>
                        <m:r>
                          <m:t>d</m:t>
                        </m:r>
                      </m:e>
                      <m:sup>
                        <m:r>
                          <m:rPr>
                            <m:sty m:val="p"/>
                          </m:rPr>
                          <m:t>⋆</m:t>
                        </m:r>
                        <m:r>
                          <m:t>x</m:t>
                        </m:r>
                      </m:sup>
                    </m:sSup>
                    <m:r>
                      <m:t>x</m:t>
                    </m:r>
                  </m:sup>
                </m:sSup>
                <m:r>
                  <m:rPr>
                    <m:sty m:val="p"/>
                  </m:rPr>
                  <m:t>=</m:t>
                </m:r>
                <m:r>
                  <m:t>1</m:t>
                </m:r>
                <m:r>
                  <m:rPr>
                    <m:sty m:val="p"/>
                  </m:rPr>
                  <m:t>−</m:t>
                </m:r>
                <m:d>
                  <m:dPr>
                    <m:begChr m:val="("/>
                    <m:sepChr m:val=""/>
                    <m:endChr m:val=")"/>
                    <m:grow/>
                  </m:dPr>
                  <m:e>
                    <m:r>
                      <m:t>k</m:t>
                    </m:r>
                    <m:r>
                      <m:rPr>
                        <m:sty m:val="p"/>
                      </m:rPr>
                      <m:t>−</m:t>
                    </m:r>
                    <m:r>
                      <m:t>1</m:t>
                    </m:r>
                  </m:e>
                </m:d>
                <m:r>
                  <m:t> </m:t>
                </m:r>
                <m:sSub>
                  <m:e>
                    <m:r>
                      <m:t>q</m:t>
                    </m:r>
                  </m:e>
                  <m:sub>
                    <m:r>
                      <m:rPr>
                        <m:nor/>
                      </m:rPr>
                      <m:t>min</m:t>
                    </m:r>
                  </m:sub>
                </m:sSub>
                <m:r>
                  <m:rPr>
                    <m:sty m:val="p"/>
                  </m:rPr>
                  <m:t>,</m:t>
                </m:r>
                <m:r>
                  <m:t> </m:t>
                </m:r>
                <m:sSup>
                  <m:e>
                    <m:acc>
                      <m:accPr>
                        <m:chr m:val="̅"/>
                      </m:accPr>
                      <m:e>
                        <m:r>
                          <m:t>q</m:t>
                        </m:r>
                      </m:e>
                    </m:acc>
                  </m:e>
                  <m:sup>
                    <m:r>
                      <m:t>d</m:t>
                    </m:r>
                    <m:r>
                      <m:t>x</m:t>
                    </m:r>
                  </m:sup>
                </m:sSup>
                <m:r>
                  <m:rPr>
                    <m:sty m:val="p"/>
                  </m:rPr>
                  <m:t>=</m:t>
                </m:r>
                <m:sSub>
                  <m:e>
                    <m:r>
                      <m:t>q</m:t>
                    </m:r>
                  </m:e>
                  <m:sub>
                    <m:r>
                      <m:rPr>
                        <m:nor/>
                      </m:rPr>
                      <m:t>min</m:t>
                    </m:r>
                  </m:sub>
                </m:sSub>
                <m:r>
                  <m:rPr>
                    <m:sty m:val="p"/>
                  </m:rPr>
                  <m:t>=</m:t>
                </m:r>
                <m:f>
                  <m:fPr>
                    <m:type m:val="bar"/>
                  </m:fPr>
                  <m:num>
                    <m:r>
                      <m:t>1</m:t>
                    </m:r>
                  </m:num>
                  <m:den>
                    <m:r>
                      <m:t>4</m:t>
                    </m:r>
                    <m:r>
                      <m:t>M</m:t>
                    </m:r>
                    <m:r>
                      <m:t>λ</m:t>
                    </m:r>
                  </m:den>
                </m:f>
                <m:r>
                  <m:t> </m:t>
                </m:r>
                <m:r>
                  <m:t> </m:t>
                </m:r>
                <m:d>
                  <m:dPr>
                    <m:begChr m:val="("/>
                    <m:sepChr m:val=""/>
                    <m:endChr m:val=")"/>
                    <m:grow/>
                  </m:dPr>
                  <m:e>
                    <m:r>
                      <m:t>d</m:t>
                    </m:r>
                    <m:r>
                      <m:rPr>
                        <m:sty m:val="p"/>
                      </m:rPr>
                      <m:t>≠</m:t>
                    </m:r>
                    <m:sSup>
                      <m:e>
                        <m:r>
                          <m:t>d</m:t>
                        </m:r>
                      </m:e>
                      <m:sup>
                        <m:r>
                          <m:rPr>
                            <m:sty m:val="p"/>
                          </m:rPr>
                          <m:t>⋆</m:t>
                        </m:r>
                        <m:r>
                          <m:t>x</m:t>
                        </m:r>
                      </m:sup>
                    </m:sSup>
                  </m:e>
                </m:d>
              </m:oMath>
            </m:oMathPara>
          </w:p>
        </w:tc>
        <w:tc>
          <w:tcPr>
            <w:tcW w:type="dxa" w:w="900"/>
            <w:vAlign w:val="center"/>
          </w:tcPr>
          <w:p>
            <w:pPr>
              <w:jc w:val="right"/>
            </w:pPr>
            <w:r>
              <w:t xml:space="preserve">(52)</w:t>
            </w:r>
          </w:p>
        </w:tc>
      </w:tr>
    </w:tbl>
    <w:p>
      <w:pPr>
        <w:spacing w:after="120" w:line="288"/>
        <w:jc w:val="both"/>
      </w:pPr>
      <w:r>
        <w:t xml:space="preserve">The solution is the oracle allocation: every suboptimal arm at the floor, the remainder to the optimal arm. It coincides with the limit of the TTA when </w:t>
      </w:r>
      <m:oMath>
        <m:r>
          <m:t>γ</m:t>
        </m:r>
        <m:r>
          <m:rPr>
            <m:sty m:val="p"/>
          </m:rPr>
          <m:t>=</m:t>
        </m:r>
        <m:r>
          <m:t>k</m:t>
        </m:r>
        <m:r>
          <m:rPr>
            <m:sty m:val="p"/>
          </m:rPr>
          <m:t>/</m:t>
        </m:r>
        <m:r>
          <m:rPr>
            <m:sty m:val="p"/>
          </m:rPr>
          <m:t>(</m:t>
        </m:r>
        <m:r>
          <m:t>4</m:t>
        </m:r>
        <m:r>
          <m:t>M</m:t>
        </m:r>
        <m:r>
          <m:t>λ</m:t>
        </m:r>
        <m:r>
          <m:rPr>
            <m:sty m:val="p"/>
          </m:rPr>
          <m:t>)</m:t>
        </m:r>
      </m:oMath>
      <w:r>
        <w:t xml:space="preserve"> (our calculation, in the parametrization of §3). With </w:t>
      </w:r>
      <m:oMath>
        <m:r>
          <m:t>λ</m:t>
        </m:r>
        <m:r>
          <m:rPr>
            <m:sty m:val="p"/>
          </m:rPr>
          <m:t>=</m:t>
        </m:r>
        <m:r>
          <m:t>0.00125</m:t>
        </m:r>
      </m:oMath>
      <w:r>
        <w:t xml:space="preserve"> and </w:t>
      </w:r>
      <m:oMath>
        <m:r>
          <m:t>M</m:t>
        </m:r>
        <m:r>
          <m:rPr>
            <m:sty m:val="p"/>
          </m:rPr>
          <m:t>=</m:t>
        </m:r>
        <m:r>
          <m:t>4000</m:t>
        </m:r>
      </m:oMath>
      <w:r>
        <w:t xml:space="preserve">: </w:t>
      </w:r>
      <m:oMath>
        <m:sSub>
          <m:e>
            <m:r>
              <m:t>q</m:t>
            </m:r>
          </m:e>
          <m:sub>
            <m:r>
              <m:rPr>
                <m:nor/>
              </m:rPr>
              <m:t>min</m:t>
            </m:r>
          </m:sub>
        </m:sSub>
        <m:r>
          <m:rPr>
            <m:sty m:val="p"/>
          </m:rPr>
          <m:t>=</m:t>
        </m:r>
        <m:r>
          <m:t>0.05</m:t>
        </m:r>
      </m:oMath>
      <w:r>
        <w:t xml:space="preserve">, allocation 0.85/0.05, hence </w:t>
      </w:r>
      <m:oMath>
        <m:r>
          <m:t>γ</m:t>
        </m:r>
        <m:r>
          <m:rPr>
            <m:sty m:val="p"/>
          </m:rPr>
          <m:t>=</m:t>
        </m:r>
        <m:r>
          <m:t>0.2</m:t>
        </m:r>
      </m:oMath>
      <w:r>
        <w:t xml:space="preserve"> for </w:t>
      </w:r>
      <m:oMath>
        <m:r>
          <m:t>k</m:t>
        </m:r>
        <m:r>
          <m:rPr>
            <m:sty m:val="p"/>
          </m:rPr>
          <m:t>=</m:t>
        </m:r>
        <m:r>
          <m:t>4</m:t>
        </m:r>
      </m:oMath>
      <w:r>
        <w:t xml:space="preserve">. By Proposition A.2, this is equivalent to a worst-case standard error </w:t>
      </w:r>
      <m:oMath>
        <m:rad>
          <m:radPr>
            <m:degHide m:val="on"/>
          </m:radPr>
          <m:deg/>
          <m:e>
            <m:r>
              <m:t>2</m:t>
            </m:r>
            <m:r>
              <m:t>λ</m:t>
            </m:r>
          </m:e>
        </m:rad>
        <m:r>
          <m:rPr>
            <m:sty m:val="p"/>
          </m:rPr>
          <m:t>=</m:t>
        </m:r>
        <m:r>
          <m:t>0.05</m:t>
        </m:r>
      </m:oMath>
      <w:r>
        <w:t xml:space="preserve"> for the average effect of every pair of arms, and to power 0.8 (one-sided test, 5%) for effects of </w:t>
      </w:r>
      <m:oMath>
        <m:r>
          <m:t>0.05</m:t>
        </m:r>
        <m:r>
          <m:t> </m:t>
        </m:r>
        <m:r>
          <m:rPr>
            <m:sty m:val="p"/>
          </m:rPr>
          <m:t>(</m:t>
        </m:r>
        <m:sSup>
          <m:e>
            <m:r>
              <m:t>Φ</m:t>
            </m:r>
          </m:e>
          <m:sup>
            <m:r>
              <m:rPr>
                <m:nor/>
              </m:rPr>
              <m:t>−1</m:t>
            </m:r>
          </m:sup>
        </m:sSup>
        <m:r>
          <m:rPr>
            <m:sty m:val="p"/>
          </m:rPr>
          <m:t>(</m:t>
        </m:r>
        <m:r>
          <m:t>0.8</m:t>
        </m:r>
        <m:r>
          <m:rPr>
            <m:sty m:val="p"/>
          </m:rPr>
          <m:t>)</m:t>
        </m:r>
        <m:r>
          <m:rPr>
            <m:sty m:val="p"/>
          </m:rPr>
          <m:t>+</m:t>
        </m:r>
        <m:r>
          <m:t>1.64</m:t>
        </m:r>
        <m:r>
          <m:rPr>
            <m:sty m:val="p"/>
          </m:rPr>
          <m:t>)</m:t>
        </m:r>
        <m:r>
          <m:rPr>
            <m:sty m:val="p"/>
          </m:rPr>
          <m:t>=</m:t>
        </m:r>
        <m:r>
          <m:t>0.124</m:t>
        </m:r>
      </m:oMath>
      <w:r>
        <w:t xml:space="preserve">.</w:t>
      </w:r>
    </w:p>
    <w:p>
      <w:pPr>
        <w:spacing w:after="120" w:line="288"/>
        <w:jc w:val="both"/>
      </w:pPr>
      <w:r>
        <w:rPr>
          <w:i/>
          <w:iCs/>
        </w:rPr>
        <w:t xml:space="preserve">Inference (§3.5).</w:t>
      </w:r>
      <w:r>
        <w:t xml:space="preserve"> (1) Bayesian credible sets: according to the authors, the likelihood is unaffected by adaptivity and remains valid in finite samples; the reason (our explanation) is that the assignment probabilities depend on past data, not on </w:t>
      </w:r>
      <m:oMath>
        <m:r>
          <m:t>θ</m:t>
        </m:r>
      </m:oMath>
      <w:r>
        <w:t xml:space="preserve">, so they factor out of the likelihood. (2) The point estimates use the final realized shares </w:t>
      </w:r>
      <m:oMath>
        <m:sSup>
          <m:e>
            <m:r>
              <m:t>a</m:t>
            </m:r>
          </m:e>
          <m:sup>
            <m:r>
              <m:t>d</m:t>
            </m:r>
            <m:r>
              <m:t>x</m:t>
            </m:r>
          </m:sup>
        </m:sSup>
        <m:r>
          <m:rPr>
            <m:sty m:val="p"/>
          </m:rPr>
          <m:t>=</m:t>
        </m:r>
        <m:sSup>
          <m:e>
            <m:r>
              <m:t>m</m:t>
            </m:r>
          </m:e>
          <m:sup>
            <m:r>
              <m:t>d</m:t>
            </m:r>
            <m:r>
              <m:t>x</m:t>
            </m:r>
          </m:sup>
        </m:sSup>
        <m:r>
          <m:rPr>
            <m:sty m:val="p"/>
          </m:rPr>
          <m:t>/</m:t>
        </m:r>
        <m:sSup>
          <m:e>
            <m:r>
              <m:t>M</m:t>
            </m:r>
          </m:e>
          <m:sup>
            <m:r>
              <m:t>x</m:t>
            </m:r>
          </m:sup>
        </m:sSup>
      </m:oMath>
      <w:r>
        <w:t xml:space="preserve">, where </w:t>
      </w:r>
      <m:oMath>
        <m:sSup>
          <m:e>
            <m:r>
              <m:t>M</m:t>
            </m:r>
          </m:e>
          <m:sup>
            <m:r>
              <m:t>x</m:t>
            </m:r>
          </m:sup>
        </m:sSup>
      </m:oMath>
      <w:r>
        <w:t xml:space="preserve"> is the number of units of stratum </w:t>
      </w:r>
      <m:oMath>
        <m:r>
          <m:t>x</m:t>
        </m:r>
      </m:oMath>
      <w:r>
        <w:t xml:space="preserve"> (footnote 21): </w:t>
      </w:r>
      <m:oMath>
        <m:sSup>
          <m:e>
            <m:acc>
              <m:accPr>
                <m:chr m:val="̂"/>
              </m:accPr>
              <m:e>
                <m:r>
                  <m:t>β</m:t>
                </m:r>
              </m:e>
            </m:acc>
          </m:e>
          <m:sup>
            <m:r>
              <m:t>d</m:t>
            </m:r>
          </m:sup>
        </m:sSup>
        <m:r>
          <m:rPr>
            <m:sty m:val="p"/>
          </m:rPr>
          <m:t>=</m:t>
        </m:r>
        <m:sSup>
          <m:e>
            <m:r>
              <m:t>M</m:t>
            </m:r>
          </m:e>
          <m:sup>
            <m:r>
              <m:rPr>
                <m:nor/>
              </m:rPr>
              <m:t>−1</m:t>
            </m:r>
          </m:sup>
        </m:sSup>
        <m:nary>
          <m:naryPr>
            <m:chr m:val="∑"/>
            <m:limLoc m:val="subSup"/>
            <m:subHide m:val="off"/>
            <m:supHide m:val="on"/>
          </m:naryPr>
          <m:sub>
            <m:r>
              <m:t>i</m:t>
            </m:r>
            <m:r>
              <m:rPr>
                <m:sty m:val="p"/>
              </m:rPr>
              <m:t>,</m:t>
            </m:r>
            <m:r>
              <m:t>t</m:t>
            </m:r>
          </m:sub>
          <m:sup>
            <m:r>
              <m:t>​</m:t>
            </m:r>
          </m:sup>
          <m:e>
            <m:r>
              <m:rPr>
                <m:sty m:val="p"/>
              </m:rPr>
              <m:t>𝟏</m:t>
            </m:r>
          </m:e>
        </m:nary>
        <m:r>
          <m:rPr>
            <m:sty m:val="p"/>
          </m:rPr>
          <m:t>{</m:t>
        </m:r>
        <m:sSub>
          <m:e>
            <m:r>
              <m:t>A</m:t>
            </m:r>
          </m:e>
          <m:sub>
            <m:r>
              <m:t>i</m:t>
            </m:r>
            <m:r>
              <m:t>t</m:t>
            </m:r>
          </m:sub>
        </m:sSub>
        <m:r>
          <m:rPr>
            <m:sty m:val="p"/>
          </m:rPr>
          <m:t>=</m:t>
        </m:r>
        <m:r>
          <m:t>d</m:t>
        </m:r>
        <m:r>
          <m:rPr>
            <m:sty m:val="p"/>
          </m:rPr>
          <m:t>}</m:t>
        </m:r>
        <m:r>
          <m:t> </m:t>
        </m:r>
        <m:sSub>
          <m:e>
            <m:r>
              <m:t>Y</m:t>
            </m:r>
          </m:e>
          <m:sub>
            <m:r>
              <m:t>i</m:t>
            </m:r>
            <m:r>
              <m:t>t</m:t>
            </m:r>
          </m:sub>
        </m:sSub>
        <m:r>
          <m:rPr>
            <m:sty m:val="p"/>
          </m:rPr>
          <m:t>/</m:t>
        </m:r>
        <m:sSup>
          <m:e>
            <m:r>
              <m:t>a</m:t>
            </m:r>
          </m:e>
          <m:sup>
            <m:r>
              <m:t>d</m:t>
            </m:r>
            <m:r>
              <m:t> </m:t>
            </m:r>
            <m:sSub>
              <m:e>
                <m:r>
                  <m:t>X</m:t>
                </m:r>
              </m:e>
              <m:sub>
                <m:r>
                  <m:t>i</m:t>
                </m:r>
                <m:r>
                  <m:t>t</m:t>
                </m:r>
              </m:sub>
            </m:sSub>
          </m:sup>
        </m:sSup>
        <m:r>
          <m:rPr>
            <m:sty m:val="p"/>
          </m:rPr>
          <m:t>=</m:t>
        </m:r>
        <m:nary>
          <m:naryPr>
            <m:chr m:val="∑"/>
            <m:limLoc m:val="subSup"/>
            <m:subHide m:val="off"/>
            <m:supHide m:val="on"/>
          </m:naryPr>
          <m:sub>
            <m:r>
              <m:t>x</m:t>
            </m:r>
          </m:sub>
          <m:sup>
            <m:r>
              <m:t>​</m:t>
            </m:r>
          </m:sup>
          <m:e>
            <m:r>
              <m:rPr>
                <m:sty m:val="p"/>
              </m:rPr>
              <m:t>(</m:t>
            </m:r>
            <m:sSup>
              <m:e>
                <m:r>
                  <m:t>M</m:t>
                </m:r>
              </m:e>
              <m:sup>
                <m:r>
                  <m:t>x</m:t>
                </m:r>
              </m:sup>
            </m:sSup>
            <m:r>
              <m:rPr>
                <m:sty m:val="p"/>
              </m:rPr>
              <m:t>/</m:t>
            </m:r>
            <m:r>
              <m:t>M</m:t>
            </m:r>
            <m:r>
              <m:rPr>
                <m:sty m:val="p"/>
              </m:rPr>
              <m:t>)</m:t>
            </m:r>
          </m:e>
        </m:nary>
        <m:r>
          <m:t> </m:t>
        </m:r>
        <m:sSup>
          <m:e>
            <m:acc>
              <m:accPr>
                <m:chr m:val="̅"/>
              </m:accPr>
              <m:e>
                <m:r>
                  <m:t>Y</m:t>
                </m:r>
              </m:e>
            </m:acc>
          </m:e>
          <m:sup>
            <m:r>
              <m:t>d</m:t>
            </m:r>
            <m:r>
              <m:t>x</m:t>
            </m:r>
          </m:sup>
        </m:sSup>
      </m:oMath>
      <w:r>
        <w:t xml:space="preserve">. This is post-stratification with observed counts, not with propensities (our remark). (3) Randomization p-values under the sharp null hypothesis </w:t>
      </w:r>
      <m:oMath>
        <m:sSubSup>
          <m:e>
            <m:r>
              <m:t>Y</m:t>
            </m:r>
          </m:e>
          <m:sub>
            <m:r>
              <m:t>i</m:t>
            </m:r>
            <m:r>
              <m:t>t</m:t>
            </m:r>
          </m:sub>
          <m:sup>
            <m:r>
              <m:t>d</m:t>
            </m:r>
          </m:sup>
        </m:sSubSup>
        <m:r>
          <m:rPr>
            <m:sty m:val="p"/>
          </m:rPr>
          <m:t>=</m:t>
        </m:r>
        <m:sSubSup>
          <m:e>
            <m:r>
              <m:t>Y</m:t>
            </m:r>
          </m:e>
          <m:sub>
            <m:r>
              <m:t>i</m:t>
            </m:r>
            <m:r>
              <m:t>t</m:t>
            </m:r>
          </m:sub>
          <m:sup>
            <m:r>
              <m:t>d</m:t>
            </m:r>
            <m:r>
              <m:rPr>
                <m:sty m:val="p"/>
              </m:rPr>
              <m:t>′</m:t>
            </m:r>
          </m:sup>
        </m:sSubSup>
      </m:oMath>
      <w:r>
        <w:t xml:space="preserve"> for all </w:t>
      </w:r>
      <m:oMath>
        <m:r>
          <m:t>d</m:t>
        </m:r>
        <m:r>
          <m:rPr>
            <m:sty m:val="p"/>
          </m:rPr>
          <m:t>,</m:t>
        </m:r>
        <m:r>
          <m:t>d</m:t>
        </m:r>
        <m:r>
          <m:rPr>
            <m:sty m:val="p"/>
          </m:rPr>
          <m:t>′</m:t>
        </m:r>
      </m:oMath>
      <w:r>
        <w:t xml:space="preserve">: the outcomes are held fixed and the algorithm is re-run (our notation):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p</m:t>
                    </m:r>
                  </m:e>
                  <m:sub>
                    <m:r>
                      <m:rPr>
                        <m:nor/>
                      </m:rPr>
                      <m:t xml:space="preserve">RI</m:t>
                    </m:r>
                  </m:sub>
                </m:sSub>
                <m:r>
                  <m:rPr>
                    <m:sty m:val="p"/>
                  </m:rPr>
                  <m:t>=</m:t>
                </m:r>
                <m:f>
                  <m:fPr>
                    <m:type m:val="bar"/>
                  </m:fPr>
                  <m:num>
                    <m:r>
                      <m:t>1</m:t>
                    </m:r>
                    <m:r>
                      <m:rPr>
                        <m:sty m:val="p"/>
                      </m:rPr>
                      <m:t>+</m:t>
                    </m:r>
                    <m:nary>
                      <m:naryPr>
                        <m:chr m:val="∑"/>
                        <m:limLoc m:val="undOvr"/>
                        <m:subHide m:val="off"/>
                        <m:supHide m:val="off"/>
                      </m:naryPr>
                      <m:sub>
                        <m:r>
                          <m:t>b</m:t>
                        </m:r>
                        <m:r>
                          <m:rPr>
                            <m:sty m:val="p"/>
                          </m:rPr>
                          <m:t>=</m:t>
                        </m:r>
                        <m:r>
                          <m:t>1</m:t>
                        </m:r>
                      </m:sub>
                      <m:sup>
                        <m:r>
                          <m:t>B</m:t>
                        </m:r>
                      </m:sup>
                      <m:e>
                        <m:r>
                          <m:rPr>
                            <m:sty m:val="p"/>
                          </m:rPr>
                          <m:t>𝟏</m:t>
                        </m:r>
                      </m:e>
                    </m:nary>
                    <m:d>
                      <m:dPr>
                        <m:begChr m:val="{"/>
                        <m:sepChr m:val=""/>
                        <m:endChr m:val="}"/>
                        <m:grow/>
                      </m:dPr>
                      <m:e>
                        <m:r>
                          <m:t>S</m:t>
                        </m:r>
                        <m:d>
                          <m:dPr>
                            <m:begChr m:val="("/>
                            <m:sepChr m:val=""/>
                            <m:endChr m:val=")"/>
                            <m:grow/>
                          </m:dPr>
                          <m:e>
                            <m:sSup>
                              <m:e>
                                <m:r>
                                  <m:t>A</m:t>
                                </m:r>
                              </m:e>
                              <m:sup>
                                <m:d>
                                  <m:dPr>
                                    <m:begChr m:val="("/>
                                    <m:sepChr m:val=""/>
                                    <m:endChr m:val=")"/>
                                    <m:grow/>
                                  </m:dPr>
                                  <m:e>
                                    <m:r>
                                      <m:t>b</m:t>
                                    </m:r>
                                  </m:e>
                                </m:d>
                              </m:sup>
                            </m:sSup>
                            <m:r>
                              <m:rPr>
                                <m:sty m:val="p"/>
                              </m:rPr>
                              <m:t>,</m:t>
                            </m:r>
                            <m:r>
                              <m:t>Y</m:t>
                            </m:r>
                            <m:r>
                              <m:rPr>
                                <m:sty m:val="p"/>
                              </m:rPr>
                              <m:t>,</m:t>
                            </m:r>
                            <m:r>
                              <m:t>X</m:t>
                            </m:r>
                          </m:e>
                        </m:d>
                        <m:r>
                          <m:rPr>
                            <m:sty m:val="p"/>
                          </m:rPr>
                          <m:t>≥</m:t>
                        </m:r>
                        <m:r>
                          <m:t>S</m:t>
                        </m:r>
                        <m:d>
                          <m:dPr>
                            <m:begChr m:val="("/>
                            <m:sepChr m:val=""/>
                            <m:endChr m:val=")"/>
                            <m:grow/>
                          </m:dPr>
                          <m:e>
                            <m:sSup>
                              <m:e>
                                <m:r>
                                  <m:t>A</m:t>
                                </m:r>
                              </m:e>
                              <m:sup>
                                <m:r>
                                  <m:rPr>
                                    <m:nor/>
                                  </m:rPr>
                                  <m:t xml:space="preserve">obs</m:t>
                                </m:r>
                              </m:sup>
                            </m:sSup>
                            <m:r>
                              <m:rPr>
                                <m:sty m:val="p"/>
                              </m:rPr>
                              <m:t>,</m:t>
                            </m:r>
                            <m:r>
                              <m:t>Y</m:t>
                            </m:r>
                            <m:r>
                              <m:rPr>
                                <m:sty m:val="p"/>
                              </m:rPr>
                              <m:t>,</m:t>
                            </m:r>
                            <m:r>
                              <m:t>X</m:t>
                            </m:r>
                          </m:e>
                        </m:d>
                      </m:e>
                    </m:d>
                  </m:num>
                  <m:den>
                    <m:r>
                      <m:t>1</m:t>
                    </m:r>
                    <m:r>
                      <m:rPr>
                        <m:sty m:val="p"/>
                      </m:rPr>
                      <m:t>+</m:t>
                    </m:r>
                    <m:r>
                      <m:t>B</m:t>
                    </m:r>
                  </m:den>
                </m:f>
                <m:r>
                  <m:rPr>
                    <m:sty m:val="p"/>
                  </m:rPr>
                  <m:t>,</m:t>
                </m:r>
                <m:r>
                  <m:rPr>
                    <m:nor/>
                  </m:rPr>
                  <m:t xml:space="preserve"> </m:t>
                </m:r>
                <m:sSup>
                  <m:e>
                    <m:r>
                      <m:t>A</m:t>
                    </m:r>
                  </m:e>
                  <m:sup>
                    <m:d>
                      <m:dPr>
                        <m:begChr m:val="("/>
                        <m:sepChr m:val=""/>
                        <m:endChr m:val=")"/>
                        <m:grow/>
                      </m:dPr>
                      <m:e>
                        <m:r>
                          <m:t>1</m:t>
                        </m:r>
                      </m:e>
                    </m:d>
                  </m:sup>
                </m:sSup>
                <m:r>
                  <m:rPr>
                    <m:sty m:val="p"/>
                  </m:rPr>
                  <m:t>,</m:t>
                </m:r>
                <m:r>
                  <m:rPr>
                    <m:sty m:val="p"/>
                  </m:rPr>
                  <m:t>…</m:t>
                </m:r>
                <m:r>
                  <m:rPr>
                    <m:sty m:val="p"/>
                  </m:rPr>
                  <m:t>,</m:t>
                </m:r>
                <m:sSup>
                  <m:e>
                    <m:r>
                      <m:t>A</m:t>
                    </m:r>
                  </m:e>
                  <m:sup>
                    <m:d>
                      <m:dPr>
                        <m:begChr m:val="("/>
                        <m:sepChr m:val=""/>
                        <m:endChr m:val=")"/>
                        <m:grow/>
                      </m:dPr>
                      <m:e>
                        <m:r>
                          <m:t>B</m:t>
                        </m:r>
                      </m:e>
                    </m:d>
                  </m:sup>
                </m:sSup>
                <m:limUpp>
                  <m:e>
                    <m:r>
                      <m:rPr>
                        <m:sty m:val="p"/>
                      </m:rPr>
                      <m:t>∼</m:t>
                    </m:r>
                  </m:e>
                  <m:lim>
                    <m:r>
                      <m:rPr>
                        <m:nor/>
                      </m:rPr>
                      <m:t xml:space="preserve">iid</m:t>
                    </m:r>
                  </m:lim>
                </m:limUpp>
                <m:sSub>
                  <m:e>
                    <m:r>
                      <m:rPr>
                        <m:nor/>
                      </m:rPr>
                      <m:t>𝒢</m:t>
                    </m:r>
                  </m:e>
                  <m:sub>
                    <m:r>
                      <m:t>γ</m:t>
                    </m:r>
                  </m:sub>
                </m:sSub>
                <m:d>
                  <m:dPr>
                    <m:begChr m:val="("/>
                    <m:sepChr m:val=""/>
                    <m:endChr m:val=")"/>
                    <m:grow/>
                  </m:dPr>
                  <m:e>
                    <m:r>
                      <m:rPr>
                        <m:sty m:val="p"/>
                      </m:rPr>
                      <m:t>⋅</m:t>
                    </m:r>
                    <m:r>
                      <m:rPr>
                        <m:sty m:val="p"/>
                      </m:rPr>
                      <m:t>∣</m:t>
                    </m:r>
                    <m:r>
                      <m:t>Y</m:t>
                    </m:r>
                    <m:r>
                      <m:rPr>
                        <m:sty m:val="p"/>
                      </m:rPr>
                      <m:t>,</m:t>
                    </m:r>
                    <m:r>
                      <m:t>X</m:t>
                    </m:r>
                  </m:e>
                </m:d>
              </m:oMath>
            </m:oMathPara>
          </w:p>
        </w:tc>
        <w:tc>
          <w:tcPr>
            <w:tcW w:type="dxa" w:w="900"/>
            <w:vAlign w:val="center"/>
          </w:tcPr>
          <w:p>
            <w:pPr>
              <w:jc w:val="right"/>
            </w:pPr>
            <w:r>
              <w:t xml:space="preserve">(53)</w:t>
            </w:r>
          </w:p>
        </w:tc>
      </w:tr>
    </w:tbl>
    <w:p>
      <w:pPr>
        <w:spacing w:after="120" w:line="288"/>
        <w:jc w:val="both"/>
      </w:pPr>
      <m:oMath>
        <m:sSub>
          <m:e>
            <m:r>
              <m:rPr>
                <m:nor/>
              </m:rPr>
              <m:t>𝒢</m:t>
            </m:r>
          </m:e>
          <m:sub>
            <m:r>
              <m:t>γ</m:t>
            </m:r>
          </m:sub>
        </m:sSub>
      </m:oMath>
      <w:r>
        <w:t xml:space="preserve"> is the law of the assignment sequences that the algorithm produces with fresh randomness, including the MCMC, given fixed outcomes, strata and order of arrival. Under the null hypothesis </w:t>
      </w:r>
      <m:oMath>
        <m:sSup>
          <m:e>
            <m:r>
              <m:t>A</m:t>
            </m:r>
          </m:e>
          <m:sup>
            <m:r>
              <m:rPr>
                <m:nor/>
              </m:rPr>
              <m:t xml:space="preserve">obs</m:t>
            </m:r>
          </m:sup>
        </m:sSup>
      </m:oMath>
      <w:r>
        <w:t xml:space="preserve"> also comes from this law, so </w:t>
      </w:r>
      <m:oMath>
        <m:r>
          <m:rPr>
            <m:nor/>
          </m:rPr>
          <m:t>ℙ</m:t>
        </m:r>
        <m:r>
          <m:rPr>
            <m:sty m:val="p"/>
          </m:rPr>
          <m:t>(</m:t>
        </m:r>
        <m:sSub>
          <m:e>
            <m:r>
              <m:t>p</m:t>
            </m:r>
          </m:e>
          <m:sub>
            <m:r>
              <m:rPr>
                <m:nor/>
              </m:rPr>
              <m:t xml:space="preserve">RI</m:t>
            </m:r>
          </m:sub>
        </m:sSub>
        <m:r>
          <m:rPr>
            <m:sty m:val="p"/>
          </m:rPr>
          <m:t>≤</m:t>
        </m:r>
        <m:r>
          <m:t>α</m:t>
        </m:r>
        <m:r>
          <m:rPr>
            <m:sty m:val="p"/>
          </m:rPr>
          <m:t>)</m:t>
        </m:r>
        <m:r>
          <m:rPr>
            <m:sty m:val="p"/>
          </m:rPr>
          <m:t>≤</m:t>
        </m:r>
        <m:r>
          <m:t>α</m:t>
        </m:r>
      </m:oMath>
      <w:r>
        <w:t xml:space="preserve"> for every statistic </w:t>
      </w:r>
      <m:oMath>
        <m:r>
          <m:t>S</m:t>
        </m:r>
      </m:oMath>
      <w:r>
        <w:t xml:space="preserve">, including "the largest mean across treatments": the winner's curse requires no correction (B.7).</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(Caria et al., 2024).</w:t>
            </w:r>
          </w:p>
          <w:p>
            <w:pPr>
              <w:spacing w:after="80" w:line="288"/>
              <w:jc w:val="both"/>
            </w:pPr>
            <w:r>
              <w:t xml:space="preserve">Under Assumption 1, as </w:t>
            </w:r>
            <m:oMath>
              <m:r>
                <m:t>t</m:t>
              </m:r>
              <m:r>
                <m:rPr>
                  <m:sty m:val="p"/>
                </m:rPr>
                <m:t>→</m:t>
              </m:r>
              <m:r>
                <m:rPr>
                  <m:sty m:val="p"/>
                </m:rPr>
                <m:t>∞</m:t>
              </m:r>
            </m:oMath>
            <w:r>
              <w:t xml:space="preserve"> (hence </w:t>
            </w:r>
            <m:oMath>
              <m:sSub>
                <m:e>
                  <m:r>
                    <m:t>M</m:t>
                  </m:r>
                </m:e>
                <m:sub>
                  <m:r>
                    <m:t>t</m:t>
                  </m:r>
                </m:sub>
              </m:sSub>
              <m:r>
                <m:rPr>
                  <m:sty m:val="p"/>
                </m:rPr>
                <m:t>→</m:t>
              </m:r>
              <m:r>
                <m:rPr>
                  <m:sty m:val="p"/>
                </m:rPr>
                <m:t>∞</m:t>
              </m:r>
              <m:r>
                <m:rPr>
                  <m:sty m:val="p"/>
                </m:rPr>
                <m:t>)</m:t>
              </m:r>
            </m:oMath>
            <w:r>
              <w:t xml:space="preserve">, for every </w:t>
            </w:r>
            <m:oMath>
              <m:r>
                <m:t>x</m:t>
              </m:r>
            </m:oMath>
            <w:r>
              <w:t xml:space="preserve"> and </w:t>
            </w:r>
            <m:oMath>
              <m:r>
                <m:t>d</m:t>
              </m:r>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(1)</m:t>
                      </m:r>
                      <m:r>
                        <m:t> </m:t>
                      </m:r>
                      <m:r>
                        <m:t> </m:t>
                      </m:r>
                      <m:sSubSup>
                        <m:e>
                          <m:r>
                            <m:t>p</m:t>
                          </m:r>
                        </m:e>
                        <m:sub>
                          <m:r>
                            <m:t>t</m:t>
                          </m:r>
                        </m:sub>
                        <m:sup>
                          <m:r>
                            <m:t>d</m:t>
                          </m:r>
                          <m:r>
                            <m:t>x</m:t>
                          </m:r>
                        </m:sup>
                      </m:sSubSup>
                      <m:limUpp>
                        <m:e>
                          <m:r>
                            <m:rPr>
                              <m:sty m:val="p"/>
                            </m:rPr>
                            <m:t>→</m:t>
                          </m:r>
                        </m:e>
                        <m:lim>
                          <m:r>
                            <m:t>p</m:t>
                          </m:r>
                        </m:lim>
                      </m:limUpp>
                      <m:r>
                        <m:rPr>
                          <m:sty m:val="p"/>
                        </m:rPr>
                        <m:t>𝟏</m:t>
                      </m:r>
                      <m:r>
                        <m:rPr>
                          <m:sty m:val="p"/>
                        </m:rPr>
                        <m:t>{</m:t>
                      </m:r>
                      <m:r>
                        <m:t>d</m:t>
                      </m:r>
                      <m:r>
                        <m:rPr>
                          <m:sty m:val="p"/>
                        </m:rPr>
                        <m:t>=</m:t>
                      </m:r>
                      <m:sSup>
                        <m:e>
                          <m:r>
                            <m:t>d</m:t>
                          </m:r>
                        </m:e>
                        <m:sup>
                          <m:r>
                            <m:rPr>
                              <m:sty m:val="p"/>
                            </m:rPr>
                            <m:t>⋆</m:t>
                          </m:r>
                          <m:r>
                            <m:t>x</m:t>
                          </m:r>
                        </m:sup>
                      </m:sSup>
                      <m:r>
                        <m:rPr>
                          <m:sty m:val="p"/>
                        </m:rPr>
                        <m:t>}</m:t>
                      </m:r>
                      <m:r>
                        <m:rPr>
                          <m:sty m:val="p"/>
                        </m:rPr>
                        <m:t>;</m:t>
                      </m:r>
                      <m:r>
                        <m:rPr>
                          <m:nor/>
                        </m:rPr>
                        <m:t xml:space="preserve"> </m:t>
                      </m:r>
                      <m:r>
                        <m:rPr>
                          <m:nor/>
                        </m:rPr>
                        <m:t>(2)</m:t>
                      </m:r>
                      <m:r>
                        <m:t> </m:t>
                      </m:r>
                      <m:r>
                        <m:t> </m:t>
                      </m:r>
                      <m:sSubSup>
                        <m:e>
                          <m:r>
                            <m:t>q</m:t>
                          </m:r>
                        </m:e>
                        <m:sub>
                          <m:r>
                            <m:t>t</m:t>
                          </m:r>
                        </m:sub>
                        <m:sup>
                          <m:r>
                            <m:t>d</m:t>
                          </m:r>
                          <m:r>
                            <m:t>x</m:t>
                          </m:r>
                        </m:sup>
                      </m:sSubSup>
                      <m:r>
                        <m:rPr>
                          <m:sty m:val="p"/>
                        </m:rPr>
                        <m:t>→</m:t>
                      </m:r>
                      <m:sSup>
                        <m:e>
                          <m:acc>
                            <m:accPr>
                              <m:chr m:val="̅"/>
                            </m:accPr>
                            <m:e>
                              <m:r>
                                <m:t>q</m:t>
                              </m:r>
                            </m:e>
                          </m:acc>
                        </m:e>
                        <m:sup>
                          <m:r>
                            <m:t>d</m:t>
                          </m:r>
                          <m:r>
                            <m:t>x</m:t>
                          </m:r>
                        </m:sup>
                      </m:sSup>
                      <m:r>
                        <m:rPr>
                          <m:sty m:val="p"/>
                        </m:rPr>
                        <m:t>=</m:t>
                      </m:r>
                      <m:d>
                        <m:dPr>
                          <m:begChr m:val="{"/>
                          <m:sepChr m:val=""/>
                          <m:endChr m:val=""/>
                          <m:grow/>
                        </m:dPr>
                        <m:e>
                          <m:m>
                            <m:mPr>
                              <m:baseJc m:val="center"/>
                              <m:plcHide m:val="on"/>
                              <m:mcs>
                                <m:mc>
                                  <m:mcPr>
                                    <m:count m:val="1"/>
                                    <m:mcJc m:val="left"/>
                                  </m:mcPr>
                                </m:mc>
                                <m:mc>
                                  <m:mcPr>
                                    <m:count m:val="1"/>
                                    <m:mcJc m:val="left"/>
                                  </m:mcPr>
                                </m:mc>
                              </m:mcs>
                            </m:mPr>
                            <m:mr>
                              <m:e>
                                <m:d>
                                  <m:dPr>
                                    <m:begChr m:val="("/>
                                    <m:sepChr m:val=""/>
                                    <m:endChr m:val=")"/>
                                    <m:grow/>
                                  </m:dPr>
                                  <m:e>
                                    <m:r>
                                      <m:t>1</m:t>
                                    </m:r>
                                    <m:r>
                                      <m:rPr>
                                        <m:sty m:val="p"/>
                                      </m:rPr>
                                      <m:t>−</m:t>
                                    </m:r>
                                    <m:r>
                                      <m:t>γ</m:t>
                                    </m:r>
                                  </m:e>
                                </m:d>
                                <m:r>
                                  <m:rPr>
                                    <m:sty m:val="p"/>
                                  </m:rPr>
                                  <m:t>+</m:t>
                                </m:r>
                                <m:r>
                                  <m:t>γ</m:t>
                                </m:r>
                                <m:r>
                                  <m:rPr>
                                    <m:sty m:val="p"/>
                                  </m:rPr>
                                  <m:t>/</m:t>
                                </m:r>
                                <m:r>
                                  <m:t>k</m:t>
                                </m:r>
                                <m:r>
                                  <m:rPr>
                                    <m:sty m:val="p"/>
                                  </m:rPr>
                                  <m:t>,</m:t>
                                </m:r>
                              </m:e>
                              <m:e>
                                <m:r>
                                  <m:t>d</m:t>
                                </m:r>
                                <m:r>
                                  <m:rPr>
                                    <m:sty m:val="p"/>
                                  </m:rPr>
                                  <m:t>=</m:t>
                                </m:r>
                                <m:sSup>
                                  <m:e>
                                    <m:r>
                                      <m:t>d</m:t>
                                    </m:r>
                                  </m:e>
                                  <m:sup>
                                    <m:r>
                                      <m:rPr>
                                        <m:sty m:val="p"/>
                                      </m:rPr>
                                      <m:t>⋆</m:t>
                                    </m:r>
                                    <m:r>
                                      <m:t>x</m:t>
                                    </m:r>
                                  </m:sup>
                                </m:sSup>
                                <m:r>
                                  <m:rPr>
                                    <m:sty m:val="p"/>
                                  </m:rPr>
                                  <m:t>,</m:t>
                                </m:r>
                              </m:e>
                            </m:mr>
                            <m:mr>
                              <m:e>
                                <m:r>
                                  <m:t>γ</m:t>
                                </m:r>
                                <m:r>
                                  <m:rPr>
                                    <m:sty m:val="p"/>
                                  </m:rPr>
                                  <m:t>/</m:t>
                                </m:r>
                                <m:r>
                                  <m:t>k</m:t>
                                </m:r>
                                <m:r>
                                  <m:rPr>
                                    <m:sty m:val="p"/>
                                  </m:rPr>
                                  <m:t>,</m:t>
                                </m:r>
                              </m:e>
                              <m:e>
                                <m:r>
                                  <m:t>d</m:t>
                                </m:r>
                                <m:r>
                                  <m:rPr>
                                    <m:sty m:val="p"/>
                                  </m:rPr>
                                  <m:t>≠</m:t>
                                </m:r>
                                <m:sSup>
                                  <m:e>
                                    <m:r>
                                      <m:t>d</m:t>
                                    </m:r>
                                  </m:e>
                                  <m:sup>
                                    <m:r>
                                      <m:rPr>
                                        <m:sty m:val="p"/>
                                      </m:rPr>
                                      <m:t>⋆</m:t>
                                    </m:r>
                                    <m:r>
                                      <m:t>x</m:t>
                                    </m:r>
                                  </m:sup>
                                </m:sSup>
                                <m:r>
                                  <m:rPr>
                                    <m:sty m:val="p"/>
                                  </m:rPr>
                                  <m:t>;</m:t>
                                </m:r>
                              </m:e>
                            </m:mr>
                          </m:m>
                        </m:e>
                      </m:d>
                      <m:r>
                        <m:rPr>
                          <m:nor/>
                        </m:rPr>
                        <m:t xml:space="preserve"> </m:t>
                      </m:r>
                      <m:r>
                        <m:rPr>
                          <m:nor/>
                        </m:rPr>
                        <m:t>(3)</m:t>
                      </m:r>
                      <m:r>
                        <m:t> </m:t>
                      </m:r>
                      <m:r>
                        <m:t> </m:t>
                      </m:r>
                      <m:sSub>
                        <m:e>
                          <m:r>
                            <m:rPr>
                              <m:nor/>
                            </m:rPr>
                            <m:t xml:space="preserve">Regret</m:t>
                          </m:r>
                        </m:e>
                        <m:sub>
                          <m:r>
                            <m:t>t</m:t>
                          </m:r>
                        </m:sub>
                      </m:sSub>
                      <m:r>
                        <m:rPr>
                          <m:sty m:val="p"/>
                        </m:rPr>
                        <m:t>=</m:t>
                      </m:r>
                      <m:f>
                        <m:fPr>
                          <m:type m:val="bar"/>
                        </m:fPr>
                        <m:num>
                          <m:r>
                            <m:t>1</m:t>
                          </m:r>
                        </m:num>
                        <m:den>
                          <m:sSub>
                            <m:e>
                              <m:r>
                                <m:t>M</m:t>
                              </m:r>
                            </m:e>
                            <m:sub>
                              <m:r>
                                <m:t>t</m:t>
                              </m:r>
                            </m:sub>
                          </m:sSub>
                        </m:den>
                      </m:f>
                      <m:nary>
                        <m:naryPr>
                          <m:chr m:val="∑"/>
                          <m:limLoc m:val="undOvr"/>
                          <m:subHide m:val="off"/>
                          <m:supHide m:val="on"/>
                        </m:naryPr>
                        <m:sub>
                          <m:r>
                            <m:t>i</m:t>
                          </m:r>
                          <m:r>
                            <m:rPr>
                              <m:sty m:val="p"/>
                            </m:rPr>
                            <m:t>,</m:t>
                          </m:r>
                          <m:r>
                            <m:t> </m:t>
                          </m:r>
                          <m:r>
                            <m:t>t</m:t>
                          </m:r>
                          <m:r>
                            <m:rPr>
                              <m:sty m:val="p"/>
                            </m:rPr>
                            <m:t>′</m:t>
                          </m:r>
                          <m:r>
                            <m:rPr>
                              <m:sty m:val="p"/>
                            </m:rPr>
                            <m:t>≤</m:t>
                          </m:r>
                          <m:r>
                            <m:t>t</m:t>
                          </m:r>
                        </m:sub>
                        <m:sup>
                          <m:r>
                            <m:t>​</m:t>
                          </m:r>
                        </m:sup>
                        <m:e>
                          <m:sSup>
                            <m:e>
                              <m:r>
                                <m:rPr>
                                  <m:sty m:val="p"/>
                                </m:rPr>
                                <m:t>Δ</m:t>
                              </m:r>
                            </m:e>
                            <m:sup>
                              <m:sSub>
                                <m:e>
                                  <m:r>
                                    <m:t>A</m:t>
                                  </m:r>
                                </m:e>
                                <m:sub>
                                  <m:r>
                                    <m:t>i</m:t>
                                  </m:r>
                                  <m:r>
                                    <m:t>t</m:t>
                                  </m:r>
                                  <m:r>
                                    <m:rPr>
                                      <m:sty m:val="p"/>
                                    </m:rPr>
                                    <m:t>′</m:t>
                                  </m:r>
                                </m:sub>
                              </m:sSub>
                              <m:sSub>
                                <m:e>
                                  <m:r>
                                    <m:t>X</m:t>
                                  </m:r>
                                </m:e>
                                <m:sub>
                                  <m:r>
                                    <m:t>i</m:t>
                                  </m:r>
                                  <m:r>
                                    <m:t>t</m:t>
                                  </m:r>
                                  <m:r>
                                    <m:rPr>
                                      <m:sty m:val="p"/>
                                    </m:rPr>
                                    <m:t>′</m:t>
                                  </m:r>
                                </m:sub>
                              </m:sSub>
                            </m:sup>
                          </m:sSup>
                        </m:e>
                      </m:nary>
                      <m:limUpp>
                        <m:e>
                          <m:r>
                            <m:rPr>
                              <m:sty m:val="p"/>
                            </m:rPr>
                            <m:t>→</m:t>
                          </m:r>
                        </m:e>
                        <m:lim>
                          <m:r>
                            <m:t>p</m:t>
                          </m:r>
                        </m:lim>
                      </m:limUpp>
                      <m:f>
                        <m:fPr>
                          <m:type m:val="bar"/>
                        </m:fPr>
                        <m:num>
                          <m:r>
                            <m:t>γ</m:t>
                          </m:r>
                        </m:num>
                        <m:den>
                          <m:r>
                            <m:t>k</m:t>
                          </m:r>
                        </m:den>
                      </m:f>
                      <m:nary>
                        <m:naryPr>
                          <m:chr m:val="∑"/>
                          <m:limLoc m:val="undOvr"/>
                          <m:subHide m:val="off"/>
                          <m:supHide m:val="on"/>
                        </m:naryPr>
                        <m:sub>
                          <m:r>
                            <m:t>x</m:t>
                          </m:r>
                          <m:r>
                            <m:rPr>
                              <m:sty m:val="p"/>
                            </m:rPr>
                            <m:t>,</m:t>
                          </m:r>
                          <m:r>
                            <m:t>d</m:t>
                          </m:r>
                        </m:sub>
                        <m:sup>
                          <m:r>
                            <m:t>​</m:t>
                          </m:r>
                        </m:sup>
                        <m:e>
                          <m:sSup>
                            <m:e>
                              <m:r>
                                <m:rPr>
                                  <m:sty m:val="p"/>
                                </m:rPr>
                                <m:t>Δ</m:t>
                              </m:r>
                            </m:e>
                            <m:sup>
                              <m:r>
                                <m:t>d</m:t>
                              </m:r>
                              <m:r>
                                <m:t>x</m:t>
                              </m:r>
                            </m:sup>
                          </m:sSup>
                        </m:e>
                      </m:nary>
                      <m:sSup>
                        <m:e>
                          <m:r>
                            <m:t>p</m:t>
                          </m:r>
                        </m:e>
                        <m:sup>
                          <m:r>
                            <m:t>x</m:t>
                          </m:r>
                        </m:sup>
                      </m:sSup>
                    </m:oMath>
                  </m:oMathPara>
                </w:p>
              </w:tc>
              <w:tc>
                <w:tcPr>
                  <w:tcW w:type="dxa" w:w="900"/>
                  <w:vAlign w:val="center"/>
                </w:tcPr>
                <w:p>
                  <w:pPr>
                    <w:jc w:val="right"/>
                  </w:pPr>
                  <w:r>
                    <w:t xml:space="preserve">(54)</w:t>
                  </w:r>
                </w:p>
              </w:tc>
            </w:tr>
          </w:tbl>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(4)</m:t>
                      </m:r>
                      <m:r>
                        <m:t> </m:t>
                      </m:r>
                      <m:r>
                        <m:t> </m:t>
                      </m:r>
                      <m:rad>
                        <m:radPr>
                          <m:degHide m:val="on"/>
                        </m:radPr>
                        <m:deg/>
                        <m:e>
                          <m:sSub>
                            <m:e>
                              <m:r>
                                <m:t>M</m:t>
                              </m:r>
                            </m:e>
                            <m:sub>
                              <m:r>
                                <m:t>t</m:t>
                              </m:r>
                            </m:sub>
                          </m:sSub>
                        </m:e>
                      </m:rad>
                      <m:r>
                        <m:t> </m:t>
                      </m:r>
                      <m:d>
                        <m:dPr>
                          <m:begChr m:val="("/>
                          <m:sepChr m:val=""/>
                          <m:endChr m:val=")"/>
                          <m:grow/>
                        </m:dPr>
                        <m:e>
                          <m:sSubSup>
                            <m:e>
                              <m:acc>
                                <m:accPr>
                                  <m:chr m:val="̅"/>
                                </m:accPr>
                                <m:e>
                                  <m:r>
                                    <m:t>Y</m:t>
                                  </m:r>
                                </m:e>
                              </m:acc>
                            </m:e>
                            <m:sub>
                              <m:r>
                                <m:t>t</m:t>
                              </m:r>
                            </m:sub>
                            <m:sup>
                              <m:r>
                                <m:t>d</m:t>
                              </m:r>
                              <m:r>
                                <m:t>x</m:t>
                              </m:r>
                            </m:sup>
                          </m:sSubSup>
                          <m:r>
                            <m:rPr>
                              <m:sty m:val="p"/>
                            </m:rPr>
                            <m:t>−</m:t>
                          </m:r>
                          <m:sSubSup>
                            <m:e>
                              <m:r>
                                <m:t>θ</m:t>
                              </m:r>
                            </m:e>
                            <m:sub>
                              <m:r>
                                <m:t>0</m:t>
                              </m:r>
                            </m:sub>
                            <m:sup>
                              <m:r>
                                <m:t>d</m:t>
                              </m:r>
                              <m:r>
                                <m:t>x</m:t>
                              </m:r>
                            </m:sup>
                          </m:sSubSup>
                        </m:e>
                      </m:d>
                      <m:limUpp>
                        <m:e>
                          <m:r>
                            <m:rPr>
                              <m:sty m:val="p"/>
                            </m:rPr>
                            <m:t>→</m:t>
                          </m:r>
                        </m:e>
                        <m:lim>
                          <m:r>
                            <m:t>d</m:t>
                          </m:r>
                        </m:lim>
                      </m:limUpp>
                      <m:r>
                        <m:rPr>
                          <m:nor/>
                        </m:rPr>
                        <m:t>𝒩</m:t>
                      </m:r>
                      <m:d>
                        <m:dPr>
                          <m:begChr m:val="("/>
                          <m:sepChr m:val=""/>
                          <m:endChr m:val=")"/>
                          <m:grow/>
                        </m:dPr>
                        <m:e>
                          <m:r>
                            <m:t>0</m:t>
                          </m:r>
                          <m:r>
                            <m:rPr>
                              <m:sty m:val="p"/>
                            </m:rPr>
                            <m:t>,</m:t>
                          </m:r>
                          <m:r>
                            <m:t> </m:t>
                          </m:r>
                          <m:f>
                            <m:fPr>
                              <m:type m:val="bar"/>
                            </m:fPr>
                            <m:num>
                              <m:sSubSup>
                                <m:e>
                                  <m:r>
                                    <m:t>θ</m:t>
                                  </m:r>
                                </m:e>
                                <m:sub>
                                  <m:r>
                                    <m:t>0</m:t>
                                  </m:r>
                                </m:sub>
                                <m:sup>
                                  <m:r>
                                    <m:t>d</m:t>
                                  </m:r>
                                  <m:r>
                                    <m:t>x</m:t>
                                  </m:r>
                                </m:sup>
                              </m:sSubSup>
                              <m:d>
                                <m:dPr>
                                  <m:begChr m:val="("/>
                                  <m:sepChr m:val=""/>
                                  <m:endChr m:val=")"/>
                                  <m:grow/>
                                </m:dPr>
                                <m:e>
                                  <m:r>
                                    <m:t>1</m:t>
                                  </m:r>
                                  <m:r>
                                    <m:rPr>
                                      <m:sty m:val="p"/>
                                    </m:rPr>
                                    <m:t>−</m:t>
                                  </m:r>
                                  <m:sSubSup>
                                    <m:e>
                                      <m:r>
                                        <m:t>θ</m:t>
                                      </m:r>
                                    </m:e>
                                    <m:sub>
                                      <m:r>
                                        <m:t>0</m:t>
                                      </m:r>
                                    </m:sub>
                                    <m:sup>
                                      <m:r>
                                        <m:t>d</m:t>
                                      </m:r>
                                      <m:r>
                                        <m:t>x</m:t>
                                      </m:r>
                                    </m:sup>
                                  </m:sSubSup>
                                </m:e>
                              </m:d>
                            </m:num>
                            <m:den>
                              <m:sSup>
                                <m:e>
                                  <m:acc>
                                    <m:accPr>
                                      <m:chr m:val="̅"/>
                                    </m:accPr>
                                    <m:e>
                                      <m:r>
                                        <m:t>q</m:t>
                                      </m:r>
                                    </m:e>
                                  </m:acc>
                                </m:e>
                                <m:sup>
                                  <m:r>
                                    <m:t>d</m:t>
                                  </m:r>
                                  <m:r>
                                    <m:t>x</m:t>
                                  </m:r>
                                </m:sup>
                              </m:sSup>
                              <m:r>
                                <m:t> </m:t>
                              </m:r>
                              <m:sSup>
                                <m:e>
                                  <m:r>
                                    <m:t>p</m:t>
                                  </m:r>
                                </m:e>
                                <m:sup>
                                  <m:r>
                                    <m:t>x</m:t>
                                  </m:r>
                                </m:sup>
                              </m:sSup>
                            </m:den>
                          </m:f>
                        </m:e>
                      </m:d>
                      <m:r>
                        <m:rPr>
                          <m:sty m:val="p"/>
                        </m:rPr>
                        <m:t>,</m:t>
                      </m:r>
                      <m:r>
                        <m:t> </m:t>
                      </m:r>
                      <m:r>
                        <m:rPr>
                          <m:nor/>
                        </m:rPr>
                        <m:t>jointly for all </m:t>
                      </m:r>
                      <m:d>
                        <m:dPr>
                          <m:begChr m:val="("/>
                          <m:sepChr m:val=""/>
                          <m:endChr m:val=")"/>
                          <m:grow/>
                        </m:dPr>
                        <m:e>
                          <m:r>
                            <m:t>d</m:t>
                          </m:r>
                          <m:r>
                            <m:rPr>
                              <m:sty m:val="p"/>
                            </m:rPr>
                            <m:t>,</m:t>
                          </m:r>
                          <m:r>
                            <m:t>x</m:t>
                          </m:r>
                        </m:e>
                      </m:d>
                      <m:r>
                        <m:rPr>
                          <m:sty m:val="p"/>
                        </m:rPr>
                        <m:t>,</m:t>
                      </m:r>
                      <m:r>
                        <m:t> </m:t>
                      </m:r>
                      <m:r>
                        <m:rPr>
                          <m:nor/>
                        </m:rPr>
                        <m:t>with zero limiting covariances.</m:t>
                      </m:r>
                    </m:oMath>
                  </m:oMathPara>
                </w:p>
              </w:tc>
              <w:tc>
                <w:tcPr>
                  <w:tcW w:type="dxa" w:w="900"/>
                  <w:vAlign w:val="center"/>
                </w:tcPr>
                <w:p>
                  <w:pPr>
                    <w:jc w:val="right"/>
                  </w:pPr>
                  <w:r>
                    <w:t xml:space="preserve">(55)</w:t>
                  </w:r>
                </w:p>
              </w:tc>
            </w:tr>
          </w:tbl>
          <w:p>
            <w:pPr>
              <w:spacing w:after="80" w:line="288"/>
              <w:jc w:val="both"/>
            </w:pPr>
            <w:r>
              <w:t xml:space="preserve">Items 1 and 2 are called "Consistency" and "Converging shares" in [MS]. Item 1 is frequentist consistency of a posterior probability, conditional on </w:t>
            </w:r>
            <m:oMath>
              <m:sSub>
                <m:e>
                  <m:r>
                    <m:t>θ</m:t>
                  </m:r>
                </m:e>
                <m:sub>
                  <m:r>
                    <m:t>0</m:t>
                  </m:r>
                </m:sub>
              </m:sSub>
            </m:oMath>
            <w:r>
              <w:t xml:space="preserve">. The limits in item 2 are confirmed, the mode of convergence is not (approximate wording). The theorem is stated for the exact </w:t>
            </w:r>
            <m:oMath>
              <m:sSubSup>
                <m:e>
                  <m:r>
                    <m:t>p</m:t>
                  </m:r>
                </m:e>
                <m:sub>
                  <m:r>
                    <m:t>t</m:t>
                  </m:r>
                </m:sub>
                <m:sup>
                  <m:r>
                    <m:t>d</m:t>
                  </m:r>
                  <m:r>
                    <m:t>x</m:t>
                  </m:r>
                </m:sup>
              </m:sSubSup>
            </m:oMath>
            <w:r>
              <w:t xml:space="preserve">, not for </w:t>
            </w:r>
            <m:oMath>
              <m:sSubSup>
                <m:e>
                  <m:acc>
                    <m:accPr>
                      <m:chr m:val="̂"/>
                    </m:accPr>
                    <m:e>
                      <m:r>
                        <m:t>p</m:t>
                      </m:r>
                    </m:e>
                  </m:acc>
                </m:e>
                <m:sub>
                  <m:r>
                    <m:t>t</m:t>
                  </m:r>
                </m:sub>
                <m:sup>
                  <m:r>
                    <m:t>d</m:t>
                  </m:r>
                  <m:r>
                    <m:t>x</m:t>
                  </m:r>
                </m:sup>
              </m:sSubSup>
            </m:oMath>
            <w:r>
              <w:t xml:space="preserve">.</w:t>
            </w:r>
          </w:p>
          <w:p>
            <w:pPr>
              <w:spacing w:after="20"/>
            </w:pPr>
          </w:p>
        </w:tc>
      </w:tr>
    </w:tbl>
    <w:p>
      <w:pPr>
        <w:spacing w:after="120"/>
      </w:pPr>
    </w:p>
    <w:p>
      <w:pPr>
        <w:spacing w:after="120" w:line="288"/>
        <w:jc w:val="both"/>
      </w:pPr>
      <w:r>
        <w:rPr>
          <w:b/>
          <w:bCs/>
        </w:rPr>
        <w:t xml:space="preserve">Experiments and numbers.</w:t>
      </w:r>
      <w:r>
        <w:t xml:space="preserve"> The overall assignment shares stayed close to 25% per arm (Figure 1 of [MS]). The algorithm initially favored the nudge; this reversed around week 20, and by the end almost 60% of Syrian women without work experience and with lower education were assigned to cash (§5.1). Welfare contrasts: </w:t>
      </w:r>
      <m:oMath>
        <m:sSub>
          <m:e>
            <m:r>
              <m:rPr>
                <m:sty m:val="p"/>
              </m:rPr>
              <m:t>Δ</m:t>
            </m:r>
          </m:e>
          <m:sub>
            <m:r>
              <m:t>1</m:t>
            </m:r>
          </m:sub>
        </m:sSub>
      </m:oMath>
      <w:r>
        <w:t xml:space="preserve"> is adaptive versus random assignment within the experiment, </w:t>
      </w:r>
      <m:oMath>
        <m:sSub>
          <m:e>
            <m:r>
              <m:rPr>
                <m:sty m:val="p"/>
              </m:rPr>
              <m:t>Δ</m:t>
            </m:r>
          </m:e>
          <m:sub>
            <m:r>
              <m:t>2</m:t>
            </m:r>
          </m:sub>
        </m:sSub>
      </m:oMath>
      <w:r>
        <w:t xml:space="preserve"> and </w:t>
      </w:r>
      <m:oMath>
        <m:sSub>
          <m:e>
            <m:r>
              <m:rPr>
                <m:sty m:val="p"/>
              </m:rPr>
              <m:t>Δ</m:t>
            </m:r>
          </m:e>
          <m:sub>
            <m:r>
              <m:t>3</m:t>
            </m:r>
          </m:sub>
        </m:sSub>
      </m:oMath>
      <w:r>
        <w:t xml:space="preserve"> are the best policy with and without targeting versus control; the gain from targeting, 1 percentage point (20%) in the abstract, is </w:t>
      </w:r>
      <m:oMath>
        <m:sSub>
          <m:e>
            <m:r>
              <m:rPr>
                <m:sty m:val="p"/>
              </m:rPr>
              <m:t>Δ</m:t>
            </m:r>
          </m:e>
          <m:sub>
            <m:r>
              <m:t>2</m:t>
            </m:r>
          </m:sub>
        </m:sSub>
        <m:r>
          <m:rPr>
            <m:sty m:val="p"/>
          </m:rPr>
          <m:t>−</m:t>
        </m:r>
        <m:sSub>
          <m:e>
            <m:r>
              <m:rPr>
                <m:sty m:val="p"/>
              </m:rPr>
              <m:t>Δ</m:t>
            </m:r>
          </m:e>
          <m:sub>
            <m:r>
              <m:t>3</m:t>
            </m:r>
          </m:sub>
        </m:sSub>
      </m:oMath>
      <w:r>
        <w:t xml:space="preserve">. The counterfactual simulation (§5.3), with employment after two months as the objective, gives 11.2% (control), 12.4% (balanced RCT) and 13.4% (TTA), i.e., approximately double the gain of a standard experiment.</w:t>
      </w:r>
    </w:p>
    <w:p>
      <w:pPr>
        <w:keepNext/>
        <w:spacing w:after="80" w:before="200" w:line="276"/>
      </w:pPr>
      <w:r>
        <w:rPr>
          <w:sz w:val="20"/>
          <w:szCs w:val="20"/>
        </w:rPr>
        <w:t xml:space="preserve">Table 4.3.1. The experiment of [3]: design and main numbers. In parentheses: randomization p-values, or 95% credible sets.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5570"/>
        <w:gridCol w:w="1600"/>
      </w:tblGrid>
      <w:tr>
        <w:trPr>
          <w:cantSplit/>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Item</w:t>
            </w:r>
          </w:p>
        </w:tc>
        <w:tc>
          <w:tcPr>
            <w:tcW w:type="dxa" w:w="5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Value</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Source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Sample</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IRC, "Project Match" (Amman, Irbid, Mafraq), February 10 – November 30, 2019; 3770 people (1663 Syrians, 2107 Jordanians), aged 18–45, willing to take formal low-skilled work</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[MS] §2.3</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Arms, strata</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labeled cash transfer of 65 JOD (about 92 US dollars), information, nudge (planning calendar, video, SMS reminders), control; everyone received 4 JOD and a flyer; </w:t>
            </w:r>
            <m:oMath>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16</m:t>
              </m:r>
            </m:oMath>
            <w:r>
              <w:rPr>
                <w:b w:val="false"/>
                <w:bCs w:val="false"/>
                <w:sz w:val="19"/>
                <w:szCs w:val="19"/>
              </w:rPr>
              <w:t xml:space="preserve"> strata: nationality, gender, education, experience of wage employment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[MS]</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Measurements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outcome for the algorithm: "rapid" phone survey after 6 weeks; surveys after 2 and 4 months; the 6-month round was canceled because of the COVID-19 lockdown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[MS]</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Attrition</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1.2% (6 weeks), about 2% (2 months), 4.5% (4 months)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[MS]</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6 weeks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3668</m:t>
              </m:r>
            </m:oMath>
            <w:r>
              <w:rPr>
                <w:b w:val="false"/>
                <w:bCs w:val="false"/>
                <w:sz w:val="19"/>
                <w:szCs w:val="19"/>
              </w:rPr>
              <w:t xml:space="preserve">; cash </w:t>
            </w:r>
            <m:oMath>
              <m:r>
                <m:rPr>
                  <m:sty m:val="p"/>
                </m:rPr>
                <w:rPr>
                  <w:rFonts w:ascii="Cambria Math" w:hAnsi="Cambria Math"/>
                  <w:sz w:val="19"/>
                  <w:szCs w:val="19"/>
                </w:rPr>
                <m:t>+</m:t>
              </m:r>
              <m:r>
                <w:rPr>
                  <w:rFonts w:ascii="Cambria Math" w:hAnsi="Cambria Math"/>
                  <w:sz w:val="19"/>
                  <w:szCs w:val="19"/>
                </w:rPr>
                <m:t>0.006</m:t>
              </m:r>
            </m:oMath>
            <w:r>
              <w:rPr>
                <w:b w:val="false"/>
                <w:bCs w:val="false"/>
                <w:sz w:val="19"/>
                <w:szCs w:val="19"/>
              </w:rPr>
              <w:t xml:space="preserve"> (0.296), information </w:t>
            </w:r>
            <m:oMath>
              <m:r>
                <m:rPr>
                  <m:nor/>
                </m:rPr>
                <w:rPr>
                  <w:rFonts w:ascii="Cambria Math" w:hAnsi="Cambria Math"/>
                  <w:sz w:val="19"/>
                  <w:szCs w:val="19"/>
                </w:rPr>
                <m:t>−0.005</m:t>
              </m:r>
            </m:oMath>
            <w:r>
              <w:rPr>
                <w:b w:val="false"/>
                <w:bCs w:val="false"/>
                <w:sz w:val="19"/>
                <w:szCs w:val="19"/>
              </w:rPr>
              <w:t xml:space="preserve"> (0.690), nudge </w:t>
            </w:r>
            <m:oMath>
              <m:r>
                <m:rPr>
                  <m:sty m:val="p"/>
                </m:rPr>
                <w:rPr>
                  <w:rFonts w:ascii="Cambria Math" w:hAnsi="Cambria Math"/>
                  <w:sz w:val="19"/>
                  <w:szCs w:val="19"/>
                </w:rPr>
                <m:t>+</m:t>
              </m:r>
              <m:r>
                <w:rPr>
                  <w:rFonts w:ascii="Cambria Math" w:hAnsi="Cambria Math"/>
                  <w:sz w:val="19"/>
                  <w:szCs w:val="19"/>
                </w:rPr>
                <m:t>0.003</m:t>
              </m:r>
            </m:oMath>
            <w:r>
              <w:rPr>
                <w:b w:val="false"/>
                <w:bCs w:val="false"/>
                <w:sz w:val="19"/>
                <w:szCs w:val="19"/>
              </w:rPr>
              <w:t xml:space="preserve"> (0.388); control 0.049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Table 2</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Syrians, 2 months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employment: cash </w:t>
            </w:r>
            <m:oMath>
              <m:r>
                <m:rPr>
                  <m:sty m:val="p"/>
                </m:rPr>
                <w:rPr>
                  <w:rFonts w:ascii="Cambria Math" w:hAnsi="Cambria Math"/>
                  <w:sz w:val="19"/>
                  <w:szCs w:val="19"/>
                </w:rPr>
                <m:t>+</m:t>
              </m:r>
              <m:r>
                <w:rPr>
                  <w:rFonts w:ascii="Cambria Math" w:hAnsi="Cambria Math"/>
                  <w:sz w:val="19"/>
                  <w:szCs w:val="19"/>
                </w:rPr>
                <m:t>0.052</m:t>
              </m:r>
            </m:oMath>
            <w:r>
              <w:rPr>
                <w:b w:val="false"/>
                <w:bCs w:val="false"/>
                <w:sz w:val="19"/>
                <w:szCs w:val="19"/>
              </w:rPr>
              <w:t xml:space="preserve"> (0.017), information </w:t>
            </w:r>
            <m:oMath>
              <m:r>
                <m:rPr>
                  <m:sty m:val="p"/>
                </m:rPr>
                <w:rPr>
                  <w:rFonts w:ascii="Cambria Math" w:hAnsi="Cambria Math"/>
                  <w:sz w:val="19"/>
                  <w:szCs w:val="19"/>
                </w:rPr>
                <m:t>+</m:t>
              </m:r>
              <m:r>
                <w:rPr>
                  <w:rFonts w:ascii="Cambria Math" w:hAnsi="Cambria Math"/>
                  <w:sz w:val="19"/>
                  <w:szCs w:val="19"/>
                </w:rPr>
                <m:t>0.047</m:t>
              </m:r>
            </m:oMath>
            <w:r>
              <w:rPr>
                <w:b w:val="false"/>
                <w:bCs w:val="false"/>
                <w:sz w:val="19"/>
                <w:szCs w:val="19"/>
              </w:rPr>
              <w:t xml:space="preserve"> (0.036), nudge </w:t>
            </w:r>
            <m:oMath>
              <m:r>
                <m:rPr>
                  <m:sty m:val="p"/>
                </m:rPr>
                <w:rPr>
                  <w:rFonts w:ascii="Cambria Math" w:hAnsi="Cambria Math"/>
                  <w:sz w:val="19"/>
                  <w:szCs w:val="19"/>
                </w:rPr>
                <m:t>+</m:t>
              </m:r>
              <m:r>
                <w:rPr>
                  <w:rFonts w:ascii="Cambria Math" w:hAnsi="Cambria Math"/>
                  <w:sz w:val="19"/>
                  <w:szCs w:val="19"/>
                </w:rPr>
                <m:t>0.035</m:t>
              </m:r>
            </m:oMath>
            <w:r>
              <w:rPr>
                <w:b w:val="false"/>
                <w:bCs w:val="false"/>
                <w:sz w:val="19"/>
                <w:szCs w:val="19"/>
              </w:rPr>
              <w:t xml:space="preserve"> (0.081); control 0.091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Table 4</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Syrians, 4 months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cash: employment </w:t>
            </w:r>
            <m:oMath>
              <m:r>
                <m:rPr>
                  <m:sty m:val="p"/>
                </m:rPr>
                <w:rPr>
                  <w:rFonts w:ascii="Cambria Math" w:hAnsi="Cambria Math"/>
                  <w:sz w:val="19"/>
                  <w:szCs w:val="19"/>
                </w:rPr>
                <m:t>+</m:t>
              </m:r>
              <m:r>
                <w:rPr>
                  <w:rFonts w:ascii="Cambria Math" w:hAnsi="Cambria Math"/>
                  <w:sz w:val="19"/>
                  <w:szCs w:val="19"/>
                </w:rPr>
                <m:t>0.038</m:t>
              </m:r>
            </m:oMath>
            <w:r>
              <w:rPr>
                <w:b w:val="false"/>
                <w:bCs w:val="false"/>
                <w:sz w:val="19"/>
                <w:szCs w:val="19"/>
              </w:rPr>
              <w:t xml:space="preserve"> (0.027) on a base of 0.052, earnings </w:t>
            </w:r>
            <m:oMath>
              <m:r>
                <m:rPr>
                  <m:sty m:val="p"/>
                </m:rPr>
                <w:rPr>
                  <w:rFonts w:ascii="Cambria Math" w:hAnsi="Cambria Math"/>
                  <w:sz w:val="19"/>
                  <w:szCs w:val="19"/>
                </w:rPr>
                <m:t>+</m:t>
              </m:r>
              <m:r>
                <w:rPr>
                  <w:rFonts w:ascii="Cambria Math" w:hAnsi="Cambria Math"/>
                  <w:sz w:val="19"/>
                  <w:szCs w:val="19"/>
                </w:rPr>
                <m:t>6.55</m:t>
              </m:r>
            </m:oMath>
            <w:r>
              <w:rPr>
                <w:b w:val="false"/>
                <w:bCs w:val="false"/>
                <w:sz w:val="19"/>
                <w:szCs w:val="19"/>
              </w:rPr>
              <w:t xml:space="preserve"> (0.040) on a base of 9.76; information </w:t>
            </w:r>
            <m:oMath>
              <m:r>
                <m:rPr>
                  <m:sty m:val="p"/>
                </m:rPr>
                <w:rPr>
                  <w:rFonts w:ascii="Cambria Math" w:hAnsi="Cambria Math"/>
                  <w:sz w:val="19"/>
                  <w:szCs w:val="19"/>
                </w:rPr>
                <m:t>+</m:t>
              </m:r>
              <m:r>
                <w:rPr>
                  <w:rFonts w:ascii="Cambria Math" w:hAnsi="Cambria Math"/>
                  <w:sz w:val="19"/>
                  <w:szCs w:val="19"/>
                </w:rPr>
                <m:t>0.019</m:t>
              </m:r>
            </m:oMath>
            <w:r>
              <w:rPr>
                <w:b w:val="false"/>
                <w:bCs w:val="false"/>
                <w:sz w:val="19"/>
                <w:szCs w:val="19"/>
              </w:rPr>
              <w:t xml:space="preserve"> (0.148); nudge </w:t>
            </w:r>
            <m:oMath>
              <m:r>
                <m:rPr>
                  <m:sty m:val="p"/>
                </m:rPr>
                <w:rPr>
                  <w:rFonts w:ascii="Cambria Math" w:hAnsi="Cambria Math"/>
                  <w:sz w:val="19"/>
                  <w:szCs w:val="19"/>
                </w:rPr>
                <m:t>+</m:t>
              </m:r>
              <m:r>
                <w:rPr>
                  <w:rFonts w:ascii="Cambria Math" w:hAnsi="Cambria Math"/>
                  <w:sz w:val="19"/>
                  <w:szCs w:val="19"/>
                </w:rPr>
                <m:t>0.003</m:t>
              </m:r>
            </m:oMath>
            <w:r>
              <w:rPr>
                <w:b w:val="false"/>
                <w:bCs w:val="false"/>
                <w:sz w:val="19"/>
                <w:szCs w:val="19"/>
              </w:rPr>
              <w:t xml:space="preserve"> (0.449); sharpened q-values for the effect of cash on employment: 0.051 (2 months), 0.081 (4 months)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Table 5</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Jordanians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 positive labor-market effect; cash raised the well-being index after 2 months by </w:t>
            </w:r>
            <m:oMath>
              <m:r>
                <m:rPr>
                  <m:sty m:val="p"/>
                </m:rPr>
                <w:rPr>
                  <w:rFonts w:ascii="Cambria Math" w:hAnsi="Cambria Math"/>
                  <w:sz w:val="19"/>
                  <w:szCs w:val="19"/>
                </w:rPr>
                <m:t>+</m:t>
              </m:r>
              <m:r>
                <w:rPr>
                  <w:rFonts w:ascii="Cambria Math" w:hAnsi="Cambria Math"/>
                  <w:sz w:val="19"/>
                  <w:szCs w:val="19"/>
                </w:rPr>
                <m:t>0.101</m:t>
              </m:r>
            </m:oMath>
            <w:r>
              <w:rPr>
                <w:b w:val="false"/>
                <w:bCs w:val="false"/>
                <w:sz w:val="19"/>
                <w:szCs w:val="19"/>
              </w:rPr>
              <w:t xml:space="preserve"> (0.012)</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[MS]</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Welfare</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m:rPr>
                      <m:sty m:val="p"/>
                    </m:rPr>
                    <w:rPr>
                      <w:rFonts w:ascii="Cambria Math" w:hAnsi="Cambria Math"/>
                      <w:sz w:val="19"/>
                      <w:szCs w:val="19"/>
                    </w:rPr>
                    <m:t>Δ</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0.002</m:t>
              </m:r>
            </m:oMath>
            <w:r>
              <w:rPr>
                <w:b w:val="false"/>
                <w:bCs w:val="false"/>
                <w:sz w:val="19"/>
                <w:szCs w:val="19"/>
              </w:rPr>
              <w:t xml:space="preserve"> </w:t>
            </w:r>
            <m:oMath>
              <m:r>
                <m:rPr>
                  <m:sty m:val="p"/>
                </m:rPr>
                <w:rPr>
                  <w:rFonts w:ascii="Cambria Math" w:hAnsi="Cambria Math"/>
                  <w:sz w:val="19"/>
                  <w:szCs w:val="19"/>
                </w:rPr>
                <m:t>(</m:t>
              </m:r>
              <m:r>
                <w:rPr>
                  <w:rFonts w:ascii="Cambria Math" w:hAnsi="Cambria Math"/>
                  <w:sz w:val="19"/>
                  <w:szCs w:val="19"/>
                </w:rPr>
                <m:t>0.000</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0.004</m:t>
              </m:r>
              <m:r>
                <m:rPr>
                  <m:sty m:val="p"/>
                </m:rPr>
                <w:rPr>
                  <w:rFonts w:ascii="Cambria Math" w:hAnsi="Cambria Math"/>
                  <w:sz w:val="19"/>
                  <w:szCs w:val="19"/>
                </w:rPr>
                <m:t>)</m:t>
              </m:r>
            </m:oMath>
            <w:r>
              <w:rPr>
                <w:b w:val="false"/>
                <w:bCs w:val="false"/>
                <w:sz w:val="19"/>
                <w:szCs w:val="19"/>
              </w:rPr>
              <w:t xml:space="preserve">; </w:t>
            </w:r>
            <m:oMath>
              <m:sSub>
                <m:e>
                  <m:r>
                    <m:rPr>
                      <m:sty m:val="p"/>
                    </m:rPr>
                    <w:rPr>
                      <w:rFonts w:ascii="Cambria Math" w:hAnsi="Cambria Math"/>
                      <w:sz w:val="19"/>
                      <w:szCs w:val="19"/>
                    </w:rPr>
                    <m:t>Δ</m:t>
                  </m:r>
                </m:e>
                <m:sub>
                  <m:r>
                    <w:rPr>
                      <w:rFonts w:ascii="Cambria Math" w:hAnsi="Cambria Math"/>
                      <w:sz w:val="19"/>
                      <w:szCs w:val="19"/>
                    </w:rPr>
                    <m:t>2</m:t>
                  </m:r>
                </m:sub>
              </m:sSub>
              <m:r>
                <m:rPr>
                  <m:sty m:val="p"/>
                </m:rPr>
                <w:rPr>
                  <w:rFonts w:ascii="Cambria Math" w:hAnsi="Cambria Math"/>
                  <w:sz w:val="19"/>
                  <w:szCs w:val="19"/>
                </w:rPr>
                <m:t>=</m:t>
              </m:r>
              <m:r>
                <w:rPr>
                  <w:rFonts w:ascii="Cambria Math" w:hAnsi="Cambria Math"/>
                  <w:sz w:val="19"/>
                  <w:szCs w:val="19"/>
                </w:rPr>
                <m:t>0.017</m:t>
              </m:r>
            </m:oMath>
            <w:r>
              <w:rPr>
                <w:b w:val="false"/>
                <w:bCs w:val="false"/>
                <w:sz w:val="19"/>
                <w:szCs w:val="19"/>
              </w:rPr>
              <w:t xml:space="preserve"> </w:t>
            </w:r>
            <m:oMath>
              <m:r>
                <m:rPr>
                  <m:sty m:val="p"/>
                </m:rPr>
                <w:rPr>
                  <w:rFonts w:ascii="Cambria Math" w:hAnsi="Cambria Math"/>
                  <w:sz w:val="19"/>
                  <w:szCs w:val="19"/>
                </w:rPr>
                <m:t>(</m:t>
              </m:r>
              <m:r>
                <w:rPr>
                  <w:rFonts w:ascii="Cambria Math" w:hAnsi="Cambria Math"/>
                  <w:sz w:val="19"/>
                  <w:szCs w:val="19"/>
                </w:rPr>
                <m:t>0.001</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0.034</m:t>
              </m:r>
              <m:r>
                <m:rPr>
                  <m:sty m:val="p"/>
                </m:rPr>
                <w:rPr>
                  <w:rFonts w:ascii="Cambria Math" w:hAnsi="Cambria Math"/>
                  <w:sz w:val="19"/>
                  <w:szCs w:val="19"/>
                </w:rPr>
                <m:t>)</m:t>
              </m:r>
            </m:oMath>
            <w:r>
              <w:rPr>
                <w:b w:val="false"/>
                <w:bCs w:val="false"/>
                <w:sz w:val="19"/>
                <w:szCs w:val="19"/>
              </w:rPr>
              <w:t xml:space="preserve">; </w:t>
            </w:r>
            <m:oMath>
              <m:sSub>
                <m:e>
                  <m:r>
                    <m:rPr>
                      <m:sty m:val="p"/>
                    </m:rPr>
                    <w:rPr>
                      <w:rFonts w:ascii="Cambria Math" w:hAnsi="Cambria Math"/>
                      <w:sz w:val="19"/>
                      <w:szCs w:val="19"/>
                    </w:rPr>
                    <m:t>Δ</m:t>
                  </m:r>
                </m:e>
                <m:sub>
                  <m:r>
                    <w:rPr>
                      <w:rFonts w:ascii="Cambria Math" w:hAnsi="Cambria Math"/>
                      <w:sz w:val="19"/>
                      <w:szCs w:val="19"/>
                    </w:rPr>
                    <m:t>3</m:t>
                  </m:r>
                </m:sub>
              </m:sSub>
              <m:r>
                <m:rPr>
                  <m:sty m:val="p"/>
                </m:rPr>
                <w:rPr>
                  <w:rFonts w:ascii="Cambria Math" w:hAnsi="Cambria Math"/>
                  <w:sz w:val="19"/>
                  <w:szCs w:val="19"/>
                </w:rPr>
                <m:t>=</m:t>
              </m:r>
              <m:r>
                <w:rPr>
                  <w:rFonts w:ascii="Cambria Math" w:hAnsi="Cambria Math"/>
                  <w:sz w:val="19"/>
                  <w:szCs w:val="19"/>
                </w:rPr>
                <m:t>0.006</m:t>
              </m:r>
            </m:oMath>
            <w:r>
              <w:rPr>
                <w:b w:val="false"/>
                <w:bCs w:val="false"/>
                <w:sz w:val="19"/>
                <w:szCs w:val="19"/>
              </w:rPr>
              <w:t xml:space="preserve"> </w:t>
            </w:r>
            <m:oMath>
              <m:r>
                <m:rPr>
                  <m:sty m:val="p"/>
                </m:rPr>
                <w:rPr>
                  <w:rFonts w:ascii="Cambria Math" w:hAnsi="Cambria Math"/>
                  <w:sz w:val="19"/>
                  <w:szCs w:val="19"/>
                </w:rPr>
                <m:t>(</m:t>
              </m:r>
              <m:r>
                <m:rPr>
                  <m:nor/>
                </m:rPr>
                <w:rPr>
                  <w:rFonts w:ascii="Cambria Math" w:hAnsi="Cambria Math"/>
                  <w:sz w:val="19"/>
                  <w:szCs w:val="19"/>
                </w:rPr>
                <m:t>−0.015</m:t>
              </m:r>
              <m:r>
                <m:rPr>
                  <m:sty m:val="p"/>
                </m:rPr>
                <w:rPr>
                  <w:rFonts w:ascii="Cambria Math" w:hAnsi="Cambria Math"/>
                  <w:sz w:val="19"/>
                  <w:szCs w:val="19"/>
                </w:rPr>
                <m:t>,</m:t>
              </m:r>
              <m:r>
                <w:rPr>
                  <w:rFonts w:ascii="Cambria Math" w:hAnsi="Cambria Math"/>
                  <w:sz w:val="19"/>
                  <w:szCs w:val="19"/>
                </w:rPr>
                <m:t> </m:t>
              </m:r>
              <m:r>
                <w:rPr>
                  <w:rFonts w:ascii="Cambria Math" w:hAnsi="Cambria Math"/>
                  <w:sz w:val="19"/>
                  <w:szCs w:val="19"/>
                </w:rPr>
                <m:t>0.027</m:t>
              </m:r>
              <m:r>
                <m:rPr>
                  <m:sty m:val="p"/>
                </m:rPr>
                <w:rPr>
                  <w:rFonts w:ascii="Cambria Math" w:hAnsi="Cambria Math"/>
                  <w:sz w:val="19"/>
                  <w:szCs w:val="19"/>
                </w:rPr>
                <m:t>)</m:t>
              </m:r>
            </m:oMath>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Table 7</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Realized shares</w:t>
            </w:r>
          </w:p>
        </w:tc>
        <w:tc>
          <w:tcPr>
            <w:tcW w:type="dxa" w:w="5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cash 23.2%, information 21.1%, nudge 27.3%, control 28.4% of 3709 observations; across strata from 0.07 to 0.45</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computed from [OA] Table A.7</w:t>
            </w:r>
          </w:p>
        </w:tc>
      </w:tr>
    </w:tbl>
    <w:p>
      <w:pPr>
        <w:spacing w:after="160"/>
      </w:pPr>
    </w:p>
    <w:p>
      <w:pPr>
        <w:spacing w:after="120" w:line="288"/>
        <w:jc w:val="both"/>
      </w:pPr>
      <w:r>
        <w:rPr>
          <w:i/>
          <w:iCs/>
        </w:rPr>
        <w:t xml:space="preserve">Standard errors.</w:t>
      </w:r>
      <w:r>
        <w:t xml:space="preserve"> The authors ([MS] p. 20) give, for a suboptimal arm in the large-sample limit, </w:t>
      </w:r>
      <m:oMath>
        <m:rad>
          <m:radPr>
            <m:degHide m:val="on"/>
          </m:radPr>
          <m:deg/>
          <m:e>
            <m:r>
              <m:t>0.05</m:t>
            </m:r>
            <m:r>
              <m:rPr>
                <m:sty m:val="p"/>
              </m:rPr>
              <m:t>⋅</m:t>
            </m:r>
            <m:r>
              <m:t>0.95</m:t>
            </m:r>
            <m:r>
              <m:rPr>
                <m:sty m:val="p"/>
              </m:rPr>
              <m:t>/</m:t>
            </m:r>
            <m:r>
              <m:rPr>
                <m:sty m:val="p"/>
              </m:rPr>
              <m:t>(</m:t>
            </m:r>
            <m:r>
              <m:t>3668</m:t>
            </m:r>
            <m:r>
              <m:rPr>
                <m:sty m:val="p"/>
              </m:rPr>
              <m:t>⋅</m:t>
            </m:r>
            <m:r>
              <m:t>0.2</m:t>
            </m:r>
            <m:r>
              <m:rPr>
                <m:sty m:val="p"/>
              </m:rPr>
              <m:t>/</m:t>
            </m:r>
            <m:r>
              <m:t>4</m:t>
            </m:r>
            <m:r>
              <m:rPr>
                <m:sty m:val="p"/>
              </m:rPr>
              <m:t>)</m:t>
            </m:r>
          </m:e>
        </m:rad>
        <m:r>
          <m:rPr>
            <m:sty m:val="p"/>
          </m:rPr>
          <m:t>≈</m:t>
        </m:r>
        <m:r>
          <m:t>0.016</m:t>
        </m:r>
      </m:oMath>
      <w:r>
        <w:t xml:space="preserve">, "about twice" that of a fully randomized design, and add that their realized standard errors are smaller because convergence was not fully reached. The printed formula has </w:t>
      </w:r>
      <m:oMath>
        <m:r>
          <m:rPr>
            <m:nor/>
          </m:rPr>
          <m:t>𝔼</m:t>
        </m:r>
        <m:r>
          <m:rPr>
            <m:sty m:val="p"/>
          </m:rPr>
          <m:t>[</m:t>
        </m:r>
        <m:r>
          <m:t>Y</m:t>
        </m:r>
        <m:r>
          <m:rPr>
            <m:sty m:val="p"/>
          </m:rPr>
          <m:t>∣</m:t>
        </m:r>
        <m:r>
          <m:t>D</m:t>
        </m:r>
        <m:r>
          <m:rPr>
            <m:sty m:val="p"/>
          </m:rPr>
          <m:t>=</m:t>
        </m:r>
        <m:r>
          <m:t>d</m:t>
        </m:r>
        <m:r>
          <m:rPr>
            <m:sty m:val="p"/>
          </m:rPr>
          <m:t>]</m:t>
        </m:r>
      </m:oMath>
      <w:r>
        <w:t xml:space="preserve"> in the numerator, but the value plugged in is the Bernoulli variance; </w:t>
      </w:r>
      <m:oMath>
        <m:r>
          <m:t>3668</m:t>
        </m:r>
      </m:oMath>
      <w:r>
        <w:t xml:space="preserve"> is the sample of the six-week survey, not the 3770 enrolled. The exact limiting factor for the arms at the floor is </w:t>
      </w:r>
      <m:oMath>
        <m:rad>
          <m:radPr>
            <m:degHide m:val="on"/>
          </m:radPr>
          <m:deg/>
          <m:e>
            <m:r>
              <m:t>1</m:t>
            </m:r>
            <m:r>
              <m:rPr>
                <m:sty m:val="p"/>
              </m:rPr>
              <m:t>/</m:t>
            </m:r>
            <m:r>
              <m:t>γ</m:t>
            </m:r>
          </m:e>
        </m:rad>
        <m:r>
          <m:rPr>
            <m:sty m:val="p"/>
          </m:rPr>
          <m:t>=</m:t>
        </m:r>
        <m:rad>
          <m:radPr>
            <m:degHide m:val="on"/>
          </m:radPr>
          <m:deg/>
          <m:e>
            <m:r>
              <m:t>5</m:t>
            </m:r>
          </m:e>
        </m:rad>
        <m:r>
          <m:rPr>
            <m:sty m:val="p"/>
          </m:rPr>
          <m:t>≈</m:t>
        </m:r>
        <m:r>
          <m:t>2.24</m:t>
        </m:r>
      </m:oMath>
      <w:r>
        <w:t xml:space="preserve"> </w:t>
      </w:r>
      <m:oMath>
        <m:r>
          <m:rPr>
            <m:sty m:val="p"/>
          </m:rPr>
          <m:t>(</m:t>
        </m:r>
        <m:r>
          <m:t>0.0161</m:t>
        </m:r>
      </m:oMath>
      <w:r>
        <w:t xml:space="preserve"> versus </w:t>
      </w:r>
      <m:oMath>
        <m:r>
          <m:t>0.0072</m:t>
        </m:r>
        <m:r>
          <m:rPr>
            <m:sty m:val="p"/>
          </m:rPr>
          <m:t>)</m:t>
        </m:r>
      </m:oMath>
      <w:r>
        <w:t xml:space="preserve">; for the optimal arm, with share 0.85, it is </w:t>
      </w:r>
      <m:oMath>
        <m:rad>
          <m:radPr>
            <m:degHide m:val="on"/>
          </m:radPr>
          <m:deg/>
          <m:e>
            <m:r>
              <m:t>0.25</m:t>
            </m:r>
            <m:r>
              <m:rPr>
                <m:sty m:val="p"/>
              </m:rPr>
              <m:t>/</m:t>
            </m:r>
            <m:r>
              <m:t>0.85</m:t>
            </m:r>
          </m:e>
        </m:rad>
        <m:r>
          <m:rPr>
            <m:sty m:val="p"/>
          </m:rPr>
          <m:t>≈</m:t>
        </m:r>
        <m:r>
          <m:t>0.54</m:t>
        </m:r>
      </m:oMath>
      <w:r>
        <w:t xml:space="preserve">.</w:t>
      </w:r>
    </w:p>
    <w:p>
      <w:pPr>
        <w:spacing w:after="120" w:line="288"/>
        <w:jc w:val="both"/>
      </w:pPr>
      <w:r>
        <w:rPr>
          <w:b/>
          <w:bCs/>
        </w:rPr>
        <w:t xml:space="preserve">Relation to the base paper.</w:t>
      </w:r>
      <w:r>
        <w:t xml:space="preserve"> [3] does not cite the base paper (Zhang, Janson &amp; Murphy, 2021); for adaptive weights it cites Hadad, Hirshberg, Zhan, Wager &amp; Athey (2019). The comparison below is ours. The base paper satisfies the unifying condition for any policy with the weights </w:t>
      </w:r>
      <m:oMath>
        <m:sSub>
          <m:e>
            <m:r>
              <m:t>W</m:t>
            </m:r>
          </m:e>
          <m:sub>
            <m:r>
              <m:t>t</m:t>
            </m:r>
          </m:sub>
        </m:sSub>
        <m:r>
          <m:rPr>
            <m:sty m:val="p"/>
          </m:rPr>
          <m:t>=</m:t>
        </m:r>
        <m:rad>
          <m:radPr>
            <m:degHide m:val="on"/>
          </m:radPr>
          <m:deg/>
          <m:e>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e>
        </m:rad>
      </m:oMath>
      <w:r>
        <w:t xml:space="preserve">, because </w:t>
      </w:r>
      <m:oMath>
        <m:sSubSup>
          <m:e>
            <m:r>
              <m:t>W</m:t>
            </m:r>
          </m:e>
          <m:sub>
            <m:r>
              <m:t>t</m:t>
            </m:r>
          </m:sub>
          <m:sup>
            <m:r>
              <m:t>2</m:t>
            </m:r>
          </m:sup>
        </m:sSubSup>
        <m:sSub>
          <m:e>
            <m:r>
              <m:t>π</m:t>
            </m:r>
          </m:e>
          <m:sub>
            <m:r>
              <m:t>t</m:t>
            </m:r>
          </m:sub>
        </m:sSub>
        <m:r>
          <m:rPr>
            <m:sty m:val="p"/>
          </m:rPr>
          <m:t>=</m:t>
        </m:r>
        <m:sSup>
          <m:e>
            <m:r>
              <m:t>π</m:t>
            </m:r>
          </m:e>
          <m:sup>
            <m:r>
              <m:rPr>
                <m:nor/>
              </m:rPr>
              <m:t xml:space="preserve">sta</m:t>
            </m:r>
          </m:sup>
        </m:sSup>
      </m:oMath>
      <w:r>
        <w:t xml:space="preserve">; condition C9, bounded ratios </w:t>
      </w:r>
      <m:oMath>
        <m:sSup>
          <m:e>
            <m:r>
              <m:t>π</m:t>
            </m:r>
          </m:e>
          <m:sup>
            <m:r>
              <m:rPr>
                <m:nor/>
              </m:rPr>
              <m:t xml:space="preserve">sta</m:t>
            </m:r>
          </m:sup>
        </m:sSup>
        <m:r>
          <m:rPr>
            <m:sty m:val="p"/>
          </m:rPr>
          <m:t>/</m:t>
        </m:r>
        <m:sSub>
          <m:e>
            <m:r>
              <m:t>π</m:t>
            </m:r>
          </m:e>
          <m:sub>
            <m:r>
              <m:t>t</m:t>
            </m:r>
          </m:sub>
        </m:sSub>
      </m:oMath>
      <w:r>
        <w:t xml:space="preserve">, is needed for the Lindeberg condition and for the bound on the Hessian. [3] satisfies the condition with </w:t>
      </w:r>
      <m:oMath>
        <m:sSub>
          <m:e>
            <m:r>
              <m:t>W</m:t>
            </m:r>
          </m:e>
          <m:sub>
            <m:r>
              <m:t>t</m:t>
            </m:r>
          </m:sub>
        </m:sSub>
        <m:r>
          <m:rPr>
            <m:sty m:val="p"/>
          </m:rPr>
          <m:t>≡</m:t>
        </m:r>
        <m:r>
          <m:t>1</m:t>
        </m:r>
      </m:oMath>
      <w:r>
        <w:t xml:space="preserve">: the design floor and the unique optimum drive the assignment shares to deterministic limits. The floor of the TTA is C9 itself: with </w:t>
      </w:r>
      <m:oMath>
        <m:sSup>
          <m:e>
            <m:r>
              <m:t>π</m:t>
            </m:r>
          </m:e>
          <m:sup>
            <m:r>
              <m:rPr>
                <m:nor/>
              </m:rPr>
              <m:t xml:space="preserve">sta</m:t>
            </m:r>
          </m:sup>
        </m:sSup>
        <m:r>
          <m:rPr>
            <m:sty m:val="p"/>
          </m:rPr>
          <m:t>=</m:t>
        </m:r>
        <m:r>
          <m:t>1</m:t>
        </m:r>
        <m:r>
          <m:rPr>
            <m:sty m:val="p"/>
          </m:rPr>
          <m:t>/</m:t>
        </m:r>
        <m:r>
          <m:t>k</m:t>
        </m:r>
      </m:oMath>
      <w:r>
        <w:t xml:space="preserve">, </w:t>
      </w:r>
      <m:oMath>
        <m:r>
          <m:t>1</m:t>
        </m:r>
        <m:r>
          <m:rPr>
            <m:sty m:val="p"/>
          </m:rPr>
          <m:t>/</m:t>
        </m:r>
        <m:r>
          <m:rPr>
            <m:sty m:val="p"/>
          </m:rPr>
          <m:t>(</m:t>
        </m:r>
        <m:r>
          <m:t>k</m:t>
        </m:r>
        <m:r>
          <m:rPr>
            <m:sty m:val="p"/>
          </m:rPr>
          <m:t>(</m:t>
        </m:r>
        <m:r>
          <m:t>1</m:t>
        </m:r>
        <m:r>
          <m:rPr>
            <m:sty m:val="p"/>
          </m:rPr>
          <m:t>−</m:t>
        </m:r>
        <m:r>
          <m:t>γ</m:t>
        </m:r>
        <m:r>
          <m:rPr>
            <m:sty m:val="p"/>
          </m:rPr>
          <m:t>)</m:t>
        </m:r>
        <m:r>
          <m:rPr>
            <m:sty m:val="p"/>
          </m:rPr>
          <m:t>+</m:t>
        </m:r>
        <m:r>
          <m:t>γ</m:t>
        </m:r>
        <m:r>
          <m:rPr>
            <m:sty m:val="p"/>
          </m:rPr>
          <m:t>)</m:t>
        </m:r>
        <m:r>
          <m:rPr>
            <m:sty m:val="p"/>
          </m:rPr>
          <m:t>≤</m:t>
        </m:r>
        <m:sSubSup>
          <m:e>
            <m:r>
              <m:t>W</m:t>
            </m:r>
          </m:e>
          <m:sub>
            <m:r>
              <m:t>t</m:t>
            </m:r>
          </m:sub>
          <m:sup>
            <m:r>
              <m:t>2</m:t>
            </m:r>
          </m:sup>
        </m:sSubSup>
        <m:r>
          <m:rPr>
            <m:sty m:val="p"/>
          </m:rPr>
          <m:t>≤</m:t>
        </m:r>
        <m:r>
          <m:t>1</m:t>
        </m:r>
        <m:r>
          <m:rPr>
            <m:sty m:val="p"/>
          </m:rPr>
          <m:t>/</m:t>
        </m:r>
        <m:r>
          <m:t>γ</m:t>
        </m:r>
      </m:oMath>
      <w:r>
        <w:t xml:space="preserve">, hence </w:t>
      </w:r>
      <m:oMath>
        <m:sSub>
          <m:e>
            <m:r>
              <m:t>ρ</m:t>
            </m:r>
          </m:e>
          <m:sub>
            <m:r>
              <m:rPr>
                <m:nor/>
              </m:rPr>
              <m:t>min</m:t>
            </m:r>
          </m:sub>
        </m:sSub>
        <m:r>
          <m:rPr>
            <m:sty m:val="p"/>
          </m:rPr>
          <m:t>≈</m:t>
        </m:r>
        <m:r>
          <m:t>0.294</m:t>
        </m:r>
      </m:oMath>
      <w:r>
        <w:t xml:space="preserve"> and </w:t>
      </w:r>
      <m:oMath>
        <m:sSub>
          <m:e>
            <m:r>
              <m:t>ρ</m:t>
            </m:r>
          </m:e>
          <m:sub>
            <m:r>
              <m:rPr>
                <m:nor/>
              </m:rPr>
              <m:t>max</m:t>
            </m:r>
          </m:sub>
        </m:sSub>
        <m:r>
          <m:rPr>
            <m:sty m:val="p"/>
          </m:rPr>
          <m:t>=</m:t>
        </m:r>
        <m:r>
          <m:t>5</m:t>
        </m:r>
      </m:oMath>
      <w:r>
        <w:t xml:space="preserve"> for </w:t>
      </w:r>
      <m:oMath>
        <m:r>
          <m:t>k</m:t>
        </m:r>
        <m:r>
          <m:rPr>
            <m:sty m:val="p"/>
          </m:rPr>
          <m:t>=</m:t>
        </m:r>
        <m:r>
          <m:t>4</m:t>
        </m:r>
      </m:oMath>
      <w:r>
        <w:t xml:space="preserve"> and </w:t>
      </w:r>
      <m:oMath>
        <m:r>
          <m:t>γ</m:t>
        </m:r>
        <m:r>
          <m:rPr>
            <m:sty m:val="p"/>
          </m:rPr>
          <m:t>=</m:t>
        </m:r>
        <m:r>
          <m:t>0.2</m:t>
        </m:r>
      </m:oMath>
      <w:r>
        <w:t xml:space="preserve">. The weighted estimator can therefore be applied to the same data even without a unique optimum. For the weighted cell mean, </w:t>
      </w:r>
      <m:oMath>
        <m:sSubSup>
          <m:e>
            <m:acc>
              <m:accPr>
                <m:chr m:val="̂"/>
              </m:accPr>
              <m:e>
                <m:r>
                  <m:t>θ</m:t>
                </m:r>
              </m:e>
            </m:acc>
          </m:e>
          <m:sub>
            <m:r>
              <m:rPr>
                <m:nor/>
              </m:rPr>
              <m:t xml:space="preserve">AW</m:t>
            </m:r>
          </m:sub>
          <m:sup>
            <m:r>
              <m:t>d</m:t>
            </m:r>
            <m:r>
              <m:t>x</m:t>
            </m:r>
          </m:sup>
        </m:sSubSup>
        <m:r>
          <m:rPr>
            <m:sty m:val="p"/>
          </m:rPr>
          <m:t>=</m:t>
        </m:r>
        <m:nary>
          <m:naryPr>
            <m:chr m:val="∑"/>
            <m:limLoc m:val="subSup"/>
            <m:subHide m:val="off"/>
            <m:supHide m:val="on"/>
          </m:naryPr>
          <m:sub>
            <m:r>
              <m:t>s</m:t>
            </m:r>
          </m:sub>
          <m:sup>
            <m:r>
              <m:t>​</m:t>
            </m:r>
          </m:sup>
          <m:e>
            <m:sSub>
              <m:e>
                <m:r>
                  <m:t>W</m:t>
                </m:r>
              </m:e>
              <m:sub>
                <m:r>
                  <m:t>s</m:t>
                </m:r>
              </m:sub>
            </m:sSub>
          </m:e>
        </m:nary>
        <m:sSubSup>
          <m:e>
            <m:r>
              <m:t>I</m:t>
            </m:r>
          </m:e>
          <m:sub>
            <m:r>
              <m:t>s</m:t>
            </m:r>
          </m:sub>
          <m:sup>
            <m:r>
              <m:t>d</m:t>
            </m:r>
            <m:r>
              <m:t>x</m:t>
            </m:r>
          </m:sup>
        </m:sSubSup>
        <m:sSub>
          <m:e>
            <m:r>
              <m:t>Y</m:t>
            </m:r>
          </m:e>
          <m:sub>
            <m:r>
              <m:t>s</m:t>
            </m:r>
          </m:sub>
        </m:sSub>
        <m:r>
          <m:rPr>
            <m:sty m:val="p"/>
          </m:rPr>
          <m:t>/</m:t>
        </m:r>
        <m:nary>
          <m:naryPr>
            <m:chr m:val="∑"/>
            <m:limLoc m:val="subSup"/>
            <m:subHide m:val="off"/>
            <m:supHide m:val="on"/>
          </m:naryPr>
          <m:sub>
            <m:r>
              <m:t>s</m:t>
            </m:r>
          </m:sub>
          <m:sup>
            <m:r>
              <m:t>​</m:t>
            </m:r>
          </m:sup>
          <m:e>
            <m:sSub>
              <m:e>
                <m:r>
                  <m:t>W</m:t>
                </m:r>
              </m:e>
              <m:sub>
                <m:r>
                  <m:t>s</m:t>
                </m:r>
              </m:sub>
            </m:sSub>
          </m:e>
        </m:nary>
        <m:sSubSup>
          <m:e>
            <m:r>
              <m:t>I</m:t>
            </m:r>
          </m:e>
          <m:sub>
            <m:r>
              <m:t>s</m:t>
            </m:r>
          </m:sub>
          <m:sup>
            <m:r>
              <m:t>d</m:t>
            </m:r>
            <m:r>
              <m:t>x</m:t>
            </m:r>
          </m:sup>
        </m:sSubSup>
      </m:oMath>
      <w:r>
        <w:t xml:space="preserve"> with </w:t>
      </w:r>
      <m:oMath>
        <m:sSubSup>
          <m:e>
            <m:r>
              <m:t>I</m:t>
            </m:r>
          </m:e>
          <m:sub>
            <m:r>
              <m:t>s</m:t>
            </m:r>
          </m:sub>
          <m:sup>
            <m:r>
              <m:t>d</m:t>
            </m:r>
            <m:r>
              <m:t>x</m:t>
            </m:r>
          </m:sup>
        </m:sSubSup>
        <m:r>
          <m:rPr>
            <m:sty m:val="p"/>
          </m:rPr>
          <m:t>=</m:t>
        </m:r>
        <m:r>
          <m:rPr>
            <m:sty m:val="p"/>
          </m:rPr>
          <m:t>𝟏</m:t>
        </m:r>
        <m:r>
          <m:rPr>
            <m:sty m:val="p"/>
          </m:rPr>
          <m:t>{</m:t>
        </m:r>
        <m:sSub>
          <m:e>
            <m:r>
              <m:t>A</m:t>
            </m:r>
          </m:e>
          <m:sub>
            <m:r>
              <m:t>s</m:t>
            </m:r>
          </m:sub>
        </m:sSub>
        <m:r>
          <m:rPr>
            <m:sty m:val="p"/>
          </m:rPr>
          <m:t>=</m:t>
        </m:r>
        <m:r>
          <m:t>d</m:t>
        </m:r>
        <m:r>
          <m:rPr>
            <m:sty m:val="p"/>
          </m:rPr>
          <m:t>,</m:t>
        </m:r>
        <m:sSub>
          <m:e>
            <m:r>
              <m:t>X</m:t>
            </m:r>
          </m:e>
          <m:sub>
            <m:r>
              <m:t>s</m:t>
            </m:r>
          </m:sub>
        </m:sSub>
        <m:r>
          <m:rPr>
            <m:sty m:val="p"/>
          </m:rPr>
          <m:t>=</m:t>
        </m:r>
        <m:r>
          <m:t>x</m:t>
        </m:r>
        <m:r>
          <m:rPr>
            <m:sty m:val="p"/>
          </m:rPr>
          <m:t>}</m:t>
        </m:r>
      </m:oMath>
      <w:r>
        <w:t xml:space="preserve">, the numerator of </w:t>
      </w:r>
      <m:oMath>
        <m:sSubSup>
          <m:e>
            <m:acc>
              <m:accPr>
                <m:chr m:val="̂"/>
              </m:accPr>
              <m:e>
                <m:r>
                  <m:t>θ</m:t>
                </m:r>
              </m:e>
            </m:acc>
          </m:e>
          <m:sub>
            <m:r>
              <m:rPr>
                <m:nor/>
              </m:rPr>
              <m:t xml:space="preserve">AW</m:t>
            </m:r>
          </m:sub>
          <m:sup>
            <m:r>
              <m:t>d</m:t>
            </m:r>
            <m:r>
              <m:t>x</m:t>
            </m:r>
          </m:sup>
        </m:sSubSup>
        <m:r>
          <m:rPr>
            <m:sty m:val="p"/>
          </m:rPr>
          <m:t>−</m:t>
        </m:r>
        <m:sSubSup>
          <m:e>
            <m:r>
              <m:t>θ</m:t>
            </m:r>
          </m:e>
          <m:sub>
            <m:r>
              <m:t>0</m:t>
            </m:r>
          </m:sub>
          <m:sup>
            <m:r>
              <m:t>d</m:t>
            </m:r>
            <m:r>
              <m:t>x</m:t>
            </m:r>
          </m:sup>
        </m:sSubSup>
      </m:oMath>
      <w:r>
        <w:t xml:space="preserve"> has a constant conditional variance per unit, </w:t>
      </w:r>
      <m:oMath>
        <m:sSup>
          <m:e>
            <m:r>
              <m:t>p</m:t>
            </m:r>
          </m:e>
          <m:sup>
            <m:r>
              <m:t>x</m:t>
            </m:r>
          </m:sup>
        </m:sSup>
        <m:sSubSup>
          <m:e>
            <m:r>
              <m:t>θ</m:t>
            </m:r>
          </m:e>
          <m:sub>
            <m:r>
              <m:t>0</m:t>
            </m:r>
          </m:sub>
          <m:sup>
            <m:r>
              <m:t>d</m:t>
            </m:r>
            <m:r>
              <m:t>x</m:t>
            </m:r>
          </m:sup>
        </m:sSubSup>
        <m:r>
          <m:rPr>
            <m:sty m:val="p"/>
          </m:rPr>
          <m:t>(</m:t>
        </m:r>
        <m:r>
          <m:t>1</m:t>
        </m:r>
        <m:r>
          <m:rPr>
            <m:sty m:val="p"/>
          </m:rPr>
          <m:t>−</m:t>
        </m:r>
        <m:sSubSup>
          <m:e>
            <m:r>
              <m:t>θ</m:t>
            </m:r>
          </m:e>
          <m:sub>
            <m:r>
              <m:t>0</m:t>
            </m:r>
          </m:sub>
          <m:sup>
            <m:r>
              <m:t>d</m:t>
            </m:r>
            <m:r>
              <m:t>x</m:t>
            </m:r>
          </m:sup>
        </m:sSubSup>
        <m:r>
          <m:rPr>
            <m:sty m:val="p"/>
          </m:rPr>
          <m:t>)</m:t>
        </m:r>
        <m:r>
          <m:rPr>
            <m:sty m:val="p"/>
          </m:rPr>
          <m:t>/</m:t>
        </m:r>
        <m:r>
          <m:t>k</m:t>
        </m:r>
      </m:oMath>
      <w:r>
        <w:t xml:space="preserve">, and the denominator behaves like </w:t>
      </w:r>
      <m:oMath>
        <m:r>
          <m:t>M</m:t>
        </m:r>
        <m:r>
          <m:t> </m:t>
        </m:r>
        <m:sSup>
          <m:e>
            <m:r>
              <m:t>p</m:t>
            </m:r>
          </m:e>
          <m:sup>
            <m:r>
              <m:t>x</m:t>
            </m:r>
          </m:sup>
        </m:sSup>
        <m:sSup>
          <m:e>
            <m:acc>
              <m:accPr>
                <m:chr m:val="̅"/>
              </m:accPr>
              <m:e>
                <m:r>
                  <m:t>κ</m:t>
                </m:r>
              </m:e>
            </m:acc>
          </m:e>
          <m:sup>
            <m:r>
              <m:t>d</m:t>
            </m:r>
            <m:r>
              <m:t>x</m:t>
            </m:r>
          </m:sup>
        </m:sSup>
        <m:r>
          <m:rPr>
            <m:sty m:val="p"/>
          </m:rPr>
          <m:t>/</m:t>
        </m:r>
        <m:rad>
          <m:radPr>
            <m:degHide m:val="on"/>
          </m:radPr>
          <m:deg/>
          <m:e>
            <m:r>
              <m:t>k</m:t>
            </m:r>
          </m:e>
        </m:rad>
      </m:oMath>
      <w:r>
        <w:t xml:space="preserve">. When the limits are constant: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rPr>
                        <m:nor/>
                      </m:rPr>
                      <m:t>AVar</m:t>
                    </m:r>
                    <m:d>
                      <m:dPr>
                        <m:begChr m:val="("/>
                        <m:sepChr m:val=""/>
                        <m:endChr m:val=")"/>
                        <m:grow/>
                      </m:dPr>
                      <m:e>
                        <m:sSubSup>
                          <m:e>
                            <m:acc>
                              <m:accPr>
                                <m:chr m:val="̂"/>
                              </m:accPr>
                              <m:e>
                                <m:r>
                                  <m:t>θ</m:t>
                                </m:r>
                              </m:e>
                            </m:acc>
                          </m:e>
                          <m:sub>
                            <m:r>
                              <m:rPr>
                                <m:nor/>
                              </m:rPr>
                              <m:t xml:space="preserve">AW</m:t>
                            </m:r>
                          </m:sub>
                          <m:sup>
                            <m:r>
                              <m:t>d</m:t>
                            </m:r>
                            <m:r>
                              <m:t>x</m:t>
                            </m:r>
                          </m:sup>
                        </m:sSubSup>
                      </m:e>
                    </m:d>
                  </m:num>
                  <m:den>
                    <m:r>
                      <m:rPr>
                        <m:nor/>
                      </m:rPr>
                      <m:t>AVar</m:t>
                    </m:r>
                    <m:d>
                      <m:dPr>
                        <m:begChr m:val="("/>
                        <m:sepChr m:val=""/>
                        <m:endChr m:val=")"/>
                        <m:grow/>
                      </m:dPr>
                      <m:e>
                        <m:sSup>
                          <m:e>
                            <m:acc>
                              <m:accPr>
                                <m:chr m:val="̅"/>
                              </m:accPr>
                              <m:e>
                                <m:r>
                                  <m:t>Y</m:t>
                                </m:r>
                              </m:e>
                            </m:acc>
                          </m:e>
                          <m:sup>
                            <m:r>
                              <m:t>d</m:t>
                            </m:r>
                            <m:r>
                              <m:t>x</m:t>
                            </m:r>
                          </m:sup>
                        </m:sSup>
                      </m:e>
                    </m:d>
                  </m:den>
                </m:f>
                <m:r>
                  <m:rPr>
                    <m:sty m:val="p"/>
                  </m:rPr>
                  <m:t>=</m:t>
                </m:r>
                <m:f>
                  <m:fPr>
                    <m:type m:val="bar"/>
                  </m:fPr>
                  <m:num>
                    <m:sSup>
                      <m:e>
                        <m:acc>
                          <m:accPr>
                            <m:chr m:val="̅"/>
                          </m:accPr>
                          <m:e>
                            <m:r>
                              <m:t>π</m:t>
                            </m:r>
                          </m:e>
                        </m:acc>
                      </m:e>
                      <m:sup>
                        <m:r>
                          <m:t>d</m:t>
                        </m:r>
                        <m:r>
                          <m:t>x</m:t>
                        </m:r>
                      </m:sup>
                    </m:sSup>
                  </m:num>
                  <m:den>
                    <m:r>
                      <m:rPr>
                        <m:sty m:val="p"/>
                      </m:rPr>
                      <m:t>(</m:t>
                    </m:r>
                    <m:sSup>
                      <m:e>
                        <m:acc>
                          <m:accPr>
                            <m:chr m:val="̅"/>
                          </m:accPr>
                          <m:e>
                            <m:r>
                              <m:t>κ</m:t>
                            </m:r>
                          </m:e>
                        </m:acc>
                      </m:e>
                      <m:sup>
                        <m:r>
                          <m:t>d</m:t>
                        </m:r>
                        <m:r>
                          <m:t>x</m:t>
                        </m:r>
                      </m:sup>
                    </m:sSup>
                    <m:sSup>
                      <m:e>
                        <m:r>
                          <m:rPr>
                            <m:sty m:val="p"/>
                          </m:rPr>
                          <m:t>)</m:t>
                        </m:r>
                      </m:e>
                      <m:sup>
                        <m:r>
                          <m:t>2</m:t>
                        </m:r>
                      </m:sup>
                    </m:sSup>
                  </m:den>
                </m:f>
                <m:r>
                  <m:rPr>
                    <m:sty m:val="p"/>
                  </m:rPr>
                  <m:t>≥</m:t>
                </m:r>
                <m:r>
                  <m:t>1</m:t>
                </m:r>
                <m:r>
                  <m:rPr>
                    <m:sty m:val="p"/>
                  </m:rPr>
                  <m:t>,</m:t>
                </m:r>
                <m:r>
                  <m:rPr>
                    <m:nor/>
                  </m:rPr>
                  <m:t xml:space="preserve"> </m:t>
                </m:r>
                <m:sSup>
                  <m:e>
                    <m:acc>
                      <m:accPr>
                        <m:chr m:val="̅"/>
                      </m:accPr>
                      <m:e>
                        <m:r>
                          <m:t>π</m:t>
                        </m:r>
                      </m:e>
                    </m:acc>
                  </m:e>
                  <m:sup>
                    <m:r>
                      <m:t>d</m:t>
                    </m:r>
                    <m:r>
                      <m:t>x</m:t>
                    </m:r>
                  </m:sup>
                </m:sSup>
                <m:r>
                  <m:rPr>
                    <m:sty m:val="p"/>
                  </m:rPr>
                  <m:t>=</m:t>
                </m:r>
                <m:sSub>
                  <m:e>
                    <m:r>
                      <m:rPr>
                        <m:nor/>
                      </m:rPr>
                      <m:t>plim</m:t>
                    </m:r>
                  </m:e>
                  <m:sub>
                    <m:r>
                      <m:t>M</m:t>
                    </m:r>
                    <m:r>
                      <m:rPr>
                        <m:sty m:val="p"/>
                      </m:rPr>
                      <m:t>→</m:t>
                    </m:r>
                    <m:r>
                      <m:rPr>
                        <m:sty m:val="p"/>
                      </m:rPr>
                      <m:t>∞</m:t>
                    </m:r>
                  </m:sub>
                </m:sSub>
                <m:f>
                  <m:fPr>
                    <m:type m:val="bar"/>
                  </m:fPr>
                  <m:num>
                    <m:r>
                      <m:t>1</m:t>
                    </m:r>
                  </m:num>
                  <m:den>
                    <m:r>
                      <m:t>M</m:t>
                    </m:r>
                  </m:den>
                </m:f>
                <m:nary>
                  <m:naryPr>
                    <m:chr m:val="∑"/>
                    <m:limLoc m:val="undOvr"/>
                    <m:subHide m:val="off"/>
                    <m:supHide m:val="off"/>
                  </m:naryPr>
                  <m:sub>
                    <m:r>
                      <m:t>s</m:t>
                    </m:r>
                    <m:r>
                      <m:rPr>
                        <m:sty m:val="p"/>
                      </m:rPr>
                      <m:t>=</m:t>
                    </m:r>
                    <m:r>
                      <m:t>1</m:t>
                    </m:r>
                  </m:sub>
                  <m:sup>
                    <m:r>
                      <m:t>M</m:t>
                    </m:r>
                  </m:sup>
                  <m:e>
                    <m:sSub>
                      <m:e>
                        <m:r>
                          <m:t>π</m:t>
                        </m:r>
                      </m:e>
                      <m:sub>
                        <m:r>
                          <m:t>s</m:t>
                        </m:r>
                      </m:sub>
                    </m:sSub>
                  </m:e>
                </m:nary>
                <m:d>
                  <m:dPr>
                    <m:begChr m:val="("/>
                    <m:sepChr m:val=""/>
                    <m:endChr m:val=")"/>
                    <m:grow/>
                  </m:dPr>
                  <m:e>
                    <m:r>
                      <m:t>d</m:t>
                    </m:r>
                    <m:r>
                      <m:rPr>
                        <m:sty m:val="p"/>
                      </m:rPr>
                      <m:t>∣</m:t>
                    </m:r>
                    <m:r>
                      <m:t>x</m:t>
                    </m:r>
                  </m:e>
                </m:d>
                <m:r>
                  <m:rPr>
                    <m:sty m:val="p"/>
                  </m:rPr>
                  <m:t>,</m:t>
                </m:r>
                <m:r>
                  <m:rPr>
                    <m:nor/>
                  </m:rPr>
                  <m:t xml:space="preserve"> </m:t>
                </m:r>
                <m:sSup>
                  <m:e>
                    <m:acc>
                      <m:accPr>
                        <m:chr m:val="̅"/>
                      </m:accPr>
                      <m:e>
                        <m:r>
                          <m:t>κ</m:t>
                        </m:r>
                      </m:e>
                    </m:acc>
                  </m:e>
                  <m:sup>
                    <m:r>
                      <m:t>d</m:t>
                    </m:r>
                    <m:r>
                      <m:t>x</m:t>
                    </m:r>
                  </m:sup>
                </m:sSup>
                <m:r>
                  <m:rPr>
                    <m:sty m:val="p"/>
                  </m:rPr>
                  <m:t>=</m:t>
                </m:r>
                <m:sSub>
                  <m:e>
                    <m:r>
                      <m:rPr>
                        <m:nor/>
                      </m:rPr>
                      <m:t>plim</m:t>
                    </m:r>
                  </m:e>
                  <m:sub>
                    <m:r>
                      <m:t>M</m:t>
                    </m:r>
                    <m:r>
                      <m:rPr>
                        <m:sty m:val="p"/>
                      </m:rPr>
                      <m:t>→</m:t>
                    </m:r>
                    <m:r>
                      <m:rPr>
                        <m:sty m:val="p"/>
                      </m:rPr>
                      <m:t>∞</m:t>
                    </m:r>
                  </m:sub>
                </m:sSub>
                <m:f>
                  <m:fPr>
                    <m:type m:val="bar"/>
                  </m:fPr>
                  <m:num>
                    <m:r>
                      <m:t>1</m:t>
                    </m:r>
                  </m:num>
                  <m:den>
                    <m:r>
                      <m:t>M</m:t>
                    </m:r>
                  </m:den>
                </m:f>
                <m:nary>
                  <m:naryPr>
                    <m:chr m:val="∑"/>
                    <m:limLoc m:val="undOvr"/>
                    <m:subHide m:val="off"/>
                    <m:supHide m:val="off"/>
                  </m:naryPr>
                  <m:sub>
                    <m:r>
                      <m:t>s</m:t>
                    </m:r>
                    <m:r>
                      <m:rPr>
                        <m:sty m:val="p"/>
                      </m:rPr>
                      <m:t>=</m:t>
                    </m:r>
                    <m:r>
                      <m:t>1</m:t>
                    </m:r>
                  </m:sub>
                  <m:sup>
                    <m:r>
                      <m:t>M</m:t>
                    </m:r>
                  </m:sup>
                  <m:e>
                    <m:rad>
                      <m:radPr>
                        <m:degHide m:val="on"/>
                      </m:radPr>
                      <m:deg/>
                      <m:e>
                        <m:sSub>
                          <m:e>
                            <m:r>
                              <m:t>π</m:t>
                            </m:r>
                          </m:e>
                          <m:sub>
                            <m:r>
                              <m:t>s</m:t>
                            </m:r>
                          </m:sub>
                        </m:sSub>
                        <m:d>
                          <m:dPr>
                            <m:begChr m:val="("/>
                            <m:sepChr m:val=""/>
                            <m:endChr m:val=")"/>
                            <m:grow/>
                          </m:dPr>
                          <m:e>
                            <m:r>
                              <m:t>d</m:t>
                            </m:r>
                            <m:r>
                              <m:rPr>
                                <m:sty m:val="p"/>
                              </m:rPr>
                              <m:t>∣</m:t>
                            </m:r>
                            <m:r>
                              <m:t>x</m:t>
                            </m:r>
                          </m:e>
                        </m:d>
                      </m:e>
                    </m:rad>
                  </m:e>
                </m:nary>
              </m:oMath>
            </m:oMathPara>
          </w:p>
        </w:tc>
        <w:tc>
          <w:tcPr>
            <w:tcW w:type="dxa" w:w="900"/>
            <w:vAlign w:val="center"/>
          </w:tcPr>
          <w:p>
            <w:pPr>
              <w:jc w:val="right"/>
            </w:pPr>
            <w:r>
              <w:t xml:space="preserve">(56)</w:t>
            </w:r>
          </w:p>
        </w:tc>
      </w:tr>
    </w:tbl>
    <w:p>
      <w:pPr>
        <w:spacing w:after="120" w:line="288"/>
        <w:jc w:val="both"/>
      </w:pPr>
      <w:r>
        <w:t xml:space="preserve">The inequality is Cauchy–Schwarz, with equality when </w:t>
      </w:r>
      <m:oMath>
        <m:sSub>
          <m:e>
            <m:r>
              <m:t>π</m:t>
            </m:r>
          </m:e>
          <m:sub>
            <m:r>
              <m:t>s</m:t>
            </m:r>
          </m:sub>
        </m:sSub>
        <m:r>
          <m:rPr>
            <m:sty m:val="p"/>
          </m:rPr>
          <m:t>(</m:t>
        </m:r>
        <m:r>
          <m:t>d</m:t>
        </m:r>
        <m:r>
          <m:rPr>
            <m:sty m:val="p"/>
          </m:rPr>
          <m:t>∣</m:t>
        </m:r>
        <m:r>
          <m:t>x</m:t>
        </m:r>
        <m:r>
          <m:rPr>
            <m:sty m:val="p"/>
          </m:rPr>
          <m:t>)</m:t>
        </m:r>
      </m:oMath>
      <w:r>
        <w:t xml:space="preserve"> is constant. Under Assumption 1 the ratio tends to 1. When the probabilities change during the experiment, as with the nudge in [3], the ratio stays above 1: for </w:t>
      </w:r>
      <m:oMath>
        <m:r>
          <m:t>π</m:t>
        </m:r>
        <m:r>
          <m:rPr>
            <m:sty m:val="p"/>
          </m:rPr>
          <m:t>=</m:t>
        </m:r>
        <m:r>
          <m:t>0.85</m:t>
        </m:r>
      </m:oMath>
      <w:r>
        <w:t xml:space="preserve"> in the first half and </w:t>
      </w:r>
      <m:oMath>
        <m:r>
          <m:t>0.05</m:t>
        </m:r>
      </m:oMath>
      <w:r>
        <w:t xml:space="preserve"> in the second it is about </w:t>
      </w:r>
      <m:oMath>
        <m:r>
          <m:t>1.37</m:t>
        </m:r>
      </m:oMath>
      <w:r>
        <w:t xml:space="preserve"> (our calculation). The gain of [3] is thus efficiency, and the loss is uniformity: with equal arms, or with </w:t>
      </w:r>
      <m:oMath>
        <m:sSup>
          <m:e>
            <m:r>
              <m:rPr>
                <m:sty m:val="p"/>
              </m:rPr>
              <m:t>Δ</m:t>
            </m:r>
          </m:e>
          <m:sup>
            <m:r>
              <m:t>d</m:t>
            </m:r>
            <m:r>
              <m:t>x</m:t>
            </m:r>
          </m:sup>
        </m:sSup>
      </m:oMath>
      <w:r>
        <w:t xml:space="preserve"> of order </w:t>
      </w:r>
      <m:oMath>
        <m:r>
          <m:t>1</m:t>
        </m:r>
        <m:r>
          <m:rPr>
            <m:sty m:val="p"/>
          </m:rPr>
          <m:t>/</m:t>
        </m:r>
        <m:rad>
          <m:radPr>
            <m:degHide m:val="on"/>
          </m:radPr>
          <m:deg/>
          <m:e>
            <m:r>
              <m:t>M</m:t>
            </m:r>
          </m:e>
        </m:rad>
      </m:oMath>
      <w:r>
        <w:t xml:space="preserve">, </w:t>
      </w:r>
      <m:oMath>
        <m:sSup>
          <m:e>
            <m:acc>
              <m:accPr>
                <m:chr m:val="̅"/>
              </m:accPr>
              <m:e>
                <m:r>
                  <m:t>π</m:t>
                </m:r>
              </m:e>
            </m:acc>
          </m:e>
          <m:sup>
            <m:r>
              <m:t>d</m:t>
            </m:r>
            <m:r>
              <m:t>x</m:t>
            </m:r>
          </m:sup>
        </m:sSup>
      </m:oMath>
      <w:r>
        <w:t xml:space="preserve"> can remain random, as in [1] for Thompson sampling with </w:t>
      </w:r>
      <m:oMath>
        <m:r>
          <m:rPr>
            <m:sty m:val="p"/>
          </m:rPr>
          <m:t>Δ</m:t>
        </m:r>
        <m:r>
          <m:rPr>
            <m:sty m:val="p"/>
          </m:rPr>
          <m:t>=</m:t>
        </m:r>
        <m:r>
          <m:t>0</m:t>
        </m:r>
      </m:oMath>
      <w:r>
        <w:t xml:space="preserve">, and there the weights of the base paper are needed. This is our interpretation; [3] says only that the results require "sufficient power" and leaves the case </w:t>
      </w:r>
      <m:oMath>
        <m:r>
          <m:rPr>
            <m:sty m:val="p"/>
          </m:rPr>
          <m:t>Δ</m:t>
        </m:r>
        <m:r>
          <m:rPr>
            <m:sty m:val="p"/>
          </m:rPr>
          <m:t>≍</m:t>
        </m:r>
        <m:r>
          <m:t>1</m:t>
        </m:r>
        <m:r>
          <m:rPr>
            <m:sty m:val="p"/>
          </m:rPr>
          <m:t>/</m:t>
        </m:r>
        <m:rad>
          <m:radPr>
            <m:degHide m:val="on"/>
          </m:radPr>
          <m:deg/>
          <m:e>
            <m:r>
              <m:t>T</m:t>
            </m:r>
          </m:e>
        </m:rad>
      </m:oMath>
      <w:r>
        <w:t xml:space="preserve"> open. The factor </w:t>
      </w:r>
      <m:oMath>
        <m:r>
          <m:t>1</m:t>
        </m:r>
        <m:r>
          <m:rPr>
            <m:sty m:val="p"/>
          </m:rPr>
          <m:t>/</m:t>
        </m:r>
        <m:r>
          <m:t>γ</m:t>
        </m:r>
      </m:oMath>
      <w:r>
        <w:t xml:space="preserve"> in the variance of the suboptimal arms, relative to an RCT, equals the bound on the price of stabilization in Proposition 1 of PESHA-GO, so that bound is attained. The TTA is the special case of </w:t>
      </w:r>
      <m:oMath>
        <m:sSub>
          <m:e>
            <m:r>
              <m:t>q</m:t>
            </m:r>
          </m:e>
          <m:sub>
            <m:r>
              <m:t>t</m:t>
            </m:r>
          </m:sub>
        </m:sSub>
        <m:r>
          <m:rPr>
            <m:sty m:val="p"/>
          </m:rPr>
          <m:t>=</m:t>
        </m:r>
        <m:r>
          <m:rPr>
            <m:sty m:val="p"/>
          </m:rPr>
          <m:t>(</m:t>
        </m:r>
        <m:r>
          <m:t>1</m:t>
        </m:r>
        <m:r>
          <m:rPr>
            <m:sty m:val="p"/>
          </m:rPr>
          <m:t>−</m:t>
        </m:r>
        <m:r>
          <m:t>γ</m:t>
        </m:r>
        <m:r>
          <m:rPr>
            <m:sty m:val="p"/>
          </m:rPr>
          <m:t>)</m:t>
        </m:r>
        <m:sSubSup>
          <m:e>
            <m:r>
              <m:t>q</m:t>
            </m:r>
          </m:e>
          <m:sub>
            <m:r>
              <m:t>t</m:t>
            </m:r>
          </m:sub>
          <m:sup>
            <m:r>
              <m:rPr>
                <m:nor/>
              </m:rPr>
              <m:t xml:space="preserve">opt</m:t>
            </m:r>
          </m:sup>
        </m:sSubSup>
        <m:r>
          <m:rPr>
            <m:sty m:val="p"/>
          </m:rPr>
          <m:t>+</m:t>
        </m:r>
        <m:r>
          <m:t>γ</m:t>
        </m:r>
        <m:sSup>
          <m:e>
            <m:r>
              <m:t>q</m:t>
            </m:r>
          </m:e>
          <m:sup>
            <m:r>
              <m:rPr>
                <m:nor/>
              </m:rPr>
              <m:t xml:space="preserve">sta</m:t>
            </m:r>
          </m:sup>
        </m:sSup>
      </m:oMath>
      <w:r>
        <w:t xml:space="preserve"> with </w:t>
      </w:r>
      <m:oMath>
        <m:sSubSup>
          <m:e>
            <m:r>
              <m:t>q</m:t>
            </m:r>
          </m:e>
          <m:sub>
            <m:r>
              <m:t>t</m:t>
            </m:r>
          </m:sub>
          <m:sup>
            <m:r>
              <m:rPr>
                <m:nor/>
              </m:rPr>
              <m:t xml:space="preserve">opt</m:t>
            </m:r>
          </m:sup>
        </m:sSubSup>
        <m:r>
          <m:rPr>
            <m:sty m:val="p"/>
          </m:rPr>
          <m:t>(</m:t>
        </m:r>
        <m:r>
          <m:t>d</m:t>
        </m:r>
        <m:r>
          <m:rPr>
            <m:sty m:val="p"/>
          </m:rPr>
          <m:t>)</m:t>
        </m:r>
        <m:r>
          <m:rPr>
            <m:sty m:val="p"/>
          </m:rPr>
          <m:t>=</m:t>
        </m:r>
        <m:sSubSup>
          <m:e>
            <m:acc>
              <m:accPr>
                <m:chr m:val="̂"/>
              </m:accPr>
              <m:e>
                <m:r>
                  <m:t>p</m:t>
                </m:r>
              </m:e>
            </m:acc>
          </m:e>
          <m:sub>
            <m:r>
              <m:t>t</m:t>
            </m:r>
          </m:sub>
          <m:sup>
            <m:r>
              <m:t>d</m:t>
            </m:r>
            <m:r>
              <m:t>x</m:t>
            </m:r>
          </m:sup>
        </m:sSubSup>
      </m:oMath>
      <w:r>
        <w:t xml:space="preserve"> and </w:t>
      </w:r>
      <m:oMath>
        <m:sSup>
          <m:e>
            <m:r>
              <m:t>q</m:t>
            </m:r>
          </m:e>
          <m:sup>
            <m:r>
              <m:rPr>
                <m:nor/>
              </m:rPr>
              <m:t xml:space="preserve">sta</m:t>
            </m:r>
          </m:sup>
        </m:sSup>
        <m:r>
          <m:rPr>
            <m:sty m:val="p"/>
          </m:rPr>
          <m:t>=</m:t>
        </m:r>
        <m:r>
          <m:t>1</m:t>
        </m:r>
        <m:r>
          <m:rPr>
            <m:sty m:val="p"/>
          </m:rPr>
          <m:t>/</m:t>
        </m:r>
        <m:r>
          <m:t>k</m:t>
        </m:r>
      </m:oMath>
      <w:r>
        <w:t xml:space="preserve">.</w:t>
      </w:r>
    </w:p>
    <w:p>
      <w:pPr>
        <w:spacing w:after="120" w:line="288"/>
        <w:jc w:val="both"/>
      </w:pPr>
      <w:r>
        <w:rPr>
          <w:b/>
          <w:bCs/>
        </w:rPr>
        <w:t xml:space="preserve">Limitations and open problems.</w:t>
      </w:r>
      <w:r>
        <w:t xml:space="preserve"> </w:t>
      </w:r>
      <w:r>
        <w:rPr>
          <w:i/>
          <w:iCs/>
        </w:rPr>
        <w:t xml:space="preserve">Theory.</w:t>
      </w:r>
      <w:r>
        <w:t xml:space="preserve"> A unique optimum is required. The results depend on "sufficient power" to distinguish the best arm, and the behavior in the worst case or when </w:t>
      </w:r>
      <m:oMath>
        <m:sSup>
          <m:e>
            <m:r>
              <m:rPr>
                <m:sty m:val="p"/>
              </m:rPr>
              <m:t>Δ</m:t>
            </m:r>
          </m:e>
          <m:sup>
            <m:r>
              <m:t>d</m:t>
            </m:r>
            <m:r>
              <m:t>x</m:t>
            </m:r>
          </m:sup>
        </m:sSup>
        <m:r>
          <m:rPr>
            <m:sty m:val="p"/>
          </m:rPr>
          <m:t>≍</m:t>
        </m:r>
        <m:r>
          <m:t>1</m:t>
        </m:r>
        <m:r>
          <m:rPr>
            <m:sty m:val="p"/>
          </m:rPr>
          <m:t>/</m:t>
        </m:r>
        <m:rad>
          <m:radPr>
            <m:degHide m:val="on"/>
          </m:radPr>
          <m:deg/>
          <m:e>
            <m:r>
              <m:t>T</m:t>
            </m:r>
          </m:e>
        </m:rad>
      </m:oMath>
      <w:r>
        <w:t xml:space="preserve"> is left open (§3.4, footnote 18). Frequentist coverage of the Bayesian credible sets is only conjectured (§3.5, footnote 20). Randomization inference covers only the sharp null hypothesis, and Neyman-type inference for the winner is not developed (B.7). MCMC error remains outside the theorem. </w:t>
      </w:r>
      <w:r>
        <w:rPr>
          <w:i/>
          <w:iCs/>
        </w:rPr>
        <w:t xml:space="preserve">Model.</w:t>
      </w:r>
      <w:r>
        <w:t xml:space="preserve"> Stationarity is assumed; for distributions that change over time the authors point to guarantees for adversarial bandits (B.8), not to a theorem for the TTA. The objective ignores benefits in other domains (footnote 16). </w:t>
      </w:r>
      <w:r>
        <w:rPr>
          <w:i/>
          <w:iCs/>
        </w:rPr>
        <w:t xml:space="preserve">Practice.</w:t>
      </w:r>
      <w:r>
        <w:t xml:space="preserve"> The six-week outcome barely responded to the treatments, so adaptivity yielded no gains in this experiment, and the choice of objective is "quite important" (§5–6). Small strata limit the gain from targeting (B.10), and overly optimistic expert priors would slow convergence (B.5). </w:t>
      </w:r>
      <w:r>
        <w:rPr>
          <w:i/>
          <w:iCs/>
        </w:rPr>
        <w:t xml:space="preserve">Appendix A of [MS]</w:t>
      </w:r>
      <w:r>
        <w:t xml:space="preserve"> has notation errors (the print version was not checked): there </w:t>
      </w:r>
      <m:oMath>
        <m:r>
          <m:t>γ</m:t>
        </m:r>
      </m:oMath>
      <w:r>
        <w:t xml:space="preserve"> denotes the minimum share, i.e., </w:t>
      </w:r>
      <m:oMath>
        <m:r>
          <m:t>γ</m:t>
        </m:r>
        <m:r>
          <m:rPr>
            <m:sty m:val="p"/>
          </m:rPr>
          <m:t>/</m:t>
        </m:r>
        <m:r>
          <m:t>k</m:t>
        </m:r>
      </m:oMath>
      <w:r>
        <w:t xml:space="preserve"> of §3; Proposition A.1 writes </w:t>
      </w:r>
      <m:oMath>
        <m:r>
          <m:t>1</m:t>
        </m:r>
        <m:r>
          <m:rPr>
            <m:sty m:val="p"/>
          </m:rPr>
          <m:t>/</m:t>
        </m:r>
        <m:r>
          <m:rPr>
            <m:sty m:val="p"/>
          </m:rPr>
          <m:t>(</m:t>
        </m:r>
        <m:r>
          <m:t>M</m:t>
        </m:r>
        <m:r>
          <m:t>λ</m:t>
        </m:r>
        <m:r>
          <m:rPr>
            <m:sty m:val="p"/>
          </m:rPr>
          <m:t>)</m:t>
        </m:r>
      </m:oMath>
      <w:r>
        <w:t xml:space="preserve"> instead of </w:t>
      </w:r>
      <m:oMath>
        <m:r>
          <m:t>1</m:t>
        </m:r>
        <m:r>
          <m:rPr>
            <m:sty m:val="p"/>
          </m:rPr>
          <m:t>/</m:t>
        </m:r>
        <m:r>
          <m:rPr>
            <m:sty m:val="p"/>
          </m:rPr>
          <m:t>(</m:t>
        </m:r>
        <m:r>
          <m:t>4</m:t>
        </m:r>
        <m:r>
          <m:t>M</m:t>
        </m:r>
        <m:r>
          <m:t>λ</m:t>
        </m:r>
        <m:r>
          <m:rPr>
            <m:sty m:val="p"/>
          </m:rPr>
          <m:t>)</m:t>
        </m:r>
      </m:oMath>
      <w:r>
        <w:t xml:space="preserve">; and (A.5) as printed gives 0.4/0.2 instead of 0.85/0.05. </w:t>
      </w:r>
      <w:r>
        <w:rPr>
          <w:i/>
          <w:iCs/>
        </w:rPr>
        <w:t xml:space="preserve">Related work.</w:t>
      </w:r>
      <w:r>
        <w:t xml:space="preserve"> Kasy &amp; Teytelboym (2023) use a variant of the TTA for combinatorial assignments with budget or capacity constraints ([MS] B.9). Cesa-Bianchi, Colomboni &amp; Kasy (2025) use the same tempering in "Tempered Exp3", </w:t>
      </w:r>
      <m:oMath>
        <m:r>
          <m:rPr>
            <m:sty m:val="p"/>
          </m:rPr>
          <m:t>(</m:t>
        </m:r>
        <m:r>
          <m:t>1</m:t>
        </m:r>
        <m:r>
          <m:rPr>
            <m:sty m:val="p"/>
          </m:rPr>
          <m:t>−</m:t>
        </m:r>
        <m:r>
          <m:t>γ</m:t>
        </m:r>
        <m:r>
          <m:rPr>
            <m:sty m:val="p"/>
          </m:rPr>
          <m:t>)</m:t>
        </m:r>
        <m:r>
          <m:t> </m:t>
        </m:r>
        <m:r>
          <m:rPr>
            <m:nor/>
          </m:rPr>
          <m:t xml:space="preserve">softmax</m:t>
        </m:r>
        <m:r>
          <m:rPr>
            <m:sty m:val="p"/>
          </m:rPr>
          <m:t>+</m:t>
        </m:r>
        <m:r>
          <m:t>γ</m:t>
        </m:r>
        <m:r>
          <m:rPr>
            <m:sty m:val="p"/>
          </m:rPr>
          <m:t>/</m:t>
        </m:r>
        <m:r>
          <m:rPr>
            <m:sty m:val="p"/>
          </m:rPr>
          <m:t>(</m:t>
        </m:r>
        <m:r>
          <m:t>K</m:t>
        </m:r>
        <m:r>
          <m:rPr>
            <m:sty m:val="p"/>
          </m:rPr>
          <m:t>+</m:t>
        </m:r>
        <m:r>
          <m:t>1</m:t>
        </m:r>
        <m:r>
          <m:rPr>
            <m:sty m:val="p"/>
          </m:rPr>
          <m:t>)</m:t>
        </m:r>
      </m:oMath>
      <w:r>
        <w:t xml:space="preserve">, without citing [3].</w:t>
      </w:r>
    </w:p>
    <w:p>
      <w:pPr>
        <w:spacing w:after="120" w:line="288"/>
        <w:jc w:val="both"/>
      </w:pPr>
      <w:r>
        <w:rPr>
          <w:b/>
          <w:bCs/>
        </w:rPr>
        <w:t xml:space="preserve">Changes from the previous version.</w:t>
      </w:r>
      <w:r>
        <w:t xml:space="preserve"> According to [MS], Quinn is at the Department of Economics, University of Oxford, and Shami at the Danish Refugee Council, not at Imperial and "formerly IRC". The "doubling" of the standard errors with </w:t>
      </w:r>
      <m:oMath>
        <m:r>
          <m:t>γ</m:t>
        </m:r>
        <m:r>
          <m:rPr>
            <m:sty m:val="p"/>
          </m:rPr>
          <m:t>=</m:t>
        </m:r>
        <m:r>
          <m:t>0.2</m:t>
        </m:r>
      </m:oMath>
      <w:r>
        <w:t xml:space="preserve"> holds only as a limit for the arms at the floor (factor </w:t>
      </w:r>
      <m:oMath>
        <m:rad>
          <m:radPr>
            <m:degHide m:val="on"/>
          </m:radPr>
          <m:deg/>
          <m:e>
            <m:r>
              <m:t>5</m:t>
            </m:r>
          </m:e>
        </m:rad>
        <m:r>
          <m:rPr>
            <m:sty m:val="p"/>
          </m:rPr>
          <m:t>≈</m:t>
        </m:r>
        <m:r>
          <m:t>2.24</m:t>
        </m:r>
      </m:oMath>
      <w:r>
        <w:t xml:space="preserve">; for the optimal arm 0.54) and is a design choice, not an open problem. The last page, the DOI and the online date come only from a search summary and are marked as not verified.</w:t>
      </w:r>
    </w:p>
    <w:p>
      <w:pPr>
        <w:spacing w:after="120" w:line="288"/>
        <w:jc w:val="both"/>
      </w:pPr>
      <w:r>
        <w:rPr>
          <w:b/>
          <w:bCs/>
        </w:rPr>
        <w:t xml:space="preserve">Innovation for hydrogeology: TEMPERED-FISHER.</w:t>
      </w:r>
      <w:r>
        <w:t xml:space="preserve"> The best idea of [3] has two parts: a floor </w:t>
      </w:r>
      <m:oMath>
        <m:r>
          <m:t>γ</m:t>
        </m:r>
        <m:r>
          <m:rPr>
            <m:sty m:val="p"/>
          </m:rPr>
          <m:t>/</m:t>
        </m:r>
        <m:r>
          <m:t>k</m:t>
        </m:r>
      </m:oMath>
      <w:r>
        <w:t xml:space="preserve"> chosen from a precision objective (Appendix A), and randomization inference that re-runs the algorithm itself, valid in finite samples for any statistic under a sharp null hypothesis (§3.5). TEMPERED-FISHER applies both to the switchback tests of KAUZ-OED in the Fushë-Kuqe–Lezhë aquifer. The target is the effect </w:t>
      </w:r>
      <m:oMath>
        <m:sSub>
          <m:e>
            <m:r>
              <m:t>R</m:t>
            </m:r>
          </m:e>
          <m:sub>
            <m:r>
              <m:t>g</m:t>
            </m:r>
            <m:r>
              <m:t>p</m:t>
            </m:r>
          </m:sub>
        </m:sSub>
      </m:oMath>
      <w:r>
        <w:t xml:space="preserve"> of pumping at coastal wells on the mean chloride of a zone </w:t>
      </w:r>
      <m:oMath>
        <m:r>
          <m:t>g</m:t>
        </m:r>
      </m:oMath>
      <w:r>
        <w:t xml:space="preserve"> near the northern 23 km of the western boundary, where the aquifer is in contact with the sea.</w:t>
      </w:r>
    </w:p>
    <w:p>
      <w:pPr>
        <w:spacing w:after="120" w:line="288"/>
        <w:jc w:val="both"/>
      </w:pPr>
      <w:r>
        <w:rPr>
          <w:i/>
          <w:iCs/>
        </w:rPr>
        <w:t xml:space="preserve">Design.</w:t>
      </w:r>
      <w:r>
        <w:t xml:space="preserve"> The test has </w:t>
      </w:r>
      <m:oMath>
        <m:r>
          <m:t>T</m:t>
        </m:r>
      </m:oMath>
      <w:r>
        <w:t xml:space="preserve"> blocks. In block </w:t>
      </w:r>
      <m:oMath>
        <m:r>
          <m:t>t</m:t>
        </m:r>
      </m:oMath>
      <w:r>
        <w:t xml:space="preserve"> the configuration </w:t>
      </w:r>
      <m:oMath>
        <m:sSub>
          <m:e>
            <m:r>
              <m:t>A</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is chosen: </w:t>
      </w:r>
      <m:oMath>
        <m:r>
          <m:t>d</m:t>
        </m:r>
        <m:r>
          <m:rPr>
            <m:sty m:val="p"/>
          </m:rPr>
          <m:t>=</m:t>
        </m:r>
        <m:r>
          <m:t>1</m:t>
        </m:r>
      </m:oMath>
      <w:r>
        <w:t xml:space="preserve"> is the current regime, while </w:t>
      </w:r>
      <m:oMath>
        <m:r>
          <m:t>d</m:t>
        </m:r>
        <m:r>
          <m:rPr>
            <m:sty m:val="p"/>
          </m:rPr>
          <m:t>≥</m:t>
        </m:r>
        <m:r>
          <m:t>2</m:t>
        </m:r>
      </m:oMath>
      <w:r>
        <w:t xml:space="preserve"> shifts the discharge </w:t>
      </w:r>
      <m:oMath>
        <m:r>
          <m:rPr>
            <m:sty m:val="p"/>
          </m:rPr>
          <m:t>Δ</m:t>
        </m:r>
        <m:r>
          <m:t>Q</m:t>
        </m:r>
      </m:oMath>
      <w:r>
        <w:t xml:space="preserve"> </w:t>
      </w:r>
      <m:oMath>
        <m:r>
          <m:rPr>
            <m:sty m:val="p"/>
          </m:rPr>
          <m:t>(</m:t>
        </m:r>
        <m:sSup>
          <m:e>
            <m:r>
              <m:rPr>
                <m:nor/>
              </m:rPr>
              <m:t>m</m:t>
            </m:r>
          </m:e>
          <m:sup>
            <m:r>
              <m:rPr>
                <m:sty m:val="p"/>
              </m:rPr>
              <m:t>3</m:t>
            </m:r>
          </m:sup>
        </m:sSup>
        <m:r>
          <m:rPr>
            <m:sty m:val="p"/>
          </m:rPr>
          <m:t>/</m:t>
        </m:r>
        <m:r>
          <m:rPr>
            <m:nor/>
          </m:rPr>
          <m:t>d</m:t>
        </m:r>
        <m:r>
          <m:rPr>
            <m:sty m:val="p"/>
          </m:rPr>
          <m:t>)</m:t>
        </m:r>
      </m:oMath>
      <w:r>
        <w:t xml:space="preserve"> from the coastal well </w:t>
      </w:r>
      <m:oMath>
        <m:sSub>
          <m:e>
            <m:r>
              <m:t>p</m:t>
            </m:r>
          </m:e>
          <m:sub>
            <m:r>
              <m:t>d</m:t>
            </m:r>
          </m:sub>
        </m:sSub>
      </m:oMath>
      <w:r>
        <w:t xml:space="preserve"> to an inland receiving well </w:t>
      </w:r>
      <m:oMath>
        <m:r>
          <m:t>w</m:t>
        </m:r>
      </m:oMath>
      <w:r>
        <w:t xml:space="preserve">, with the total discharge unchanged. The stratum </w:t>
      </w:r>
      <m:oMath>
        <m:sSub>
          <m:e>
            <m:r>
              <m:t>x</m:t>
            </m:r>
          </m:e>
          <m:sub>
            <m:r>
              <m:t>t</m:t>
            </m:r>
          </m:sub>
        </m:sSub>
      </m:oMath>
      <w:r>
        <w:t xml:space="preserve"> is the recharge regime (wet or dry), known at the start of the block and independent of the assignments. The outcome passed to the algorithm is </w:t>
      </w:r>
      <m:oMath>
        <m:sSub>
          <m:e>
            <m:r>
              <m:t>Y</m:t>
            </m:r>
          </m:e>
          <m:sub>
            <m:r>
              <m:t>t</m:t>
            </m:r>
          </m:sub>
        </m:sSub>
        <m:r>
          <m:rPr>
            <m:sty m:val="p"/>
          </m:rPr>
          <m:t>=</m:t>
        </m:r>
        <m:r>
          <m:rPr>
            <m:sty m:val="p"/>
          </m:rPr>
          <m:t>𝟏</m:t>
        </m:r>
        <m:r>
          <m:rPr>
            <m:sty m:val="p"/>
          </m:rPr>
          <m:t>{</m:t>
        </m:r>
        <m:sSub>
          <m:e>
            <m:acc>
              <m:accPr>
                <m:chr m:val="̅"/>
              </m:accPr>
              <m:e>
                <m:r>
                  <m:t>C</m:t>
                </m:r>
              </m:e>
            </m:acc>
          </m:e>
          <m:sub>
            <m:r>
              <m:t>g</m:t>
            </m:r>
            <m:r>
              <m:rPr>
                <m:sty m:val="p"/>
              </m:rPr>
              <m:t>,</m:t>
            </m:r>
            <m:r>
              <m:t>t</m:t>
            </m:r>
          </m:sub>
        </m:sSub>
        <m:r>
          <m:rPr>
            <m:sty m:val="p"/>
          </m:rPr>
          <m:t>≤</m:t>
        </m:r>
        <m:sSub>
          <m:e>
            <m:r>
              <m:t>c</m:t>
            </m:r>
          </m:e>
          <m:sub>
            <m:r>
              <m:t>g</m:t>
            </m:r>
          </m:sub>
        </m:sSub>
        <m:r>
          <m:rPr>
            <m:sty m:val="p"/>
          </m:rPr>
          <m:t>}</m:t>
        </m:r>
      </m:oMath>
      <w:r>
        <w:t xml:space="preserve">, where </w:t>
      </w:r>
      <m:oMath>
        <m:sSub>
          <m:e>
            <m:acc>
              <m:accPr>
                <m:chr m:val="̅"/>
              </m:accPr>
              <m:e>
                <m:r>
                  <m:t>C</m:t>
                </m:r>
              </m:e>
            </m:acc>
          </m:e>
          <m:sub>
            <m:r>
              <m:t>g</m:t>
            </m:r>
            <m:r>
              <m:rPr>
                <m:sty m:val="p"/>
              </m:rPr>
              <m:t>,</m:t>
            </m:r>
            <m:r>
              <m:t>t</m:t>
            </m:r>
          </m:sub>
        </m:sSub>
      </m:oMath>
      <w:r>
        <w:t xml:space="preserve"> is the mean chloride of the piezometers of zone </w:t>
      </w:r>
      <m:oMath>
        <m:r>
          <m:t>g</m:t>
        </m:r>
      </m:oMath>
      <w:r>
        <w:t xml:space="preserve"> after the stabilization time and </w:t>
      </w:r>
      <m:oMath>
        <m:sSub>
          <m:e>
            <m:r>
              <m:t>c</m:t>
            </m:r>
          </m:e>
          <m:sub>
            <m:r>
              <m:t>g</m:t>
            </m:r>
          </m:sub>
        </m:sSub>
      </m:oMath>
      <w:r>
        <w:t xml:space="preserve"> is an alarm level below 250 mg/L, fixed before the test. The algorithm is the TTA, with the posterior computed only from the blocks whose outcome is available; a conjugate Beta posterior for each cell, without the hierarchical layer, makes re-running cheap. The floor comes from the recipe of Appendix A with </w:t>
      </w:r>
      <m:oMath>
        <m:r>
          <m:t>T</m:t>
        </m:r>
      </m:oMath>
      <w:r>
        <w:t xml:space="preserve"> in place of </w:t>
      </w:r>
      <m:oMath>
        <m:r>
          <m:t>M</m:t>
        </m:r>
      </m:oMath>
      <w:r>
        <w:t xml:space="preserve">, where </w:t>
      </w:r>
      <m:oMath>
        <m:sSub>
          <m:e>
            <m:r>
              <m:rPr>
                <m:nor/>
              </m:rPr>
              <m:t xml:space="preserve">SE</m:t>
            </m:r>
          </m:e>
          <m:sub>
            <m:r>
              <m:rPr>
                <m:nor/>
              </m:rPr>
              <m:t xml:space="preserve">obj</m:t>
            </m:r>
          </m:sub>
        </m:sSub>
      </m:oMath>
      <w:r>
        <w:t xml:space="preserve"> is the target standard error for the average effect of every pair of configurations on </w:t>
      </w:r>
      <m:oMath>
        <m:sSub>
          <m:e>
            <m:r>
              <m:t>Y</m:t>
            </m:r>
          </m:e>
          <m:sub>
            <m:r>
              <m:t>t</m:t>
            </m:r>
          </m:sub>
        </m:sSub>
      </m:oMath>
      <w:r>
        <w:t xml:space="preserve"> (Proposition A.2):</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π</m:t>
                    </m:r>
                  </m:e>
                  <m:sub>
                    <m:r>
                      <m:t>t</m:t>
                    </m:r>
                  </m:sub>
                </m:sSub>
                <m:d>
                  <m:dPr>
                    <m:begChr m:val="("/>
                    <m:sepChr m:val=""/>
                    <m:endChr m:val=")"/>
                    <m:grow/>
                  </m:dPr>
                  <m:e>
                    <m:r>
                      <m:t>d</m:t>
                    </m:r>
                    <m:r>
                      <m:rPr>
                        <m:sty m:val="p"/>
                      </m:rPr>
                      <m:t>∣</m:t>
                    </m:r>
                    <m:sSub>
                      <m:e>
                        <m:r>
                          <m:t>x</m:t>
                        </m:r>
                      </m:e>
                      <m:sub>
                        <m:r>
                          <m:t>t</m:t>
                        </m:r>
                      </m:sub>
                    </m:sSub>
                  </m:e>
                </m:d>
                <m:r>
                  <m:rPr>
                    <m:sty m:val="p"/>
                  </m:rPr>
                  <m:t>=</m:t>
                </m:r>
                <m:d>
                  <m:dPr>
                    <m:begChr m:val="("/>
                    <m:sepChr m:val=""/>
                    <m:endChr m:val=")"/>
                    <m:grow/>
                  </m:dPr>
                  <m:e>
                    <m:r>
                      <m:t>1</m:t>
                    </m:r>
                    <m:r>
                      <m:rPr>
                        <m:sty m:val="p"/>
                      </m:rPr>
                      <m:t>−</m:t>
                    </m:r>
                    <m:r>
                      <m:t>γ</m:t>
                    </m:r>
                  </m:e>
                </m:d>
                <m:r>
                  <m:t> </m:t>
                </m:r>
                <m:sSubSup>
                  <m:e>
                    <m:acc>
                      <m:accPr>
                        <m:chr m:val="̂"/>
                      </m:accPr>
                      <m:e>
                        <m:r>
                          <m:t>p</m:t>
                        </m:r>
                      </m:e>
                    </m:acc>
                  </m:e>
                  <m:sub>
                    <m:r>
                      <m:t>t</m:t>
                    </m:r>
                  </m:sub>
                  <m:sup>
                    <m:r>
                      <m:t>d</m:t>
                    </m:r>
                    <m:sSub>
                      <m:e>
                        <m:r>
                          <m:t>x</m:t>
                        </m:r>
                      </m:e>
                      <m:sub>
                        <m:r>
                          <m:t>t</m:t>
                        </m:r>
                      </m:sub>
                    </m:sSub>
                  </m:sup>
                </m:sSubSup>
                <m:r>
                  <m:rPr>
                    <m:sty m:val="p"/>
                  </m:rPr>
                  <m:t>+</m:t>
                </m:r>
                <m:f>
                  <m:fPr>
                    <m:type m:val="bar"/>
                  </m:fPr>
                  <m:num>
                    <m:r>
                      <m:t>γ</m:t>
                    </m:r>
                  </m:num>
                  <m:den>
                    <m:r>
                      <m:t>k</m:t>
                    </m:r>
                  </m:den>
                </m:f>
                <m:r>
                  <m:rPr>
                    <m:sty m:val="p"/>
                  </m:rPr>
                  <m:t>,</m:t>
                </m:r>
                <m:r>
                  <m:rPr>
                    <m:nor/>
                  </m:rPr>
                  <m:t xml:space="preserve"> </m:t>
                </m:r>
                <m:r>
                  <m:t>γ</m:t>
                </m:r>
                <m:r>
                  <m:rPr>
                    <m:sty m:val="p"/>
                  </m:rPr>
                  <m:t>=</m:t>
                </m:r>
                <m:r>
                  <m:rPr>
                    <m:nor/>
                  </m:rPr>
                  <m:t>min</m:t>
                </m:r>
                <m:d>
                  <m:dPr>
                    <m:begChr m:val="{"/>
                    <m:sepChr m:val=""/>
                    <m:endChr m:val="}"/>
                    <m:grow/>
                  </m:dPr>
                  <m:e>
                    <m:r>
                      <m:t>1</m:t>
                    </m:r>
                    <m:r>
                      <m:rPr>
                        <m:sty m:val="p"/>
                      </m:rPr>
                      <m:t>,</m:t>
                    </m:r>
                    <m:r>
                      <m:t> </m:t>
                    </m:r>
                    <m:f>
                      <m:fPr>
                        <m:type m:val="bar"/>
                      </m:fPr>
                      <m:num>
                        <m:r>
                          <m:t>k</m:t>
                        </m:r>
                      </m:num>
                      <m:den>
                        <m:r>
                          <m:t>4</m:t>
                        </m:r>
                        <m:r>
                          <m:t>T</m:t>
                        </m:r>
                        <m:r>
                          <m:t>λ</m:t>
                        </m:r>
                      </m:den>
                    </m:f>
                  </m:e>
                </m:d>
                <m:r>
                  <m:rPr>
                    <m:sty m:val="p"/>
                  </m:rPr>
                  <m:t>,</m:t>
                </m:r>
                <m:r>
                  <m:rPr>
                    <m:nor/>
                  </m:rPr>
                  <m:t xml:space="preserve"> </m:t>
                </m:r>
                <m:r>
                  <m:t>λ</m:t>
                </m:r>
                <m:r>
                  <m:rPr>
                    <m:sty m:val="p"/>
                  </m:rPr>
                  <m:t>=</m:t>
                </m:r>
                <m:f>
                  <m:fPr>
                    <m:type m:val="lin"/>
                  </m:fPr>
                  <m:num>
                    <m:r>
                      <m:t>1</m:t>
                    </m:r>
                  </m:num>
                  <m:den>
                    <m:r>
                      <m:t>2</m:t>
                    </m:r>
                  </m:den>
                </m:f>
                <m:r>
                  <m:t> </m:t>
                </m:r>
                <m:sSubSup>
                  <m:e>
                    <m:r>
                      <m:rPr>
                        <m:nor/>
                      </m:rPr>
                      <m:t xml:space="preserve">SE</m:t>
                    </m:r>
                  </m:e>
                  <m:sub>
                    <m:r>
                      <m:rPr>
                        <m:nor/>
                      </m:rPr>
                      <m:t xml:space="preserve">obj</m:t>
                    </m:r>
                  </m:sub>
                  <m:sup>
                    <m:r>
                      <m:t>2</m:t>
                    </m:r>
                  </m:sup>
                </m:sSubSup>
              </m:oMath>
            </m:oMathPara>
          </w:p>
        </w:tc>
        <w:tc>
          <w:tcPr>
            <w:tcW w:type="dxa" w:w="900"/>
            <w:vAlign w:val="center"/>
          </w:tcPr>
          <w:p>
            <w:pPr>
              <w:jc w:val="right"/>
            </w:pPr>
            <w:r>
              <w:t xml:space="preserve">(57)</w:t>
            </w:r>
          </w:p>
        </w:tc>
      </w:tr>
    </w:tbl>
    <w:p>
      <w:pPr>
        <w:spacing w:after="120" w:line="288"/>
        <w:jc w:val="both"/>
      </w:pPr>
      <w:r>
        <w:t xml:space="preserve">With </w:t>
      </w:r>
      <m:oMath>
        <m:r>
          <m:t>k</m:t>
        </m:r>
        <m:r>
          <m:rPr>
            <m:sty m:val="p"/>
          </m:rPr>
          <m:t>=</m:t>
        </m:r>
        <m:r>
          <m:t>3</m:t>
        </m:r>
      </m:oMath>
      <w:r>
        <w:t xml:space="preserve"> and </w:t>
      </w:r>
      <m:oMath>
        <m:r>
          <m:t>T</m:t>
        </m:r>
        <m:r>
          <m:rPr>
            <m:sty m:val="p"/>
          </m:rPr>
          <m:t>=</m:t>
        </m:r>
        <m:r>
          <m:t>150</m:t>
        </m:r>
      </m:oMath>
      <w:r>
        <w:t xml:space="preserve"> (our calculation): </w:t>
      </w:r>
      <m:oMath>
        <m:sSub>
          <m:e>
            <m:r>
              <m:rPr>
                <m:nor/>
              </m:rPr>
              <m:t xml:space="preserve">SE</m:t>
            </m:r>
          </m:e>
          <m:sub>
            <m:r>
              <m:rPr>
                <m:nor/>
              </m:rPr>
              <m:t xml:space="preserve">obj</m:t>
            </m:r>
          </m:sub>
        </m:sSub>
        <m:r>
          <m:rPr>
            <m:sty m:val="p"/>
          </m:rPr>
          <m:t>=</m:t>
        </m:r>
        <m:r>
          <m:t>0.10</m:t>
        </m:r>
      </m:oMath>
      <w:r>
        <w:t xml:space="preserve"> gives </w:t>
      </w:r>
      <m:oMath>
        <m:r>
          <m:t>γ</m:t>
        </m:r>
        <m:r>
          <m:rPr>
            <m:sty m:val="p"/>
          </m:rPr>
          <m:t>=</m:t>
        </m:r>
        <m:r>
          <m:t>1</m:t>
        </m:r>
      </m:oMath>
      <w:r>
        <w:t xml:space="preserve">, i.e., an RCT; </w:t>
      </w:r>
      <m:oMath>
        <m:sSub>
          <m:e>
            <m:r>
              <m:rPr>
                <m:nor/>
              </m:rPr>
              <m:t xml:space="preserve">SE</m:t>
            </m:r>
          </m:e>
          <m:sub>
            <m:r>
              <m:rPr>
                <m:nor/>
              </m:rPr>
              <m:t xml:space="preserve">obj</m:t>
            </m:r>
          </m:sub>
        </m:sSub>
        <m:r>
          <m:rPr>
            <m:sty m:val="p"/>
          </m:rPr>
          <m:t>=</m:t>
        </m:r>
        <m:r>
          <m:t>0.15</m:t>
        </m:r>
      </m:oMath>
      <w:r>
        <w:t xml:space="preserve"> gives </w:t>
      </w:r>
      <m:oMath>
        <m:r>
          <m:t>γ</m:t>
        </m:r>
        <m:r>
          <m:rPr>
            <m:sty m:val="p"/>
          </m:rPr>
          <m:t>≈</m:t>
        </m:r>
        <m:r>
          <m:t>0.44</m:t>
        </m:r>
      </m:oMath>
      <w:r>
        <w:t xml:space="preserve"> and a limiting share of about </w:t>
      </w:r>
      <m:oMath>
        <m:r>
          <m:t>0.70</m:t>
        </m:r>
      </m:oMath>
      <w:r>
        <w:t xml:space="preserve"> for the best configuration. The recipe assumes independent blocks; with autocorrelation it is only a starting point, and check (iii) below recalibrates it.</w:t>
      </w:r>
    </w:p>
    <w:p>
      <w:pPr>
        <w:spacing w:after="120" w:line="288"/>
        <w:jc w:val="both"/>
      </w:pPr>
      <w:r>
        <w:rPr>
          <w:i/>
          <w:iCs/>
        </w:rPr>
        <w:t xml:space="preserve">Hypothesis.</w:t>
      </w:r>
      <w:r>
        <w:t xml:space="preserve"> For </w:t>
      </w:r>
      <m:oMath>
        <m:r>
          <m:t>τ</m:t>
        </m:r>
        <m:r>
          <m:rPr>
            <m:sty m:val="p"/>
          </m:rPr>
          <m:t>=</m:t>
        </m:r>
        <m:r>
          <m:rPr>
            <m:sty m:val="p"/>
          </m:rPr>
          <m:t>(</m:t>
        </m:r>
        <m:sSub>
          <m:e>
            <m:r>
              <m:t>τ</m:t>
            </m:r>
          </m:e>
          <m:sub>
            <m:r>
              <m:t>2</m:t>
            </m:r>
          </m:sub>
        </m:sSub>
        <m:r>
          <m:rPr>
            <m:sty m:val="p"/>
          </m:rPr>
          <m:t>,</m:t>
        </m:r>
        <m:r>
          <m:rPr>
            <m:sty m:val="p"/>
          </m:rPr>
          <m:t>…</m:t>
        </m:r>
        <m:r>
          <m:rPr>
            <m:sty m:val="p"/>
          </m:rPr>
          <m:t>,</m:t>
        </m:r>
        <m:sSub>
          <m:e>
            <m:r>
              <m:t>τ</m:t>
            </m:r>
          </m:e>
          <m:sub>
            <m:r>
              <m:t>k</m:t>
            </m:r>
          </m:sub>
        </m:sSub>
        <m:r>
          <m:rPr>
            <m:sty m:val="p"/>
          </m:rPr>
          <m:t>)</m:t>
        </m:r>
        <m:r>
          <m:rPr>
            <m:sty m:val="p"/>
          </m:rPr>
          <m:t>∈</m:t>
        </m:r>
        <m:sSup>
          <m:e>
            <m:r>
              <m:rPr>
                <m:nor/>
              </m:rPr>
              <m:t>ℝ</m:t>
            </m:r>
          </m:e>
          <m:sup>
            <m:r>
              <m:t>k</m:t>
            </m:r>
            <m:r>
              <m:rPr>
                <m:sty m:val="p"/>
              </m:rPr>
              <m:t>−</m:t>
            </m:r>
            <m:r>
              <m:t>1</m:t>
            </m:r>
          </m:sup>
        </m:sSup>
      </m:oMath>
      <w:r>
        <w:t xml:space="preserve">, with </w:t>
      </w:r>
      <m:oMath>
        <m:sSub>
          <m:e>
            <m:r>
              <m:t>τ</m:t>
            </m:r>
          </m:e>
          <m:sub>
            <m:r>
              <m:t>1</m:t>
            </m:r>
          </m:sub>
        </m:sSub>
        <m:r>
          <m:rPr>
            <m:sty m:val="p"/>
          </m:rPr>
          <m:t>=</m:t>
        </m:r>
        <m:r>
          <m:t>0</m:t>
        </m:r>
      </m:oMath>
      <w:r>
        <w:t xml:space="preserve">, the sharp hypothesis </w:t>
      </w:r>
      <m:oMath>
        <m:sSub>
          <m:e>
            <m:r>
              <m:t>H</m:t>
            </m:r>
          </m:e>
          <m:sub>
            <m:r>
              <m:t>τ</m:t>
            </m:r>
          </m:sub>
        </m:sSub>
      </m:oMath>
      <w:r>
        <w:t xml:space="preserve">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H</m:t>
                    </m:r>
                  </m:e>
                  <m:sub>
                    <m:r>
                      <m:t>τ</m:t>
                    </m:r>
                  </m:sub>
                </m:sSub>
                <m:r>
                  <m:rPr>
                    <m:sty m:val="p"/>
                  </m:rPr>
                  <m:t>:</m:t>
                </m:r>
                <m:r>
                  <m:t> </m:t>
                </m:r>
                <m:sSub>
                  <m:e>
                    <m:acc>
                      <m:accPr>
                        <m:chr m:val="̅"/>
                      </m:accPr>
                      <m:e>
                        <m:r>
                          <m:t>C</m:t>
                        </m:r>
                      </m:e>
                    </m:acc>
                  </m:e>
                  <m:sub>
                    <m:r>
                      <m:t>g</m:t>
                    </m:r>
                    <m:r>
                      <m:rPr>
                        <m:sty m:val="p"/>
                      </m:rPr>
                      <m:t>,</m:t>
                    </m:r>
                    <m:r>
                      <m:t>t</m:t>
                    </m:r>
                  </m:sub>
                </m:sSub>
                <m:d>
                  <m:dPr>
                    <m:begChr m:val="("/>
                    <m:sepChr m:val=""/>
                    <m:endChr m:val=")"/>
                    <m:grow/>
                  </m:dPr>
                  <m:e>
                    <m:r>
                      <m:t>a</m:t>
                    </m:r>
                  </m:e>
                </m:d>
                <m:r>
                  <m:rPr>
                    <m:sty m:val="p"/>
                  </m:rPr>
                  <m:t>=</m:t>
                </m:r>
                <m:sSubSup>
                  <m:e>
                    <m:acc>
                      <m:accPr>
                        <m:chr m:val="̅"/>
                      </m:accPr>
                      <m:e>
                        <m:r>
                          <m:t>C</m:t>
                        </m:r>
                      </m:e>
                    </m:acc>
                  </m:e>
                  <m:sub>
                    <m:r>
                      <m:t>g</m:t>
                    </m:r>
                    <m:r>
                      <m:rPr>
                        <m:sty m:val="p"/>
                      </m:rPr>
                      <m:t>,</m:t>
                    </m:r>
                    <m:r>
                      <m:t>t</m:t>
                    </m:r>
                  </m:sub>
                  <m:sup>
                    <m:r>
                      <m:t>0</m:t>
                    </m:r>
                  </m:sup>
                </m:sSubSup>
                <m:r>
                  <m:rPr>
                    <m:sty m:val="p"/>
                  </m:rPr>
                  <m:t>−</m:t>
                </m:r>
                <m:r>
                  <m:rPr>
                    <m:sty m:val="p"/>
                  </m:rPr>
                  <m:t>Δ</m:t>
                </m:r>
                <m:r>
                  <m:t>Q</m:t>
                </m:r>
                <m:nary>
                  <m:naryPr>
                    <m:chr m:val="∑"/>
                    <m:limLoc m:val="undOvr"/>
                    <m:subHide m:val="off"/>
                    <m:supHide m:val="off"/>
                  </m:naryPr>
                  <m:sub>
                    <m:r>
                      <m:t>j</m:t>
                    </m:r>
                    <m:r>
                      <m:rPr>
                        <m:sty m:val="p"/>
                      </m:rPr>
                      <m:t>=</m:t>
                    </m:r>
                    <m:r>
                      <m:t>0</m:t>
                    </m:r>
                  </m:sub>
                  <m:sup>
                    <m:r>
                      <m:t>J</m:t>
                    </m:r>
                  </m:sup>
                  <m:e>
                    <m:sSub>
                      <m:e>
                        <m:r>
                          <m:t>h</m:t>
                        </m:r>
                      </m:e>
                      <m:sub>
                        <m:r>
                          <m:t>j</m:t>
                        </m:r>
                      </m:sub>
                    </m:sSub>
                  </m:e>
                </m:nary>
                <m:r>
                  <m:t> </m:t>
                </m:r>
                <m:sSub>
                  <m:e>
                    <m:r>
                      <m:t>τ</m:t>
                    </m:r>
                  </m:e>
                  <m:sub>
                    <m:sSub>
                      <m:e>
                        <m:r>
                          <m:t>a</m:t>
                        </m:r>
                      </m:e>
                      <m:sub>
                        <m:r>
                          <m:t>t</m:t>
                        </m:r>
                        <m:r>
                          <m:rPr>
                            <m:sty m:val="p"/>
                          </m:rPr>
                          <m:t>−</m:t>
                        </m:r>
                        <m:r>
                          <m:t>j</m:t>
                        </m:r>
                      </m:sub>
                    </m:sSub>
                  </m:sub>
                </m:sSub>
                <m:r>
                  <m:t> </m:t>
                </m:r>
                <m:r>
                  <m:rPr>
                    <m:nor/>
                  </m:rPr>
                  <m:t>for every sequence </m:t>
                </m:r>
                <m:r>
                  <m:t>a</m:t>
                </m:r>
                <m:r>
                  <m:rPr>
                    <m:nor/>
                  </m:rPr>
                  <m:t> and every </m:t>
                </m:r>
                <m:r>
                  <m:t>t</m:t>
                </m:r>
                <m:r>
                  <m:rPr>
                    <m:sty m:val="p"/>
                  </m:rPr>
                  <m:t>,</m:t>
                </m:r>
                <m:r>
                  <m:rPr>
                    <m:nor/>
                  </m:rPr>
                  <m:t xml:space="preserve"> </m:t>
                </m:r>
                <m:sSub>
                  <m:e>
                    <m:r>
                      <m:t>a</m:t>
                    </m:r>
                  </m:e>
                  <m:sub>
                    <m:r>
                      <m:t>s</m:t>
                    </m:r>
                  </m:sub>
                </m:sSub>
                <m:r>
                  <m:rPr>
                    <m:sty m:val="p"/>
                  </m:rPr>
                  <m:t>=</m:t>
                </m:r>
                <m:r>
                  <m:t>1</m:t>
                </m:r>
                <m:r>
                  <m:t> </m:t>
                </m:r>
                <m:r>
                  <m:rPr>
                    <m:nor/>
                  </m:rPr>
                  <m:t>for</m:t>
                </m:r>
                <m:r>
                  <m:t> </m:t>
                </m:r>
                <m:r>
                  <m:t>s</m:t>
                </m:r>
                <m:r>
                  <m:rPr>
                    <m:sty m:val="p"/>
                  </m:rPr>
                  <m:t>≤</m:t>
                </m:r>
                <m:r>
                  <m:t>0</m:t>
                </m:r>
              </m:oMath>
            </m:oMathPara>
          </w:p>
        </w:tc>
        <w:tc>
          <w:tcPr>
            <w:tcW w:type="dxa" w:w="900"/>
            <w:vAlign w:val="center"/>
          </w:tcPr>
          <w:p>
            <w:pPr>
              <w:jc w:val="right"/>
            </w:pPr>
            <w:r>
              <w:t xml:space="preserve">(58)</w:t>
            </w:r>
          </w:p>
        </w:tc>
      </w:tr>
    </w:tbl>
    <w:p>
      <w:pPr>
        <w:spacing w:after="120" w:line="288"/>
        <w:jc w:val="both"/>
      </w:pPr>
      <w:r>
        <w:t xml:space="preserve">Here </w:t>
      </w:r>
      <m:oMath>
        <m:sSub>
          <m:e>
            <m:r>
              <m:t>h</m:t>
            </m:r>
          </m:e>
          <m:sub>
            <m:r>
              <m:t>j</m:t>
            </m:r>
          </m:sub>
        </m:sSub>
        <m:r>
          <m:rPr>
            <m:sty m:val="p"/>
          </m:rPr>
          <m:t>≥</m:t>
        </m:r>
        <m:r>
          <m:t>0</m:t>
        </m:r>
      </m:oMath>
      <w:r>
        <w:t xml:space="preserve">, </w:t>
      </w:r>
      <m:oMath>
        <m:nary>
          <m:naryPr>
            <m:chr m:val="∑"/>
            <m:limLoc m:val="subSup"/>
            <m:subHide m:val="off"/>
            <m:supHide m:val="on"/>
          </m:naryPr>
          <m:sub>
            <m:r>
              <m:t>j</m:t>
            </m:r>
          </m:sub>
          <m:sup>
            <m:r>
              <m:t>​</m:t>
            </m:r>
          </m:sup>
          <m:e>
            <m:sSub>
              <m:e>
                <m:r>
                  <m:t>h</m:t>
                </m:r>
              </m:e>
              <m:sub>
                <m:r>
                  <m:t>j</m:t>
                </m:r>
              </m:sub>
            </m:sSub>
          </m:e>
        </m:nary>
        <m:r>
          <m:rPr>
            <m:sty m:val="p"/>
          </m:rPr>
          <m:t>=</m:t>
        </m:r>
        <m:r>
          <m:t>1</m:t>
        </m:r>
      </m:oMath>
      <w:r>
        <w:t xml:space="preserve">, is the response shape of </w:t>
      </w:r>
      <m:oMath>
        <m:sSub>
          <m:e>
            <m:acc>
              <m:accPr>
                <m:chr m:val="̅"/>
              </m:accPr>
              <m:e>
                <m:r>
                  <m:t>C</m:t>
                </m:r>
              </m:e>
            </m:acc>
          </m:e>
          <m:sub>
            <m:r>
              <m:t>g</m:t>
            </m:r>
          </m:sub>
        </m:sSub>
      </m:oMath>
      <w:r>
        <w:t xml:space="preserve"> to a step in discharge, computed before the test with the variable-density model. The baseline </w:t>
      </w:r>
      <m:oMath>
        <m:sSubSup>
          <m:e>
            <m:acc>
              <m:accPr>
                <m:chr m:val="̅"/>
              </m:accPr>
              <m:e>
                <m:r>
                  <m:t>C</m:t>
                </m:r>
              </m:e>
            </m:acc>
          </m:e>
          <m:sub>
            <m:r>
              <m:t>g</m:t>
            </m:r>
            <m:r>
              <m:rPr>
                <m:sty m:val="p"/>
              </m:rPr>
              <m:t>,</m:t>
            </m:r>
            <m:r>
              <m:t>t</m:t>
            </m:r>
          </m:sub>
          <m:sup>
            <m:r>
              <m:t>0</m:t>
            </m:r>
          </m:sup>
        </m:sSubSup>
      </m:oMath>
      <w:r>
        <w:t xml:space="preserve"> is unknown and may be nonstationary and autocorrelated. </w:t>
      </w:r>
      <m:oMath>
        <m:r>
          <m:rPr>
            <m:sty m:val="p"/>
          </m:rPr>
          <m:t>−</m:t>
        </m:r>
        <m:r>
          <m:rPr>
            <m:sty m:val="p"/>
          </m:rPr>
          <m:t>Δ</m:t>
        </m:r>
        <m:r>
          <m:t>Q</m:t>
        </m:r>
        <m:r>
          <m:t> </m:t>
        </m:r>
        <m:sSub>
          <m:e>
            <m:r>
              <m:t>τ</m:t>
            </m:r>
          </m:e>
          <m:sub>
            <m:r>
              <m:t>d</m:t>
            </m:r>
          </m:sub>
        </m:sSub>
      </m:oMath>
      <w:r>
        <w:t xml:space="preserve"> is the steady-state change in </w:t>
      </w:r>
      <m:oMath>
        <m:sSub>
          <m:e>
            <m:acc>
              <m:accPr>
                <m:chr m:val="̅"/>
              </m:accPr>
              <m:e>
                <m:r>
                  <m:t>C</m:t>
                </m:r>
              </m:e>
            </m:acc>
          </m:e>
          <m:sub>
            <m:r>
              <m:t>g</m:t>
            </m:r>
          </m:sub>
        </m:sSub>
      </m:oMath>
      <w:r>
        <w:t xml:space="preserve"> when the discharge </w:t>
      </w:r>
      <m:oMath>
        <m:r>
          <m:rPr>
            <m:sty m:val="p"/>
          </m:rPr>
          <m:t>Δ</m:t>
        </m:r>
        <m:r>
          <m:t>Q</m:t>
        </m:r>
      </m:oMath>
      <w:r>
        <w:t xml:space="preserve"> is shifted from </w:t>
      </w:r>
      <m:oMath>
        <m:sSub>
          <m:e>
            <m:r>
              <m:t>p</m:t>
            </m:r>
          </m:e>
          <m:sub>
            <m:r>
              <m:t>d</m:t>
            </m:r>
          </m:sub>
        </m:sSub>
      </m:oMath>
      <w:r>
        <w:t xml:space="preserve"> to </w:t>
      </w:r>
      <m:oMath>
        <m:r>
          <m:t>w</m:t>
        </m:r>
      </m:oMath>
      <w:r>
        <w:t xml:space="preserve">, so </w:t>
      </w:r>
      <m:oMath>
        <m:sSub>
          <m:e>
            <m:r>
              <m:t>τ</m:t>
            </m:r>
          </m:e>
          <m:sub>
            <m:r>
              <m:t>d</m:t>
            </m:r>
          </m:sub>
        </m:sSub>
        <m:r>
          <m:rPr>
            <m:sty m:val="p"/>
          </m:rPr>
          <m:t>=</m:t>
        </m:r>
        <m:sSub>
          <m:e>
            <m:r>
              <m:t>R</m:t>
            </m:r>
          </m:e>
          <m:sub>
            <m:r>
              <m:t>g</m:t>
            </m:r>
            <m:r>
              <m:t> </m:t>
            </m:r>
            <m:sSub>
              <m:e>
                <m:r>
                  <m:t>p</m:t>
                </m:r>
              </m:e>
              <m:sub>
                <m:r>
                  <m:t>d</m:t>
                </m:r>
              </m:sub>
            </m:sSub>
          </m:sub>
        </m:sSub>
        <m:r>
          <m:rPr>
            <m:sty m:val="p"/>
          </m:rPr>
          <m:t>−</m:t>
        </m:r>
        <m:sSub>
          <m:e>
            <m:r>
              <m:t>R</m:t>
            </m:r>
          </m:e>
          <m:sub>
            <m:r>
              <m:t>g</m:t>
            </m:r>
            <m:r>
              <m:t> </m:t>
            </m:r>
            <m:r>
              <m:t>w</m:t>
            </m:r>
          </m:sub>
        </m:sSub>
      </m:oMath>
      <w:r>
        <w:t xml:space="preserve"> (mg/L per </w:t>
      </w:r>
      <m:oMath>
        <m:sSup>
          <m:e>
            <m:r>
              <m:rPr>
                <m:nor/>
              </m:rPr>
              <m:t>m</m:t>
            </m:r>
          </m:e>
          <m:sup>
            <m:r>
              <m:rPr>
                <m:sty m:val="p"/>
              </m:rPr>
              <m:t>3</m:t>
            </m:r>
          </m:sup>
        </m:sSup>
        <m:r>
          <m:rPr>
            <m:sty m:val="p"/>
          </m:rPr>
          <m:t>/</m:t>
        </m:r>
        <m:r>
          <m:rPr>
            <m:nor/>
          </m:rPr>
          <m:t>d</m:t>
        </m:r>
        <m:r>
          <m:rPr>
            <m:sty m:val="p"/>
          </m:rPr>
          <m:t>)</m:t>
        </m:r>
      </m:oMath>
      <w:r>
        <w:t xml:space="preserve">, which equals </w:t>
      </w:r>
      <m:oMath>
        <m:sSub>
          <m:e>
            <m:r>
              <m:t>R</m:t>
            </m:r>
          </m:e>
          <m:sub>
            <m:r>
              <m:t>g</m:t>
            </m:r>
            <m:r>
              <m:t> </m:t>
            </m:r>
            <m:sSub>
              <m:e>
                <m:r>
                  <m:t>p</m:t>
                </m:r>
              </m:e>
              <m:sub>
                <m:r>
                  <m:t>d</m:t>
                </m:r>
              </m:sub>
            </m:sSub>
          </m:sub>
        </m:sSub>
      </m:oMath>
      <w:r>
        <w:t xml:space="preserve"> when the receiving well does not affect zone </w:t>
      </w:r>
      <m:oMath>
        <m:r>
          <m:t>g</m:t>
        </m:r>
      </m:oMath>
      <w:r>
        <w:t xml:space="preserve">. The case </w:t>
      </w:r>
      <m:oMath>
        <m:r>
          <m:t>τ</m:t>
        </m:r>
        <m:r>
          <m:rPr>
            <m:sty m:val="p"/>
          </m:rPr>
          <m:t>=</m:t>
        </m:r>
        <m:r>
          <m:t>0</m:t>
        </m:r>
      </m:oMath>
      <w:r>
        <w:t xml:space="preserve">, the global hypothesis </w:t>
      </w:r>
      <m:oMath>
        <m:sSub>
          <m:e>
            <m:r>
              <m:t>H</m:t>
            </m:r>
          </m:e>
          <m:sub>
            <m:r>
              <m:t>0</m:t>
            </m:r>
          </m:sub>
        </m:sSub>
      </m:oMath>
      <w:r>
        <w:t xml:space="preserve"> that no configuration affects </w:t>
      </w:r>
      <m:oMath>
        <m:sSub>
          <m:e>
            <m:acc>
              <m:accPr>
                <m:chr m:val="̅"/>
              </m:accPr>
              <m:e>
                <m:r>
                  <m:t>C</m:t>
                </m:r>
              </m:e>
            </m:acc>
          </m:e>
          <m:sub>
            <m:r>
              <m:t>g</m:t>
            </m:r>
          </m:sub>
        </m:sSub>
      </m:oMath>
      <w:r>
        <w:t xml:space="preserve">, requires no model. Under </w:t>
      </w:r>
      <m:oMath>
        <m:sSub>
          <m:e>
            <m:r>
              <m:t>H</m:t>
            </m:r>
          </m:e>
          <m:sub>
            <m:r>
              <m:t>τ</m:t>
            </m:r>
          </m:sub>
        </m:sSub>
      </m:oMath>
      <w:r>
        <w:t xml:space="preserve">, the baseline and the potential series for every sequence </w:t>
      </w:r>
      <m:oMath>
        <m:r>
          <m:t>a</m:t>
        </m:r>
      </m:oMath>
      <w:r>
        <w:t xml:space="preserve"> are reconstructed from the data:</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acc>
                      <m:accPr>
                        <m:chr m:val="̃"/>
                      </m:accPr>
                      <m:e>
                        <m:r>
                          <m:t>C</m:t>
                        </m:r>
                      </m:e>
                    </m:acc>
                  </m:e>
                  <m:sub>
                    <m:r>
                      <m:t>g</m:t>
                    </m:r>
                    <m:r>
                      <m:rPr>
                        <m:sty m:val="p"/>
                      </m:rPr>
                      <m:t>,</m:t>
                    </m:r>
                    <m:r>
                      <m:t>t</m:t>
                    </m:r>
                  </m:sub>
                  <m:sup>
                    <m:r>
                      <m:t>τ</m:t>
                    </m:r>
                  </m:sup>
                </m:sSubSup>
                <m:r>
                  <m:rPr>
                    <m:sty m:val="p"/>
                  </m:rPr>
                  <m:t>=</m:t>
                </m:r>
                <m:sSubSup>
                  <m:e>
                    <m:acc>
                      <m:accPr>
                        <m:chr m:val="̅"/>
                      </m:accPr>
                      <m:e>
                        <m:r>
                          <m:t>C</m:t>
                        </m:r>
                      </m:e>
                    </m:acc>
                  </m:e>
                  <m:sub>
                    <m:r>
                      <m:t>g</m:t>
                    </m:r>
                    <m:r>
                      <m:rPr>
                        <m:sty m:val="p"/>
                      </m:rPr>
                      <m:t>,</m:t>
                    </m:r>
                    <m:r>
                      <m:t>t</m:t>
                    </m:r>
                  </m:sub>
                  <m:sup>
                    <m:r>
                      <m:rPr>
                        <m:nor/>
                      </m:rPr>
                      <m:t xml:space="preserve">obs</m:t>
                    </m:r>
                  </m:sup>
                </m:sSubSup>
                <m:r>
                  <m:rPr>
                    <m:sty m:val="p"/>
                  </m:rPr>
                  <m:t>+</m:t>
                </m:r>
                <m:r>
                  <m:rPr>
                    <m:sty m:val="p"/>
                  </m:rPr>
                  <m:t>Δ</m:t>
                </m:r>
                <m:r>
                  <m:t>Q</m:t>
                </m:r>
                <m:nary>
                  <m:naryPr>
                    <m:chr m:val="∑"/>
                    <m:limLoc m:val="undOvr"/>
                    <m:subHide m:val="off"/>
                    <m:supHide m:val="off"/>
                  </m:naryPr>
                  <m:sub>
                    <m:r>
                      <m:t>j</m:t>
                    </m:r>
                    <m:r>
                      <m:rPr>
                        <m:sty m:val="p"/>
                      </m:rPr>
                      <m:t>=</m:t>
                    </m:r>
                    <m:r>
                      <m:t>0</m:t>
                    </m:r>
                  </m:sub>
                  <m:sup>
                    <m:r>
                      <m:t>J</m:t>
                    </m:r>
                  </m:sup>
                  <m:e>
                    <m:sSub>
                      <m:e>
                        <m:r>
                          <m:t>h</m:t>
                        </m:r>
                      </m:e>
                      <m:sub>
                        <m:r>
                          <m:t>j</m:t>
                        </m:r>
                      </m:sub>
                    </m:sSub>
                  </m:e>
                </m:nary>
                <m:r>
                  <m:t> </m:t>
                </m:r>
                <m:sSub>
                  <m:e>
                    <m:r>
                      <m:t>τ</m:t>
                    </m:r>
                  </m:e>
                  <m:sub>
                    <m:sSubSup>
                      <m:e>
                        <m:r>
                          <m:t>A</m:t>
                        </m:r>
                      </m:e>
                      <m:sub>
                        <m:r>
                          <m:t>t</m:t>
                        </m:r>
                        <m:r>
                          <m:rPr>
                            <m:sty m:val="p"/>
                          </m:rPr>
                          <m:t>−</m:t>
                        </m:r>
                        <m:r>
                          <m:t>j</m:t>
                        </m:r>
                      </m:sub>
                      <m:sup>
                        <m:r>
                          <m:rPr>
                            <m:nor/>
                          </m:rPr>
                          <m:t xml:space="preserve">obs</m:t>
                        </m:r>
                      </m:sup>
                    </m:sSubSup>
                  </m:sub>
                </m:sSub>
                <m:r>
                  <m:rPr>
                    <m:sty m:val="p"/>
                  </m:rPr>
                  <m:t>,</m:t>
                </m:r>
                <m:r>
                  <m:rPr>
                    <m:nor/>
                  </m:rPr>
                  <m:t xml:space="preserve"> </m:t>
                </m:r>
                <m:sSubSup>
                  <m:e>
                    <m:acc>
                      <m:accPr>
                        <m:chr m:val="̅"/>
                      </m:accPr>
                      <m:e>
                        <m:r>
                          <m:t>C</m:t>
                        </m:r>
                      </m:e>
                    </m:acc>
                  </m:e>
                  <m:sub>
                    <m:r>
                      <m:t>g</m:t>
                    </m:r>
                    <m:r>
                      <m:rPr>
                        <m:sty m:val="p"/>
                      </m:rPr>
                      <m:t>,</m:t>
                    </m:r>
                    <m:r>
                      <m:t>t</m:t>
                    </m:r>
                  </m:sub>
                  <m:sup>
                    <m:r>
                      <m:t>τ</m:t>
                    </m:r>
                  </m:sup>
                </m:sSubSup>
                <m:d>
                  <m:dPr>
                    <m:begChr m:val="("/>
                    <m:sepChr m:val=""/>
                    <m:endChr m:val=")"/>
                    <m:grow/>
                  </m:dPr>
                  <m:e>
                    <m:r>
                      <m:t>a</m:t>
                    </m:r>
                  </m:e>
                </m:d>
                <m:r>
                  <m:rPr>
                    <m:sty m:val="p"/>
                  </m:rPr>
                  <m:t>=</m:t>
                </m:r>
                <m:sSubSup>
                  <m:e>
                    <m:acc>
                      <m:accPr>
                        <m:chr m:val="̃"/>
                      </m:accPr>
                      <m:e>
                        <m:r>
                          <m:t>C</m:t>
                        </m:r>
                      </m:e>
                    </m:acc>
                  </m:e>
                  <m:sub>
                    <m:r>
                      <m:t>g</m:t>
                    </m:r>
                    <m:r>
                      <m:rPr>
                        <m:sty m:val="p"/>
                      </m:rPr>
                      <m:t>,</m:t>
                    </m:r>
                    <m:r>
                      <m:t>t</m:t>
                    </m:r>
                  </m:sub>
                  <m:sup>
                    <m:r>
                      <m:t>τ</m:t>
                    </m:r>
                  </m:sup>
                </m:sSubSup>
                <m:r>
                  <m:rPr>
                    <m:sty m:val="p"/>
                  </m:rPr>
                  <m:t>−</m:t>
                </m:r>
                <m:r>
                  <m:rPr>
                    <m:sty m:val="p"/>
                  </m:rPr>
                  <m:t>Δ</m:t>
                </m:r>
                <m:r>
                  <m:t>Q</m:t>
                </m:r>
                <m:nary>
                  <m:naryPr>
                    <m:chr m:val="∑"/>
                    <m:limLoc m:val="undOvr"/>
                    <m:subHide m:val="off"/>
                    <m:supHide m:val="off"/>
                  </m:naryPr>
                  <m:sub>
                    <m:r>
                      <m:t>j</m:t>
                    </m:r>
                    <m:r>
                      <m:rPr>
                        <m:sty m:val="p"/>
                      </m:rPr>
                      <m:t>=</m:t>
                    </m:r>
                    <m:r>
                      <m:t>0</m:t>
                    </m:r>
                  </m:sub>
                  <m:sup>
                    <m:r>
                      <m:t>J</m:t>
                    </m:r>
                  </m:sup>
                  <m:e>
                    <m:sSub>
                      <m:e>
                        <m:r>
                          <m:t>h</m:t>
                        </m:r>
                      </m:e>
                      <m:sub>
                        <m:r>
                          <m:t>j</m:t>
                        </m:r>
                      </m:sub>
                    </m:sSub>
                  </m:e>
                </m:nary>
                <m:r>
                  <m:t> </m:t>
                </m:r>
                <m:sSub>
                  <m:e>
                    <m:r>
                      <m:t>τ</m:t>
                    </m:r>
                  </m:e>
                  <m:sub>
                    <m:sSub>
                      <m:e>
                        <m:r>
                          <m:t>a</m:t>
                        </m:r>
                      </m:e>
                      <m:sub>
                        <m:r>
                          <m:t>t</m:t>
                        </m:r>
                        <m:r>
                          <m:rPr>
                            <m:sty m:val="p"/>
                          </m:rPr>
                          <m:t>−</m:t>
                        </m:r>
                        <m:r>
                          <m:t>j</m:t>
                        </m:r>
                      </m:sub>
                    </m:sSub>
                  </m:sub>
                </m:sSub>
              </m:oMath>
            </m:oMathPara>
          </w:p>
        </w:tc>
        <w:tc>
          <w:tcPr>
            <w:tcW w:type="dxa" w:w="900"/>
            <w:vAlign w:val="center"/>
          </w:tcPr>
          <w:p>
            <w:pPr>
              <w:jc w:val="right"/>
            </w:pPr>
            <w:r>
              <w:t xml:space="preserve">(59)</w:t>
            </w:r>
          </w:p>
        </w:tc>
      </w:tr>
    </w:tbl>
    <w:p>
      <w:pPr>
        <w:spacing w:after="120" w:line="288"/>
        <w:jc w:val="both"/>
      </w:pPr>
      <w:r>
        <w:rPr>
          <w:i/>
          <w:iCs/>
        </w:rPr>
        <w:t xml:space="preserve">Test and confidence set.</w:t>
      </w:r>
      <w:r>
        <w:t xml:space="preserve"> Re-run </w:t>
      </w:r>
      <m:oMath>
        <m:r>
          <m:t>b</m:t>
        </m:r>
      </m:oMath>
      <w:r>
        <w:t xml:space="preserve"> produces the sequence </w:t>
      </w:r>
      <m:oMath>
        <m:sSup>
          <m:e>
            <m:r>
              <m:t>a</m:t>
            </m:r>
          </m:e>
          <m:sup>
            <m:r>
              <m:rPr>
                <m:sty m:val="p"/>
              </m:rPr>
              <m:t>(</m:t>
            </m:r>
            <m:r>
              <m:t>b</m:t>
            </m:r>
            <m:r>
              <m:rPr>
                <m:sty m:val="p"/>
              </m:rPr>
              <m:t>)</m:t>
            </m:r>
          </m:sup>
        </m:sSup>
      </m:oMath>
      <w:r>
        <w:t xml:space="preserve">: the field algorithm is run again, with a new seed, on the same </w:t>
      </w:r>
      <m:oMath>
        <m:sSub>
          <m:e>
            <m:r>
              <m:t>x</m:t>
            </m:r>
          </m:e>
          <m:sub>
            <m:r>
              <m:t>t</m:t>
            </m:r>
          </m:sub>
        </m:sSub>
      </m:oMath>
      <w:r>
        <w:t xml:space="preserve"> and with the same delay, and receives as outcomes </w:t>
      </w:r>
      <m:oMath>
        <m:sSubSup>
          <m:e>
            <m:r>
              <m:t>Y</m:t>
            </m:r>
          </m:e>
          <m:sub>
            <m:r>
              <m:t>t</m:t>
            </m:r>
          </m:sub>
          <m:sup>
            <m:r>
              <m:t>τ</m:t>
            </m:r>
          </m:sup>
        </m:sSubSup>
        <m:r>
          <m:rPr>
            <m:sty m:val="p"/>
          </m:rPr>
          <m:t>(</m:t>
        </m:r>
        <m:sSup>
          <m:e>
            <m:r>
              <m:t>a</m:t>
            </m:r>
          </m:e>
          <m:sup>
            <m:r>
              <m:rPr>
                <m:sty m:val="p"/>
              </m:rPr>
              <m:t>(</m:t>
            </m:r>
            <m:r>
              <m:t>b</m:t>
            </m:r>
            <m:r>
              <m:rPr>
                <m:sty m:val="p"/>
              </m:rPr>
              <m:t>)</m:t>
            </m:r>
          </m:sup>
        </m:sSup>
        <m:r>
          <m:rPr>
            <m:sty m:val="p"/>
          </m:rPr>
          <m:t>)</m:t>
        </m:r>
        <m:r>
          <m:rPr>
            <m:sty m:val="p"/>
          </m:rPr>
          <m:t>=</m:t>
        </m:r>
        <m:r>
          <m:rPr>
            <m:sty m:val="p"/>
          </m:rPr>
          <m:t>𝟏</m:t>
        </m:r>
        <m:r>
          <m:rPr>
            <m:sty m:val="p"/>
          </m:rPr>
          <m:t>{</m:t>
        </m:r>
        <m:sSubSup>
          <m:e>
            <m:acc>
              <m:accPr>
                <m:chr m:val="̅"/>
              </m:accPr>
              <m:e>
                <m:r>
                  <m:t>C</m:t>
                </m:r>
              </m:e>
            </m:acc>
          </m:e>
          <m:sub>
            <m:r>
              <m:t>g</m:t>
            </m:r>
            <m:r>
              <m:rPr>
                <m:sty m:val="p"/>
              </m:rPr>
              <m:t>,</m:t>
            </m:r>
            <m:r>
              <m:t>t</m:t>
            </m:r>
          </m:sub>
          <m:sup>
            <m:r>
              <m:t>τ</m:t>
            </m:r>
          </m:sup>
        </m:sSubSup>
        <m:r>
          <m:rPr>
            <m:sty m:val="p"/>
          </m:rPr>
          <m:t>(</m:t>
        </m:r>
        <m:sSup>
          <m:e>
            <m:r>
              <m:t>a</m:t>
            </m:r>
          </m:e>
          <m:sup>
            <m:r>
              <m:rPr>
                <m:sty m:val="p"/>
              </m:rPr>
              <m:t>(</m:t>
            </m:r>
            <m:r>
              <m:t>b</m:t>
            </m:r>
            <m:r>
              <m:rPr>
                <m:sty m:val="p"/>
              </m:rPr>
              <m:t>)</m:t>
            </m:r>
          </m:sup>
        </m:sSup>
        <m:r>
          <m:rPr>
            <m:sty m:val="p"/>
          </m:rPr>
          <m:t>)</m:t>
        </m:r>
        <m:r>
          <m:rPr>
            <m:sty m:val="p"/>
          </m:rPr>
          <m:t>≤</m:t>
        </m:r>
        <m:sSub>
          <m:e>
            <m:r>
              <m:t>c</m:t>
            </m:r>
          </m:e>
          <m:sub>
            <m:r>
              <m:t>g</m:t>
            </m:r>
          </m:sub>
        </m:sSub>
        <m:r>
          <m:rPr>
            <m:sty m:val="p"/>
          </m:rPr>
          <m:t>}</m:t>
        </m:r>
      </m:oMath>
      <w:r>
        <w:t xml:space="preserve">. The statistic is computed on the reconstructed baseline, with </w:t>
      </w:r>
      <m:oMath>
        <m:sSubSup>
          <m:e>
            <m:acc>
              <m:accPr>
                <m:chr m:val="̂"/>
              </m:accPr>
              <m:e>
                <m:r>
                  <m:t>μ</m:t>
                </m:r>
              </m:e>
            </m:acc>
          </m:e>
          <m:sub>
            <m:r>
              <m:t>τ</m:t>
            </m:r>
          </m:sub>
          <m:sup>
            <m:r>
              <m:t>d</m:t>
            </m:r>
          </m:sup>
        </m:sSubSup>
        <m:r>
          <m:rPr>
            <m:sty m:val="p"/>
          </m:rPr>
          <m:t>(</m:t>
        </m:r>
        <m:r>
          <m:t>a</m:t>
        </m:r>
        <m:r>
          <m:rPr>
            <m:sty m:val="p"/>
          </m:rPr>
          <m:t>)</m:t>
        </m:r>
        <m:r>
          <m:rPr>
            <m:sty m:val="p"/>
          </m:rPr>
          <m:t>=</m:t>
        </m:r>
        <m:nary>
          <m:naryPr>
            <m:chr m:val="∑"/>
            <m:limLoc m:val="subSup"/>
            <m:subHide m:val="off"/>
            <m:supHide m:val="on"/>
          </m:naryPr>
          <m:sub>
            <m:r>
              <m:t>t</m:t>
            </m:r>
          </m:sub>
          <m:sup>
            <m:r>
              <m:t>​</m:t>
            </m:r>
          </m:sup>
          <m:e>
            <m:r>
              <m:rPr>
                <m:sty m:val="p"/>
              </m:rPr>
              <m:t>𝟏</m:t>
            </m:r>
          </m:e>
        </m:nary>
        <m:r>
          <m:rPr>
            <m:sty m:val="p"/>
          </m:rPr>
          <m:t>{</m:t>
        </m:r>
        <m:sSub>
          <m:e>
            <m:r>
              <m:t>a</m:t>
            </m:r>
          </m:e>
          <m:sub>
            <m:r>
              <m:t>t</m:t>
            </m:r>
          </m:sub>
        </m:sSub>
        <m:r>
          <m:rPr>
            <m:sty m:val="p"/>
          </m:rPr>
          <m:t>=</m:t>
        </m:r>
        <m:r>
          <m:t>d</m:t>
        </m:r>
        <m:r>
          <m:rPr>
            <m:sty m:val="p"/>
          </m:rPr>
          <m:t>}</m:t>
        </m:r>
        <m:r>
          <m:t> </m:t>
        </m:r>
        <m:sSubSup>
          <m:e>
            <m:acc>
              <m:accPr>
                <m:chr m:val="̃"/>
              </m:accPr>
              <m:e>
                <m:r>
                  <m:t>C</m:t>
                </m:r>
              </m:e>
            </m:acc>
          </m:e>
          <m:sub>
            <m:r>
              <m:t>g</m:t>
            </m:r>
            <m:r>
              <m:rPr>
                <m:sty m:val="p"/>
              </m:rPr>
              <m:t>,</m:t>
            </m:r>
            <m:r>
              <m:t>t</m:t>
            </m:r>
          </m:sub>
          <m:sup>
            <m:r>
              <m:t>τ</m:t>
            </m:r>
          </m:sup>
        </m:sSubSup>
        <m:r>
          <m:rPr>
            <m:sty m:val="p"/>
          </m:rPr>
          <m:t>/</m:t>
        </m:r>
        <m:nary>
          <m:naryPr>
            <m:chr m:val="∑"/>
            <m:limLoc m:val="subSup"/>
            <m:subHide m:val="off"/>
            <m:supHide m:val="on"/>
          </m:naryPr>
          <m:sub>
            <m:r>
              <m:t>t</m:t>
            </m:r>
          </m:sub>
          <m:sup>
            <m:r>
              <m:t>​</m:t>
            </m:r>
          </m:sup>
          <m:e>
            <m:r>
              <m:rPr>
                <m:sty m:val="p"/>
              </m:rPr>
              <m:t>𝟏</m:t>
            </m:r>
          </m:e>
        </m:nary>
        <m:r>
          <m:rPr>
            <m:sty m:val="p"/>
          </m:rPr>
          <m:t>{</m:t>
        </m:r>
        <m:sSub>
          <m:e>
            <m:r>
              <m:t>a</m:t>
            </m:r>
          </m:e>
          <m:sub>
            <m:r>
              <m:t>t</m:t>
            </m:r>
          </m:sub>
        </m:sSub>
        <m:r>
          <m:rPr>
            <m:sty m:val="p"/>
          </m:rPr>
          <m:t>=</m:t>
        </m:r>
        <m:r>
          <m:t>d</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S</m:t>
                    </m:r>
                  </m:e>
                  <m:sub>
                    <m:r>
                      <m:t>τ</m:t>
                    </m:r>
                  </m:sub>
                </m:sSub>
                <m:d>
                  <m:dPr>
                    <m:begChr m:val="("/>
                    <m:sepChr m:val=""/>
                    <m:endChr m:val=")"/>
                    <m:grow/>
                  </m:dPr>
                  <m:e>
                    <m:r>
                      <m:t>a</m:t>
                    </m:r>
                  </m:e>
                </m:d>
                <m:r>
                  <m:rPr>
                    <m:sty m:val="p"/>
                  </m:rPr>
                  <m:t>=</m:t>
                </m:r>
                <m:limLow>
                  <m:e>
                    <m:r>
                      <m:rPr>
                        <m:nor/>
                      </m:rPr>
                      <m:t>max</m:t>
                    </m:r>
                  </m:e>
                  <m:lim>
                    <m:r>
                      <m:t>d</m:t>
                    </m:r>
                    <m:r>
                      <m:rPr>
                        <m:sty m:val="p"/>
                      </m:rPr>
                      <m:t>≥</m:t>
                    </m:r>
                    <m:r>
                      <m:t>2</m:t>
                    </m:r>
                  </m:lim>
                </m:limLow>
                <m:d>
                  <m:dPr>
                    <m:begChr m:val="|"/>
                    <m:sepChr m:val=""/>
                    <m:endChr m:val="|"/>
                    <m:grow/>
                  </m:dPr>
                  <m:e>
                    <m:sSubSup>
                      <m:e>
                        <m:acc>
                          <m:accPr>
                            <m:chr m:val="̂"/>
                          </m:accPr>
                          <m:e>
                            <m:r>
                              <m:t>μ</m:t>
                            </m:r>
                          </m:e>
                        </m:acc>
                      </m:e>
                      <m:sub>
                        <m:r>
                          <m:t>τ</m:t>
                        </m:r>
                      </m:sub>
                      <m:sup>
                        <m:r>
                          <m:t>1</m:t>
                        </m:r>
                      </m:sup>
                    </m:sSubSup>
                    <m:d>
                      <m:dPr>
                        <m:begChr m:val="("/>
                        <m:sepChr m:val=""/>
                        <m:endChr m:val=")"/>
                        <m:grow/>
                      </m:dPr>
                      <m:e>
                        <m:r>
                          <m:t>a</m:t>
                        </m:r>
                      </m:e>
                    </m:d>
                    <m:r>
                      <m:rPr>
                        <m:sty m:val="p"/>
                      </m:rPr>
                      <m:t>−</m:t>
                    </m:r>
                    <m:sSubSup>
                      <m:e>
                        <m:acc>
                          <m:accPr>
                            <m:chr m:val="̂"/>
                          </m:accPr>
                          <m:e>
                            <m:r>
                              <m:t>μ</m:t>
                            </m:r>
                          </m:e>
                        </m:acc>
                      </m:e>
                      <m:sub>
                        <m:r>
                          <m:t>τ</m:t>
                        </m:r>
                      </m:sub>
                      <m:sup>
                        <m:r>
                          <m:t>d</m:t>
                        </m:r>
                      </m:sup>
                    </m:sSubSup>
                    <m:d>
                      <m:dPr>
                        <m:begChr m:val="("/>
                        <m:sepChr m:val=""/>
                        <m:endChr m:val=")"/>
                        <m:grow/>
                      </m:dPr>
                      <m:e>
                        <m:r>
                          <m:t>a</m:t>
                        </m:r>
                      </m:e>
                    </m:d>
                  </m:e>
                </m:d>
                <m:r>
                  <m:rPr>
                    <m:sty m:val="p"/>
                  </m:rPr>
                  <m:t>,</m:t>
                </m:r>
                <m:r>
                  <m:rPr>
                    <m:nor/>
                  </m:rPr>
                  <m:t xml:space="preserve"> </m:t>
                </m:r>
                <m:sSub>
                  <m:e>
                    <m:r>
                      <m:t>p</m:t>
                    </m:r>
                  </m:e>
                  <m:sub>
                    <m:r>
                      <m:rPr>
                        <m:nor/>
                      </m:rPr>
                      <m:t xml:space="preserve">RI</m:t>
                    </m:r>
                  </m:sub>
                </m:sSub>
                <m:d>
                  <m:dPr>
                    <m:begChr m:val="("/>
                    <m:sepChr m:val=""/>
                    <m:endChr m:val=")"/>
                    <m:grow/>
                  </m:dPr>
                  <m:e>
                    <m:r>
                      <m:t>τ</m:t>
                    </m:r>
                  </m:e>
                </m:d>
                <m:r>
                  <m:rPr>
                    <m:sty m:val="p"/>
                  </m:rPr>
                  <m:t>=</m:t>
                </m:r>
                <m:f>
                  <m:fPr>
                    <m:type m:val="bar"/>
                  </m:fPr>
                  <m:num>
                    <m:r>
                      <m:t>1</m:t>
                    </m:r>
                    <m:r>
                      <m:rPr>
                        <m:sty m:val="p"/>
                      </m:rPr>
                      <m:t>+</m:t>
                    </m:r>
                    <m:nary>
                      <m:naryPr>
                        <m:chr m:val="∑"/>
                        <m:limLoc m:val="undOvr"/>
                        <m:subHide m:val="off"/>
                        <m:supHide m:val="off"/>
                      </m:naryPr>
                      <m:sub>
                        <m:r>
                          <m:t>b</m:t>
                        </m:r>
                        <m:r>
                          <m:rPr>
                            <m:sty m:val="p"/>
                          </m:rPr>
                          <m:t>=</m:t>
                        </m:r>
                        <m:r>
                          <m:t>1</m:t>
                        </m:r>
                      </m:sub>
                      <m:sup>
                        <m:r>
                          <m:t>B</m:t>
                        </m:r>
                      </m:sup>
                      <m:e>
                        <m:r>
                          <m:rPr>
                            <m:sty m:val="p"/>
                          </m:rPr>
                          <m:t>𝟏</m:t>
                        </m:r>
                      </m:e>
                    </m:nary>
                    <m:d>
                      <m:dPr>
                        <m:begChr m:val="{"/>
                        <m:sepChr m:val=""/>
                        <m:endChr m:val="}"/>
                        <m:grow/>
                      </m:dPr>
                      <m:e>
                        <m:sSub>
                          <m:e>
                            <m:r>
                              <m:t>S</m:t>
                            </m:r>
                          </m:e>
                          <m:sub>
                            <m:r>
                              <m:t>τ</m:t>
                            </m:r>
                          </m:sub>
                        </m:sSub>
                        <m:d>
                          <m:dPr>
                            <m:begChr m:val="("/>
                            <m:sepChr m:val=""/>
                            <m:endChr m:val=")"/>
                            <m:grow/>
                          </m:dPr>
                          <m:e>
                            <m:sSup>
                              <m:e>
                                <m:r>
                                  <m:t>a</m:t>
                                </m:r>
                              </m:e>
                              <m:sup>
                                <m:d>
                                  <m:dPr>
                                    <m:begChr m:val="("/>
                                    <m:sepChr m:val=""/>
                                    <m:endChr m:val=")"/>
                                    <m:grow/>
                                  </m:dPr>
                                  <m:e>
                                    <m:r>
                                      <m:t>b</m:t>
                                    </m:r>
                                  </m:e>
                                </m:d>
                              </m:sup>
                            </m:sSup>
                          </m:e>
                        </m:d>
                        <m:r>
                          <m:rPr>
                            <m:sty m:val="p"/>
                          </m:rPr>
                          <m:t>≥</m:t>
                        </m:r>
                        <m:sSub>
                          <m:e>
                            <m:r>
                              <m:t>S</m:t>
                            </m:r>
                          </m:e>
                          <m:sub>
                            <m:r>
                              <m:t>τ</m:t>
                            </m:r>
                          </m:sub>
                        </m:sSub>
                        <m:d>
                          <m:dPr>
                            <m:begChr m:val="("/>
                            <m:sepChr m:val=""/>
                            <m:endChr m:val=")"/>
                            <m:grow/>
                          </m:dPr>
                          <m:e>
                            <m:sSup>
                              <m:e>
                                <m:r>
                                  <m:t>A</m:t>
                                </m:r>
                              </m:e>
                              <m:sup>
                                <m:r>
                                  <m:rPr>
                                    <m:nor/>
                                  </m:rPr>
                                  <m:t xml:space="preserve">obs</m:t>
                                </m:r>
                              </m:sup>
                            </m:sSup>
                          </m:e>
                        </m:d>
                      </m:e>
                    </m:d>
                  </m:num>
                  <m:den>
                    <m:r>
                      <m:t>1</m:t>
                    </m:r>
                    <m:r>
                      <m:rPr>
                        <m:sty m:val="p"/>
                      </m:rPr>
                      <m:t>+</m:t>
                    </m:r>
                    <m:r>
                      <m:t>B</m:t>
                    </m:r>
                  </m:den>
                </m:f>
                <m:r>
                  <m:rPr>
                    <m:sty m:val="p"/>
                  </m:rPr>
                  <m:t>,</m:t>
                </m:r>
                <m:r>
                  <m:rPr>
                    <m:nor/>
                  </m:rPr>
                  <m:t xml:space="preserve"> </m:t>
                </m:r>
                <m:sSub>
                  <m:e>
                    <m:r>
                      <m:rPr>
                        <m:nor/>
                      </m:rPr>
                      <m:t>𝒞</m:t>
                    </m:r>
                  </m:e>
                  <m:sub>
                    <m:r>
                      <m:t>1</m:t>
                    </m:r>
                    <m:r>
                      <m:rPr>
                        <m:sty m:val="p"/>
                      </m:rPr>
                      <m:t>−</m:t>
                    </m:r>
                    <m:r>
                      <m:t>α</m:t>
                    </m:r>
                  </m:sub>
                </m:sSub>
                <m:r>
                  <m:rPr>
                    <m:sty m:val="p"/>
                  </m:rPr>
                  <m:t>=</m:t>
                </m:r>
                <m:d>
                  <m:dPr>
                    <m:begChr m:val="{"/>
                    <m:sepChr m:val=""/>
                    <m:endChr m:val="}"/>
                    <m:grow/>
                  </m:dPr>
                  <m:e>
                    <m:r>
                      <m:t>τ</m:t>
                    </m:r>
                    <m:r>
                      <m:rPr>
                        <m:sty m:val="p"/>
                      </m:rPr>
                      <m:t>∈</m:t>
                    </m:r>
                    <m:sSup>
                      <m:e>
                        <m:r>
                          <m:rPr>
                            <m:nor/>
                          </m:rPr>
                          <m:t>ℝ</m:t>
                        </m:r>
                      </m:e>
                      <m:sup>
                        <m:r>
                          <m:t>k</m:t>
                        </m:r>
                        <m:r>
                          <m:rPr>
                            <m:sty m:val="p"/>
                          </m:rPr>
                          <m:t>−</m:t>
                        </m:r>
                        <m:r>
                          <m:t>1</m:t>
                        </m:r>
                      </m:sup>
                    </m:sSup>
                    <m:r>
                      <m:rPr>
                        <m:sty m:val="p"/>
                      </m:rPr>
                      <m:t>:</m:t>
                    </m:r>
                    <m:r>
                      <m:t> </m:t>
                    </m:r>
                    <m:sSub>
                      <m:e>
                        <m:r>
                          <m:t>p</m:t>
                        </m:r>
                      </m:e>
                      <m:sub>
                        <m:r>
                          <m:rPr>
                            <m:nor/>
                          </m:rPr>
                          <m:t xml:space="preserve">RI</m:t>
                        </m:r>
                      </m:sub>
                    </m:sSub>
                    <m:d>
                      <m:dPr>
                        <m:begChr m:val="("/>
                        <m:sepChr m:val=""/>
                        <m:endChr m:val=")"/>
                        <m:grow/>
                      </m:dPr>
                      <m:e>
                        <m:r>
                          <m:t>τ</m:t>
                        </m:r>
                      </m:e>
                    </m:d>
                    <m:r>
                      <m:rPr>
                        <m:sty m:val="p"/>
                      </m:rPr>
                      <m:t>&gt;</m:t>
                    </m:r>
                    <m:r>
                      <m:t>α</m:t>
                    </m:r>
                  </m:e>
                </m:d>
              </m:oMath>
            </m:oMathPara>
          </w:p>
        </w:tc>
        <w:tc>
          <w:tcPr>
            <w:tcW w:type="dxa" w:w="900"/>
            <w:vAlign w:val="center"/>
          </w:tcPr>
          <w:p>
            <w:pPr>
              <w:jc w:val="right"/>
            </w:pPr>
            <w:r>
              <w:t xml:space="preserve">(60)</w:t>
            </w:r>
          </w:p>
        </w:tc>
      </w:tr>
    </w:tbl>
    <w:p>
      <w:pPr>
        <w:spacing w:after="120" w:line="288"/>
        <w:jc w:val="both"/>
      </w:pPr>
      <w:r>
        <w:rPr>
          <w:i/>
          <w:iCs/>
        </w:rPr>
        <w:t xml:space="preserve">Proposition (ours, with full proof).</w:t>
      </w:r>
      <w:r>
        <w:t xml:space="preserve"> Under </w:t>
      </w:r>
      <m:oMath>
        <m:sSub>
          <m:e>
            <m:r>
              <m:t>H</m:t>
            </m:r>
          </m:e>
          <m:sub>
            <m:r>
              <m:t>τ</m:t>
            </m:r>
          </m:sub>
        </m:sSub>
      </m:oMath>
      <w:r>
        <w:t xml:space="preserve">, </w:t>
      </w:r>
      <m:oMath>
        <m:r>
          <m:rPr>
            <m:nor/>
          </m:rPr>
          <m:t>ℙ</m:t>
        </m:r>
        <m:r>
          <m:rPr>
            <m:sty m:val="p"/>
          </m:rPr>
          <m:t>(</m:t>
        </m:r>
        <m:sSub>
          <m:e>
            <m:r>
              <m:t>p</m:t>
            </m:r>
          </m:e>
          <m:sub>
            <m:r>
              <m:rPr>
                <m:nor/>
              </m:rPr>
              <m:t xml:space="preserve">RI</m:t>
            </m:r>
          </m:sub>
        </m:sSub>
        <m:r>
          <m:rPr>
            <m:sty m:val="p"/>
          </m:rPr>
          <m:t>(</m:t>
        </m:r>
        <m:r>
          <m:t>τ</m:t>
        </m:r>
        <m:r>
          <m:rPr>
            <m:sty m:val="p"/>
          </m:rPr>
          <m:t>)</m:t>
        </m:r>
        <m:r>
          <m:rPr>
            <m:sty m:val="p"/>
          </m:rPr>
          <m:t>≤</m:t>
        </m:r>
        <m:r>
          <m:t>α</m:t>
        </m:r>
        <m:r>
          <m:rPr>
            <m:sty m:val="p"/>
          </m:rPr>
          <m:t>∣</m:t>
        </m:r>
        <m:sSubSup>
          <m:e>
            <m:acc>
              <m:accPr>
                <m:chr m:val="̅"/>
              </m:accPr>
              <m:e>
                <m:r>
                  <m:t>C</m:t>
                </m:r>
              </m:e>
            </m:acc>
          </m:e>
          <m:sub>
            <m:r>
              <m:t>g</m:t>
            </m:r>
          </m:sub>
          <m:sup>
            <m:r>
              <m:t>0</m:t>
            </m:r>
          </m:sup>
        </m:sSubSup>
        <m:r>
          <m:rPr>
            <m:sty m:val="p"/>
          </m:rPr>
          <m:t>,</m:t>
        </m:r>
        <m:sSub>
          <m:e>
            <m:r>
              <m:t>x</m:t>
            </m:r>
          </m:e>
          <m:sub>
            <m:r>
              <m:t>1</m:t>
            </m:r>
            <m:r>
              <m:rPr>
                <m:sty m:val="p"/>
              </m:rPr>
              <m:t>:</m:t>
            </m:r>
            <m:r>
              <m:t>T</m:t>
            </m:r>
          </m:sub>
        </m:sSub>
        <m:r>
          <m:rPr>
            <m:sty m:val="p"/>
          </m:rPr>
          <m:t>)</m:t>
        </m:r>
        <m:r>
          <m:rPr>
            <m:sty m:val="p"/>
          </m:rPr>
          <m:t>≤</m:t>
        </m:r>
        <m:r>
          <m:t>α</m:t>
        </m:r>
      </m:oMath>
      <w:r>
        <w:t xml:space="preserve"> for every </w:t>
      </w:r>
      <m:oMath>
        <m:r>
          <m:t>α</m:t>
        </m:r>
      </m:oMath>
      <w:r>
        <w:t xml:space="preserve">, </w:t>
      </w:r>
      <m:oMath>
        <m:r>
          <m:t>T</m:t>
        </m:r>
      </m:oMath>
      <w:r>
        <w:t xml:space="preserve"> and baseline. Hence </w:t>
      </w:r>
      <m:oMath>
        <m:r>
          <m:rPr>
            <m:nor/>
          </m:rPr>
          <m:t>ℙ</m:t>
        </m:r>
        <m:r>
          <m:rPr>
            <m:sty m:val="p"/>
          </m:rPr>
          <m:t>(</m:t>
        </m:r>
        <m:r>
          <m:t>τ</m:t>
        </m:r>
        <m:r>
          <m:rPr>
            <m:sty m:val="p"/>
          </m:rPr>
          <m:t>∈</m:t>
        </m:r>
        <m:sSub>
          <m:e>
            <m:r>
              <m:rPr>
                <m:nor/>
              </m:rPr>
              <m:t>𝒞</m:t>
            </m:r>
          </m:e>
          <m:sub>
            <m:r>
              <m:t>1</m:t>
            </m:r>
            <m:r>
              <m:rPr>
                <m:sty m:val="p"/>
              </m:rPr>
              <m:t>−</m:t>
            </m:r>
            <m:r>
              <m:t>α</m:t>
            </m:r>
          </m:sub>
        </m:sSub>
        <m:r>
          <m:rPr>
            <m:sty m:val="p"/>
          </m:rPr>
          <m:t>)</m:t>
        </m:r>
        <m:r>
          <m:rPr>
            <m:sty m:val="p"/>
          </m:rPr>
          <m:t>≥</m:t>
        </m:r>
        <m:r>
          <m:t>1</m:t>
        </m:r>
        <m:r>
          <m:rPr>
            <m:sty m:val="p"/>
          </m:rPr>
          <m:t>−</m:t>
        </m:r>
        <m:r>
          <m:t>α</m:t>
        </m:r>
      </m:oMath>
      <w:r>
        <w:t xml:space="preserve">, and the projection </w:t>
      </w:r>
      <m:oMath>
        <m:r>
          <m:rPr>
            <m:sty m:val="p"/>
          </m:rPr>
          <m:t>{</m:t>
        </m:r>
        <m:sSub>
          <m:e>
            <m:r>
              <m:t>τ</m:t>
            </m:r>
          </m:e>
          <m:sub>
            <m:r>
              <m:t>d</m:t>
            </m:r>
          </m:sub>
        </m:sSub>
        <m:r>
          <m:rPr>
            <m:sty m:val="p"/>
          </m:rPr>
          <m:t>:</m:t>
        </m:r>
        <m:r>
          <m:t>τ</m:t>
        </m:r>
        <m:r>
          <m:rPr>
            <m:sty m:val="p"/>
          </m:rPr>
          <m:t>∈</m:t>
        </m:r>
        <m:sSub>
          <m:e>
            <m:r>
              <m:rPr>
                <m:nor/>
              </m:rPr>
              <m:t>𝒞</m:t>
            </m:r>
          </m:e>
          <m:sub>
            <m:r>
              <m:t>1</m:t>
            </m:r>
            <m:r>
              <m:rPr>
                <m:sty m:val="p"/>
              </m:rPr>
              <m:t>−</m:t>
            </m:r>
            <m:r>
              <m:t>α</m:t>
            </m:r>
          </m:sub>
        </m:sSub>
        <m:r>
          <m:rPr>
            <m:sty m:val="p"/>
          </m:rPr>
          <m:t>}</m:t>
        </m:r>
      </m:oMath>
      <w:r>
        <w:t xml:space="preserve"> is a conservative confidence set for </w:t>
      </w:r>
      <m:oMath>
        <m:sSub>
          <m:e>
            <m:r>
              <m:t>τ</m:t>
            </m:r>
          </m:e>
          <m:sub>
            <m:r>
              <m:t>d</m:t>
            </m:r>
          </m:sub>
        </m:sSub>
      </m:oMath>
      <w:r>
        <w:t xml:space="preserve">. </w:t>
      </w:r>
      <w:r>
        <w:rPr>
          <w:i/>
          <w:iCs/>
        </w:rPr>
        <w:t xml:space="preserve">Proof.</w:t>
      </w:r>
      <w:r>
        <w:t xml:space="preserve"> Given </w:t>
      </w:r>
      <m:oMath>
        <m:r>
          <m:rPr>
            <m:sty m:val="p"/>
          </m:rPr>
          <m:t>(</m:t>
        </m:r>
        <m:sSubSup>
          <m:e>
            <m:acc>
              <m:accPr>
                <m:chr m:val="̅"/>
              </m:accPr>
              <m:e>
                <m:r>
                  <m:t>C</m:t>
                </m:r>
              </m:e>
            </m:acc>
          </m:e>
          <m:sub>
            <m:r>
              <m:t>g</m:t>
            </m:r>
          </m:sub>
          <m:sup>
            <m:r>
              <m:t>0</m:t>
            </m:r>
          </m:sup>
        </m:sSubSup>
        <m:r>
          <m:rPr>
            <m:sty m:val="p"/>
          </m:rPr>
          <m:t>,</m:t>
        </m:r>
        <m:sSub>
          <m:e>
            <m:r>
              <m:t>x</m:t>
            </m:r>
          </m:e>
          <m:sub>
            <m:r>
              <m:t>1</m:t>
            </m:r>
            <m:r>
              <m:rPr>
                <m:sty m:val="p"/>
              </m:rPr>
              <m:t>:</m:t>
            </m:r>
            <m:r>
              <m:t>T</m:t>
            </m:r>
          </m:sub>
        </m:sSub>
        <m:r>
          <m:rPr>
            <m:sty m:val="p"/>
          </m:rPr>
          <m:t>)</m:t>
        </m:r>
      </m:oMath>
      <w:r>
        <w:t xml:space="preserve"> and under </w:t>
      </w:r>
      <m:oMath>
        <m:sSub>
          <m:e>
            <m:r>
              <m:t>H</m:t>
            </m:r>
          </m:e>
          <m:sub>
            <m:r>
              <m:t>τ</m:t>
            </m:r>
          </m:sub>
        </m:sSub>
      </m:oMath>
      <w:r>
        <w:t xml:space="preserve">, </w:t>
      </w:r>
      <m:oMath>
        <m:sSubSup>
          <m:e>
            <m:acc>
              <m:accPr>
                <m:chr m:val="̃"/>
              </m:accPr>
              <m:e>
                <m:r>
                  <m:t>C</m:t>
                </m:r>
              </m:e>
            </m:acc>
          </m:e>
          <m:sub>
            <m:r>
              <m:t>g</m:t>
            </m:r>
          </m:sub>
          <m:sup>
            <m:r>
              <m:t>τ</m:t>
            </m:r>
          </m:sup>
        </m:sSubSup>
        <m:r>
          <m:rPr>
            <m:sty m:val="p"/>
          </m:rPr>
          <m:t>=</m:t>
        </m:r>
        <m:sSubSup>
          <m:e>
            <m:acc>
              <m:accPr>
                <m:chr m:val="̅"/>
              </m:accPr>
              <m:e>
                <m:r>
                  <m:t>C</m:t>
                </m:r>
              </m:e>
            </m:acc>
          </m:e>
          <m:sub>
            <m:r>
              <m:t>g</m:t>
            </m:r>
          </m:sub>
          <m:sup>
            <m:r>
              <m:t>0</m:t>
            </m:r>
          </m:sup>
        </m:sSubSup>
      </m:oMath>
      <w:r>
        <w:t xml:space="preserve"> does not depend on </w:t>
      </w:r>
      <m:oMath>
        <m:sSup>
          <m:e>
            <m:r>
              <m:t>A</m:t>
            </m:r>
          </m:e>
          <m:sup>
            <m:r>
              <m:rPr>
                <m:nor/>
              </m:rPr>
              <m:t xml:space="preserve">obs</m:t>
            </m:r>
          </m:sup>
        </m:sSup>
      </m:oMath>
      <w:r>
        <w:t xml:space="preserve">, and </w:t>
      </w:r>
      <m:oMath>
        <m:sSubSup>
          <m:e>
            <m:acc>
              <m:accPr>
                <m:chr m:val="̅"/>
              </m:accPr>
              <m:e>
                <m:r>
                  <m:t>C</m:t>
                </m:r>
              </m:e>
            </m:acc>
          </m:e>
          <m:sub>
            <m:r>
              <m:t>g</m:t>
            </m:r>
          </m:sub>
          <m:sup>
            <m:r>
              <m:t>τ</m:t>
            </m:r>
          </m:sup>
        </m:sSubSup>
        <m:r>
          <m:rPr>
            <m:sty m:val="p"/>
          </m:rPr>
          <m:t>(</m:t>
        </m:r>
        <m:r>
          <m:t>a</m:t>
        </m:r>
        <m:r>
          <m:rPr>
            <m:sty m:val="p"/>
          </m:rPr>
          <m:t>)</m:t>
        </m:r>
        <m:r>
          <m:rPr>
            <m:sty m:val="p"/>
          </m:rPr>
          <m:t>=</m:t>
        </m:r>
        <m:sSub>
          <m:e>
            <m:acc>
              <m:accPr>
                <m:chr m:val="̅"/>
              </m:accPr>
              <m:e>
                <m:r>
                  <m:t>C</m:t>
                </m:r>
              </m:e>
            </m:acc>
          </m:e>
          <m:sub>
            <m:r>
              <m:t>g</m:t>
            </m:r>
          </m:sub>
        </m:sSub>
        <m:r>
          <m:rPr>
            <m:sty m:val="p"/>
          </m:rPr>
          <m:t>(</m:t>
        </m:r>
        <m:r>
          <m:t>a</m:t>
        </m:r>
        <m:r>
          <m:rPr>
            <m:sty m:val="p"/>
          </m:rPr>
          <m:t>)</m:t>
        </m:r>
      </m:oMath>
      <w:r>
        <w:t xml:space="preserve"> for every </w:t>
      </w:r>
      <m:oMath>
        <m:r>
          <m:t>a</m:t>
        </m:r>
      </m:oMath>
      <w:r>
        <w:t xml:space="preserve">. Hence </w:t>
      </w:r>
      <m:oMath>
        <m:sSup>
          <m:e>
            <m:r>
              <m:t>A</m:t>
            </m:r>
          </m:e>
          <m:sup>
            <m:r>
              <m:rPr>
                <m:nor/>
              </m:rPr>
              <m:t xml:space="preserve">obs</m:t>
            </m:r>
          </m:sup>
        </m:sSup>
        <m:r>
          <m:rPr>
            <m:sty m:val="p"/>
          </m:rPr>
          <m:t>,</m:t>
        </m:r>
        <m:sSup>
          <m:e>
            <m:r>
              <m:t>a</m:t>
            </m:r>
          </m:e>
          <m:sup>
            <m:r>
              <m:rPr>
                <m:sty m:val="p"/>
              </m:rPr>
              <m:t>(</m:t>
            </m:r>
            <m:r>
              <m:t>1</m:t>
            </m:r>
            <m:r>
              <m:rPr>
                <m:sty m:val="p"/>
              </m:rPr>
              <m:t>)</m:t>
            </m:r>
          </m:sup>
        </m:sSup>
        <m:r>
          <m:rPr>
            <m:sty m:val="p"/>
          </m:rPr>
          <m:t>,</m:t>
        </m:r>
        <m:r>
          <m:rPr>
            <m:sty m:val="p"/>
          </m:rPr>
          <m:t>…</m:t>
        </m:r>
        <m:r>
          <m:rPr>
            <m:sty m:val="p"/>
          </m:rPr>
          <m:t>,</m:t>
        </m:r>
        <m:sSup>
          <m:e>
            <m:r>
              <m:t>a</m:t>
            </m:r>
          </m:e>
          <m:sup>
            <m:r>
              <m:rPr>
                <m:sty m:val="p"/>
              </m:rPr>
              <m:t>(</m:t>
            </m:r>
            <m:r>
              <m:t>B</m:t>
            </m:r>
            <m:r>
              <m:rPr>
                <m:sty m:val="p"/>
              </m:rPr>
              <m:t>)</m:t>
            </m:r>
          </m:sup>
        </m:sSup>
      </m:oMath>
      <w:r>
        <w:t xml:space="preserve"> are i.i.d. draws from the same law, that of the algorithm applied to the table of potential outcomes, and </w:t>
      </w:r>
      <m:oMath>
        <m:sSub>
          <m:e>
            <m:r>
              <m:t>S</m:t>
            </m:r>
          </m:e>
          <m:sub>
            <m:r>
              <m:t>τ</m:t>
            </m:r>
          </m:sub>
        </m:sSub>
      </m:oMath>
      <w:r>
        <w:t xml:space="preserve"> is a fixed function of the sequence. The statistics are exchangeable, and the p-value with the "</w:t>
      </w:r>
      <m:oMath>
        <m:r>
          <m:rPr>
            <m:sty m:val="p"/>
          </m:rPr>
          <m:t>+</m:t>
        </m:r>
        <m:r>
          <m:t>1</m:t>
        </m:r>
      </m:oMath>
      <w:r>
        <w:t xml:space="preserve">" is super-uniform. </w:t>
      </w:r>
      <m:oMath>
        <m:r>
          <m:rPr>
            <m:sty m:val="p"/>
          </m:rPr>
          <m:t>▫</m:t>
        </m:r>
      </m:oMath>
      <w:r>
        <w:t xml:space="preserve"> Neither stationarity, nor independence of the noise, nor a unique optimum is needed; what is needed is a complete record of the algorithm (code, prior, seeds, delays) and an exogenous </w:t>
      </w:r>
      <m:oMath>
        <m:sSub>
          <m:e>
            <m:r>
              <m:t>x</m:t>
            </m:r>
          </m:e>
          <m:sub>
            <m:r>
              <m:t>t</m:t>
            </m:r>
          </m:sub>
        </m:sSub>
      </m:oMath>
      <w:r>
        <w:t xml:space="preserve">. With </w:t>
      </w:r>
      <m:oMath>
        <m:r>
          <m:t>τ</m:t>
        </m:r>
        <m:r>
          <m:rPr>
            <m:sty m:val="p"/>
          </m:rPr>
          <m:t>=</m:t>
        </m:r>
        <m:r>
          <m:t>0</m:t>
        </m:r>
      </m:oMath>
      <w:r>
        <w:t xml:space="preserve"> and the one-sided statistic </w:t>
      </w:r>
      <m:oMath>
        <m:sSub>
          <m:e>
            <m:r>
              <m:rPr>
                <m:nor/>
              </m:rPr>
              <m:t>max</m:t>
            </m:r>
          </m:e>
          <m:sub>
            <m:r>
              <m:t>d</m:t>
            </m:r>
            <m:r>
              <m:rPr>
                <m:sty m:val="p"/>
              </m:rPr>
              <m:t>≥</m:t>
            </m:r>
            <m:r>
              <m:t>2</m:t>
            </m:r>
          </m:sub>
        </m:sSub>
        <m:r>
          <m:rPr>
            <m:sty m:val="p"/>
          </m:rPr>
          <m:t>(</m:t>
        </m:r>
        <m:sSubSup>
          <m:e>
            <m:acc>
              <m:accPr>
                <m:chr m:val="̂"/>
              </m:accPr>
              <m:e>
                <m:r>
                  <m:t>μ</m:t>
                </m:r>
              </m:e>
            </m:acc>
          </m:e>
          <m:sub>
            <m:r>
              <m:t>0</m:t>
            </m:r>
          </m:sub>
          <m:sup>
            <m:r>
              <m:t>1</m:t>
            </m:r>
          </m:sup>
        </m:sSubSup>
        <m:r>
          <m:rPr>
            <m:sty m:val="p"/>
          </m:rPr>
          <m:t>−</m:t>
        </m:r>
        <m:sSubSup>
          <m:e>
            <m:acc>
              <m:accPr>
                <m:chr m:val="̂"/>
              </m:accPr>
              <m:e>
                <m:r>
                  <m:t>μ</m:t>
                </m:r>
              </m:e>
            </m:acc>
          </m:e>
          <m:sub>
            <m:r>
              <m:t>0</m:t>
            </m:r>
          </m:sub>
          <m:sup>
            <m:r>
              <m:t>d</m:t>
            </m:r>
          </m:sup>
        </m:sSubSup>
        <m:r>
          <m:rPr>
            <m:sty m:val="p"/>
          </m:rPr>
          <m:t>)</m:t>
        </m:r>
      </m:oMath>
      <w:r>
        <w:t xml:space="preserve">, the largest observed reduction, one obtains a valid test of </w:t>
      </w:r>
      <m:oMath>
        <m:sSub>
          <m:e>
            <m:r>
              <m:t>H</m:t>
            </m:r>
          </m:e>
          <m:sub>
            <m:r>
              <m:t>0</m:t>
            </m:r>
          </m:sub>
        </m:sSub>
      </m:oMath>
      <w:r>
        <w:t xml:space="preserve"> without correction for selecting the winner, as in [3] (B.7); a rejection shows that at least one configuration has an effect, not necessarily the winner. The floor provides the power: with </w:t>
      </w:r>
      <m:oMath>
        <m:r>
          <m:t>γ</m:t>
        </m:r>
        <m:r>
          <m:rPr>
            <m:sty m:val="p"/>
          </m:rPr>
          <m:t>=</m:t>
        </m:r>
        <m:r>
          <m:t>0</m:t>
        </m:r>
      </m:oMath>
      <w:r>
        <w:t xml:space="preserve"> and a concentrated posterior, the re-runs repeat the observed sequence and </w:t>
      </w:r>
      <m:oMath>
        <m:sSub>
          <m:e>
            <m:r>
              <m:t>p</m:t>
            </m:r>
          </m:e>
          <m:sub>
            <m:r>
              <m:rPr>
                <m:nor/>
              </m:rPr>
              <m:t xml:space="preserve">RI</m:t>
            </m:r>
          </m:sub>
        </m:sSub>
      </m:oMath>
      <w:r>
        <w:t xml:space="preserve"> tends to 1. The cost is </w:t>
      </w:r>
      <m:oMath>
        <m:r>
          <m:t>B</m:t>
        </m:r>
      </m:oMath>
      <w:r>
        <w:t xml:space="preserve"> re-runs for every point of the grid over </w:t>
      </w:r>
      <m:oMath>
        <m:r>
          <m:t>τ</m:t>
        </m:r>
      </m:oMath>
      <w:r>
        <w:t xml:space="preserve">; for </w:t>
      </w:r>
      <m:oMath>
        <m:r>
          <m:t>k</m:t>
        </m:r>
        <m:r>
          <m:rPr>
            <m:sty m:val="p"/>
          </m:rPr>
          <m:t>=</m:t>
        </m:r>
        <m:r>
          <m:t>3</m:t>
        </m:r>
      </m:oMath>
      <w:r>
        <w:t xml:space="preserve"> the grid is two-dimensional.</w:t>
      </w:r>
    </w:p>
    <w:p>
      <w:pPr>
        <w:spacing w:after="120" w:line="288"/>
        <w:jc w:val="both"/>
      </w:pPr>
      <w:r>
        <w:rPr>
          <w:i/>
          <w:iCs/>
        </w:rPr>
        <w:t xml:space="preserve">Relation to PESHA-GO.</w:t>
      </w:r>
      <w:r>
        <w:t xml:space="preserve"> Proposition 3 of PESHA-GO is also design-based, but has a different target: the average lag-0 effect along the realized path, with the Horvitz–Thompson estimator, known propensities in </w:t>
      </w:r>
      <m:oMath>
        <m:r>
          <m:rPr>
            <m:sty m:val="p"/>
          </m:rPr>
          <m:t>[</m:t>
        </m:r>
        <m:sSub>
          <m:e>
            <m:r>
              <m:t>π</m:t>
            </m:r>
          </m:e>
          <m:sub>
            <m:r>
              <m:rPr>
                <m:nor/>
              </m:rPr>
              <m:t>min</m:t>
            </m:r>
          </m:sub>
        </m:sSub>
        <m:r>
          <m:rPr>
            <m:sty m:val="p"/>
          </m:rPr>
          <m:t>,</m:t>
        </m:r>
        <m:r>
          <m:t>1</m:t>
        </m:r>
        <m:r>
          <m:rPr>
            <m:sty m:val="p"/>
          </m:rPr>
          <m:t>−</m:t>
        </m:r>
        <m:sSub>
          <m:e>
            <m:r>
              <m:t>π</m:t>
            </m:r>
          </m:e>
          <m:sub>
            <m:r>
              <m:rPr>
                <m:nor/>
              </m:rPr>
              <m:t>min</m:t>
            </m:r>
          </m:sub>
        </m:sSub>
        <m:r>
          <m:rPr>
            <m:sty m:val="p"/>
          </m:rPr>
          <m:t>]</m:t>
        </m:r>
      </m:oMath>
      <w:r>
        <w:t xml:space="preserve"> and confidence sequences; it requires no response model and uses no sharp hypotheses. TEMPERED-FISHER tests sharp hypotheses on the structural parameter </w:t>
      </w:r>
      <m:oMath>
        <m:r>
          <m:t>τ</m:t>
        </m:r>
      </m:oMath>
      <w:r>
        <w:t xml:space="preserve">, the steady-state response, with </w:t>
      </w:r>
      <m:oMath>
        <m:r>
          <m:t>k</m:t>
        </m:r>
        <m:r>
          <m:rPr>
            <m:sty m:val="p"/>
          </m:rPr>
          <m:t>≥</m:t>
        </m:r>
        <m:r>
          <m:t>3</m:t>
        </m:r>
      </m:oMath>
      <w:r>
        <w:t xml:space="preserve"> configurations, a winner statistic and exact validity for finite </w:t>
      </w:r>
      <m:oMath>
        <m:r>
          <m:t>T</m:t>
        </m:r>
      </m:oMath>
      <w:r>
        <w:t xml:space="preserve">; the price is the response shape </w:t>
      </w:r>
      <m:oMath>
        <m:r>
          <m:t>h</m:t>
        </m:r>
      </m:oMath>
      <w:r>
        <w:t xml:space="preserve"> for </w:t>
      </w:r>
      <m:oMath>
        <m:r>
          <m:t>τ</m:t>
        </m:r>
        <m:r>
          <m:rPr>
            <m:sty m:val="p"/>
          </m:rPr>
          <m:t>≠</m:t>
        </m:r>
        <m:r>
          <m:t>0</m:t>
        </m:r>
      </m:oMath>
      <w:r>
        <w:t xml:space="preserve">. It does not use the weights </w:t>
      </w:r>
      <m:oMath>
        <m:sSub>
          <m:e>
            <m:r>
              <m:t>W</m:t>
            </m:r>
          </m:e>
          <m:sub>
            <m:r>
              <m:t>t</m:t>
            </m:r>
          </m:sub>
        </m:sSub>
      </m:oMath>
      <w:r>
        <w:t xml:space="preserve"> or score martingales. When both are applied to the same test, a discrepancy between the Horvitz–Thompson estimate and the projection of </w:t>
      </w:r>
      <m:oMath>
        <m:sSub>
          <m:e>
            <m:r>
              <m:rPr>
                <m:nor/>
              </m:rPr>
              <m:t>𝒞</m:t>
            </m:r>
          </m:e>
          <m:sub>
            <m:r>
              <m:t>1</m:t>
            </m:r>
            <m:r>
              <m:rPr>
                <m:sty m:val="p"/>
              </m:rPr>
              <m:t>−</m:t>
            </m:r>
            <m:r>
              <m:t>α</m:t>
            </m:r>
          </m:sub>
        </m:sSub>
      </m:oMath>
      <w:r>
        <w:t xml:space="preserve"> may indicate carryover beyond </w:t>
      </w:r>
      <m:oMath>
        <m:r>
          <m:t>J</m:t>
        </m:r>
      </m:oMath>
      <w:r>
        <w:t xml:space="preserve"> blocks or a wrong shape </w:t>
      </w:r>
      <m:oMath>
        <m:r>
          <m:t>h</m:t>
        </m:r>
      </m:oMath>
      <w:r>
        <w:t xml:space="preserve">.</w:t>
      </w:r>
    </w:p>
    <w:p>
      <w:pPr>
        <w:spacing w:after="120" w:line="288"/>
        <w:jc w:val="both"/>
      </w:pPr>
      <w:r>
        <w:rPr>
          <w:i/>
          <w:iCs/>
        </w:rPr>
        <w:t xml:space="preserve">Numerical check.</w:t>
      </w:r>
      <w:r>
        <w:t xml:space="preserve"> The Henry problem is augmented with two pumping points inside the wedge at different distances from the sea boundary </w:t>
      </w:r>
      <m:oMath>
        <m:r>
          <m:rPr>
            <m:sty m:val="p"/>
          </m:rPr>
          <m:t>(</m:t>
        </m:r>
        <m:sSub>
          <m:e>
            <m:r>
              <m:t>p</m:t>
            </m:r>
          </m:e>
          <m:sub>
            <m:r>
              <m:t>2</m:t>
            </m:r>
          </m:sub>
        </m:sSub>
      </m:oMath>
      <w:r>
        <w:t xml:space="preserve"> and </w:t>
      </w:r>
      <m:oMath>
        <m:sSub>
          <m:e>
            <m:r>
              <m:t>p</m:t>
            </m:r>
          </m:e>
          <m:sub>
            <m:r>
              <m:t>3</m:t>
            </m:r>
          </m:sub>
        </m:sSub>
        <m:r>
          <m:rPr>
            <m:sty m:val="p"/>
          </m:rPr>
          <m:t>)</m:t>
        </m:r>
      </m:oMath>
      <w:r>
        <w:t xml:space="preserve">, a receiving point </w:t>
      </w:r>
      <m:oMath>
        <m:r>
          <m:t>w</m:t>
        </m:r>
      </m:oMath>
      <w:r>
        <w:t xml:space="preserve"> farther inland, piezometers near the toe of the wedge as zone </w:t>
      </w:r>
      <m:oMath>
        <m:r>
          <m:t>g</m:t>
        </m:r>
      </m:oMath>
      <w:r>
        <w:t xml:space="preserve">, seasonal recharge with an AR(1) perturbation, and measurement noise; </w:t>
      </w:r>
      <m:oMath>
        <m:r>
          <m:t>k</m:t>
        </m:r>
        <m:r>
          <m:rPr>
            <m:sty m:val="p"/>
          </m:rPr>
          <m:t>=</m:t>
        </m:r>
        <m:r>
          <m:t>3</m:t>
        </m:r>
      </m:oMath>
      <w:r>
        <w:t xml:space="preserve">. (i) </w:t>
      </w:r>
      <w:r>
        <w:rPr>
          <w:i/>
          <w:iCs/>
        </w:rPr>
        <w:t xml:space="preserve">Placebo</w:t>
      </w:r>
      <w:r>
        <w:t xml:space="preserve">, </w:t>
      </w:r>
      <m:oMath>
        <m:r>
          <m:rPr>
            <m:sty m:val="p"/>
          </m:rPr>
          <m:t>Δ</m:t>
        </m:r>
        <m:r>
          <m:t>Q</m:t>
        </m:r>
        <m:r>
          <m:rPr>
            <m:sty m:val="p"/>
          </m:rPr>
          <m:t>=</m:t>
        </m:r>
        <m:r>
          <m:t>0</m:t>
        </m:r>
      </m:oMath>
      <w:r>
        <w:t xml:space="preserve">: the rejection rate of </w:t>
      </w:r>
      <m:oMath>
        <m:sSub>
          <m:e>
            <m:r>
              <m:t>p</m:t>
            </m:r>
          </m:e>
          <m:sub>
            <m:r>
              <m:rPr>
                <m:nor/>
              </m:rPr>
              <m:t xml:space="preserve">RI</m:t>
            </m:r>
          </m:sub>
        </m:sSub>
        <m:r>
          <m:rPr>
            <m:sty m:val="p"/>
          </m:rPr>
          <m:t>(</m:t>
        </m:r>
        <m:r>
          <m:t>0</m:t>
        </m:r>
        <m:r>
          <m:rPr>
            <m:sty m:val="p"/>
          </m:rPr>
          <m:t>)</m:t>
        </m:r>
      </m:oMath>
      <w:r>
        <w:t xml:space="preserve"> must not exceed </w:t>
      </w:r>
      <m:oMath>
        <m:r>
          <m:t>α</m:t>
        </m:r>
        <m:r>
          <m:rPr>
            <m:sty m:val="p"/>
          </m:rPr>
          <m:t>+</m:t>
        </m:r>
        <m:r>
          <m:t>2</m:t>
        </m:r>
        <m:rad>
          <m:radPr>
            <m:degHide m:val="on"/>
          </m:radPr>
          <m:deg/>
          <m:e>
            <m:r>
              <m:t>α</m:t>
            </m:r>
            <m:r>
              <m:rPr>
                <m:sty m:val="p"/>
              </m:rPr>
              <m:t>(</m:t>
            </m:r>
            <m:r>
              <m:t>1</m:t>
            </m:r>
            <m:r>
              <m:rPr>
                <m:sty m:val="p"/>
              </m:rPr>
              <m:t>−</m:t>
            </m:r>
            <m:r>
              <m:t>α</m:t>
            </m:r>
            <m:r>
              <m:rPr>
                <m:sty m:val="p"/>
              </m:rPr>
              <m:t>)</m:t>
            </m:r>
            <m:r>
              <m:rPr>
                <m:sty m:val="p"/>
              </m:rPr>
              <m:t>/</m:t>
            </m:r>
            <m:sSub>
              <m:e>
                <m:r>
                  <m:t>n</m:t>
                </m:r>
              </m:e>
              <m:sub>
                <m:r>
                  <m:rPr>
                    <m:nor/>
                  </m:rPr>
                  <m:t xml:space="preserve">rep</m:t>
                </m:r>
              </m:sub>
            </m:sSub>
          </m:e>
        </m:rad>
      </m:oMath>
      <w:r>
        <w:t xml:space="preserve">; this is a check of the implementation. The Wald test of Theorem 1 is expected to reject more often because of autocorrelation; if it does not, the simple inference of [3] suffices in this regime. (ii) </w:t>
      </w:r>
      <w:r>
        <w:rPr>
          <w:i/>
          <w:iCs/>
        </w:rPr>
        <w:t xml:space="preserve">Coverage</w:t>
      </w:r>
      <w:r>
        <w:t xml:space="preserve">, </w:t>
      </w:r>
      <m:oMath>
        <m:r>
          <m:rPr>
            <m:sty m:val="p"/>
          </m:rPr>
          <m:t>Δ</m:t>
        </m:r>
        <m:r>
          <m:t>Q</m:t>
        </m:r>
        <m:r>
          <m:rPr>
            <m:sty m:val="p"/>
          </m:rPr>
          <m:t>≠</m:t>
        </m:r>
        <m:r>
          <m:t>0</m:t>
        </m:r>
      </m:oMath>
      <w:r>
        <w:t xml:space="preserve">: the reference values </w:t>
      </w:r>
      <m:oMath>
        <m:sSub>
          <m:e>
            <m:r>
              <m:t>τ</m:t>
            </m:r>
          </m:e>
          <m:sub>
            <m:r>
              <m:t>d</m:t>
            </m:r>
          </m:sub>
        </m:sSub>
      </m:oMath>
      <w:r>
        <w:t xml:space="preserve"> are taken from noise-free simulations, as the steady-state change in </w:t>
      </w:r>
      <m:oMath>
        <m:sSub>
          <m:e>
            <m:acc>
              <m:accPr>
                <m:chr m:val="̅"/>
              </m:accPr>
              <m:e>
                <m:r>
                  <m:t>C</m:t>
                </m:r>
              </m:e>
            </m:acc>
          </m:e>
          <m:sub>
            <m:r>
              <m:t>g</m:t>
            </m:r>
          </m:sub>
        </m:sSub>
      </m:oMath>
      <w:r>
        <w:t xml:space="preserve"> per unit discharge. Coverage of the projection below </w:t>
      </w:r>
      <m:oMath>
        <m:r>
          <m:t>0.95</m:t>
        </m:r>
        <m:r>
          <m:rPr>
            <m:sty m:val="p"/>
          </m:rPr>
          <m:t>−</m:t>
        </m:r>
        <m:r>
          <m:t>2</m:t>
        </m:r>
        <m:rad>
          <m:radPr>
            <m:degHide m:val="on"/>
          </m:radPr>
          <m:deg/>
          <m:e>
            <m:r>
              <m:t>0.0475</m:t>
            </m:r>
            <m:r>
              <m:rPr>
                <m:sty m:val="p"/>
              </m:rPr>
              <m:t>/</m:t>
            </m:r>
            <m:sSub>
              <m:e>
                <m:r>
                  <m:t>n</m:t>
                </m:r>
              </m:e>
              <m:sub>
                <m:r>
                  <m:rPr>
                    <m:nor/>
                  </m:rPr>
                  <m:t xml:space="preserve">rep</m:t>
                </m:r>
              </m:sub>
            </m:sSub>
          </m:e>
        </m:rad>
      </m:oMath>
      <w:r>
        <w:t xml:space="preserve"> at operating discharges would mean that nonlinearity or carryover beyond </w:t>
      </w:r>
      <m:oMath>
        <m:r>
          <m:t>J</m:t>
        </m:r>
      </m:oMath>
      <w:r>
        <w:t xml:space="preserve"> blocks breaks </w:t>
      </w:r>
      <m:oMath>
        <m:sSub>
          <m:e>
            <m:r>
              <m:t>H</m:t>
            </m:r>
          </m:e>
          <m:sub>
            <m:r>
              <m:t>τ</m:t>
            </m:r>
          </m:sub>
        </m:sSub>
      </m:oMath>
      <w:r>
        <w:t xml:space="preserve">; in that case only the test of </w:t>
      </w:r>
      <m:oMath>
        <m:sSub>
          <m:e>
            <m:r>
              <m:t>H</m:t>
            </m:r>
          </m:e>
          <m:sub>
            <m:r>
              <m:t>0</m:t>
            </m:r>
          </m:sub>
        </m:sSub>
      </m:oMath>
      <w:r>
        <w:t xml:space="preserve"> is reported. (iii) </w:t>
      </w:r>
      <w:r>
        <w:rPr>
          <w:i/>
          <w:iCs/>
        </w:rPr>
        <w:t xml:space="preserve">Power and welfare</w:t>
      </w:r>
      <w:r>
        <w:t xml:space="preserve"> as functions of </w:t>
      </w:r>
      <m:oMath>
        <m:r>
          <m:t>γ</m:t>
        </m:r>
      </m:oMath>
      <w:r>
        <w:t xml:space="preserve">: if the power at the recipe's </w:t>
      </w:r>
      <m:oMath>
        <m:r>
          <m:t>γ</m:t>
        </m:r>
      </m:oMath>
      <w:r>
        <w:t xml:space="preserve">, for effects of </w:t>
      </w:r>
      <m:oMath>
        <m:r>
          <m:rPr>
            <m:sty m:val="p"/>
          </m:rPr>
          <m:t>(</m:t>
        </m:r>
        <m:r>
          <m:t>0.84</m:t>
        </m:r>
        <m:r>
          <m:rPr>
            <m:sty m:val="p"/>
          </m:rPr>
          <m:t>+</m:t>
        </m:r>
        <m:r>
          <m:t>1.64</m:t>
        </m:r>
        <m:r>
          <m:rPr>
            <m:sty m:val="p"/>
          </m:rPr>
          <m:t>)</m:t>
        </m:r>
        <m:r>
          <m:t> </m:t>
        </m:r>
        <m:sSub>
          <m:e>
            <m:r>
              <m:rPr>
                <m:nor/>
              </m:rPr>
              <m:t xml:space="preserve">SE</m:t>
            </m:r>
          </m:e>
          <m:sub>
            <m:r>
              <m:rPr>
                <m:nor/>
              </m:rPr>
              <m:t xml:space="preserve">obj</m:t>
            </m:r>
          </m:sub>
        </m:sSub>
      </m:oMath>
      <w:r>
        <w:t xml:space="preserve">, falls clearly below 0.8, the recipe is recalibrated by simulation. None of these checks has been carried out yet. </w:t>
      </w:r>
      <w:r>
        <w:rPr>
          <w:i/>
          <w:iCs/>
        </w:rPr>
        <w:t xml:space="preserve">Novelty status:</w:t>
      </w:r>
      <w:r>
        <w:t xml:space="preserve"> randomization inference after adaptive assignment comes from [3] (see also the preprint </w:t>
      </w:r>
      <w:r>
        <w:rPr>
          <w:i/>
          <w:iCs/>
        </w:rPr>
        <w:t xml:space="preserve">Randomization tests for adaptively collected data</w:t>
      </w:r>
      <w:r>
        <w:t xml:space="preserve"> in the appendix); the application to switchback pumping tests, the winner statistic over the wells and the joint inversion with the model-based response shape are our proposal. We did not find it in the literature we read; the search was not systematic, so verify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4.4 [4] Kasy &amp; Sautmann (2021). </w:t>
      </w:r>
      <w:r>
        <w:rPr>
          <w:rFonts w:ascii="Times New Roman" w:cs="Times New Roman" w:eastAsia="Times New Roman" w:hAnsi="Times New Roman"/>
          <w:b/>
          <w:bCs/>
          <w:i/>
          <w:iCs/>
          <w:color w:val="000000"/>
          <w:sz w:val="23"/>
          <w:szCs w:val="23"/>
        </w:rPr>
        <w:t xml:space="preserve">Adaptive treatment assignment in experiments for policy choice</w:t>
      </w:r>
    </w:p>
    <w:p>
      <w:pPr>
        <w:spacing w:after="120" w:line="288"/>
        <w:jc w:val="both"/>
      </w:pPr>
      <w:r>
        <w:rPr>
          <w:b/>
          <w:bCs/>
        </w:rPr>
        <w:t xml:space="preserve">Bibliographic record.</w:t>
      </w:r>
      <w:r>
        <w:t xml:space="preserve"> </w:t>
      </w:r>
      <w:r>
        <w:rPr>
          <w:i/>
          <w:iCs/>
        </w:rPr>
        <w:t xml:space="preserve">Econometrica</w:t>
      </w:r>
      <w:r>
        <w:t xml:space="preserve">, vol. 89, no. 1 (January 2021), pp. 113–132. DOI: 10.3982/ECTA17527. The manuscript was received on July 27, 2019, accepted on August 23, 2020 and published online on September 24, 2020; the co-editor was Guido Imbens. The Supplement has the same DOI (the authors' copy is dated August 24, 2020). No arXiv version was found; the working-paper version CESifo WP 7778 (2019) is not verified. Kasy's website hosts a four-page correction note by the authors, dated November 10, 2021, </w:t>
      </w:r>
      <w:r>
        <w:rPr>
          <w:i/>
          <w:iCs/>
        </w:rPr>
        <w:t xml:space="preserve">Correction regarding 'Adaptive treatment assignment in experiments for policy choice'</w:t>
      </w:r>
      <w:r>
        <w:t xml:space="preserve">, linked there as "Correction regarding Theorem 1, Item 3". We found no erratum in </w:t>
      </w:r>
      <w:r>
        <w:rPr>
          <w:i/>
          <w:iCs/>
        </w:rPr>
        <w:t xml:space="preserve">Econometrica</w:t>
      </w:r>
      <w:r>
        <w:t xml:space="preserve"> itself, and the formal publication of the comment by Ariu, Kato, Komiyama &amp; McAlinn (2021) could not be confirmed.</w:t>
      </w:r>
    </w:p>
    <w:p>
      <w:pPr>
        <w:spacing w:after="120" w:line="288"/>
        <w:jc w:val="both"/>
      </w:pPr>
      <w:r>
        <w:rPr>
          <w:b/>
          <w:bCs/>
        </w:rPr>
        <w:t xml:space="preserve">Authors and affiliations.</w:t>
      </w:r>
      <w:r>
        <w:t xml:space="preserve"> Maximilian Kasy, Department of Economics, Oxford University; Anja Sautmann, Development Research Group, World Bank (p. 113; the same in the correction note). The affiliations of the working-paper version are not verified.</w:t>
      </w:r>
    </w:p>
    <w:p>
      <w:pPr>
        <w:spacing w:after="120" w:line="288"/>
        <w:jc w:val="both"/>
      </w:pPr>
      <w:r>
        <w:rPr>
          <w:b/>
          <w:bCs/>
        </w:rPr>
        <w:t xml:space="preserve">Problem.</w:t>
      </w:r>
      <w:r>
        <w:t xml:space="preserve"> The experiment runs in </w:t>
      </w:r>
      <m:oMath>
        <m:r>
          <m:t>T</m:t>
        </m:r>
      </m:oMath>
      <w:r>
        <w:t xml:space="preserve"> waves; after the last wave a policy is chosen and implemented in the whole population. The objective is the average outcome of this implementation, not the outcomes of the participants during the experiment. How should treatments be assigned in each wave, given the earlier waves, so that the final choice is as good as possible? The problem is best-arm identification with assignment in waves, not minimization of cumulative regret.</w:t>
      </w:r>
    </w:p>
    <w:p>
      <w:pPr>
        <w:spacing w:after="120" w:line="288"/>
        <w:jc w:val="both"/>
      </w:pPr>
      <w:r>
        <w:rPr>
          <w:b/>
          <w:bCs/>
        </w:rPr>
        <w:t xml:space="preserve">Model and assumptions.</w:t>
      </w:r>
      <w:r>
        <w:t xml:space="preserve"> We follow the paper's notation. Waves </w:t>
      </w:r>
      <m:oMath>
        <m:r>
          <m:t>t</m:t>
        </m:r>
        <m:r>
          <m:rPr>
            <m:sty m:val="p"/>
          </m:rPr>
          <m:t>=</m:t>
        </m:r>
        <m:r>
          <m:t>1</m:t>
        </m:r>
        <m:r>
          <m:rPr>
            <m:sty m:val="p"/>
          </m:rPr>
          <m:t>,</m:t>
        </m:r>
        <m:r>
          <m:rPr>
            <m:sty m:val="p"/>
          </m:rPr>
          <m:t>…</m:t>
        </m:r>
        <m:r>
          <m:rPr>
            <m:sty m:val="p"/>
          </m:rPr>
          <m:t>,</m:t>
        </m:r>
        <m:r>
          <m:t>T</m:t>
        </m:r>
      </m:oMath>
      <w:r>
        <w:t xml:space="preserve"> are repeated cross-sections with </w:t>
      </w:r>
      <m:oMath>
        <m:sSub>
          <m:e>
            <m:r>
              <m:t>N</m:t>
            </m:r>
          </m:e>
          <m:sub>
            <m:r>
              <m:t>t</m:t>
            </m:r>
          </m:sub>
        </m:sSub>
      </m:oMath>
      <w:r>
        <w:t xml:space="preserve"> new units; each unit is treated once, and there are </w:t>
      </w:r>
      <m:oMath>
        <m:r>
          <m:t>M</m:t>
        </m:r>
        <m:r>
          <m:rPr>
            <m:sty m:val="p"/>
          </m:rPr>
          <m:t>=</m:t>
        </m:r>
        <m:nary>
          <m:naryPr>
            <m:chr m:val="∑"/>
            <m:limLoc m:val="subSup"/>
            <m:subHide m:val="off"/>
            <m:supHide m:val="on"/>
          </m:naryPr>
          <m:sub>
            <m:r>
              <m:t>t</m:t>
            </m:r>
          </m:sub>
          <m:sup>
            <m:r>
              <m:t>​</m:t>
            </m:r>
          </m:sup>
          <m:e>
            <m:sSub>
              <m:e>
                <m:r>
                  <m:t>N</m:t>
                </m:r>
              </m:e>
              <m:sub>
                <m:r>
                  <m:t>t</m:t>
                </m:r>
              </m:sub>
            </m:sSub>
          </m:e>
        </m:nary>
      </m:oMath>
      <w:r>
        <w:t xml:space="preserve"> units in total. The arm of unit </w:t>
      </w:r>
      <m:oMath>
        <m:r>
          <m:t>i</m:t>
        </m:r>
      </m:oMath>
      <w:r>
        <w:t xml:space="preserve"> in wave </w:t>
      </w:r>
      <m:oMath>
        <m:r>
          <m:t>t</m:t>
        </m:r>
      </m:oMath>
      <w:r>
        <w:t xml:space="preserve"> is </w:t>
      </w:r>
      <m:oMath>
        <m:sSub>
          <m:e>
            <m:r>
              <m:t>D</m:t>
            </m:r>
          </m:e>
          <m:sub>
            <m:r>
              <m:t>i</m:t>
            </m:r>
            <m:r>
              <m:t>t</m:t>
            </m:r>
          </m:sub>
        </m:sSub>
        <m:r>
          <m:rPr>
            <m:sty m:val="p"/>
          </m:rPr>
          <m:t>∈</m:t>
        </m:r>
        <m:r>
          <m:rPr>
            <m:sty m:val="p"/>
          </m:rPr>
          <m:t>{</m:t>
        </m:r>
        <m:r>
          <m:t>1</m:t>
        </m:r>
        <m:r>
          <m:rPr>
            <m:sty m:val="p"/>
          </m:rPr>
          <m:t>,</m:t>
        </m:r>
        <m:r>
          <m:rPr>
            <m:sty m:val="p"/>
          </m:rPr>
          <m:t>…</m:t>
        </m:r>
        <m:r>
          <m:rPr>
            <m:sty m:val="p"/>
          </m:rPr>
          <m:t>,</m:t>
        </m:r>
        <m:r>
          <m:t>k</m:t>
        </m:r>
        <m:r>
          <m:rPr>
            <m:sty m:val="p"/>
          </m:rPr>
          <m:t>}</m:t>
        </m:r>
      </m:oMath>
      <w:r>
        <w:t xml:space="preserve"> </w:t>
      </w:r>
      <m:oMath>
        <m:r>
          <m:rPr>
            <m:sty m:val="p"/>
          </m:rPr>
          <m:t>(</m:t>
        </m:r>
        <m:sSub>
          <m:e>
            <m:r>
              <m:t>A</m:t>
            </m:r>
          </m:e>
          <m:sub>
            <m:r>
              <m:t>t</m:t>
            </m:r>
          </m:sub>
        </m:sSub>
      </m:oMath>
      <w:r>
        <w:t xml:space="preserve"> in the notation of this document), and the outcome is binary, </w:t>
      </w:r>
      <m:oMath>
        <m:sSub>
          <m:e>
            <m:r>
              <m:t>Y</m:t>
            </m:r>
          </m:e>
          <m:sub>
            <m:r>
              <m:t>i</m:t>
            </m:r>
            <m:r>
              <m:t>t</m:t>
            </m:r>
          </m:sub>
        </m:sSub>
        <m:r>
          <m:rPr>
            <m:sty m:val="p"/>
          </m:rPr>
          <m:t>=</m:t>
        </m:r>
        <m:nary>
          <m:naryPr>
            <m:chr m:val="∑"/>
            <m:limLoc m:val="subSup"/>
            <m:subHide m:val="off"/>
            <m:supHide m:val="on"/>
          </m:naryPr>
          <m:sub>
            <m:r>
              <m:t>d</m:t>
            </m:r>
          </m:sub>
          <m:sup>
            <m:r>
              <m:t>​</m:t>
            </m:r>
          </m:sup>
          <m:e>
            <m:r>
              <m:rPr>
                <m:sty m:val="p"/>
              </m:rPr>
              <m:t>𝟙</m:t>
            </m:r>
          </m:e>
        </m:nary>
        <m:r>
          <m:rPr>
            <m:sty m:val="p"/>
          </m:rPr>
          <m:t>(</m:t>
        </m:r>
        <m:sSub>
          <m:e>
            <m:r>
              <m:t>D</m:t>
            </m:r>
          </m:e>
          <m:sub>
            <m:r>
              <m:t>i</m:t>
            </m:r>
            <m:r>
              <m:t>t</m:t>
            </m:r>
          </m:sub>
        </m:sSub>
        <m:r>
          <m:rPr>
            <m:sty m:val="p"/>
          </m:rPr>
          <m:t>=</m:t>
        </m:r>
        <m:r>
          <m:t>d</m:t>
        </m:r>
        <m:r>
          <m:rPr>
            <m:sty m:val="p"/>
          </m:rPr>
          <m:t>)</m:t>
        </m:r>
        <m:r>
          <m:t> </m:t>
        </m:r>
        <m:sSubSup>
          <m:e>
            <m:r>
              <m:t>Y</m:t>
            </m:r>
          </m:e>
          <m:sub>
            <m:r>
              <m:t>i</m:t>
            </m:r>
            <m:r>
              <m:t>t</m:t>
            </m:r>
          </m:sub>
          <m:sup>
            <m:r>
              <m:t>d</m:t>
            </m:r>
          </m:sup>
        </m:sSubSup>
      </m:oMath>
      <w:r>
        <w:t xml:space="preserve">. Potential-outcome vectors are i.i.d. across units, </w:t>
      </w:r>
      <m:oMath>
        <m:sSup>
          <m:e>
            <m:r>
              <m:t>θ</m:t>
            </m:r>
          </m:e>
          <m:sup>
            <m:r>
              <m:t>d</m:t>
            </m:r>
          </m:sup>
        </m:sSup>
        <m:r>
          <m:rPr>
            <m:sty m:val="p"/>
          </m:rPr>
          <m:t>=</m:t>
        </m:r>
        <m:r>
          <m:rPr>
            <m:nor/>
          </m:rPr>
          <m:t>𝔼</m:t>
        </m:r>
        <m:r>
          <m:rPr>
            <m:sty m:val="p"/>
          </m:rPr>
          <m:t>[</m:t>
        </m:r>
        <m:sSubSup>
          <m:e>
            <m:r>
              <m:t>Y</m:t>
            </m:r>
          </m:e>
          <m:sub>
            <m:r>
              <m:t>i</m:t>
            </m:r>
            <m:r>
              <m:t>t</m:t>
            </m:r>
          </m:sub>
          <m:sup>
            <m:r>
              <m:t>d</m:t>
            </m:r>
          </m:sup>
        </m:sSubSup>
        <m:r>
          <m:rPr>
            <m:sty m:val="p"/>
          </m:rPr>
          <m:t>]</m:t>
        </m:r>
      </m:oMath>
      <w:r>
        <w:t xml:space="preserve"> does not change over time, and there is no interference. In the language of this document, the vector </w:t>
      </w:r>
      <m:oMath>
        <m:r>
          <m:t>θ</m:t>
        </m:r>
        <m:r>
          <m:rPr>
            <m:sty m:val="p"/>
          </m:rPr>
          <m:t>=</m:t>
        </m:r>
        <m:r>
          <m:rPr>
            <m:sty m:val="p"/>
          </m:rPr>
          <m:t>(</m:t>
        </m:r>
        <m:sSup>
          <m:e>
            <m:r>
              <m:t>θ</m:t>
            </m:r>
          </m:e>
          <m:sup>
            <m:r>
              <m:t>1</m:t>
            </m:r>
          </m:sup>
        </m:sSup>
        <m:r>
          <m:rPr>
            <m:sty m:val="p"/>
          </m:rPr>
          <m:t>,</m:t>
        </m:r>
        <m:r>
          <m:rPr>
            <m:sty m:val="p"/>
          </m:rPr>
          <m:t>…</m:t>
        </m:r>
        <m:r>
          <m:rPr>
            <m:sty m:val="p"/>
          </m:rPr>
          <m:t>,</m:t>
        </m:r>
        <m:sSup>
          <m:e>
            <m:r>
              <m:t>θ</m:t>
            </m:r>
          </m:e>
          <m:sup>
            <m:r>
              <m:t>k</m:t>
            </m:r>
          </m:sup>
        </m:sSup>
        <m:r>
          <m:rPr>
            <m:sty m:val="p"/>
          </m:rPr>
          <m:t>)</m:t>
        </m:r>
      </m:oMath>
      <w:r>
        <w:t xml:space="preserve"> is the target </w:t>
      </w:r>
      <m:oMath>
        <m:sSup>
          <m:e>
            <m:r>
              <m:t>θ</m:t>
            </m:r>
          </m:e>
          <m:sup>
            <m:r>
              <m:rPr>
                <m:sty m:val="p"/>
              </m:rPr>
              <m:t>⋆</m:t>
            </m:r>
          </m:sup>
        </m:sSup>
      </m:oMath>
      <w:r>
        <w:t xml:space="preserve"> of the M-estimator with </w:t>
      </w:r>
      <m:oMath>
        <m:sSub>
          <m:e>
            <m:r>
              <m:t>m</m:t>
            </m:r>
          </m:e>
          <m:sub>
            <m:r>
              <m:t>θ</m:t>
            </m:r>
          </m:sub>
        </m:sSub>
        <m:r>
          <m:rPr>
            <m:sty m:val="p"/>
          </m:rPr>
          <m:t>(</m:t>
        </m:r>
        <m:r>
          <m:t>Y</m:t>
        </m:r>
        <m:r>
          <m:rPr>
            <m:sty m:val="p"/>
          </m:rPr>
          <m:t>,</m:t>
        </m:r>
        <m:r>
          <m:t>D</m:t>
        </m:r>
        <m:r>
          <m:rPr>
            <m:sty m:val="p"/>
          </m:rPr>
          <m:t>)</m:t>
        </m:r>
        <m:r>
          <m:rPr>
            <m:sty m:val="p"/>
          </m:rPr>
          <m:t>=</m:t>
        </m:r>
        <m:r>
          <m:rPr>
            <m:sty m:val="p"/>
          </m:rPr>
          <m:t>−</m:t>
        </m:r>
        <m:f>
          <m:fPr>
            <m:type m:val="lin"/>
          </m:fPr>
          <m:num>
            <m:r>
              <m:t>1</m:t>
            </m:r>
          </m:num>
          <m:den>
            <m:r>
              <m:t>2</m:t>
            </m:r>
          </m:den>
        </m:f>
        <m:sSup>
          <m:e>
            <m:r>
              <m:rPr>
                <m:sty m:val="p"/>
              </m:rPr>
              <m:t>(</m:t>
            </m:r>
            <m:r>
              <m:t>Y</m:t>
            </m:r>
            <m:r>
              <m:rPr>
                <m:sty m:val="p"/>
              </m:rPr>
              <m:t>−</m:t>
            </m:r>
            <m:sSup>
              <m:e>
                <m:r>
                  <m:t>θ</m:t>
                </m:r>
              </m:e>
              <m:sup>
                <m:r>
                  <m:t>D</m:t>
                </m:r>
              </m:sup>
            </m:sSup>
            <m:r>
              <m:rPr>
                <m:sty m:val="p"/>
              </m:rPr>
              <m:t>)</m:t>
            </m:r>
          </m:e>
          <m:sup>
            <m:r>
              <m:t>2</m:t>
            </m:r>
          </m:sup>
        </m:sSup>
      </m:oMath>
      <w:r>
        <w:t xml:space="preserve">, and the corresponding estimator is the vector of arm means. The sufficient statistics are the cumulative counts </w:t>
      </w:r>
      <m:oMath>
        <m:sSubSup>
          <m:e>
            <m:r>
              <m:t>m</m:t>
            </m:r>
          </m:e>
          <m:sub>
            <m:r>
              <m:t>t</m:t>
            </m:r>
          </m:sub>
          <m:sup>
            <m:r>
              <m:t>d</m:t>
            </m:r>
          </m:sup>
        </m:sSubSup>
      </m:oMath>
      <w:r>
        <w:t xml:space="preserve"> (numbers of units, not the criterion </w:t>
      </w:r>
      <m:oMath>
        <m:sSub>
          <m:e>
            <m:r>
              <m:t>m</m:t>
            </m:r>
          </m:e>
          <m:sub>
            <m:r>
              <m:t>θ</m:t>
            </m:r>
          </m:sub>
        </m:sSub>
        <m:r>
          <m:rPr>
            <m:sty m:val="p"/>
          </m:rPr>
          <m:t>)</m:t>
        </m:r>
      </m:oMath>
      <w:r>
        <w:t xml:space="preserve"> and the successes </w:t>
      </w:r>
      <m:oMath>
        <m:sSubSup>
          <m:e>
            <m:r>
              <m:t>r</m:t>
            </m:r>
          </m:e>
          <m:sub>
            <m:r>
              <m:t>t</m:t>
            </m:r>
          </m:sub>
          <m:sup>
            <m:r>
              <m:t>d</m:t>
            </m:r>
          </m:sup>
        </m:sSubSup>
      </m:oMath>
      <w:r>
        <w:t xml:space="preserve">. With independent priors </w:t>
      </w:r>
      <m:oMath>
        <m:sSup>
          <m:e>
            <m:r>
              <m:t>θ</m:t>
            </m:r>
          </m:e>
          <m:sup>
            <m:r>
              <m:t>d</m:t>
            </m:r>
          </m:sup>
        </m:sSup>
        <m:r>
          <m:rPr>
            <m:sty m:val="p"/>
          </m:rPr>
          <m:t>∼</m:t>
        </m:r>
        <m:r>
          <m:rPr>
            <m:nor/>
          </m:rPr>
          <m:t xml:space="preserve">Beta</m:t>
        </m:r>
        <m:r>
          <m:rPr>
            <m:sty m:val="p"/>
          </m:rPr>
          <m:t>(</m:t>
        </m:r>
        <m:sSubSup>
          <m:e>
            <m:r>
              <m:t>α</m:t>
            </m:r>
          </m:e>
          <m:sub>
            <m:r>
              <m:t>0</m:t>
            </m:r>
          </m:sub>
          <m:sup>
            <m:r>
              <m:t>d</m:t>
            </m:r>
          </m:sup>
        </m:sSubSup>
        <m:r>
          <m:rPr>
            <m:sty m:val="p"/>
          </m:rPr>
          <m:t>,</m:t>
        </m:r>
        <m:sSubSup>
          <m:e>
            <m:r>
              <m:t>β</m:t>
            </m:r>
          </m:e>
          <m:sub>
            <m:r>
              <m:t>0</m:t>
            </m:r>
          </m:sub>
          <m:sup>
            <m:r>
              <m:t>d</m:t>
            </m:r>
          </m:sup>
        </m:sSubSup>
        <m:r>
          <m:rPr>
            <m:sty m:val="p"/>
          </m:rPr>
          <m:t>)</m:t>
        </m:r>
      </m:oMath>
      <w:r>
        <w:t xml:space="preserve">, uniform by default, the posterior is </w:t>
      </w:r>
      <m:oMath>
        <m:r>
          <m:rPr>
            <m:nor/>
          </m:rPr>
          <m:t xml:space="preserve">Beta</m:t>
        </m:r>
        <m:r>
          <m:rPr>
            <m:sty m:val="p"/>
          </m:rPr>
          <m:t>(</m:t>
        </m:r>
        <m:sSubSup>
          <m:e>
            <m:r>
              <m:t>α</m:t>
            </m:r>
          </m:e>
          <m:sub>
            <m:r>
              <m:t>0</m:t>
            </m:r>
          </m:sub>
          <m:sup>
            <m:r>
              <m:t>d</m:t>
            </m:r>
          </m:sup>
        </m:sSubSup>
        <m:r>
          <m:rPr>
            <m:sty m:val="p"/>
          </m:rPr>
          <m:t>+</m:t>
        </m:r>
        <m:sSubSup>
          <m:e>
            <m:r>
              <m:t>r</m:t>
            </m:r>
          </m:e>
          <m:sub>
            <m:r>
              <m:t>t</m:t>
            </m:r>
          </m:sub>
          <m:sup>
            <m:r>
              <m:t>d</m:t>
            </m:r>
          </m:sup>
        </m:sSubSup>
        <m:r>
          <m:rPr>
            <m:sty m:val="p"/>
          </m:rPr>
          <m:t>,</m:t>
        </m:r>
        <m:r>
          <m:t> </m:t>
        </m:r>
        <m:sSubSup>
          <m:e>
            <m:r>
              <m:t>β</m:t>
            </m:r>
          </m:e>
          <m:sub>
            <m:r>
              <m:t>0</m:t>
            </m:r>
          </m:sub>
          <m:sup>
            <m:r>
              <m:t>d</m:t>
            </m:r>
          </m:sup>
        </m:sSubSup>
        <m:r>
          <m:rPr>
            <m:sty m:val="p"/>
          </m:rPr>
          <m:t>+</m:t>
        </m:r>
        <m:sSubSup>
          <m:e>
            <m:r>
              <m:t>m</m:t>
            </m:r>
          </m:e>
          <m:sub>
            <m:r>
              <m:t>t</m:t>
            </m:r>
          </m:sub>
          <m:sup>
            <m:r>
              <m:t>d</m:t>
            </m:r>
          </m:sup>
        </m:sSubSup>
        <m:r>
          <m:rPr>
            <m:sty m:val="p"/>
          </m:rPr>
          <m:t>−</m:t>
        </m:r>
        <m:sSubSup>
          <m:e>
            <m:r>
              <m:t>r</m:t>
            </m:r>
          </m:e>
          <m:sub>
            <m:r>
              <m:t>t</m:t>
            </m:r>
          </m:sub>
          <m:sup>
            <m:r>
              <m:t>d</m:t>
            </m:r>
          </m:sup>
        </m:sSubSup>
        <m:r>
          <m:rPr>
            <m:sty m:val="p"/>
          </m:rPr>
          <m:t>)</m:t>
        </m:r>
      </m:oMath>
      <w:r>
        <w:t xml:space="preserve">. The choice and the evaluation criterion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nor/>
                      </m:rPr>
                      <m:t xml:space="preserve">SW</m:t>
                    </m:r>
                  </m:e>
                  <m:sub>
                    <m:r>
                      <m:t>T</m:t>
                    </m:r>
                  </m:sub>
                </m:sSub>
                <m:d>
                  <m:dPr>
                    <m:begChr m:val="("/>
                    <m:sepChr m:val=""/>
                    <m:endChr m:val=")"/>
                    <m:grow/>
                  </m:dPr>
                  <m:e>
                    <m:r>
                      <m:t>d</m:t>
                    </m:r>
                  </m:e>
                </m:d>
                <m:r>
                  <m:rPr>
                    <m:sty m:val="p"/>
                  </m:rPr>
                  <m:t>=</m:t>
                </m:r>
                <m:f>
                  <m:fPr>
                    <m:type m:val="bar"/>
                  </m:fPr>
                  <m:num>
                    <m:sSubSup>
                      <m:e>
                        <m:r>
                          <m:t>α</m:t>
                        </m:r>
                      </m:e>
                      <m:sub>
                        <m:r>
                          <m:t>0</m:t>
                        </m:r>
                      </m:sub>
                      <m:sup>
                        <m:r>
                          <m:t>d</m:t>
                        </m:r>
                      </m:sup>
                    </m:sSubSup>
                    <m:r>
                      <m:rPr>
                        <m:sty m:val="p"/>
                      </m:rPr>
                      <m:t>+</m:t>
                    </m:r>
                    <m:sSubSup>
                      <m:e>
                        <m:r>
                          <m:t>r</m:t>
                        </m:r>
                      </m:e>
                      <m:sub>
                        <m:r>
                          <m:t>T</m:t>
                        </m:r>
                      </m:sub>
                      <m:sup>
                        <m:r>
                          <m:t>d</m:t>
                        </m:r>
                      </m:sup>
                    </m:sSubSup>
                  </m:num>
                  <m:den>
                    <m:sSubSup>
                      <m:e>
                        <m:r>
                          <m:t>α</m:t>
                        </m:r>
                      </m:e>
                      <m:sub>
                        <m:r>
                          <m:t>0</m:t>
                        </m:r>
                      </m:sub>
                      <m:sup>
                        <m:r>
                          <m:t>d</m:t>
                        </m:r>
                      </m:sup>
                    </m:sSubSup>
                    <m:r>
                      <m:rPr>
                        <m:sty m:val="p"/>
                      </m:rPr>
                      <m:t>+</m:t>
                    </m:r>
                    <m:sSubSup>
                      <m:e>
                        <m:r>
                          <m:t>β</m:t>
                        </m:r>
                      </m:e>
                      <m:sub>
                        <m:r>
                          <m:t>0</m:t>
                        </m:r>
                      </m:sub>
                      <m:sup>
                        <m:r>
                          <m:t>d</m:t>
                        </m:r>
                      </m:sup>
                    </m:sSubSup>
                    <m:r>
                      <m:rPr>
                        <m:sty m:val="p"/>
                      </m:rPr>
                      <m:t>+</m:t>
                    </m:r>
                    <m:sSubSup>
                      <m:e>
                        <m:r>
                          <m:t>m</m:t>
                        </m:r>
                      </m:e>
                      <m:sub>
                        <m:r>
                          <m:t>T</m:t>
                        </m:r>
                      </m:sub>
                      <m:sup>
                        <m:r>
                          <m:t>d</m:t>
                        </m:r>
                      </m:sup>
                    </m:sSubSup>
                  </m:den>
                </m:f>
                <m:r>
                  <m:rPr>
                    <m:sty m:val="p"/>
                  </m:rPr>
                  <m:t>,</m:t>
                </m:r>
                <m:r>
                  <m:rPr>
                    <m:nor/>
                  </m:rPr>
                  <m:t xml:space="preserve"> </m:t>
                </m:r>
                <m:sSubSup>
                  <m:e>
                    <m:r>
                      <m:t>d</m:t>
                    </m:r>
                  </m:e>
                  <m:sub>
                    <m:r>
                      <m:t>T</m:t>
                    </m:r>
                  </m:sub>
                  <m:sup>
                    <m:r>
                      <m:rPr>
                        <m:sty m:val="p"/>
                      </m:rPr>
                      <m:t>⋆</m:t>
                    </m:r>
                  </m:sup>
                </m:sSubSup>
                <m:r>
                  <m:rPr>
                    <m:sty m:val="p"/>
                  </m:rPr>
                  <m:t>∈</m:t>
                </m:r>
                <m:r>
                  <m:rPr>
                    <m:nor/>
                  </m:rPr>
                  <m:t>arg</m:t>
                </m:r>
                <m:r>
                  <m:rPr>
                    <m:nor/>
                  </m:rPr>
                  <m:t xml:space="preserve"> </m:t>
                </m:r>
                <m:limLow>
                  <m:e>
                    <m:r>
                      <m:rPr>
                        <m:nor/>
                      </m:rPr>
                      <m:t>max</m:t>
                    </m:r>
                  </m:e>
                  <m:lim>
                    <m:r>
                      <m:t>d</m:t>
                    </m:r>
                  </m:lim>
                </m:limLow>
                <m:sSub>
                  <m:e>
                    <m:r>
                      <m:rPr>
                        <m:nor/>
                      </m:rPr>
                      <m:t xml:space="preserve">SW</m:t>
                    </m:r>
                  </m:e>
                  <m:sub>
                    <m:r>
                      <m:t>T</m:t>
                    </m:r>
                  </m:sub>
                </m:sSub>
                <m:d>
                  <m:dPr>
                    <m:begChr m:val="("/>
                    <m:sepChr m:val=""/>
                    <m:endChr m:val=")"/>
                    <m:grow/>
                  </m:dPr>
                  <m:e>
                    <m:r>
                      <m:t>d</m:t>
                    </m:r>
                  </m:e>
                </m:d>
                <m:r>
                  <m:rPr>
                    <m:sty m:val="p"/>
                  </m:rPr>
                  <m:t>,</m:t>
                </m:r>
                <m:r>
                  <m:rPr>
                    <m:nor/>
                  </m:rPr>
                  <m:t xml:space="preserve"> </m:t>
                </m:r>
                <m:sSub>
                  <m:e>
                    <m:r>
                      <m:t>R</m:t>
                    </m:r>
                  </m:e>
                  <m:sub>
                    <m:r>
                      <m:t>θ</m:t>
                    </m:r>
                  </m:sub>
                </m:sSub>
                <m:d>
                  <m:dPr>
                    <m:begChr m:val="("/>
                    <m:sepChr m:val=""/>
                    <m:endChr m:val=")"/>
                    <m:grow/>
                  </m:dPr>
                  <m:e>
                    <m:r>
                      <m:t>T</m:t>
                    </m:r>
                  </m:e>
                </m:d>
                <m:r>
                  <m:rPr>
                    <m:sty m:val="p"/>
                  </m:rPr>
                  <m:t>=</m:t>
                </m:r>
                <m:r>
                  <m:rPr>
                    <m:nor/>
                  </m:rPr>
                  <m:t>𝔼</m:t>
                </m:r>
                <m:d>
                  <m:dPr>
                    <m:begChr m:val="["/>
                    <m:sepChr m:val=""/>
                    <m:endChr m:val="]"/>
                    <m:grow/>
                  </m:dPr>
                  <m:e>
                    <m:sSup>
                      <m:e>
                        <m:r>
                          <m:rPr>
                            <m:sty m:val="p"/>
                          </m:rPr>
                          <m:t>Δ</m:t>
                        </m:r>
                      </m:e>
                      <m:sup>
                        <m:sSubSup>
                          <m:e>
                            <m:r>
                              <m:t>d</m:t>
                            </m:r>
                          </m:e>
                          <m:sub>
                            <m:r>
                              <m:t>T</m:t>
                            </m:r>
                          </m:sub>
                          <m:sup>
                            <m:r>
                              <m:rPr>
                                <m:sty m:val="p"/>
                              </m:rPr>
                              <m:t>⋆</m:t>
                            </m:r>
                          </m:sup>
                        </m:sSubSup>
                      </m:sup>
                    </m:sSup>
                    <m:r>
                      <m:rPr>
                        <m:sty m:val="p"/>
                      </m:rPr>
                      <m:t>∣</m:t>
                    </m:r>
                    <m:r>
                      <m:t>θ</m:t>
                    </m:r>
                  </m:e>
                </m:d>
                <m:r>
                  <m:rPr>
                    <m:sty m:val="p"/>
                  </m:rPr>
                  <m:t>=</m:t>
                </m:r>
                <m:nary>
                  <m:naryPr>
                    <m:chr m:val="∑"/>
                    <m:limLoc m:val="undOvr"/>
                    <m:subHide m:val="off"/>
                    <m:supHide m:val="off"/>
                  </m:naryPr>
                  <m:sub>
                    <m:r>
                      <m:t>d</m:t>
                    </m:r>
                    <m:r>
                      <m:rPr>
                        <m:sty m:val="p"/>
                      </m:rPr>
                      <m:t>=</m:t>
                    </m:r>
                    <m:r>
                      <m:t>1</m:t>
                    </m:r>
                  </m:sub>
                  <m:sup>
                    <m:r>
                      <m:t>k</m:t>
                    </m:r>
                  </m:sup>
                  <m:e>
                    <m:sSup>
                      <m:e>
                        <m:r>
                          <m:rPr>
                            <m:sty m:val="p"/>
                          </m:rPr>
                          <m:t>Δ</m:t>
                        </m:r>
                      </m:e>
                      <m:sup>
                        <m:r>
                          <m:t>d</m:t>
                        </m:r>
                      </m:sup>
                    </m:sSup>
                  </m:e>
                </m:nary>
                <m:r>
                  <m:t> </m:t>
                </m:r>
                <m:r>
                  <m:rPr>
                    <m:nor/>
                  </m:rPr>
                  <m:t>ℙ</m:t>
                </m:r>
                <m:d>
                  <m:dPr>
                    <m:begChr m:val="("/>
                    <m:sepChr m:val=""/>
                    <m:endChr m:val=")"/>
                    <m:grow/>
                  </m:dPr>
                  <m:e>
                    <m:sSubSup>
                      <m:e>
                        <m:r>
                          <m:t>d</m:t>
                        </m:r>
                      </m:e>
                      <m:sub>
                        <m:r>
                          <m:t>T</m:t>
                        </m:r>
                      </m:sub>
                      <m:sup>
                        <m:r>
                          <m:rPr>
                            <m:sty m:val="p"/>
                          </m:rPr>
                          <m:t>⋆</m:t>
                        </m:r>
                      </m:sup>
                    </m:sSubSup>
                    <m:r>
                      <m:rPr>
                        <m:sty m:val="p"/>
                      </m:rPr>
                      <m:t>=</m:t>
                    </m:r>
                    <m:r>
                      <m:t>d</m:t>
                    </m:r>
                    <m:r>
                      <m:rPr>
                        <m:sty m:val="p"/>
                      </m:rPr>
                      <m:t>∣</m:t>
                    </m:r>
                    <m:r>
                      <m:t>θ</m:t>
                    </m:r>
                  </m:e>
                </m:d>
              </m:oMath>
            </m:oMathPara>
          </w:p>
        </w:tc>
        <w:tc>
          <w:tcPr>
            <w:tcW w:type="dxa" w:w="900"/>
            <w:vAlign w:val="center"/>
          </w:tcPr>
          <w:p>
            <w:pPr>
              <w:jc w:val="right"/>
            </w:pPr>
            <w:r>
              <w:t xml:space="preserve">(61)</w:t>
            </w:r>
          </w:p>
        </w:tc>
      </w:tr>
    </w:tbl>
    <w:p>
      <w:pPr>
        <w:spacing w:after="120" w:line="288"/>
        <w:jc w:val="both"/>
      </w:pPr>
      <w:r>
        <w:t xml:space="preserve">Here </w:t>
      </w:r>
      <m:oMath>
        <m:sSup>
          <m:e>
            <m:r>
              <m:rPr>
                <m:sty m:val="p"/>
              </m:rPr>
              <m:t>Δ</m:t>
            </m:r>
          </m:e>
          <m:sup>
            <m:r>
              <m:t>d</m:t>
            </m:r>
          </m:sup>
        </m:sSup>
        <m:r>
          <m:rPr>
            <m:sty m:val="p"/>
          </m:rPr>
          <m:t>=</m:t>
        </m:r>
        <m:sSup>
          <m:e>
            <m:r>
              <m:t>θ</m:t>
            </m:r>
          </m:e>
          <m:sup>
            <m:sSup>
              <m:e>
                <m:r>
                  <m:t>d</m:t>
                </m:r>
              </m:e>
              <m:sup>
                <m:r>
                  <m:rPr>
                    <m:sty m:val="p"/>
                  </m:rPr>
                  <m:t>(</m:t>
                </m:r>
                <m:r>
                  <m:t>1</m:t>
                </m:r>
                <m:r>
                  <m:rPr>
                    <m:sty m:val="p"/>
                  </m:rPr>
                  <m:t>)</m:t>
                </m:r>
              </m:sup>
            </m:sSup>
          </m:sup>
        </m:sSup>
        <m:r>
          <m:rPr>
            <m:sty m:val="p"/>
          </m:rPr>
          <m:t>−</m:t>
        </m:r>
        <m:sSup>
          <m:e>
            <m:r>
              <m:t>θ</m:t>
            </m:r>
          </m:e>
          <m:sup>
            <m:r>
              <m:t>d</m:t>
            </m:r>
          </m:sup>
        </m:sSup>
      </m:oMath>
      <w:r>
        <w:t xml:space="preserve">, and </w:t>
      </w:r>
      <m:oMath>
        <m:sSup>
          <m:e>
            <m:r>
              <m:t>d</m:t>
            </m:r>
          </m:e>
          <m:sup>
            <m:r>
              <m:rPr>
                <m:sty m:val="p"/>
              </m:rPr>
              <m:t>(</m:t>
            </m:r>
            <m:r>
              <m:t>1</m:t>
            </m:r>
            <m:r>
              <m:rPr>
                <m:sty m:val="p"/>
              </m:rPr>
              <m:t>)</m:t>
            </m:r>
          </m:sup>
        </m:sSup>
      </m:oMath>
      <w:r>
        <w:t xml:space="preserve"> is the best arm. The regret </w:t>
      </w:r>
      <m:oMath>
        <m:sSub>
          <m:e>
            <m:r>
              <m:t>R</m:t>
            </m:r>
          </m:e>
          <m:sub>
            <m:r>
              <m:t>θ</m:t>
            </m:r>
          </m:sub>
        </m:sSub>
        <m:r>
          <m:rPr>
            <m:sty m:val="p"/>
          </m:rPr>
          <m:t>(</m:t>
        </m:r>
        <m:r>
          <m:t>T</m:t>
        </m:r>
        <m:r>
          <m:rPr>
            <m:sty m:val="p"/>
          </m:rPr>
          <m:t>)</m:t>
        </m:r>
      </m:oMath>
      <w:r>
        <w:t xml:space="preserve"> is frequentist: according to the article's appendix, all probability statements are conditional on the parameter </w:t>
      </w:r>
      <m:oMath>
        <m:r>
          <m:t>θ</m:t>
        </m:r>
      </m:oMath>
      <w:r>
        <w:t xml:space="preserve">. The choice </w:t>
      </w:r>
      <m:oMath>
        <m:sSubSup>
          <m:e>
            <m:r>
              <m:t>d</m:t>
            </m:r>
          </m:e>
          <m:sub>
            <m:r>
              <m:t>T</m:t>
            </m:r>
          </m:sub>
          <m:sup>
            <m:r>
              <m:rPr>
                <m:sty m:val="p"/>
              </m:rPr>
              <m:t>⋆</m:t>
            </m:r>
          </m:sup>
        </m:sSubSup>
      </m:oMath>
      <w:r>
        <w:t xml:space="preserve"> maximizes the posterior mean but is evaluated by a frequentist criterion. Costs </w:t>
      </w:r>
      <m:oMath>
        <m:sSup>
          <m:e>
            <m:r>
              <m:t>c</m:t>
            </m:r>
          </m:e>
          <m:sup>
            <m:r>
              <m:t>d</m:t>
            </m:r>
          </m:sup>
        </m:sSup>
      </m:oMath>
      <w:r>
        <w:t xml:space="preserve"> enter only as an extension (Section 8). The exact optimal design is obtained by dynamic programming, but at a time cost of </w:t>
      </w:r>
      <m:oMath>
        <m:nary>
          <m:naryPr>
            <m:chr m:val="∑"/>
            <m:limLoc m:val="subSup"/>
            <m:subHide m:val="off"/>
            <m:supHide m:val="off"/>
          </m:naryPr>
          <m:sub>
            <m:r>
              <m:t>t</m:t>
            </m:r>
            <m:r>
              <m:rPr>
                <m:sty m:val="p"/>
              </m:rPr>
              <m:t>=</m:t>
            </m:r>
            <m:r>
              <m:t>1</m:t>
            </m:r>
          </m:sub>
          <m:sup>
            <m:r>
              <m:t>T</m:t>
            </m:r>
            <m:r>
              <m:rPr>
                <m:sty m:val="p"/>
              </m:rPr>
              <m:t>−</m:t>
            </m:r>
            <m:r>
              <m:t>1</m:t>
            </m:r>
          </m:sup>
          <m:e>
            <m:r>
              <m:t>O</m:t>
            </m:r>
          </m:e>
        </m:nary>
        <m:r>
          <m:rPr>
            <m:sty m:val="p"/>
          </m:rPr>
          <m:t>(</m:t>
        </m:r>
        <m:sSup>
          <m:e>
            <m:r>
              <m:rPr>
                <m:sty m:val="p"/>
              </m:rPr>
              <m:t>(</m:t>
            </m:r>
            <m:sSub>
              <m:e>
                <m:r>
                  <m:t>M</m:t>
                </m:r>
              </m:e>
              <m:sub>
                <m:r>
                  <m:t>t</m:t>
                </m:r>
              </m:sub>
            </m:sSub>
            <m:sSub>
              <m:e>
                <m:r>
                  <m:t>N</m:t>
                </m:r>
              </m:e>
              <m:sub>
                <m:r>
                  <m:t>t</m:t>
                </m:r>
                <m:r>
                  <m:rPr>
                    <m:sty m:val="p"/>
                  </m:rPr>
                  <m:t>+</m:t>
                </m:r>
                <m:r>
                  <m:t>1</m:t>
                </m:r>
              </m:sub>
            </m:sSub>
            <m:r>
              <m:rPr>
                <m:sty m:val="p"/>
              </m:rPr>
              <m:t>)</m:t>
            </m:r>
          </m:e>
          <m:sup>
            <m:r>
              <m:t>2</m:t>
            </m:r>
            <m:r>
              <m:t>k</m:t>
            </m:r>
            <m:r>
              <m:rPr>
                <m:sty m:val="p"/>
              </m:rPr>
              <m:t>−</m:t>
            </m:r>
            <m:r>
              <m:t>1</m:t>
            </m:r>
          </m:sup>
        </m:sSup>
        <m:r>
          <m:rPr>
            <m:sty m:val="p"/>
          </m:rPr>
          <m:t>)</m:t>
        </m:r>
        <m:r>
          <m:rPr>
            <m:sty m:val="p"/>
          </m:rPr>
          <m:t>+</m:t>
        </m:r>
        <m:r>
          <m:t>O</m:t>
        </m:r>
        <m:r>
          <m:rPr>
            <m:sty m:val="p"/>
          </m:rPr>
          <m:t>(</m:t>
        </m:r>
        <m:sSubSup>
          <m:e>
            <m:r>
              <m:t>M</m:t>
            </m:r>
          </m:e>
          <m:sub>
            <m:r>
              <m:t>T</m:t>
            </m:r>
          </m:sub>
          <m:sup>
            <m:r>
              <m:t>2</m:t>
            </m:r>
            <m:r>
              <m:t>k</m:t>
            </m:r>
            <m:r>
              <m:rPr>
                <m:sty m:val="p"/>
              </m:rPr>
              <m:t>−</m:t>
            </m:r>
            <m:r>
              <m:t>1</m:t>
            </m:r>
          </m:sup>
        </m:sSubSup>
        <m:r>
          <m:t>k</m:t>
        </m:r>
        <m:r>
          <m:rPr>
            <m:sty m:val="p"/>
          </m:rPr>
          <m:t>)</m:t>
        </m:r>
      </m:oMath>
      <w:r>
        <w:t xml:space="preserve"> and a memory cost of </w:t>
      </w:r>
      <m:oMath>
        <m:nary>
          <m:naryPr>
            <m:chr m:val="∑"/>
            <m:limLoc m:val="subSup"/>
            <m:subHide m:val="off"/>
            <m:supHide m:val="on"/>
          </m:naryPr>
          <m:sub>
            <m:r>
              <m:t>t</m:t>
            </m:r>
          </m:sub>
          <m:sup>
            <m:r>
              <m:t>​</m:t>
            </m:r>
          </m:sup>
          <m:e>
            <m:r>
              <m:t>O</m:t>
            </m:r>
          </m:e>
        </m:nary>
        <m:r>
          <m:rPr>
            <m:sty m:val="p"/>
          </m:rPr>
          <m:t>(</m:t>
        </m:r>
        <m:sSubSup>
          <m:e>
            <m:r>
              <m:t>M</m:t>
            </m:r>
          </m:e>
          <m:sub>
            <m:r>
              <m:t>t</m:t>
            </m:r>
          </m:sub>
          <m:sup>
            <m:r>
              <m:t>2</m:t>
            </m:r>
            <m:r>
              <m:t>k</m:t>
            </m:r>
            <m:r>
              <m:rPr>
                <m:sty m:val="p"/>
              </m:rPr>
              <m:t>−</m:t>
            </m:r>
            <m:r>
              <m:t>1</m:t>
            </m:r>
          </m:sup>
        </m:sSubSup>
        <m:r>
          <m:rPr>
            <m:sty m:val="p"/>
          </m:rPr>
          <m:t>)</m:t>
        </m:r>
      </m:oMath>
      <w:r>
        <w:t xml:space="preserve">, where </w:t>
      </w:r>
      <m:oMath>
        <m:sSub>
          <m:e>
            <m:r>
              <m:t>M</m:t>
            </m:r>
          </m:e>
          <m:sub>
            <m:r>
              <m:t>t</m:t>
            </m:r>
          </m:sub>
        </m:sSub>
      </m:oMath>
      <w:r>
        <w:t xml:space="preserve"> is the number of units up to wave </w:t>
      </w:r>
      <m:oMath>
        <m:r>
          <m:t>t</m:t>
        </m:r>
      </m:oMath>
      <w:r>
        <w:t xml:space="preserve"> (our reading of the notation); this cost motivates a heuristic.</w:t>
      </w:r>
    </w:p>
    <w:p>
      <w:pPr>
        <w:spacing w:after="120" w:line="288"/>
        <w:jc w:val="both"/>
      </w:pPr>
      <w:r>
        <w:rPr>
          <w:b/>
          <w:bCs/>
        </w:rPr>
        <w:t xml:space="preserve">Mathematical apparatus.</w:t>
      </w:r>
      <w:r>
        <w:t xml:space="preserve"> According to Bubeck, Munos &amp; Stoltz (2011), cited in Section 3 of the article, any algorithm with in-sample regret of order </w:t>
      </w:r>
      <m:oMath>
        <m:r>
          <m:rPr>
            <m:nor/>
          </m:rPr>
          <m:t>log</m:t>
        </m:r>
        <m:r>
          <m:rPr>
            <m:nor/>
          </m:rPr>
          <m:t xml:space="preserve"> </m:t>
        </m:r>
        <m:r>
          <m:t>T</m:t>
        </m:r>
        <m:r>
          <m:rPr>
            <m:sty m:val="p"/>
          </m:rPr>
          <m:t>/</m:t>
        </m:r>
        <m:r>
          <m:t>T</m:t>
        </m:r>
      </m:oMath>
      <w:r>
        <w:t xml:space="preserve"> achieves at most a polynomial rate for the probability of a wrong choice: such an algorithm explores too little for this objective. Thompson sampling assigns according to </w:t>
      </w:r>
      <m:oMath>
        <m:sSubSup>
          <m:e>
            <m:r>
              <m:t>p</m:t>
            </m:r>
          </m:e>
          <m:sub>
            <m:r>
              <m:t>t</m:t>
            </m:r>
          </m:sub>
          <m:sup>
            <m:r>
              <m:t>d</m:t>
            </m:r>
          </m:sup>
        </m:sSubSup>
      </m:oMath>
      <w:r>
        <w:t xml:space="preserve">; exploration sampling replaces </w:t>
      </w:r>
      <m:oMath>
        <m:sSubSup>
          <m:e>
            <m:r>
              <m:t>p</m:t>
            </m:r>
          </m:e>
          <m:sub>
            <m:r>
              <m:t>t</m:t>
            </m:r>
          </m:sub>
          <m:sup>
            <m:r>
              <m:t>d</m:t>
            </m:r>
          </m:sup>
        </m:sSubSup>
      </m:oMath>
      <w:r>
        <w:t xml:space="preserve"> with </w:t>
      </w:r>
      <m:oMath>
        <m:sSubSup>
          <m:e>
            <m:r>
              <m:t>q</m:t>
            </m:r>
          </m:e>
          <m:sub>
            <m:r>
              <m:t>t</m:t>
            </m:r>
          </m:sub>
          <m:sup>
            <m:r>
              <m:t>d</m:t>
            </m:r>
          </m:sup>
        </m:sSubSup>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p</m:t>
                    </m:r>
                  </m:e>
                  <m:sub>
                    <m:r>
                      <m:t>t</m:t>
                    </m:r>
                  </m:sub>
                  <m:sup>
                    <m:r>
                      <m:t>d</m:t>
                    </m:r>
                  </m:sup>
                </m:sSubSup>
                <m:r>
                  <m:rPr>
                    <m:sty m:val="p"/>
                  </m:rPr>
                  <m:t>=</m:t>
                </m:r>
                <m:r>
                  <m:rPr>
                    <m:nor/>
                  </m:rPr>
                  <m:t>ℙ</m:t>
                </m:r>
                <m:d>
                  <m:dPr>
                    <m:begChr m:val="("/>
                    <m:sepChr m:val=""/>
                    <m:endChr m:val=")"/>
                    <m:grow/>
                  </m:dPr>
                  <m:e>
                    <m:r>
                      <m:t>d</m:t>
                    </m:r>
                    <m:r>
                      <m:rPr>
                        <m:sty m:val="p"/>
                      </m:rPr>
                      <m:t>=</m:t>
                    </m:r>
                    <m:r>
                      <m:rPr>
                        <m:nor/>
                      </m:rPr>
                      <m:t>arg</m:t>
                    </m:r>
                    <m:r>
                      <m:rPr>
                        <m:nor/>
                      </m:rPr>
                      <m:t xml:space="preserve"> </m:t>
                    </m:r>
                    <m:limLow>
                      <m:e>
                        <m:r>
                          <m:rPr>
                            <m:nor/>
                          </m:rPr>
                          <m:t>max</m:t>
                        </m:r>
                      </m:e>
                      <m:lim>
                        <m:r>
                          <m:t>d</m:t>
                        </m:r>
                        <m:r>
                          <m:rPr>
                            <m:sty m:val="p"/>
                          </m:rPr>
                          <m:t>′</m:t>
                        </m:r>
                      </m:lim>
                    </m:limLow>
                    <m:sSup>
                      <m:e>
                        <m:r>
                          <m:t>θ</m:t>
                        </m:r>
                      </m:e>
                      <m:sup>
                        <m:r>
                          <m:t>d</m:t>
                        </m:r>
                        <m:r>
                          <m:rPr>
                            <m:sty m:val="p"/>
                          </m:rPr>
                          <m:t>′</m:t>
                        </m:r>
                      </m:sup>
                    </m:sSup>
                    <m:r>
                      <m:t> </m:t>
                    </m:r>
                    <m:r>
                      <m:rPr>
                        <m:sty m:val="p"/>
                      </m:rPr>
                      <m:t>∣</m:t>
                    </m:r>
                    <m:r>
                      <m:t> </m:t>
                    </m:r>
                    <m:sSub>
                      <m:e>
                        <m:r>
                          <m:t>m</m:t>
                        </m:r>
                      </m:e>
                      <m:sub>
                        <m:r>
                          <m:t>t</m:t>
                        </m:r>
                        <m:r>
                          <m:rPr>
                            <m:sty m:val="p"/>
                          </m:rPr>
                          <m:t>−</m:t>
                        </m:r>
                        <m:r>
                          <m:t>1</m:t>
                        </m:r>
                      </m:sub>
                    </m:sSub>
                    <m:r>
                      <m:rPr>
                        <m:sty m:val="p"/>
                      </m:rPr>
                      <m:t>,</m:t>
                    </m:r>
                    <m:sSub>
                      <m:e>
                        <m:r>
                          <m:t>r</m:t>
                        </m:r>
                      </m:e>
                      <m:sub>
                        <m:r>
                          <m:t>t</m:t>
                        </m:r>
                        <m:r>
                          <m:rPr>
                            <m:sty m:val="p"/>
                          </m:rPr>
                          <m:t>−</m:t>
                        </m:r>
                        <m:r>
                          <m:t>1</m:t>
                        </m:r>
                      </m:sub>
                    </m:sSub>
                  </m:e>
                </m:d>
                <m:r>
                  <m:rPr>
                    <m:sty m:val="p"/>
                  </m:rPr>
                  <m:t>,</m:t>
                </m:r>
                <m:r>
                  <m:rPr>
                    <m:nor/>
                  </m:rPr>
                  <m:t xml:space="preserve"> </m:t>
                </m:r>
                <m:sSubSup>
                  <m:e>
                    <m:r>
                      <m:t>q</m:t>
                    </m:r>
                  </m:e>
                  <m:sub>
                    <m:r>
                      <m:t>t</m:t>
                    </m:r>
                  </m:sub>
                  <m:sup>
                    <m:r>
                      <m:t>d</m:t>
                    </m:r>
                  </m:sup>
                </m:sSubSup>
                <m:r>
                  <m:rPr>
                    <m:sty m:val="p"/>
                  </m:rPr>
                  <m:t>=</m:t>
                </m:r>
                <m:sSub>
                  <m:e>
                    <m:r>
                      <m:t>S</m:t>
                    </m:r>
                  </m:e>
                  <m:sub>
                    <m:r>
                      <m:t>t</m:t>
                    </m:r>
                  </m:sub>
                </m:sSub>
                <m:r>
                  <m:t> </m:t>
                </m:r>
                <m:sSubSup>
                  <m:e>
                    <m:r>
                      <m:t>p</m:t>
                    </m:r>
                  </m:e>
                  <m:sub>
                    <m:r>
                      <m:t>t</m:t>
                    </m:r>
                  </m:sub>
                  <m:sup>
                    <m:r>
                      <m:t>d</m:t>
                    </m:r>
                  </m:sup>
                </m:sSubSup>
                <m:d>
                  <m:dPr>
                    <m:begChr m:val="("/>
                    <m:sepChr m:val=""/>
                    <m:endChr m:val=")"/>
                    <m:grow/>
                  </m:dPr>
                  <m:e>
                    <m:r>
                      <m:t>1</m:t>
                    </m:r>
                    <m:r>
                      <m:rPr>
                        <m:sty m:val="p"/>
                      </m:rPr>
                      <m:t>−</m:t>
                    </m:r>
                    <m:sSubSup>
                      <m:e>
                        <m:r>
                          <m:t>p</m:t>
                        </m:r>
                      </m:e>
                      <m:sub>
                        <m:r>
                          <m:t>t</m:t>
                        </m:r>
                      </m:sub>
                      <m:sup>
                        <m:r>
                          <m:t>d</m:t>
                        </m:r>
                      </m:sup>
                    </m:sSubSup>
                  </m:e>
                </m:d>
                <m:r>
                  <m:rPr>
                    <m:sty m:val="p"/>
                  </m:rPr>
                  <m:t>,</m:t>
                </m:r>
                <m:r>
                  <m:rPr>
                    <m:nor/>
                  </m:rPr>
                  <m:t xml:space="preserve"> </m:t>
                </m:r>
                <m:sSub>
                  <m:e>
                    <m:r>
                      <m:t>S</m:t>
                    </m:r>
                  </m:e>
                  <m:sub>
                    <m:r>
                      <m:t>t</m:t>
                    </m:r>
                  </m:sub>
                </m:sSub>
                <m:r>
                  <m:rPr>
                    <m:sty m:val="p"/>
                  </m:rPr>
                  <m:t>=</m:t>
                </m:r>
                <m:sSup>
                  <m:e>
                    <m:d>
                      <m:dPr>
                        <m:begChr m:val="["/>
                        <m:sepChr m:val=""/>
                        <m:endChr m:val="]"/>
                        <m:grow/>
                      </m:dPr>
                      <m:e>
                        <m:nary>
                          <m:naryPr>
                            <m:chr m:val="∑"/>
                            <m:limLoc m:val="undOvr"/>
                            <m:subHide m:val="off"/>
                            <m:supHide m:val="off"/>
                          </m:naryPr>
                          <m:sub>
                            <m:r>
                              <m:t>d</m:t>
                            </m:r>
                            <m:r>
                              <m:rPr>
                                <m:sty m:val="p"/>
                              </m:rPr>
                              <m:t>=</m:t>
                            </m:r>
                            <m:r>
                              <m:t>1</m:t>
                            </m:r>
                          </m:sub>
                          <m:sup>
                            <m:r>
                              <m:t>k</m:t>
                            </m:r>
                          </m:sup>
                          <m:e>
                            <m:sSubSup>
                              <m:e>
                                <m:r>
                                  <m:t>p</m:t>
                                </m:r>
                              </m:e>
                              <m:sub>
                                <m:r>
                                  <m:t>t</m:t>
                                </m:r>
                              </m:sub>
                              <m:sup>
                                <m:r>
                                  <m:t>d</m:t>
                                </m:r>
                              </m:sup>
                            </m:sSubSup>
                          </m:e>
                        </m:nary>
                        <m:r>
                          <m:rPr>
                            <m:sty m:val="p"/>
                          </m:rPr>
                          <m:t>(</m:t>
                        </m:r>
                        <m:r>
                          <m:t>1</m:t>
                        </m:r>
                        <m:r>
                          <m:rPr>
                            <m:sty m:val="p"/>
                          </m:rPr>
                          <m:t>−</m:t>
                        </m:r>
                        <m:sSubSup>
                          <m:e>
                            <m:r>
                              <m:t>p</m:t>
                            </m:r>
                          </m:e>
                          <m:sub>
                            <m:r>
                              <m:t>t</m:t>
                            </m:r>
                          </m:sub>
                          <m:sup>
                            <m:r>
                              <m:t>d</m:t>
                            </m:r>
                          </m:sup>
                        </m:sSubSup>
                        <m:r>
                          <m:rPr>
                            <m:sty m:val="p"/>
                          </m:rPr>
                          <m:t>)</m:t>
                        </m:r>
                      </m:e>
                    </m:d>
                  </m:e>
                  <m:sup>
                    <m:r>
                      <m:rPr>
                        <m:nor/>
                      </m:rPr>
                      <m:t>−1</m:t>
                    </m:r>
                  </m:sup>
                </m:sSup>
              </m:oMath>
            </m:oMathPara>
          </w:p>
        </w:tc>
        <w:tc>
          <w:tcPr>
            <w:tcW w:type="dxa" w:w="900"/>
            <w:vAlign w:val="center"/>
          </w:tcPr>
          <w:p>
            <w:pPr>
              <w:jc w:val="right"/>
            </w:pPr>
            <w:r>
              <w:t xml:space="preserve">(62)</w:t>
            </w:r>
          </w:p>
        </w:tc>
      </w:tr>
    </w:tbl>
    <w:p>
      <w:pPr>
        <w:spacing w:after="120" w:line="288"/>
        <w:jc w:val="both"/>
      </w:pPr>
      <w:r>
        <w:t xml:space="preserve">The authors' heuristic justification: </w:t>
      </w:r>
      <m:oMath>
        <m:sSub>
          <m:e>
            <m:r>
              <m:t>q</m:t>
            </m:r>
          </m:e>
          <m:sub>
            <m:r>
              <m:t>t</m:t>
            </m:r>
          </m:sub>
        </m:sSub>
      </m:oMath>
      <w:r>
        <w:t xml:space="preserve"> is the stationary distribution of a Markov chain that applies Thompson sampling but never assigns the same arm twice in a row. The transition </w:t>
      </w:r>
      <m:oMath>
        <m:r>
          <m:t>d</m:t>
        </m:r>
        <m:r>
          <m:rPr>
            <m:sty m:val="p"/>
          </m:rPr>
          <m:t>′</m:t>
        </m:r>
        <m:r>
          <m:rPr>
            <m:sty m:val="p"/>
          </m:rPr>
          <m:t>→</m:t>
        </m:r>
        <m:r>
          <m:t>d</m:t>
        </m:r>
      </m:oMath>
      <w:r>
        <w:t xml:space="preserve"> has probability </w:t>
      </w:r>
      <m:oMath>
        <m:sSup>
          <m:e>
            <m:r>
              <m:t>p</m:t>
            </m:r>
          </m:e>
          <m:sup>
            <m:r>
              <m:t>d</m:t>
            </m:r>
          </m:sup>
        </m:sSup>
        <m:r>
          <m:rPr>
            <m:sty m:val="p"/>
          </m:rPr>
          <m:t>/</m:t>
        </m:r>
        <m:r>
          <m:rPr>
            <m:sty m:val="p"/>
          </m:rPr>
          <m:t>(</m:t>
        </m:r>
        <m:r>
          <m:t>1</m:t>
        </m:r>
        <m:r>
          <m:rPr>
            <m:sty m:val="p"/>
          </m:rPr>
          <m:t>−</m:t>
        </m:r>
        <m:sSup>
          <m:e>
            <m:r>
              <m:t>p</m:t>
            </m:r>
          </m:e>
          <m:sup>
            <m:r>
              <m:t>d</m:t>
            </m:r>
            <m:r>
              <m:rPr>
                <m:sty m:val="p"/>
              </m:rPr>
              <m:t>′</m:t>
            </m:r>
          </m:sup>
        </m:sSup>
        <m:r>
          <m:rPr>
            <m:sty m:val="p"/>
          </m:rPr>
          <m:t>)</m:t>
        </m:r>
      </m:oMath>
      <w:r>
        <w:t xml:space="preserve">, and </w:t>
      </w:r>
      <m:oMath>
        <m:sSup>
          <m:e>
            <m:r>
              <m:t>q</m:t>
            </m:r>
          </m:e>
          <m:sup>
            <m:r>
              <m:t>d</m:t>
            </m:r>
          </m:sup>
        </m:sSup>
        <m:r>
          <m:rPr>
            <m:sty m:val="p"/>
          </m:rPr>
          <m:t>=</m:t>
        </m:r>
        <m:nary>
          <m:naryPr>
            <m:chr m:val="∑"/>
            <m:limLoc m:val="subSup"/>
            <m:subHide m:val="off"/>
            <m:supHide m:val="on"/>
          </m:naryPr>
          <m:sub>
            <m:r>
              <m:t>d</m:t>
            </m:r>
            <m:r>
              <m:rPr>
                <m:sty m:val="p"/>
              </m:rPr>
              <m:t>′</m:t>
            </m:r>
            <m:r>
              <m:rPr>
                <m:sty m:val="p"/>
              </m:rPr>
              <m:t>≠</m:t>
            </m:r>
            <m:r>
              <m:t>d</m:t>
            </m:r>
          </m:sub>
          <m:sup>
            <m:r>
              <m:t>​</m:t>
            </m:r>
          </m:sup>
          <m:e>
            <m:sSup>
              <m:e>
                <m:r>
                  <m:t>q</m:t>
                </m:r>
              </m:e>
              <m:sup>
                <m:r>
                  <m:t>d</m:t>
                </m:r>
                <m:r>
                  <m:rPr>
                    <m:sty m:val="p"/>
                  </m:rPr>
                  <m:t>′</m:t>
                </m:r>
              </m:sup>
            </m:sSup>
          </m:e>
        </m:nary>
        <m:sSup>
          <m:e>
            <m:r>
              <m:t>p</m:t>
            </m:r>
          </m:e>
          <m:sup>
            <m:r>
              <m:t>d</m:t>
            </m:r>
          </m:sup>
        </m:sSup>
        <m:r>
          <m:rPr>
            <m:sty m:val="p"/>
          </m:rPr>
          <m:t>/</m:t>
        </m:r>
        <m:r>
          <m:rPr>
            <m:sty m:val="p"/>
          </m:rPr>
          <m:t>(</m:t>
        </m:r>
        <m:r>
          <m:t>1</m:t>
        </m:r>
        <m:r>
          <m:rPr>
            <m:sty m:val="p"/>
          </m:rPr>
          <m:t>−</m:t>
        </m:r>
        <m:sSup>
          <m:e>
            <m:r>
              <m:t>p</m:t>
            </m:r>
          </m:e>
          <m:sup>
            <m:r>
              <m:t>d</m:t>
            </m:r>
            <m:r>
              <m:rPr>
                <m:sty m:val="p"/>
              </m:rPr>
              <m:t>′</m:t>
            </m:r>
          </m:sup>
        </m:sSup>
        <m:r>
          <m:rPr>
            <m:sty m:val="p"/>
          </m:rPr>
          <m:t>)</m:t>
        </m:r>
      </m:oMath>
      <w:r>
        <w:t xml:space="preserve">. In the code of the field implementation, arm </w:t>
      </w:r>
      <m:oMath>
        <m:r>
          <m:t>d</m:t>
        </m:r>
      </m:oMath>
      <w:r>
        <w:t xml:space="preserve"> receives </w:t>
      </w:r>
      <m:oMath>
        <m:r>
          <m:rPr>
            <m:sty m:val="p"/>
          </m:rPr>
          <m:t>⌊</m:t>
        </m:r>
        <m:r>
          <m:t>N</m:t>
        </m:r>
        <m:sSubSup>
          <m:e>
            <m:r>
              <m:t>q</m:t>
            </m:r>
          </m:e>
          <m:sub>
            <m:r>
              <m:t>t</m:t>
            </m:r>
          </m:sub>
          <m:sup>
            <m:r>
              <m:t>d</m:t>
            </m:r>
          </m:sup>
        </m:sSubSup>
        <m:r>
          <m:rPr>
            <m:sty m:val="p"/>
          </m:rPr>
          <m:t>⌋</m:t>
        </m:r>
      </m:oMath>
      <w:r>
        <w:t xml:space="preserve"> units and the remaining units are assigned at random, so assignments within a wave are not independent. The proof uses </w:t>
      </w:r>
      <m:oMath>
        <m:sSubSup>
          <m:e>
            <m:r>
              <m:t>q</m:t>
            </m:r>
          </m:e>
          <m:sub>
            <m:r>
              <m:t>t</m:t>
            </m:r>
          </m:sub>
          <m:sup>
            <m:r>
              <m:t>d</m:t>
            </m:r>
          </m:sup>
        </m:sSubSup>
        <m:r>
          <m:rPr>
            <m:sty m:val="p"/>
          </m:rPr>
          <m:t>≤</m:t>
        </m:r>
        <m:r>
          <m:t>1</m:t>
        </m:r>
        <m:r>
          <m:rPr>
            <m:sty m:val="p"/>
          </m:rPr>
          <m:t>/</m:t>
        </m:r>
        <m:r>
          <m:t>2</m:t>
        </m:r>
      </m:oMath>
      <w:r>
        <w:t xml:space="preserve">, </w:t>
      </w:r>
      <m:oMath>
        <m:sSubSup>
          <m:e>
            <m:r>
              <m:t>q</m:t>
            </m:r>
          </m:e>
          <m:sub>
            <m:r>
              <m:t>t</m:t>
            </m:r>
          </m:sub>
          <m:sup>
            <m:r>
              <m:t>d</m:t>
            </m:r>
          </m:sup>
        </m:sSubSup>
        <m:r>
          <m:rPr>
            <m:sty m:val="p"/>
          </m:rPr>
          <m:t>≥</m:t>
        </m:r>
        <m:sSubSup>
          <m:e>
            <m:r>
              <m:t>p</m:t>
            </m:r>
          </m:e>
          <m:sub>
            <m:r>
              <m:t>t</m:t>
            </m:r>
          </m:sub>
          <m:sup>
            <m:r>
              <m:t>d</m:t>
            </m:r>
          </m:sup>
        </m:sSubSup>
        <m:r>
          <m:rPr>
            <m:sty m:val="p"/>
          </m:rPr>
          <m:t>/</m:t>
        </m:r>
        <m:r>
          <m:rPr>
            <m:sty m:val="p"/>
          </m:rPr>
          <m:t>(</m:t>
        </m:r>
        <m:sSubSup>
          <m:e>
            <m:r>
              <m:t>p</m:t>
            </m:r>
          </m:e>
          <m:sub>
            <m:r>
              <m:t>t</m:t>
            </m:r>
          </m:sub>
          <m:sup>
            <m:r>
              <m:t>d</m:t>
            </m:r>
          </m:sup>
        </m:sSubSup>
        <m:r>
          <m:rPr>
            <m:sty m:val="p"/>
          </m:rPr>
          <m:t>+</m:t>
        </m:r>
        <m:r>
          <m:t>1</m:t>
        </m:r>
        <m:r>
          <m:rPr>
            <m:sty m:val="p"/>
          </m:rPr>
          <m:t>)</m:t>
        </m:r>
      </m:oMath>
      <w:r>
        <w:t xml:space="preserve"> and </w:t>
      </w:r>
      <m:oMath>
        <m:sSubSup>
          <m:e>
            <m:r>
              <m:t>q</m:t>
            </m:r>
          </m:e>
          <m:sub>
            <m:r>
              <m:t>t</m:t>
            </m:r>
          </m:sub>
          <m:sup>
            <m:r>
              <m:t>d</m:t>
            </m:r>
          </m:sup>
        </m:sSubSup>
        <m:r>
          <m:rPr>
            <m:sty m:val="p"/>
          </m:rPr>
          <m:t>≤</m:t>
        </m:r>
        <m:r>
          <m:t>2</m:t>
        </m:r>
        <m:sSubSup>
          <m:e>
            <m:r>
              <m:t>p</m:t>
            </m:r>
          </m:e>
          <m:sub>
            <m:r>
              <m:t>t</m:t>
            </m:r>
          </m:sub>
          <m:sup>
            <m:r>
              <m:t>d</m:t>
            </m:r>
          </m:sup>
        </m:sSubSup>
        <m:r>
          <m:rPr>
            <m:sty m:val="p"/>
          </m:rPr>
          <m:t>/</m:t>
        </m:r>
        <m:sSub>
          <m:e>
            <m:r>
              <m:rPr>
                <m:nor/>
              </m:rPr>
              <m:t>max</m:t>
            </m:r>
          </m:e>
          <m:sub>
            <m:r>
              <m:t>d</m:t>
            </m:r>
            <m:r>
              <m:rPr>
                <m:sty m:val="p"/>
              </m:rPr>
              <m:t>′</m:t>
            </m:r>
            <m:r>
              <m:rPr>
                <m:sty m:val="p"/>
              </m:rPr>
              <m:t>≠</m:t>
            </m:r>
            <m:sSup>
              <m:e>
                <m:r>
                  <m:t>d</m:t>
                </m:r>
              </m:e>
              <m:sup>
                <m:r>
                  <m:rPr>
                    <m:sty m:val="p"/>
                  </m:rPr>
                  <m:t>(</m:t>
                </m:r>
                <m:r>
                  <m:t>1</m:t>
                </m:r>
                <m:r>
                  <m:rPr>
                    <m:sty m:val="p"/>
                  </m:rPr>
                  <m:t>)</m:t>
                </m:r>
              </m:sup>
            </m:sSup>
          </m:sub>
        </m:sSub>
        <m:r>
          <m:rPr>
            <m:nor/>
          </m:rPr>
          <m:t xml:space="preserve"> </m:t>
        </m:r>
        <m:sSubSup>
          <m:e>
            <m:r>
              <m:t>p</m:t>
            </m:r>
          </m:e>
          <m:sub>
            <m:r>
              <m:t>t</m:t>
            </m:r>
          </m:sub>
          <m:sup>
            <m:r>
              <m:t>d</m:t>
            </m:r>
            <m:r>
              <m:rPr>
                <m:sty m:val="p"/>
              </m:rPr>
              <m:t>′</m:t>
            </m:r>
          </m:sup>
        </m:sSubSup>
      </m:oMath>
      <w:r>
        <w:t xml:space="preserve"> when this maximum is at most </w:t>
      </w:r>
      <m:oMath>
        <m:r>
          <m:t>1</m:t>
        </m:r>
        <m:r>
          <m:rPr>
            <m:sty m:val="p"/>
          </m:rPr>
          <m:t>/</m:t>
        </m:r>
        <m:r>
          <m:t>2</m:t>
        </m:r>
      </m:oMath>
      <w:r>
        <w:t xml:space="preserve">. Asymptotically the leading arm receives half of the units and the challengers the other half; the correction note places exploration sampling among the "top-two" algorithms of Russo (2016). The asymptotics rest on the large deviations of Glynn &amp; Juneja (2004). With limiting share </w:t>
      </w:r>
      <m:oMath>
        <m:r>
          <m:t>γ</m:t>
        </m:r>
      </m:oMath>
      <w:r>
        <w:t xml:space="preserve"> for the best arm and </w:t>
      </w:r>
      <m:oMath>
        <m:sSup>
          <m:e>
            <m:r>
              <m:t>ρ</m:t>
            </m:r>
          </m:e>
          <m:sup>
            <m:r>
              <m:t>d</m:t>
            </m:r>
          </m:sup>
        </m:sSup>
      </m:oMath>
      <w:r>
        <w:t xml:space="preserve"> for arm </w:t>
      </w:r>
      <m:oMath>
        <m:r>
          <m:t>d</m:t>
        </m:r>
      </m:oMath>
      <w:r>
        <w:t xml:space="preserve">, the error rate and the optimal allocation of Lemma 3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r>
                      <m:t>G</m:t>
                    </m:r>
                  </m:e>
                  <m:sup>
                    <m:r>
                      <m:t>d</m:t>
                    </m:r>
                  </m:sup>
                </m:sSup>
                <m:d>
                  <m:dPr>
                    <m:begChr m:val="("/>
                    <m:sepChr m:val=""/>
                    <m:endChr m:val=")"/>
                    <m:grow/>
                  </m:dPr>
                  <m:e>
                    <m:sSup>
                      <m:e>
                        <m:r>
                          <m:t>ρ</m:t>
                        </m:r>
                      </m:e>
                      <m:sup>
                        <m:r>
                          <m:t>d</m:t>
                        </m:r>
                      </m:sup>
                    </m:sSup>
                  </m:e>
                </m:d>
                <m:r>
                  <m:rPr>
                    <m:sty m:val="p"/>
                  </m:rPr>
                  <m:t>=</m:t>
                </m:r>
                <m:limLow>
                  <m:e>
                    <m:r>
                      <m:rPr>
                        <m:nor/>
                      </m:rPr>
                      <m:t>inf</m:t>
                    </m:r>
                  </m:e>
                  <m:lim>
                    <m:r>
                      <m:t>x</m:t>
                    </m:r>
                  </m:lim>
                </m:limLow>
                <m:d>
                  <m:dPr>
                    <m:begChr m:val="{"/>
                    <m:sepChr m:val=""/>
                    <m:endChr m:val="}"/>
                    <m:grow/>
                  </m:dPr>
                  <m:e>
                    <m:r>
                      <m:t>γ</m:t>
                    </m:r>
                    <m:r>
                      <m:t> </m:t>
                    </m:r>
                    <m:sSup>
                      <m:e>
                        <m:r>
                          <m:t>I</m:t>
                        </m:r>
                      </m:e>
                      <m:sup>
                        <m:sSup>
                          <m:e>
                            <m:r>
                              <m:t>d</m:t>
                            </m:r>
                          </m:e>
                          <m:sup>
                            <m:d>
                              <m:dPr>
                                <m:begChr m:val="("/>
                                <m:sepChr m:val=""/>
                                <m:endChr m:val=")"/>
                                <m:grow/>
                              </m:dPr>
                              <m:e>
                                <m:r>
                                  <m:t>1</m:t>
                                </m:r>
                              </m:e>
                            </m:d>
                          </m:sup>
                        </m:sSup>
                      </m:sup>
                    </m:sSup>
                    <m:d>
                      <m:dPr>
                        <m:begChr m:val="("/>
                        <m:sepChr m:val=""/>
                        <m:endChr m:val=")"/>
                        <m:grow/>
                      </m:dPr>
                      <m:e>
                        <m:r>
                          <m:t>x</m:t>
                        </m:r>
                      </m:e>
                    </m:d>
                    <m:r>
                      <m:rPr>
                        <m:sty m:val="p"/>
                      </m:rPr>
                      <m:t>+</m:t>
                    </m:r>
                    <m:sSup>
                      <m:e>
                        <m:r>
                          <m:t>ρ</m:t>
                        </m:r>
                      </m:e>
                      <m:sup>
                        <m:r>
                          <m:t>d</m:t>
                        </m:r>
                      </m:sup>
                    </m:sSup>
                    <m:r>
                      <m:t> </m:t>
                    </m:r>
                    <m:sSup>
                      <m:e>
                        <m:r>
                          <m:t>I</m:t>
                        </m:r>
                      </m:e>
                      <m:sup>
                        <m:r>
                          <m:t>d</m:t>
                        </m:r>
                      </m:sup>
                    </m:sSup>
                    <m:d>
                      <m:dPr>
                        <m:begChr m:val="("/>
                        <m:sepChr m:val=""/>
                        <m:endChr m:val=")"/>
                        <m:grow/>
                      </m:dPr>
                      <m:e>
                        <m:r>
                          <m:t>x</m:t>
                        </m:r>
                      </m:e>
                    </m:d>
                  </m:e>
                </m:d>
                <m:r>
                  <m:rPr>
                    <m:sty m:val="p"/>
                  </m:rPr>
                  <m:t>,</m:t>
                </m:r>
                <m:r>
                  <m:rPr>
                    <m:nor/>
                  </m:rPr>
                  <m:t xml:space="preserve"> </m:t>
                </m:r>
                <m:nary>
                  <m:naryPr>
                    <m:chr m:val="∑"/>
                    <m:limLoc m:val="undOvr"/>
                    <m:subHide m:val="off"/>
                    <m:supHide m:val="on"/>
                  </m:naryPr>
                  <m:sub>
                    <m:r>
                      <m:t>d</m:t>
                    </m:r>
                    <m:r>
                      <m:rPr>
                        <m:sty m:val="p"/>
                      </m:rPr>
                      <m:t>≠</m:t>
                    </m:r>
                    <m:sSup>
                      <m:e>
                        <m:r>
                          <m:t>d</m:t>
                        </m:r>
                      </m:e>
                      <m:sup>
                        <m:d>
                          <m:dPr>
                            <m:begChr m:val="("/>
                            <m:sepChr m:val=""/>
                            <m:endChr m:val=")"/>
                            <m:grow/>
                          </m:dPr>
                          <m:e>
                            <m:r>
                              <m:t>1</m:t>
                            </m:r>
                          </m:e>
                        </m:d>
                      </m:sup>
                    </m:sSup>
                  </m:sub>
                  <m:sup>
                    <m:r>
                      <m:t>​</m:t>
                    </m:r>
                  </m:sup>
                  <m:e>
                    <m:sSubSup>
                      <m:e>
                        <m:r>
                          <m:t>ρ</m:t>
                        </m:r>
                      </m:e>
                      <m:sub>
                        <m:r>
                          <m:t>γ</m:t>
                        </m:r>
                      </m:sub>
                      <m:sup>
                        <m:r>
                          <m:t>d</m:t>
                        </m:r>
                      </m:sup>
                    </m:sSubSup>
                  </m:e>
                </m:nary>
                <m:r>
                  <m:rPr>
                    <m:sty m:val="p"/>
                  </m:rPr>
                  <m:t>=</m:t>
                </m:r>
                <m:r>
                  <m:t>1</m:t>
                </m:r>
                <m:r>
                  <m:rPr>
                    <m:sty m:val="p"/>
                  </m:rPr>
                  <m:t>−</m:t>
                </m:r>
                <m:r>
                  <m:t>γ</m:t>
                </m:r>
                <m:r>
                  <m:rPr>
                    <m:sty m:val="p"/>
                  </m:rPr>
                  <m:t>,</m:t>
                </m:r>
                <m:r>
                  <m:rPr>
                    <m:nor/>
                  </m:rPr>
                  <m:t xml:space="preserve"> </m:t>
                </m:r>
                <m:sSup>
                  <m:e>
                    <m:r>
                      <m:t>G</m:t>
                    </m:r>
                  </m:e>
                  <m:sup>
                    <m:r>
                      <m:t>d</m:t>
                    </m:r>
                  </m:sup>
                </m:sSup>
                <m:d>
                  <m:dPr>
                    <m:begChr m:val="("/>
                    <m:sepChr m:val=""/>
                    <m:endChr m:val=")"/>
                    <m:grow/>
                  </m:dPr>
                  <m:e>
                    <m:sSubSup>
                      <m:e>
                        <m:r>
                          <m:t>ρ</m:t>
                        </m:r>
                      </m:e>
                      <m:sub>
                        <m:r>
                          <m:t>γ</m:t>
                        </m:r>
                      </m:sub>
                      <m:sup>
                        <m:r>
                          <m:t>d</m:t>
                        </m:r>
                      </m:sup>
                    </m:sSubSup>
                  </m:e>
                </m:d>
                <m:r>
                  <m:rPr>
                    <m:sty m:val="p"/>
                  </m:rPr>
                  <m:t>=</m:t>
                </m:r>
                <m:sSup>
                  <m:e>
                    <m:r>
                      <m:t>Γ</m:t>
                    </m:r>
                  </m:e>
                  <m:sup>
                    <m:r>
                      <m:rPr>
                        <m:sty m:val="p"/>
                      </m:rPr>
                      <m:t>⋆</m:t>
                    </m:r>
                  </m:sup>
                </m:sSup>
                <m:r>
                  <m:t> </m:t>
                </m:r>
                <m:r>
                  <m:t> </m:t>
                </m:r>
                <m:r>
                  <m:rPr>
                    <m:nor/>
                  </m:rPr>
                  <m:t>for all</m:t>
                </m:r>
                <m:r>
                  <m:t> </m:t>
                </m:r>
                <m:r>
                  <m:t>d</m:t>
                </m:r>
                <m:r>
                  <m:rPr>
                    <m:sty m:val="p"/>
                  </m:rPr>
                  <m:t>≠</m:t>
                </m:r>
                <m:sSup>
                  <m:e>
                    <m:r>
                      <m:t>d</m:t>
                    </m:r>
                  </m:e>
                  <m:sup>
                    <m:d>
                      <m:dPr>
                        <m:begChr m:val="("/>
                        <m:sepChr m:val=""/>
                        <m:endChr m:val=")"/>
                        <m:grow/>
                      </m:dPr>
                      <m:e>
                        <m:r>
                          <m:t>1</m:t>
                        </m:r>
                      </m:e>
                    </m:d>
                  </m:sup>
                </m:sSup>
              </m:oMath>
            </m:oMathPara>
          </w:p>
        </w:tc>
        <w:tc>
          <w:tcPr>
            <w:tcW w:type="dxa" w:w="900"/>
            <w:vAlign w:val="center"/>
          </w:tcPr>
          <w:p>
            <w:pPr>
              <w:jc w:val="right"/>
            </w:pPr>
            <w:r>
              <w:t xml:space="preserve">(63)</w:t>
            </w:r>
          </w:p>
        </w:tc>
      </w:tr>
    </w:tbl>
    <w:p>
      <w:pPr>
        <w:spacing w:after="120" w:line="288"/>
        <w:jc w:val="both"/>
      </w:pPr>
      <w:r>
        <w:t xml:space="preserve">Here </w:t>
      </w:r>
      <m:oMath>
        <m:sSup>
          <m:e>
            <m:r>
              <m:t>I</m:t>
            </m:r>
          </m:e>
          <m:sup>
            <m:r>
              <m:t>d</m:t>
            </m:r>
          </m:sup>
        </m:sSup>
      </m:oMath>
      <w:r>
        <w:t xml:space="preserve"> is the Legendre transform of the logarithm of the moment-generating function of </w:t>
      </w:r>
      <m:oMath>
        <m:sSup>
          <m:e>
            <m:r>
              <m:t>Y</m:t>
            </m:r>
          </m:e>
          <m:sup>
            <m:r>
              <m:t>d</m:t>
            </m:r>
          </m:sup>
        </m:sSup>
      </m:oMath>
      <w:r>
        <w:t xml:space="preserve">, and exploration sampling has </w:t>
      </w:r>
      <m:oMath>
        <m:r>
          <m:t>γ</m:t>
        </m:r>
        <m:r>
          <m:rPr>
            <m:sty m:val="p"/>
          </m:rPr>
          <m:t>=</m:t>
        </m:r>
        <m:r>
          <m:t>1</m:t>
        </m:r>
        <m:r>
          <m:rPr>
            <m:sty m:val="p"/>
          </m:rPr>
          <m:t>/</m:t>
        </m:r>
        <m:r>
          <m:t>2</m:t>
        </m:r>
      </m:oMath>
      <w:r>
        <w:t xml:space="preserve">. The proof has four steps: (1) every arm is sampled infinitely often, since otherwise </w:t>
      </w:r>
      <m:oMath>
        <m:sSubSup>
          <m:e>
            <m:r>
              <m:t>p</m:t>
            </m:r>
          </m:e>
          <m:sub>
            <m:r>
              <m:t>t</m:t>
            </m:r>
          </m:sub>
          <m:sup>
            <m:r>
              <m:t>d</m:t>
            </m:r>
          </m:sup>
        </m:sSubSup>
      </m:oMath>
      <w:r>
        <w:t xml:space="preserve">, and hence also </w:t>
      </w:r>
      <m:oMath>
        <m:sSubSup>
          <m:e>
            <m:r>
              <m:t>q</m:t>
            </m:r>
          </m:e>
          <m:sub>
            <m:r>
              <m:t>t</m:t>
            </m:r>
          </m:sub>
          <m:sup>
            <m:r>
              <m:t>d</m:t>
            </m:r>
          </m:sup>
        </m:sSubSup>
        <m:r>
          <m:rPr>
            <m:sty m:val="p"/>
          </m:rPr>
          <m:t>≥</m:t>
        </m:r>
        <m:sSubSup>
          <m:e>
            <m:r>
              <m:t>p</m:t>
            </m:r>
          </m:e>
          <m:sub>
            <m:r>
              <m:t>t</m:t>
            </m:r>
          </m:sub>
          <m:sup>
            <m:r>
              <m:t>d</m:t>
            </m:r>
          </m:sup>
        </m:sSubSup>
        <m:r>
          <m:rPr>
            <m:sty m:val="p"/>
          </m:rPr>
          <m:t>(</m:t>
        </m:r>
        <m:r>
          <m:t>1</m:t>
        </m:r>
        <m:r>
          <m:rPr>
            <m:sty m:val="p"/>
          </m:rPr>
          <m:t>−</m:t>
        </m:r>
        <m:sSubSup>
          <m:e>
            <m:r>
              <m:t>p</m:t>
            </m:r>
          </m:e>
          <m:sub>
            <m:r>
              <m:t>t</m:t>
            </m:r>
          </m:sub>
          <m:sup>
            <m:r>
              <m:t>d</m:t>
            </m:r>
          </m:sup>
        </m:sSubSup>
        <m:r>
          <m:rPr>
            <m:sty m:val="p"/>
          </m:rPr>
          <m:t>)</m:t>
        </m:r>
      </m:oMath>
      <w:r>
        <w:t xml:space="preserve">, would stay away from zero and the arm would be sampled again (this uses </w:t>
      </w:r>
      <m:oMath>
        <m:sSup>
          <m:e>
            <m:r>
              <m:t>θ</m:t>
            </m:r>
          </m:e>
          <m:sup>
            <m:sSup>
              <m:e>
                <m:r>
                  <m:t>d</m:t>
                </m:r>
              </m:e>
              <m:sup>
                <m:r>
                  <m:rPr>
                    <m:sty m:val="p"/>
                  </m:rPr>
                  <m:t>(</m:t>
                </m:r>
                <m:r>
                  <m:t>1</m:t>
                </m:r>
                <m:r>
                  <m:rPr>
                    <m:sty m:val="p"/>
                  </m:rPr>
                  <m:t>)</m:t>
                </m:r>
              </m:sup>
            </m:sSup>
          </m:sup>
        </m:sSup>
        <m:r>
          <m:rPr>
            <m:sty m:val="p"/>
          </m:rPr>
          <m:t>&lt;</m:t>
        </m:r>
        <m:r>
          <m:t>1</m:t>
        </m:r>
        <m:r>
          <m:rPr>
            <m:sty m:val="p"/>
          </m:rPr>
          <m:t>)</m:t>
        </m:r>
      </m:oMath>
      <w:r>
        <w:t xml:space="preserve">; (2) posterior consistency (Russo, Proposition 4) gives </w:t>
      </w:r>
      <m:oMath>
        <m:sSubSup>
          <m:e>
            <m:r>
              <m:t>p</m:t>
            </m:r>
          </m:e>
          <m:sub>
            <m:r>
              <m:t>t</m:t>
            </m:r>
          </m:sub>
          <m:sup>
            <m:sSup>
              <m:e>
                <m:r>
                  <m:t>d</m:t>
                </m:r>
              </m:e>
              <m:sup>
                <m:r>
                  <m:rPr>
                    <m:sty m:val="p"/>
                  </m:rPr>
                  <m:t>(</m:t>
                </m:r>
                <m:r>
                  <m:t>1</m:t>
                </m:r>
                <m:r>
                  <m:rPr>
                    <m:sty m:val="p"/>
                  </m:rPr>
                  <m:t>)</m:t>
                </m:r>
              </m:sup>
            </m:sSup>
          </m:sup>
        </m:sSubSup>
        <m:r>
          <m:rPr>
            <m:sty m:val="p"/>
          </m:rPr>
          <m:t>→</m:t>
        </m:r>
        <m:r>
          <m:t>1</m:t>
        </m:r>
      </m:oMath>
      <w:r>
        <w:t xml:space="preserve">, hence </w:t>
      </w:r>
      <m:oMath>
        <m:sSubSup>
          <m:e>
            <m:r>
              <m:t>q</m:t>
            </m:r>
          </m:e>
          <m:sub>
            <m:r>
              <m:t>t</m:t>
            </m:r>
          </m:sub>
          <m:sup>
            <m:sSup>
              <m:e>
                <m:r>
                  <m:t>d</m:t>
                </m:r>
              </m:e>
              <m:sup>
                <m:r>
                  <m:rPr>
                    <m:sty m:val="p"/>
                  </m:rPr>
                  <m:t>(</m:t>
                </m:r>
                <m:r>
                  <m:t>1</m:t>
                </m:r>
                <m:r>
                  <m:rPr>
                    <m:sty m:val="p"/>
                  </m:rPr>
                  <m:t>)</m:t>
                </m:r>
              </m:sup>
            </m:sSup>
          </m:sup>
        </m:sSubSup>
        <m:r>
          <m:rPr>
            <m:sty m:val="p"/>
          </m:rPr>
          <m:t>→</m:t>
        </m:r>
        <m:r>
          <m:t>1</m:t>
        </m:r>
        <m:r>
          <m:rPr>
            <m:sty m:val="p"/>
          </m:rPr>
          <m:t>/</m:t>
        </m:r>
        <m:r>
          <m:t>2</m:t>
        </m:r>
      </m:oMath>
      <w:r>
        <w:t xml:space="preserve">, and the law of large numbers carries this over from </w:t>
      </w:r>
      <m:oMath>
        <m:sSubSup>
          <m:e>
            <m:r>
              <m:t>q</m:t>
            </m:r>
          </m:e>
          <m:sub>
            <m:r>
              <m:t>t</m:t>
            </m:r>
          </m:sub>
          <m:sup>
            <m:sSup>
              <m:e>
                <m:r>
                  <m:t>d</m:t>
                </m:r>
              </m:e>
              <m:sup>
                <m:r>
                  <m:rPr>
                    <m:sty m:val="p"/>
                  </m:rPr>
                  <m:t>(</m:t>
                </m:r>
                <m:r>
                  <m:t>1</m:t>
                </m:r>
                <m:r>
                  <m:rPr>
                    <m:sty m:val="p"/>
                  </m:rPr>
                  <m:t>)</m:t>
                </m:r>
              </m:sup>
            </m:sSup>
          </m:sup>
        </m:sSubSup>
      </m:oMath>
      <w:r>
        <w:t xml:space="preserve"> to the average share; (3) self-correction following Russo (Lemmas 12–13): for over-sampled arms </w:t>
      </w:r>
      <m:oMath>
        <m:sSubSup>
          <m:e>
            <m:r>
              <m:t>p</m:t>
            </m:r>
          </m:e>
          <m:sub>
            <m:r>
              <m:t>t</m:t>
            </m:r>
          </m:sub>
          <m:sup>
            <m:r>
              <m:t>d</m:t>
            </m:r>
          </m:sup>
        </m:sSubSup>
        <m:r>
          <m:rPr>
            <m:sty m:val="p"/>
          </m:rPr>
          <m:t>/</m:t>
        </m:r>
        <m:sSub>
          <m:e>
            <m:r>
              <m:rPr>
                <m:nor/>
              </m:rPr>
              <m:t>max</m:t>
            </m:r>
          </m:e>
          <m:sub>
            <m:r>
              <m:t>d</m:t>
            </m:r>
            <m:r>
              <m:rPr>
                <m:sty m:val="p"/>
              </m:rPr>
              <m:t>′</m:t>
            </m:r>
            <m:r>
              <m:rPr>
                <m:sty m:val="p"/>
              </m:rPr>
              <m:t>≠</m:t>
            </m:r>
            <m:sSup>
              <m:e>
                <m:r>
                  <m:t>d</m:t>
                </m:r>
              </m:e>
              <m:sup>
                <m:r>
                  <m:rPr>
                    <m:sty m:val="p"/>
                  </m:rPr>
                  <m:t>(</m:t>
                </m:r>
                <m:r>
                  <m:t>1</m:t>
                </m:r>
                <m:r>
                  <m:rPr>
                    <m:sty m:val="p"/>
                  </m:rPr>
                  <m:t>)</m:t>
                </m:r>
              </m:sup>
            </m:sSup>
          </m:sub>
        </m:sSub>
        <m:r>
          <m:rPr>
            <m:nor/>
          </m:rPr>
          <m:t xml:space="preserve"> </m:t>
        </m:r>
        <m:sSubSup>
          <m:e>
            <m:r>
              <m:t>p</m:t>
            </m:r>
          </m:e>
          <m:sub>
            <m:r>
              <m:t>t</m:t>
            </m:r>
          </m:sub>
          <m:sup>
            <m:r>
              <m:t>d</m:t>
            </m:r>
            <m:r>
              <m:rPr>
                <m:sty m:val="p"/>
              </m:rPr>
              <m:t>′</m:t>
            </m:r>
          </m:sup>
        </m:sSubSup>
        <m:r>
          <m:rPr>
            <m:sty m:val="p"/>
          </m:rPr>
          <m:t>→</m:t>
        </m:r>
        <m:r>
          <m:t>0</m:t>
        </m:r>
      </m:oMath>
      <w:r>
        <w:t xml:space="preserve"> exponentially, so by the last bound </w:t>
      </w:r>
      <m:oMath>
        <m:sSubSup>
          <m:e>
            <m:r>
              <m:t>q</m:t>
            </m:r>
          </m:e>
          <m:sub>
            <m:r>
              <m:t>t</m:t>
            </m:r>
          </m:sub>
          <m:sup>
            <m:r>
              <m:t>d</m:t>
            </m:r>
          </m:sup>
        </m:sSubSup>
        <m:r>
          <m:rPr>
            <m:sty m:val="p"/>
          </m:rPr>
          <m:t>→</m:t>
        </m:r>
        <m:r>
          <m:t>0</m:t>
        </m:r>
      </m:oMath>
      <w:r>
        <w:t xml:space="preserve"> fast; (4) the regret rate, via Lemmas 1 and 3. The error discovered later affects step 4.</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(corrected statement in the note of November 10, 2021).</w:t>
            </w:r>
          </w:p>
          <w:p>
            <w:pPr>
              <w:spacing w:after="80" w:line="288"/>
              <w:jc w:val="both"/>
            </w:pPr>
            <w:r>
              <w:t xml:space="preserve">Consider exploration sampling in the setting of Section 2 of the paper, with fixed wave size </w:t>
            </w:r>
            <m:oMath>
              <m:sSub>
                <m:e>
                  <m:r>
                    <m:t>N</m:t>
                  </m:r>
                </m:e>
                <m:sub>
                  <m:r>
                    <m:t>t</m:t>
                  </m:r>
                </m:sub>
              </m:sSub>
              <m:r>
                <m:rPr>
                  <m:sty m:val="p"/>
                </m:rPr>
                <m:t>=</m:t>
              </m:r>
              <m:r>
                <m:t>N</m:t>
              </m:r>
              <m:r>
                <m:rPr>
                  <m:sty m:val="p"/>
                </m:rPr>
                <m:t>≥</m:t>
              </m:r>
              <m:r>
                <m:t>1</m:t>
              </m:r>
            </m:oMath>
            <w:r>
              <w:t xml:space="preserve">. Assume that the optimal policy </w:t>
            </w:r>
            <m:oMath>
              <m:sSup>
                <m:e>
                  <m:r>
                    <m:t>d</m:t>
                  </m:r>
                </m:e>
                <m:sup>
                  <m:r>
                    <m:rPr>
                      <m:sty m:val="p"/>
                    </m:rPr>
                    <m:t>(</m:t>
                  </m:r>
                  <m:r>
                    <m:t>1</m:t>
                  </m:r>
                  <m:r>
                    <m:rPr>
                      <m:sty m:val="p"/>
                    </m:rPr>
                    <m:t>)</m:t>
                  </m:r>
                </m:sup>
              </m:sSup>
            </m:oMath>
            <w:r>
              <w:t xml:space="preserve"> is unique and that </w:t>
            </w:r>
            <m:oMath>
              <m:sSup>
                <m:e>
                  <m:r>
                    <m:t>θ</m:t>
                  </m:r>
                </m:e>
                <m:sup>
                  <m:sSup>
                    <m:e>
                      <m:r>
                        <m:t>d</m:t>
                      </m:r>
                    </m:e>
                    <m:sup>
                      <m:r>
                        <m:rPr>
                          <m:sty m:val="p"/>
                        </m:rPr>
                        <m:t>(</m:t>
                      </m:r>
                      <m:r>
                        <m:t>1</m:t>
                      </m:r>
                      <m:r>
                        <m:rPr>
                          <m:sty m:val="p"/>
                        </m:rPr>
                        <m:t>)</m:t>
                      </m:r>
                    </m:sup>
                  </m:sSup>
                </m:sup>
              </m:sSup>
              <m:r>
                <m:rPr>
                  <m:sty m:val="p"/>
                </m:rPr>
                <m:t>&lt;</m:t>
              </m:r>
              <m:r>
                <m:t>1</m:t>
              </m:r>
            </m:oMath>
            <w:r>
              <w:t xml:space="preserve">. Let </w:t>
            </w:r>
            <m:oMath>
              <m:sSubSup>
                <m:e>
                  <m:acc>
                    <m:accPr>
                      <m:chr m:val="̅"/>
                    </m:accPr>
                    <m:e>
                      <m:r>
                        <m:t>q</m:t>
                      </m:r>
                    </m:e>
                  </m:acc>
                </m:e>
                <m:sub>
                  <m:r>
                    <m:t>T</m:t>
                  </m:r>
                </m:sub>
                <m:sup>
                  <m:r>
                    <m:t>d</m:t>
                  </m:r>
                </m:sup>
              </m:sSubSup>
            </m:oMath>
            <w:r>
              <w:t xml:space="preserve"> be the share of observations assigned to arm </w:t>
            </w:r>
            <m:oMath>
              <m:r>
                <m:t>d</m:t>
              </m:r>
            </m:oMath>
            <w:r>
              <w:t xml:space="preserve"> up to wave </w:t>
            </w:r>
            <m:oMath>
              <m:r>
                <m:t>T</m:t>
              </m:r>
            </m:oMath>
            <w:r>
              <w:t xml:space="preserve">. As </w:t>
            </w:r>
            <m:oMath>
              <m:r>
                <m:t>T</m:t>
              </m:r>
              <m:r>
                <m:rPr>
                  <m:sty m:val="p"/>
                </m:rPr>
                <m:t>→</m:t>
              </m:r>
              <m:r>
                <m:rPr>
                  <m:sty m:val="p"/>
                </m:rPr>
                <m:t>∞</m:t>
              </m:r>
            </m:oMath>
            <w:r>
              <w:t xml:space="preserve">:</w:t>
            </w:r>
          </w:p>
          <w:p>
            <w:pPr>
              <w:spacing w:after="80" w:line="288"/>
              <w:jc w:val="both"/>
            </w:pPr>
            <w:r>
              <w:t xml:space="preserve">(1) </w:t>
            </w:r>
            <m:oMath>
              <m:sSubSup>
                <m:e>
                  <m:acc>
                    <m:accPr>
                      <m:chr m:val="̅"/>
                    </m:accPr>
                    <m:e>
                      <m:r>
                        <m:t>q</m:t>
                      </m:r>
                    </m:e>
                  </m:acc>
                </m:e>
                <m:sub>
                  <m:r>
                    <m:t>T</m:t>
                  </m:r>
                </m:sub>
                <m:sup>
                  <m:sSup>
                    <m:e>
                      <m:r>
                        <m:t>d</m:t>
                      </m:r>
                    </m:e>
                    <m:sup>
                      <m:r>
                        <m:rPr>
                          <m:sty m:val="p"/>
                        </m:rPr>
                        <m:t>(</m:t>
                      </m:r>
                      <m:r>
                        <m:t>1</m:t>
                      </m:r>
                      <m:r>
                        <m:rPr>
                          <m:sty m:val="p"/>
                        </m:rPr>
                        <m:t>)</m:t>
                      </m:r>
                    </m:sup>
                  </m:sSup>
                </m:sup>
              </m:sSubSup>
            </m:oMath>
            <w:r>
              <w:t xml:space="preserve"> converges almost surely to </w:t>
            </w:r>
            <m:oMath>
              <m:sSup>
                <m:e>
                  <m:r>
                    <m:t>ρ</m:t>
                  </m:r>
                </m:e>
                <m:sup>
                  <m:sSup>
                    <m:e>
                      <m:r>
                        <m:t>d</m:t>
                      </m:r>
                    </m:e>
                    <m:sup>
                      <m:r>
                        <m:rPr>
                          <m:sty m:val="p"/>
                        </m:rPr>
                        <m:t>(</m:t>
                      </m:r>
                      <m:r>
                        <m:t>1</m:t>
                      </m:r>
                      <m:r>
                        <m:rPr>
                          <m:sty m:val="p"/>
                        </m:rPr>
                        <m:t>)</m:t>
                      </m:r>
                    </m:sup>
                  </m:sSup>
                </m:sup>
              </m:sSup>
              <m:r>
                <m:rPr>
                  <m:sty m:val="p"/>
                </m:rPr>
                <m:t>≡</m:t>
              </m:r>
              <m:sSub>
                <m:e>
                  <m:r>
                    <m:rPr>
                      <m:nor/>
                    </m:rPr>
                    <m:t>plim</m:t>
                  </m:r>
                </m:e>
                <m:sub>
                  <m:r>
                    <m:t>T</m:t>
                  </m:r>
                  <m:r>
                    <m:rPr>
                      <m:sty m:val="p"/>
                    </m:rPr>
                    <m:t>→</m:t>
                  </m:r>
                  <m:r>
                    <m:rPr>
                      <m:sty m:val="p"/>
                    </m:rPr>
                    <m:t>∞</m:t>
                  </m:r>
                </m:sub>
              </m:sSub>
              <m:sSubSup>
                <m:e>
                  <m:acc>
                    <m:accPr>
                      <m:chr m:val="̅"/>
                    </m:accPr>
                    <m:e>
                      <m:r>
                        <m:t>q</m:t>
                      </m:r>
                    </m:e>
                  </m:acc>
                </m:e>
                <m:sub>
                  <m:r>
                    <m:t>T</m:t>
                  </m:r>
                </m:sub>
                <m:sup>
                  <m:sSup>
                    <m:e>
                      <m:r>
                        <m:t>d</m:t>
                      </m:r>
                    </m:e>
                    <m:sup>
                      <m:r>
                        <m:rPr>
                          <m:sty m:val="p"/>
                        </m:rPr>
                        <m:t>(</m:t>
                      </m:r>
                      <m:r>
                        <m:t>1</m:t>
                      </m:r>
                      <m:r>
                        <m:rPr>
                          <m:sty m:val="p"/>
                        </m:rPr>
                        <m:t>)</m:t>
                      </m:r>
                    </m:sup>
                  </m:sSup>
                </m:sup>
              </m:sSubSup>
              <m:r>
                <m:rPr>
                  <m:sty m:val="p"/>
                </m:rPr>
                <m:t>=</m:t>
              </m:r>
              <m:r>
                <m:t>1</m:t>
              </m:r>
              <m:r>
                <m:rPr>
                  <m:sty m:val="p"/>
                </m:rPr>
                <m:t>/</m:t>
              </m:r>
              <m:r>
                <m:t>2</m:t>
              </m:r>
            </m:oMath>
            <w:r>
              <w:t xml:space="preserve">.</w:t>
            </w:r>
          </w:p>
          <w:p>
            <w:pPr>
              <w:spacing w:after="80" w:line="288"/>
              <w:jc w:val="both"/>
            </w:pPr>
            <w:r>
              <w:t xml:space="preserve">(2) For every </w:t>
            </w:r>
            <m:oMath>
              <m:r>
                <m:t>d</m:t>
              </m:r>
              <m:r>
                <m:rPr>
                  <m:sty m:val="p"/>
                </m:rPr>
                <m:t>≠</m:t>
              </m:r>
              <m:sSup>
                <m:e>
                  <m:r>
                    <m:t>d</m:t>
                  </m:r>
                </m:e>
                <m:sup>
                  <m:r>
                    <m:rPr>
                      <m:sty m:val="p"/>
                    </m:rPr>
                    <m:t>(</m:t>
                  </m:r>
                  <m:r>
                    <m:t>1</m:t>
                  </m:r>
                  <m:r>
                    <m:rPr>
                      <m:sty m:val="p"/>
                    </m:rPr>
                    <m:t>)</m:t>
                  </m:r>
                </m:sup>
              </m:sSup>
            </m:oMath>
            <w:r>
              <w:t xml:space="preserve">, </w:t>
            </w:r>
            <m:oMath>
              <m:sSubSup>
                <m:e>
                  <m:acc>
                    <m:accPr>
                      <m:chr m:val="̅"/>
                    </m:accPr>
                    <m:e>
                      <m:r>
                        <m:t>q</m:t>
                      </m:r>
                    </m:e>
                  </m:acc>
                </m:e>
                <m:sub>
                  <m:r>
                    <m:t>T</m:t>
                  </m:r>
                </m:sub>
                <m:sup>
                  <m:r>
                    <m:t>d</m:t>
                  </m:r>
                </m:sup>
              </m:sSubSup>
            </m:oMath>
            <w:r>
              <w:t xml:space="preserve"> converges almost surely to a non-random share </w:t>
            </w:r>
            <m:oMath>
              <m:sSup>
                <m:e>
                  <m:r>
                    <m:t>ρ</m:t>
                  </m:r>
                </m:e>
                <m:sup>
                  <m:r>
                    <m:t>d</m:t>
                  </m:r>
                </m:sup>
              </m:sSup>
            </m:oMath>
            <w:r>
              <w:t xml:space="preserve">, and </w:t>
            </w:r>
            <m:oMath>
              <m:r>
                <m:rPr>
                  <m:sty m:val="p"/>
                </m:rPr>
                <m:t>(</m:t>
              </m:r>
              <m:sSup>
                <m:e>
                  <m:r>
                    <m:t>ρ</m:t>
                  </m:r>
                </m:e>
                <m:sup>
                  <m:r>
                    <m:t>1</m:t>
                  </m:r>
                </m:sup>
              </m:sSup>
              <m:r>
                <m:rPr>
                  <m:sty m:val="p"/>
                </m:rPr>
                <m:t>,</m:t>
              </m:r>
              <m:r>
                <m:rPr>
                  <m:sty m:val="p"/>
                </m:rPr>
                <m:t>…</m:t>
              </m:r>
              <m:r>
                <m:rPr>
                  <m:sty m:val="p"/>
                </m:rPr>
                <m:t>,</m:t>
              </m:r>
              <m:sSup>
                <m:e>
                  <m:r>
                    <m:t>ρ</m:t>
                  </m:r>
                </m:e>
                <m:sup>
                  <m:r>
                    <m:t>k</m:t>
                  </m:r>
                </m:sup>
              </m:sSup>
              <m:r>
                <m:rPr>
                  <m:sty m:val="p"/>
                </m:rPr>
                <m:t>)</m:t>
              </m:r>
            </m:oMath>
            <w:r>
              <w:t xml:space="preserve"> is such that</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sty m:val="p"/>
                        </m:rPr>
                        <m:t>−</m:t>
                      </m:r>
                      <m:f>
                        <m:fPr>
                          <m:type m:val="bar"/>
                        </m:fPr>
                        <m:num>
                          <m:r>
                            <m:t>1</m:t>
                          </m:r>
                        </m:num>
                        <m:den>
                          <m:r>
                            <m:t>N</m:t>
                          </m:r>
                          <m:r>
                            <m:t>T</m:t>
                          </m:r>
                        </m:den>
                      </m:f>
                      <m:r>
                        <m:rPr>
                          <m:nor/>
                        </m:rPr>
                        <m:t>log</m:t>
                      </m:r>
                      <m:d>
                        <m:dPr>
                          <m:begChr m:val="("/>
                          <m:sepChr m:val=""/>
                          <m:endChr m:val=")"/>
                          <m:grow/>
                        </m:dPr>
                        <m:e>
                          <m:r>
                            <m:t>1</m:t>
                          </m:r>
                          <m:r>
                            <m:rPr>
                              <m:sty m:val="p"/>
                            </m:rPr>
                            <m:t>−</m:t>
                          </m:r>
                          <m:sSubSup>
                            <m:e>
                              <m:r>
                                <m:t>p</m:t>
                              </m:r>
                            </m:e>
                            <m:sub>
                              <m:r>
                                <m:t>T</m:t>
                              </m:r>
                            </m:sub>
                            <m:sup>
                              <m:sSup>
                                <m:e>
                                  <m:r>
                                    <m:t>d</m:t>
                                  </m:r>
                                </m:e>
                                <m:sup>
                                  <m:d>
                                    <m:dPr>
                                      <m:begChr m:val="("/>
                                      <m:sepChr m:val=""/>
                                      <m:endChr m:val=")"/>
                                      <m:grow/>
                                    </m:dPr>
                                    <m:e>
                                      <m:r>
                                        <m:t>1</m:t>
                                      </m:r>
                                    </m:e>
                                  </m:d>
                                </m:sup>
                              </m:sSup>
                            </m:sup>
                          </m:sSubSup>
                        </m:e>
                      </m:d>
                      <m:r>
                        <m:t> </m:t>
                      </m:r>
                      <m:limUpp>
                        <m:e>
                          <m:r>
                            <m:rPr>
                              <m:sty m:val="p"/>
                            </m:rPr>
                            <m:t>→</m:t>
                          </m:r>
                        </m:e>
                        <m:lim>
                          <m:r>
                            <m:t> </m:t>
                          </m:r>
                          <m:r>
                            <m:rPr>
                              <m:nor/>
                            </m:rPr>
                            <m:t>ℙ</m:t>
                          </m:r>
                          <m:r>
                            <m:t> </m:t>
                          </m:r>
                        </m:lim>
                      </m:limUpp>
                      <m:r>
                        <m:t> </m:t>
                      </m:r>
                      <m:sSup>
                        <m:e>
                          <m:r>
                            <m:t>Γ</m:t>
                          </m:r>
                        </m:e>
                        <m:sup>
                          <m:r>
                            <m:rPr>
                              <m:sty m:val="p"/>
                            </m:rPr>
                            <m:t>⋆</m:t>
                          </m:r>
                        </m:sup>
                      </m:sSup>
                      <m:r>
                        <m:rPr>
                          <m:nor/>
                        </m:rPr>
                        <m:t xml:space="preserve"> </m:t>
                      </m:r>
                      <m:r>
                        <m:rPr>
                          <m:nor/>
                        </m:rPr>
                        <m:t>for some</m:t>
                      </m:r>
                      <m:r>
                        <m:t> </m:t>
                      </m:r>
                      <m:sSup>
                        <m:e>
                          <m:r>
                            <m:t>Γ</m:t>
                          </m:r>
                        </m:e>
                        <m:sup>
                          <m:r>
                            <m:rPr>
                              <m:sty m:val="p"/>
                            </m:rPr>
                            <m:t>⋆</m:t>
                          </m:r>
                        </m:sup>
                      </m:sSup>
                      <m:r>
                        <m:rPr>
                          <m:sty m:val="p"/>
                        </m:rPr>
                        <m:t>&gt;</m:t>
                      </m:r>
                      <m:r>
                        <m:t>0</m:t>
                      </m:r>
                      <m:r>
                        <m:rPr>
                          <m:sty m:val="p"/>
                        </m:rPr>
                        <m:t>.</m:t>
                      </m:r>
                    </m:oMath>
                  </m:oMathPara>
                </w:p>
              </w:tc>
              <w:tc>
                <w:tcPr>
                  <w:tcW w:type="dxa" w:w="900"/>
                  <w:vAlign w:val="center"/>
                </w:tcPr>
                <w:p>
                  <w:pPr>
                    <w:jc w:val="right"/>
                  </w:pPr>
                  <w:r>
                    <w:t xml:space="preserve">(64)</w:t>
                  </w:r>
                </w:p>
              </w:tc>
            </w:tr>
          </w:tbl>
          <w:p>
            <w:pPr>
              <w:spacing w:after="80" w:line="288"/>
              <w:jc w:val="both"/>
            </w:pPr>
            <w:r>
              <w:t xml:space="preserve">(3) For any adaptive assignment rule, </w:t>
            </w:r>
            <m:oMath>
              <m:sSub>
                <m:e>
                  <m:r>
                    <m:rPr>
                      <m:nor/>
                    </m:rPr>
                    <m:t>limsup</m:t>
                  </m:r>
                </m:e>
                <m:sub>
                  <m:r>
                    <m:t>T</m:t>
                  </m:r>
                  <m:r>
                    <m:rPr>
                      <m:sty m:val="p"/>
                    </m:rPr>
                    <m:t>→</m:t>
                  </m:r>
                  <m:r>
                    <m:rPr>
                      <m:sty m:val="p"/>
                    </m:rPr>
                    <m:t>∞</m:t>
                  </m:r>
                </m:sub>
              </m:sSub>
              <m:r>
                <m:rPr>
                  <m:sty m:val="p"/>
                </m:rPr>
                <m:t>−</m:t>
              </m:r>
              <m:f>
                <m:fPr>
                  <m:type m:val="bar"/>
                </m:fPr>
                <m:num>
                  <m:r>
                    <m:t>1</m:t>
                  </m:r>
                </m:num>
                <m:den>
                  <m:r>
                    <m:t>N</m:t>
                  </m:r>
                  <m:r>
                    <m:t>T</m:t>
                  </m:r>
                </m:den>
              </m:f>
              <m:r>
                <m:rPr>
                  <m:nor/>
                </m:rPr>
                <m:t>log</m:t>
              </m:r>
              <m:r>
                <m:rPr>
                  <m:sty m:val="p"/>
                </m:rPr>
                <m:t>(</m:t>
              </m:r>
              <m:r>
                <m:t>1</m:t>
              </m:r>
              <m:r>
                <m:rPr>
                  <m:sty m:val="p"/>
                </m:rPr>
                <m:t>−</m:t>
              </m:r>
              <m:sSubSup>
                <m:e>
                  <m:r>
                    <m:t>p</m:t>
                  </m:r>
                </m:e>
                <m:sub>
                  <m:r>
                    <m:t>T</m:t>
                  </m:r>
                </m:sub>
                <m:sup>
                  <m:sSup>
                    <m:e>
                      <m:r>
                        <m:t>d</m:t>
                      </m:r>
                    </m:e>
                    <m:sup>
                      <m:r>
                        <m:rPr>
                          <m:sty m:val="p"/>
                        </m:rPr>
                        <m:t>(</m:t>
                      </m:r>
                      <m:r>
                        <m:t>1</m:t>
                      </m:r>
                      <m:r>
                        <m:rPr>
                          <m:sty m:val="p"/>
                        </m:rPr>
                        <m:t>)</m:t>
                      </m:r>
                    </m:sup>
                  </m:sSup>
                </m:sup>
              </m:sSubSup>
              <m:r>
                <m:rPr>
                  <m:sty m:val="p"/>
                </m:rPr>
                <m:t>)</m:t>
              </m:r>
              <m:r>
                <m:rPr>
                  <m:sty m:val="p"/>
                </m:rPr>
                <m:t>≤</m:t>
              </m:r>
              <m:sSup>
                <m:e>
                  <m:r>
                    <m:t>Γ</m:t>
                  </m:r>
                </m:e>
                <m:sup>
                  <m:r>
                    <m:rPr>
                      <m:sty m:val="p"/>
                    </m:rPr>
                    <m:t>⋆</m:t>
                  </m:r>
                </m:sup>
              </m:sSup>
            </m:oMath>
            <w:r>
              <w:t xml:space="preserve"> on any sample path with </w:t>
            </w:r>
            <m:oMath>
              <m:sSub>
                <m:e>
                  <m:r>
                    <m:rPr>
                      <m:nor/>
                    </m:rPr>
                    <m:t>lim</m:t>
                  </m:r>
                </m:e>
                <m:sub>
                  <m:r>
                    <m:t>T</m:t>
                  </m:r>
                  <m:r>
                    <m:rPr>
                      <m:sty m:val="p"/>
                    </m:rPr>
                    <m:t>→</m:t>
                  </m:r>
                  <m:r>
                    <m:rPr>
                      <m:sty m:val="p"/>
                    </m:rPr>
                    <m:t>∞</m:t>
                  </m:r>
                </m:sub>
              </m:sSub>
              <m:r>
                <m:rPr>
                  <m:nor/>
                </m:rPr>
                <m:t xml:space="preserve"> </m:t>
              </m:r>
              <m:sSubSup>
                <m:e>
                  <m:acc>
                    <m:accPr>
                      <m:chr m:val="̅"/>
                    </m:accPr>
                    <m:e>
                      <m:r>
                        <m:t>q</m:t>
                      </m:r>
                    </m:e>
                  </m:acc>
                </m:e>
                <m:sub>
                  <m:r>
                    <m:t>T</m:t>
                  </m:r>
                </m:sub>
                <m:sup>
                  <m:sSup>
                    <m:e>
                      <m:r>
                        <m:t>d</m:t>
                      </m:r>
                    </m:e>
                    <m:sup>
                      <m:r>
                        <m:rPr>
                          <m:sty m:val="p"/>
                        </m:rPr>
                        <m:t>(</m:t>
                      </m:r>
                      <m:r>
                        <m:t>1</m:t>
                      </m:r>
                      <m:r>
                        <m:rPr>
                          <m:sty m:val="p"/>
                        </m:rPr>
                        <m:t>)</m:t>
                      </m:r>
                    </m:sup>
                  </m:sSup>
                </m:sup>
              </m:sSubSup>
              <m:r>
                <m:rPr>
                  <m:sty m:val="p"/>
                </m:rPr>
                <m:t>=</m:t>
              </m:r>
              <m:r>
                <m:t>1</m:t>
              </m:r>
              <m:r>
                <m:rPr>
                  <m:sty m:val="p"/>
                </m:rPr>
                <m:t>/</m:t>
              </m:r>
              <m:r>
                <m:t>2</m:t>
              </m:r>
            </m:oMath>
            <w:r>
              <w:t xml:space="preserve">.</w:t>
            </w:r>
          </w:p>
          <w:p>
            <w:pPr>
              <w:spacing w:after="80" w:line="288"/>
              <w:jc w:val="both"/>
            </w:pPr>
            <w:r>
              <w:rPr>
                <w:b/>
                <w:bCs/>
              </w:rPr>
              <w:t xml:space="preserve">Lemma 1 of the note</w:t>
            </w:r>
            <w:r>
              <w:t xml:space="preserve"> (no asymptotics): </w:t>
            </w:r>
            <m:oMath>
              <m:r>
                <m:rPr>
                  <m:nor/>
                </m:rPr>
                <m:t>𝔼</m:t>
              </m:r>
              <m:r>
                <m:rPr>
                  <m:sty m:val="p"/>
                </m:rPr>
                <m:t>[</m:t>
              </m:r>
              <m:sSup>
                <m:e>
                  <m:r>
                    <m:rPr>
                      <m:sty m:val="p"/>
                    </m:rPr>
                    <m:t>Δ</m:t>
                  </m:r>
                </m:e>
                <m:sup>
                  <m:sSubSup>
                    <m:e>
                      <m:r>
                        <m:t>d</m:t>
                      </m:r>
                    </m:e>
                    <m:sub>
                      <m:r>
                        <m:t>T</m:t>
                      </m:r>
                    </m:sub>
                    <m:sup>
                      <m:r>
                        <m:rPr>
                          <m:sty m:val="p"/>
                        </m:rPr>
                        <m:t>⋆</m:t>
                      </m:r>
                    </m:sup>
                  </m:sSubSup>
                </m:sup>
              </m:sSup>
              <m:r>
                <m:rPr>
                  <m:sty m:val="p"/>
                </m:rPr>
                <m:t>∣</m:t>
              </m:r>
              <m:sSub>
                <m:e>
                  <m:r>
                    <m:t>m</m:t>
                  </m:r>
                </m:e>
                <m:sub>
                  <m:r>
                    <m:t>T</m:t>
                  </m:r>
                </m:sub>
              </m:sSub>
              <m:r>
                <m:rPr>
                  <m:sty m:val="p"/>
                </m:rPr>
                <m:t>,</m:t>
              </m:r>
              <m:sSub>
                <m:e>
                  <m:r>
                    <m:t>r</m:t>
                  </m:r>
                </m:e>
                <m:sub>
                  <m:r>
                    <m:t>T</m:t>
                  </m:r>
                </m:sub>
              </m:sSub>
              <m:r>
                <m:rPr>
                  <m:sty m:val="p"/>
                </m:rPr>
                <m:t>]</m:t>
              </m:r>
              <m:r>
                <m:rPr>
                  <m:sty m:val="p"/>
                </m:rPr>
                <m:t>≤</m:t>
              </m:r>
              <m:r>
                <m:t>1</m:t>
              </m:r>
              <m:r>
                <m:rPr>
                  <m:sty m:val="p"/>
                </m:rPr>
                <m:t>−</m:t>
              </m:r>
              <m:sSubSup>
                <m:e>
                  <m:r>
                    <m:t>p</m:t>
                  </m:r>
                </m:e>
                <m:sub>
                  <m:r>
                    <m:t>T</m:t>
                  </m:r>
                </m:sub>
                <m:sup>
                  <m:sSup>
                    <m:e>
                      <m:r>
                        <m:t>d</m:t>
                      </m:r>
                    </m:e>
                    <m:sup>
                      <m:r>
                        <m:rPr>
                          <m:sty m:val="p"/>
                        </m:rPr>
                        <m:t>(</m:t>
                      </m:r>
                      <m:r>
                        <m:t>1</m:t>
                      </m:r>
                      <m:r>
                        <m:rPr>
                          <m:sty m:val="p"/>
                        </m:rPr>
                        <m:t>)</m:t>
                      </m:r>
                    </m:sup>
                  </m:sSup>
                </m:sup>
              </m:sSubSup>
            </m:oMath>
            <w:r>
              <w:t xml:space="preserve">. The proof passes through </w:t>
            </w:r>
            <m:oMath>
              <m:sSub>
                <m:e>
                  <m:acc>
                    <m:accPr>
                      <m:chr m:val="̃"/>
                    </m:accPr>
                    <m:e>
                      <m:r>
                        <m:t>d</m:t>
                      </m:r>
                    </m:e>
                  </m:acc>
                </m:e>
                <m:sub>
                  <m:r>
                    <m:t>T</m:t>
                  </m:r>
                </m:sub>
              </m:sSub>
              <m:r>
                <m:rPr>
                  <m:sty m:val="p"/>
                </m:rPr>
                <m:t>=</m:t>
              </m:r>
              <m:r>
                <m:rPr>
                  <m:nor/>
                </m:rPr>
                <m:t>arg</m:t>
              </m:r>
              <m:r>
                <m:rPr>
                  <m:nor/>
                </m:rPr>
                <m:t xml:space="preserve"> </m:t>
              </m:r>
              <m:sSub>
                <m:e>
                  <m:r>
                    <m:rPr>
                      <m:nor/>
                    </m:rPr>
                    <m:t>max</m:t>
                  </m:r>
                </m:e>
                <m:sub>
                  <m:r>
                    <m:t>d</m:t>
                  </m:r>
                </m:sub>
              </m:sSub>
              <m:r>
                <m:rPr>
                  <m:nor/>
                </m:rPr>
                <m:t xml:space="preserve"> </m:t>
              </m:r>
              <m:sSubSup>
                <m:e>
                  <m:r>
                    <m:t>p</m:t>
                  </m:r>
                </m:e>
                <m:sub>
                  <m:r>
                    <m:t>T</m:t>
                  </m:r>
                </m:sub>
                <m:sup>
                  <m:r>
                    <m:t>d</m:t>
                  </m:r>
                </m:sup>
              </m:sSubSup>
            </m:oMath>
            <w:r>
              <w:t xml:space="preserve"> and </w:t>
            </w:r>
            <m:oMath>
              <m:sSup>
                <m:e>
                  <m:r>
                    <m:rPr>
                      <m:sty m:val="p"/>
                    </m:rPr>
                    <m:t>Δ</m:t>
                  </m:r>
                </m:e>
                <m:sup>
                  <m:r>
                    <m:t>d</m:t>
                  </m:r>
                </m:sup>
              </m:sSup>
              <m:r>
                <m:rPr>
                  <m:sty m:val="p"/>
                </m:rPr>
                <m:t>≤</m:t>
              </m:r>
              <m:r>
                <m:t>1</m:t>
              </m:r>
            </m:oMath>
            <w:r>
              <w:t xml:space="preserve">, and yields the chain </w:t>
            </w:r>
            <m:oMath>
              <m:r>
                <m:rPr>
                  <m:nor/>
                </m:rPr>
                <m:t>𝔼</m:t>
              </m:r>
              <m:r>
                <m:rPr>
                  <m:sty m:val="p"/>
                </m:rPr>
                <m:t>[</m:t>
              </m:r>
              <m:sSup>
                <m:e>
                  <m:r>
                    <m:rPr>
                      <m:sty m:val="p"/>
                    </m:rPr>
                    <m:t>Δ</m:t>
                  </m:r>
                </m:e>
                <m:sup>
                  <m:sSubSup>
                    <m:e>
                      <m:r>
                        <m:t>d</m:t>
                      </m:r>
                    </m:e>
                    <m:sub>
                      <m:r>
                        <m:t>T</m:t>
                      </m:r>
                    </m:sub>
                    <m:sup>
                      <m:r>
                        <m:rPr>
                          <m:sty m:val="p"/>
                        </m:rPr>
                        <m:t>⋆</m:t>
                      </m:r>
                    </m:sup>
                  </m:sSubSup>
                </m:sup>
              </m:sSup>
              <m:r>
                <m:rPr>
                  <m:sty m:val="p"/>
                </m:rPr>
                <m:t>∣</m:t>
              </m:r>
              <m:sSub>
                <m:e>
                  <m:r>
                    <m:t>m</m:t>
                  </m:r>
                </m:e>
                <m:sub>
                  <m:r>
                    <m:t>T</m:t>
                  </m:r>
                </m:sub>
              </m:sSub>
              <m:r>
                <m:rPr>
                  <m:sty m:val="p"/>
                </m:rPr>
                <m:t>,</m:t>
              </m:r>
              <m:sSub>
                <m:e>
                  <m:r>
                    <m:t>r</m:t>
                  </m:r>
                </m:e>
                <m:sub>
                  <m:r>
                    <m:t>T</m:t>
                  </m:r>
                </m:sub>
              </m:sSub>
              <m:r>
                <m:rPr>
                  <m:sty m:val="p"/>
                </m:rPr>
                <m:t>]</m:t>
              </m:r>
              <m:r>
                <m:rPr>
                  <m:sty m:val="p"/>
                </m:rPr>
                <m:t>≤</m:t>
              </m:r>
              <m:r>
                <m:rPr>
                  <m:nor/>
                </m:rPr>
                <m:t>𝔼</m:t>
              </m:r>
              <m:r>
                <m:rPr>
                  <m:sty m:val="p"/>
                </m:rPr>
                <m:t>[</m:t>
              </m:r>
              <m:sSup>
                <m:e>
                  <m:r>
                    <m:rPr>
                      <m:sty m:val="p"/>
                    </m:rPr>
                    <m:t>Δ</m:t>
                  </m:r>
                </m:e>
                <m:sup>
                  <m:sSub>
                    <m:e>
                      <m:acc>
                        <m:accPr>
                          <m:chr m:val="̃"/>
                        </m:accPr>
                        <m:e>
                          <m:r>
                            <m:t>d</m:t>
                          </m:r>
                        </m:e>
                      </m:acc>
                    </m:e>
                    <m:sub>
                      <m:r>
                        <m:t>T</m:t>
                      </m:r>
                    </m:sub>
                  </m:sSub>
                </m:sup>
              </m:sSup>
              <m:r>
                <m:rPr>
                  <m:sty m:val="p"/>
                </m:rPr>
                <m:t>∣</m:t>
              </m:r>
              <m:sSub>
                <m:e>
                  <m:r>
                    <m:t>m</m:t>
                  </m:r>
                </m:e>
                <m:sub>
                  <m:r>
                    <m:t>T</m:t>
                  </m:r>
                </m:sub>
              </m:sSub>
              <m:r>
                <m:rPr>
                  <m:sty m:val="p"/>
                </m:rPr>
                <m:t>,</m:t>
              </m:r>
              <m:sSub>
                <m:e>
                  <m:r>
                    <m:t>r</m:t>
                  </m:r>
                </m:e>
                <m:sub>
                  <m:r>
                    <m:t>T</m:t>
                  </m:r>
                </m:sub>
              </m:sSub>
              <m:r>
                <m:rPr>
                  <m:sty m:val="p"/>
                </m:rPr>
                <m:t>]</m:t>
              </m:r>
              <m:r>
                <m:rPr>
                  <m:sty m:val="p"/>
                </m:rPr>
                <m:t>≤</m:t>
              </m:r>
              <m:r>
                <m:t>1</m:t>
              </m:r>
              <m:r>
                <m:rPr>
                  <m:sty m:val="p"/>
                </m:rPr>
                <m:t>−</m:t>
              </m:r>
              <m:sSubSup>
                <m:e>
                  <m:r>
                    <m:t>p</m:t>
                  </m:r>
                </m:e>
                <m:sub>
                  <m:r>
                    <m:t>T</m:t>
                  </m:r>
                </m:sub>
                <m:sup>
                  <m:sSub>
                    <m:e>
                      <m:acc>
                        <m:accPr>
                          <m:chr m:val="̃"/>
                        </m:accPr>
                        <m:e>
                          <m:r>
                            <m:t>d</m:t>
                          </m:r>
                        </m:e>
                      </m:acc>
                    </m:e>
                    <m:sub>
                      <m:r>
                        <m:t>T</m:t>
                      </m:r>
                    </m:sub>
                  </m:sSub>
                </m:sup>
              </m:sSubSup>
              <m:r>
                <m:rPr>
                  <m:sty m:val="p"/>
                </m:rPr>
                <m:t>≤</m:t>
              </m:r>
              <m:r>
                <m:t>1</m:t>
              </m:r>
              <m:r>
                <m:rPr>
                  <m:sty m:val="p"/>
                </m:rPr>
                <m:t>−</m:t>
              </m:r>
              <m:sSubSup>
                <m:e>
                  <m:r>
                    <m:t>p</m:t>
                  </m:r>
                </m:e>
                <m:sub>
                  <m:r>
                    <m:t>T</m:t>
                  </m:r>
                </m:sub>
                <m:sup>
                  <m:sSup>
                    <m:e>
                      <m:r>
                        <m:t>d</m:t>
                      </m:r>
                    </m:e>
                    <m:sup>
                      <m:r>
                        <m:rPr>
                          <m:sty m:val="p"/>
                        </m:rPr>
                        <m:t>(</m:t>
                      </m:r>
                      <m:r>
                        <m:t>1</m:t>
                      </m:r>
                      <m:r>
                        <m:rPr>
                          <m:sty m:val="p"/>
                        </m:rPr>
                        <m:t>)</m:t>
                      </m:r>
                    </m:sup>
                  </m:sSup>
                </m:sup>
              </m:sSubSup>
            </m:oMath>
            <w:r>
              <w:t xml:space="preserve">; the intermediate bound </w:t>
            </w:r>
            <m:oMath>
              <m:r>
                <m:t>1</m:t>
              </m:r>
              <m:r>
                <m:rPr>
                  <m:sty m:val="p"/>
                </m:rPr>
                <m:t>−</m:t>
              </m:r>
              <m:sSub>
                <m:e>
                  <m:r>
                    <m:rPr>
                      <m:nor/>
                    </m:rPr>
                    <m:t>max</m:t>
                  </m:r>
                </m:e>
                <m:sub>
                  <m:r>
                    <m:t>d</m:t>
                  </m:r>
                </m:sub>
              </m:sSub>
              <m:r>
                <m:rPr>
                  <m:nor/>
                </m:rPr>
                <m:t xml:space="preserve"> </m:t>
              </m:r>
              <m:sSubSup>
                <m:e>
                  <m:r>
                    <m:t>p</m:t>
                  </m:r>
                </m:e>
                <m:sub>
                  <m:r>
                    <m:t>T</m:t>
                  </m:r>
                </m:sub>
                <m:sup>
                  <m:r>
                    <m:t>d</m:t>
                  </m:r>
                </m:sup>
              </m:sSubSup>
            </m:oMath>
            <w:r>
              <w:t xml:space="preserve"> is computable from the data. For the chain to hold, </w:t>
            </w:r>
            <m:oMath>
              <m:sSubSup>
                <m:e>
                  <m:r>
                    <m:t>p</m:t>
                  </m:r>
                </m:e>
                <m:sub>
                  <m:r>
                    <m:t>T</m:t>
                  </m:r>
                </m:sub>
                <m:sup>
                  <m:r>
                    <m:t>d</m:t>
                  </m:r>
                </m:sup>
              </m:sSubSup>
            </m:oMath>
            <w:r>
              <w:t xml:space="preserve"> here is the posterior probability given the data </w:t>
            </w:r>
            <m:oMath>
              <m:r>
                <m:rPr>
                  <m:sty m:val="p"/>
                </m:rPr>
                <m:t>(</m:t>
              </m:r>
              <m:sSub>
                <m:e>
                  <m:r>
                    <m:t>m</m:t>
                  </m:r>
                </m:e>
                <m:sub>
                  <m:r>
                    <m:t>T</m:t>
                  </m:r>
                </m:sub>
              </m:sSub>
              <m:r>
                <m:rPr>
                  <m:sty m:val="p"/>
                </m:rPr>
                <m:t>,</m:t>
              </m:r>
              <m:sSub>
                <m:e>
                  <m:r>
                    <m:t>r</m:t>
                  </m:r>
                </m:e>
                <m:sub>
                  <m:r>
                    <m:t>T</m:t>
                  </m:r>
                </m:sub>
              </m:sSub>
              <m:r>
                <m:rPr>
                  <m:sty m:val="p"/>
                </m:rPr>
                <m:t>)</m:t>
              </m:r>
            </m:oMath>
            <w:r>
              <w:t xml:space="preserve"> from all waves; in the equation for </w:t>
            </w:r>
            <m:oMath>
              <m:sSubSup>
                <m:e>
                  <m:r>
                    <m:t>p</m:t>
                  </m:r>
                </m:e>
                <m:sub>
                  <m:r>
                    <m:t>t</m:t>
                  </m:r>
                </m:sub>
                <m:sup>
                  <m:r>
                    <m:t>d</m:t>
                  </m:r>
                </m:sup>
              </m:sSubSup>
            </m:oMath>
            <w:r>
              <w:t xml:space="preserve"> the conditioning is on </w:t>
            </w:r>
            <m:oMath>
              <m:r>
                <m:rPr>
                  <m:sty m:val="p"/>
                </m:rPr>
                <m:t>(</m:t>
              </m:r>
              <m:sSub>
                <m:e>
                  <m:r>
                    <m:t>m</m:t>
                  </m:r>
                </m:e>
                <m:sub>
                  <m:r>
                    <m:t>t</m:t>
                  </m:r>
                  <m:r>
                    <m:rPr>
                      <m:sty m:val="p"/>
                    </m:rPr>
                    <m:t>−</m:t>
                  </m:r>
                  <m:r>
                    <m:t>1</m:t>
                  </m:r>
                </m:sub>
              </m:sSub>
              <m:r>
                <m:rPr>
                  <m:sty m:val="p"/>
                </m:rPr>
                <m:t>,</m:t>
              </m:r>
              <m:sSub>
                <m:e>
                  <m:r>
                    <m:t>r</m:t>
                  </m:r>
                </m:e>
                <m:sub>
                  <m:r>
                    <m:t>t</m:t>
                  </m:r>
                  <m:r>
                    <m:rPr>
                      <m:sty m:val="p"/>
                    </m:rPr>
                    <m:t>−</m:t>
                  </m:r>
                  <m:r>
                    <m:t>1</m:t>
                  </m:r>
                </m:sub>
              </m:sSub>
              <m:r>
                <m:rPr>
                  <m:sty m:val="p"/>
                </m:rPr>
                <m:t>)</m:t>
              </m:r>
            </m:oMath>
            <w:r>
              <w:t xml:space="preserve"> (our reading).</w:t>
            </w:r>
          </w:p>
          <w:p>
            <w:pPr>
              <w:spacing w:after="20"/>
            </w:pPr>
          </w:p>
        </w:tc>
      </w:tr>
    </w:tbl>
    <w:p>
      <w:pPr>
        <w:spacing w:after="120"/>
      </w:pPr>
    </w:p>
    <w:p>
      <w:pPr>
        <w:spacing w:after="120" w:line="288"/>
        <w:jc w:val="both"/>
      </w:pPr>
      <w:r>
        <w:rPr>
          <w:b/>
          <w:bCs/>
        </w:rPr>
        <w:t xml:space="preserve">The original version and the error.</w:t>
      </w:r>
      <w:r>
        <w:t xml:space="preserve"> In the article, items 1–2 had convergence in probability, item 2 claimed </w:t>
      </w:r>
      <m:oMath>
        <m:r>
          <m:rPr>
            <m:sty m:val="p"/>
          </m:rPr>
          <m:t>−</m:t>
        </m:r>
        <m:f>
          <m:fPr>
            <m:type m:val="bar"/>
          </m:fPr>
          <m:num>
            <m:r>
              <m:t>1</m:t>
            </m:r>
          </m:num>
          <m:den>
            <m:r>
              <m:t>N</m:t>
            </m:r>
            <m:r>
              <m:t>T</m:t>
            </m:r>
          </m:den>
        </m:f>
        <m:r>
          <m:rPr>
            <m:nor/>
          </m:rPr>
          <m:t>log</m:t>
        </m:r>
        <m:r>
          <m:rPr>
            <m:nor/>
          </m:rPr>
          <m:t xml:space="preserve"> </m:t>
        </m:r>
        <m:sSubSup>
          <m:e>
            <m:r>
              <m:t>p</m:t>
            </m:r>
          </m:e>
          <m:sub>
            <m:r>
              <m:t>T</m:t>
            </m:r>
          </m:sub>
          <m:sup>
            <m:r>
              <m:t>d</m:t>
            </m:r>
          </m:sup>
        </m:sSubSup>
        <m:r>
          <m:rPr>
            <m:sty m:val="p"/>
          </m:rPr>
          <m:t>→</m:t>
        </m:r>
        <m:sSup>
          <m:e>
            <m:r>
              <m:t>Γ</m:t>
            </m:r>
          </m:e>
          <m:sup>
            <m:r>
              <m:rPr>
                <m:sty m:val="p"/>
              </m:rPr>
              <m:t>⋆</m:t>
            </m:r>
          </m:sup>
        </m:sSup>
      </m:oMath>
      <w:r>
        <w:t xml:space="preserve"> for every </w:t>
      </w:r>
      <m:oMath>
        <m:r>
          <m:t>d</m:t>
        </m:r>
        <m:r>
          <m:rPr>
            <m:sty m:val="p"/>
          </m:rPr>
          <m:t>≠</m:t>
        </m:r>
        <m:sSup>
          <m:e>
            <m:r>
              <m:t>d</m:t>
            </m:r>
          </m:e>
          <m:sup>
            <m:r>
              <m:rPr>
                <m:sty m:val="p"/>
              </m:rPr>
              <m:t>(</m:t>
            </m:r>
            <m:r>
              <m:t>1</m:t>
            </m:r>
            <m:r>
              <m:rPr>
                <m:sty m:val="p"/>
              </m:rPr>
              <m:t>)</m:t>
            </m:r>
          </m:sup>
        </m:sSup>
      </m:oMath>
      <w:r>
        <w:t xml:space="preserve">, and item 3 claimed </w:t>
      </w:r>
      <m:oMath>
        <m:r>
          <m:rPr>
            <m:sty m:val="p"/>
          </m:rPr>
          <m:t>−</m:t>
        </m:r>
        <m:f>
          <m:fPr>
            <m:type m:val="bar"/>
          </m:fPr>
          <m:num>
            <m:r>
              <m:t>1</m:t>
            </m:r>
          </m:num>
          <m:den>
            <m:r>
              <m:t>N</m:t>
            </m:r>
            <m:r>
              <m:t>T</m:t>
            </m:r>
          </m:den>
        </m:f>
        <m:r>
          <m:rPr>
            <m:nor/>
          </m:rPr>
          <m:t>log</m:t>
        </m:r>
        <m:r>
          <m:rPr>
            <m:nor/>
          </m:rPr>
          <m:t xml:space="preserve"> </m:t>
        </m:r>
        <m:sSub>
          <m:e>
            <m:r>
              <m:t>R</m:t>
            </m:r>
          </m:e>
          <m:sub>
            <m:r>
              <m:t>θ</m:t>
            </m:r>
          </m:sub>
        </m:sSub>
        <m:r>
          <m:rPr>
            <m:sty m:val="p"/>
          </m:rPr>
          <m:t>(</m:t>
        </m:r>
        <m:r>
          <m:t>T</m:t>
        </m:r>
        <m:r>
          <m:rPr>
            <m:sty m:val="p"/>
          </m:rPr>
          <m:t>)</m:t>
        </m:r>
        <m:r>
          <m:rPr>
            <m:sty m:val="p"/>
          </m:rPr>
          <m:t>→</m:t>
        </m:r>
        <m:sSup>
          <m:e>
            <m:r>
              <m:t>Γ</m:t>
            </m:r>
          </m:e>
          <m:sup>
            <m:r>
              <m:rPr>
                <m:sty m:val="p"/>
              </m:rPr>
              <m:t>⋆</m:t>
            </m:r>
          </m:sup>
        </m:sSup>
      </m:oMath>
      <w:r>
        <w:t xml:space="preserve">, as well as that no algorithm with </w:t>
      </w:r>
      <m:oMath>
        <m:acc>
          <m:accPr>
            <m:chr m:val="̂"/>
          </m:accPr>
          <m:e>
            <m:r>
              <m:t>ρ</m:t>
            </m:r>
          </m:e>
        </m:acc>
        <m:r>
          <m:rPr>
            <m:sty m:val="p"/>
          </m:rPr>
          <m:t>≠</m:t>
        </m:r>
        <m:r>
          <m:t>ρ</m:t>
        </m:r>
      </m:oMath>
      <w:r>
        <w:t xml:space="preserve"> and </w:t>
      </w:r>
      <m:oMath>
        <m:sSup>
          <m:e>
            <m:acc>
              <m:accPr>
                <m:chr m:val="̂"/>
              </m:accPr>
              <m:e>
                <m:r>
                  <m:t>ρ</m:t>
                </m:r>
              </m:e>
            </m:acc>
          </m:e>
          <m:sup>
            <m:sSup>
              <m:e>
                <m:r>
                  <m:t>d</m:t>
                </m:r>
              </m:e>
              <m:sup>
                <m:r>
                  <m:rPr>
                    <m:sty m:val="p"/>
                  </m:rPr>
                  <m:t>(</m:t>
                </m:r>
                <m:r>
                  <m:t>1</m:t>
                </m:r>
                <m:r>
                  <m:rPr>
                    <m:sty m:val="p"/>
                  </m:rPr>
                  <m:t>)</m:t>
                </m:r>
              </m:sup>
            </m:sSup>
          </m:sup>
        </m:sSup>
        <m:r>
          <m:rPr>
            <m:sty m:val="p"/>
          </m:rPr>
          <m:t>=</m:t>
        </m:r>
        <m:r>
          <m:t>1</m:t>
        </m:r>
        <m:r>
          <m:rPr>
            <m:sty m:val="p"/>
          </m:rPr>
          <m:t>/</m:t>
        </m:r>
        <m:r>
          <m:t>2</m:t>
        </m:r>
      </m:oMath>
      <w:r>
        <w:t xml:space="preserve"> drives </w:t>
      </w:r>
      <m:oMath>
        <m:sSub>
          <m:e>
            <m:r>
              <m:t>R</m:t>
            </m:r>
          </m:e>
          <m:sub>
            <m:r>
              <m:t>θ</m:t>
            </m:r>
          </m:sub>
        </m:sSub>
        <m:r>
          <m:rPr>
            <m:sty m:val="p"/>
          </m:rPr>
          <m:t>(</m:t>
        </m:r>
        <m:r>
          <m:t>T</m:t>
        </m:r>
        <m:r>
          <m:rPr>
            <m:sty m:val="p"/>
          </m:rPr>
          <m:t>)</m:t>
        </m:r>
      </m:oMath>
      <w:r>
        <w:t xml:space="preserve"> to zero faster. The comment by Ariu et al. (2021), posted on arXiv on September 16, 2021, shows, building on Carpentier &amp; Locatelli (2016), that a counterexample to item 3 exists: frequentist regret goes to zero more slowly than claimed. According to the authors' note, the existence proof requires more than </w:t>
      </w:r>
      <m:oMath>
        <m:r>
          <m:rPr>
            <m:nor/>
          </m:rPr>
          <m:t>exp</m:t>
        </m:r>
        <m:r>
          <m:rPr>
            <m:sty m:val="p"/>
          </m:rPr>
          <m:t>(</m:t>
        </m:r>
        <m:r>
          <m:t>800</m:t>
        </m:r>
        <m:r>
          <m:rPr>
            <m:sty m:val="p"/>
          </m:rPr>
          <m:t>)</m:t>
        </m:r>
        <m:r>
          <m:rPr>
            <m:sty m:val="p"/>
          </m:rPr>
          <m:t>≈</m:t>
        </m:r>
        <m:sSup>
          <m:e>
            <m:r>
              <m:t>10</m:t>
            </m:r>
          </m:e>
          <m:sup>
            <m:r>
              <m:t>347</m:t>
            </m:r>
          </m:sup>
        </m:sSup>
      </m:oMath>
      <w:r>
        <w:t xml:space="preserve"> arms. According to snippets of the abstract in search results (not verified), the first version of the comment calls the proofs of items 1–2 incorrect but adds that the statements themselves may hold, while the later version also calls the statement of item 2 incorrect. The authors' note traces the source to Lemma 2(1), </w:t>
      </w:r>
      <m:oMath>
        <m:r>
          <m:rPr>
            <m:nor/>
          </m:rPr>
          <m:t>lim</m:t>
        </m:r>
        <m:r>
          <m:rPr>
            <m:nor/>
          </m:rPr>
          <m:t xml:space="preserve"> </m:t>
        </m:r>
        <m:r>
          <m:rPr>
            <m:sty m:val="p"/>
          </m:rPr>
          <m:t>−</m:t>
        </m:r>
        <m:f>
          <m:fPr>
            <m:type m:val="bar"/>
          </m:fPr>
          <m:num>
            <m:r>
              <m:t>1</m:t>
            </m:r>
          </m:num>
          <m:den>
            <m:r>
              <m:t>N</m:t>
            </m:r>
            <m:r>
              <m:t>T</m:t>
            </m:r>
          </m:den>
        </m:f>
        <m:r>
          <m:rPr>
            <m:nor/>
          </m:rPr>
          <m:t xml:space="preserve">logℙ</m:t>
        </m:r>
        <m:r>
          <m:rPr>
            <m:sty m:val="p"/>
          </m:rPr>
          <m:t>(</m:t>
        </m:r>
        <m:sSubSup>
          <m:e>
            <m:acc>
              <m:accPr>
                <m:chr m:val="̂"/>
              </m:accPr>
              <m:e>
                <m:r>
                  <m:t>θ</m:t>
                </m:r>
              </m:e>
            </m:acc>
          </m:e>
          <m:sub>
            <m:r>
              <m:t>T</m:t>
            </m:r>
          </m:sub>
          <m:sup>
            <m:r>
              <m:t>d</m:t>
            </m:r>
          </m:sup>
        </m:sSubSup>
        <m:r>
          <m:rPr>
            <m:sty m:val="p"/>
          </m:rPr>
          <m:t>&gt;</m:t>
        </m:r>
        <m:sSubSup>
          <m:e>
            <m:acc>
              <m:accPr>
                <m:chr m:val="̂"/>
              </m:accPr>
              <m:e>
                <m:r>
                  <m:t>θ</m:t>
                </m:r>
              </m:e>
            </m:acc>
          </m:e>
          <m:sub>
            <m:r>
              <m:t>T</m:t>
            </m:r>
          </m:sub>
          <m:sup>
            <m:sSup>
              <m:e>
                <m:r>
                  <m:t>d</m:t>
                </m:r>
              </m:e>
              <m:sup>
                <m:r>
                  <m:rPr>
                    <m:sty m:val="p"/>
                  </m:rPr>
                  <m:t>(</m:t>
                </m:r>
                <m:r>
                  <m:t>1</m:t>
                </m:r>
                <m:r>
                  <m:rPr>
                    <m:sty m:val="p"/>
                  </m:rPr>
                  <m:t>)</m:t>
                </m:r>
              </m:sup>
            </m:sSup>
          </m:sup>
        </m:sSubSup>
        <m:r>
          <m:rPr>
            <m:sty m:val="p"/>
          </m:rPr>
          <m:t>)</m:t>
        </m:r>
        <m:r>
          <m:rPr>
            <m:sty m:val="p"/>
          </m:rPr>
          <m:t>=</m:t>
        </m:r>
        <m:sSup>
          <m:e>
            <m:r>
              <m:t>Γ</m:t>
            </m:r>
          </m:e>
          <m:sup>
            <m:r>
              <m:t>d</m:t>
            </m:r>
          </m:sup>
        </m:sSup>
      </m:oMath>
      <w:r>
        <w:t xml:space="preserve">, and gives two reasons:</w:t>
      </w:r>
    </w:p>
    <w:p>
      <w:pPr>
        <w:pStyle w:val="ListParagraph"/>
        <w:numPr>
          <w:ilvl w:val="0"/>
          <w:numId w:val="2"/>
        </w:numPr>
        <w:spacing w:after="60" w:line="288"/>
        <w:jc w:val="both"/>
      </w:pPr>
      <w:r>
        <w:rPr>
          <w:b/>
          <w:bCs/>
        </w:rPr>
        <w:t xml:space="preserve">Random shares.</w:t>
      </w:r>
      <w:r>
        <w:t xml:space="preserve"> The Glynn–Juneja rates hold for converging sequences of non-random shares, not for shares that converge only in probability. If with probability </w:t>
      </w:r>
      <m:oMath>
        <m:sSub>
          <m:e>
            <m:r>
              <m:t>α</m:t>
            </m:r>
          </m:e>
          <m:sub>
            <m:r>
              <m:t>T</m:t>
            </m:r>
          </m:sub>
        </m:sSub>
        <m:r>
          <m:rPr>
            <m:sty m:val="p"/>
          </m:rPr>
          <m:t>=</m:t>
        </m:r>
        <m:r>
          <m:t>1</m:t>
        </m:r>
        <m:r>
          <m:rPr>
            <m:sty m:val="p"/>
          </m:rPr>
          <m:t>/</m:t>
        </m:r>
        <m:r>
          <m:t>T</m:t>
        </m:r>
      </m:oMath>
      <w:r>
        <w:t xml:space="preserve"> all units go to the worst arm, then </w:t>
      </w:r>
      <m:oMath>
        <m:r>
          <m:rPr>
            <m:nor/>
          </m:rPr>
          <m:t>ℙ</m:t>
        </m:r>
        <m:r>
          <m:rPr>
            <m:sty m:val="p"/>
          </m:rPr>
          <m:t>(</m:t>
        </m:r>
        <m:sSubSup>
          <m:e>
            <m:acc>
              <m:accPr>
                <m:chr m:val="̂"/>
              </m:accPr>
              <m:e>
                <m:r>
                  <m:t>θ</m:t>
                </m:r>
              </m:e>
            </m:acc>
          </m:e>
          <m:sub>
            <m:r>
              <m:t>T</m:t>
            </m:r>
          </m:sub>
          <m:sup>
            <m:sSup>
              <m:e>
                <m:r>
                  <m:t>d</m:t>
                </m:r>
              </m:e>
              <m:sup>
                <m:r>
                  <m:rPr>
                    <m:sty m:val="p"/>
                  </m:rPr>
                  <m:t>(</m:t>
                </m:r>
                <m:r>
                  <m:t>k</m:t>
                </m:r>
                <m:r>
                  <m:rPr>
                    <m:sty m:val="p"/>
                  </m:rPr>
                  <m:t>)</m:t>
                </m:r>
              </m:sup>
            </m:sSup>
          </m:sup>
        </m:sSubSup>
        <m:r>
          <m:rPr>
            <m:sty m:val="p"/>
          </m:rPr>
          <m:t>&gt;</m:t>
        </m:r>
        <m:sSubSup>
          <m:e>
            <m:acc>
              <m:accPr>
                <m:chr m:val="̂"/>
              </m:accPr>
              <m:e>
                <m:r>
                  <m:t>θ</m:t>
                </m:r>
              </m:e>
            </m:acc>
          </m:e>
          <m:sub>
            <m:r>
              <m:t>T</m:t>
            </m:r>
          </m:sub>
          <m:sup>
            <m:sSup>
              <m:e>
                <m:r>
                  <m:t>d</m:t>
                </m:r>
              </m:e>
              <m:sup>
                <m:r>
                  <m:rPr>
                    <m:sty m:val="p"/>
                  </m:rPr>
                  <m:t>(</m:t>
                </m:r>
                <m:r>
                  <m:t>1</m:t>
                </m:r>
                <m:r>
                  <m:rPr>
                    <m:sty m:val="p"/>
                  </m:rPr>
                  <m:t>)</m:t>
                </m:r>
              </m:sup>
            </m:sSup>
          </m:sup>
        </m:sSubSup>
        <m:r>
          <m:rPr>
            <m:sty m:val="p"/>
          </m:rPr>
          <m:t>)</m:t>
        </m:r>
        <m:r>
          <m:rPr>
            <m:sty m:val="p"/>
          </m:rPr>
          <m:t>&gt;</m:t>
        </m:r>
        <m:r>
          <m:rPr>
            <m:sty m:val="p"/>
          </m:rPr>
          <m:t>(</m:t>
        </m:r>
        <m:r>
          <m:t>1</m:t>
        </m:r>
        <m:r>
          <m:rPr>
            <m:sty m:val="p"/>
          </m:rPr>
          <m:t>−</m:t>
        </m:r>
        <m:sSub>
          <m:e>
            <m:r>
              <m:t>o</m:t>
            </m:r>
          </m:e>
          <m:sub>
            <m:r>
              <m:t>p</m:t>
            </m:r>
          </m:sub>
        </m:sSub>
        <m:r>
          <m:rPr>
            <m:sty m:val="p"/>
          </m:rPr>
          <m:t>(</m:t>
        </m:r>
        <m:r>
          <m:t>1</m:t>
        </m:r>
        <m:r>
          <m:rPr>
            <m:sty m:val="p"/>
          </m:rPr>
          <m:t>)</m:t>
        </m:r>
        <m:r>
          <m:rPr>
            <m:sty m:val="p"/>
          </m:rPr>
          <m:t>)</m:t>
        </m:r>
        <m:r>
          <m:t> </m:t>
        </m:r>
        <m:sSub>
          <m:e>
            <m:r>
              <m:t>α</m:t>
            </m:r>
          </m:e>
          <m:sub>
            <m:r>
              <m:t>T</m:t>
            </m:r>
          </m:sub>
        </m:sSub>
      </m:oMath>
      <w:r>
        <w:t xml:space="preserve">, and neither the error probability nor the frequentist regret decreases exponentially. Statistics computed from the data, such as </w:t>
      </w:r>
      <m:oMath>
        <m:r>
          <m:rPr>
            <m:sty m:val="p"/>
          </m:rPr>
          <m:t>−</m:t>
        </m:r>
        <m:f>
          <m:fPr>
            <m:type m:val="bar"/>
          </m:fPr>
          <m:num>
            <m:r>
              <m:t>1</m:t>
            </m:r>
          </m:num>
          <m:den>
            <m:r>
              <m:t>N</m:t>
            </m:r>
            <m:r>
              <m:t>T</m:t>
            </m:r>
          </m:den>
        </m:f>
        <m:r>
          <m:rPr>
            <m:nor/>
          </m:rPr>
          <m:t>log</m:t>
        </m:r>
        <m:r>
          <m:rPr>
            <m:nor/>
          </m:rPr>
          <m:t xml:space="preserve"> </m:t>
        </m:r>
        <m:sSubSup>
          <m:e>
            <m:r>
              <m:t>p</m:t>
            </m:r>
          </m:e>
          <m:sub>
            <m:r>
              <m:t>T</m:t>
            </m:r>
          </m:sub>
          <m:sup>
            <m:r>
              <m:t>d</m:t>
            </m:r>
          </m:sup>
        </m:sSubSup>
      </m:oMath>
      <w:r>
        <w:t xml:space="preserve">, are not affected by such events.</w:t>
      </w:r>
    </w:p>
    <w:p>
      <w:pPr>
        <w:pStyle w:val="ListParagraph"/>
        <w:numPr>
          <w:ilvl w:val="0"/>
          <w:numId w:val="2"/>
        </w:numPr>
        <w:spacing w:after="60" w:line="288"/>
        <w:jc w:val="both"/>
      </w:pPr>
      <w:r>
        <w:rPr>
          <w:b/>
          <w:bCs/>
        </w:rPr>
        <w:t xml:space="preserve">Asymmetry of the KL divergence.</w:t>
      </w:r>
      <w:r>
        <w:t xml:space="preserve"> Error probabilities are governed by </w:t>
      </w:r>
      <m:oMath>
        <m:sSub>
          <m:e>
            <m:r>
              <m:rPr>
                <m:nor/>
              </m:rPr>
              <m:t>min</m:t>
            </m:r>
          </m:e>
          <m:sub>
            <m:acc>
              <m:accPr>
                <m:chr m:val="̃"/>
              </m:accPr>
              <m:e>
                <m:r>
                  <m:t>θ</m:t>
                </m:r>
              </m:e>
            </m:acc>
            <m:r>
              <m:rPr>
                <m:sty m:val="p"/>
              </m:rPr>
              <m:t>∈</m:t>
            </m:r>
            <m:sSup>
              <m:e>
                <m:r>
                  <m:t>Θ</m:t>
                </m:r>
              </m:e>
              <m:sup>
                <m:r>
                  <m:t>2</m:t>
                </m:r>
              </m:sup>
            </m:sSup>
          </m:sub>
        </m:sSub>
        <m:r>
          <m:rPr>
            <m:nor/>
          </m:rPr>
          <m:t xml:space="preserve"> </m:t>
        </m:r>
        <m:r>
          <m:rPr>
            <m:nor/>
          </m:rPr>
          <m:t xml:space="preserve">KL</m:t>
        </m:r>
        <m:r>
          <m:rPr>
            <m:sty m:val="p"/>
          </m:rPr>
          <m:t>(</m:t>
        </m:r>
        <m:r>
          <m:t>θ</m:t>
        </m:r>
        <m:r>
          <m:rPr>
            <m:sty m:val="p"/>
          </m:rPr>
          <m:t>‖</m:t>
        </m:r>
        <m:acc>
          <m:accPr>
            <m:chr m:val="̃"/>
          </m:accPr>
          <m:e>
            <m:r>
              <m:t>θ</m:t>
            </m:r>
          </m:e>
        </m:acc>
        <m:r>
          <m:rPr>
            <m:sty m:val="p"/>
          </m:rPr>
          <m:t>)</m:t>
        </m:r>
      </m:oMath>
      <w:r>
        <w:t xml:space="preserve"> (Glynn–Juneja), posterior probabilities by </w:t>
      </w:r>
      <m:oMath>
        <m:sSub>
          <m:e>
            <m:r>
              <m:rPr>
                <m:nor/>
              </m:rPr>
              <m:t>min</m:t>
            </m:r>
          </m:e>
          <m:sub>
            <m:acc>
              <m:accPr>
                <m:chr m:val="̃"/>
              </m:accPr>
              <m:e>
                <m:r>
                  <m:t>θ</m:t>
                </m:r>
              </m:e>
            </m:acc>
            <m:r>
              <m:rPr>
                <m:sty m:val="p"/>
              </m:rPr>
              <m:t>∈</m:t>
            </m:r>
            <m:sSup>
              <m:e>
                <m:r>
                  <m:t>Θ</m:t>
                </m:r>
              </m:e>
              <m:sup>
                <m:r>
                  <m:t>2</m:t>
                </m:r>
              </m:sup>
            </m:sSup>
          </m:sub>
        </m:sSub>
        <m:r>
          <m:rPr>
            <m:nor/>
          </m:rPr>
          <m:t xml:space="preserve"> </m:t>
        </m:r>
        <m:r>
          <m:rPr>
            <m:nor/>
          </m:rPr>
          <m:t xml:space="preserve">KL</m:t>
        </m:r>
        <m:r>
          <m:rPr>
            <m:sty m:val="p"/>
          </m:rPr>
          <m:t>(</m:t>
        </m:r>
        <m:acc>
          <m:accPr>
            <m:chr m:val="̃"/>
          </m:accPr>
          <m:e>
            <m:r>
              <m:t>θ</m:t>
            </m:r>
          </m:e>
        </m:acc>
        <m:r>
          <m:rPr>
            <m:sty m:val="p"/>
          </m:rPr>
          <m:t>‖</m:t>
        </m:r>
        <m:r>
          <m:t>θ</m:t>
        </m:r>
        <m:r>
          <m:rPr>
            <m:sty m:val="p"/>
          </m:rPr>
          <m:t>)</m:t>
        </m:r>
      </m:oMath>
      <w:r>
        <w:t xml:space="preserve"> (Russo), where </w:t>
      </w:r>
      <m:oMath>
        <m:sSup>
          <m:e>
            <m:r>
              <m:t>Θ</m:t>
            </m:r>
          </m:e>
          <m:sup>
            <m:r>
              <m:t>2</m:t>
            </m:r>
          </m:sup>
        </m:sSup>
      </m:oMath>
      <w:r>
        <w:t xml:space="preserve"> is the set of alternatives (our reading); we write </w:t>
      </w:r>
      <m:oMath>
        <m:r>
          <m:rPr>
            <m:nor/>
          </m:rPr>
          <m:t xml:space="preserve">KL</m:t>
        </m:r>
      </m:oMath>
      <w:r>
        <w:t xml:space="preserve"> instead of the note's </w:t>
      </w:r>
      <m:oMath>
        <m:r>
          <m:t>d</m:t>
        </m:r>
      </m:oMath>
      <w:r>
        <w:t xml:space="preserve"> to avoid confusion with the arm index. The two coincide for normal outcomes with known variance, but not in general for Bernoulli outcomes.</w:t>
      </w:r>
    </w:p>
    <w:p>
      <w:pPr>
        <w:spacing w:after="120" w:line="288"/>
        <w:jc w:val="both"/>
      </w:pPr>
      <w:r>
        <w:t xml:space="preserve">The corrected item 3 restates Russo (2020), Theorem 1, item 2. Russo assumes compact support for </w:t>
      </w:r>
      <m:oMath>
        <m:sSup>
          <m:e>
            <m:r>
              <m:t>η</m:t>
            </m:r>
          </m:e>
          <m:sup>
            <m:r>
              <m:t>d</m:t>
            </m:r>
          </m:sup>
        </m:sSup>
        <m:r>
          <m:rPr>
            <m:sty m:val="p"/>
          </m:rPr>
          <m:t>=</m:t>
        </m:r>
        <m:r>
          <m:rPr>
            <m:nor/>
          </m:rPr>
          <m:t>log</m:t>
        </m:r>
        <m:r>
          <m:rPr>
            <m:sty m:val="p"/>
          </m:rPr>
          <m:t>(</m:t>
        </m:r>
        <m:sSup>
          <m:e>
            <m:r>
              <m:t>θ</m:t>
            </m:r>
          </m:e>
          <m:sup>
            <m:r>
              <m:t>d</m:t>
            </m:r>
          </m:sup>
        </m:sSup>
        <m:r>
          <m:rPr>
            <m:sty m:val="p"/>
          </m:rPr>
          <m:t>/</m:t>
        </m:r>
        <m:r>
          <m:rPr>
            <m:sty m:val="p"/>
          </m:rPr>
          <m:t>(</m:t>
        </m:r>
        <m:r>
          <m:t>1</m:t>
        </m:r>
        <m:r>
          <m:rPr>
            <m:sty m:val="p"/>
          </m:rPr>
          <m:t>−</m:t>
        </m:r>
        <m:sSup>
          <m:e>
            <m:r>
              <m:t>θ</m:t>
            </m:r>
          </m:e>
          <m:sup>
            <m:r>
              <m:t>d</m:t>
            </m:r>
          </m:sup>
        </m:sSup>
        <m:r>
          <m:rPr>
            <m:sty m:val="p"/>
          </m:rPr>
          <m:t>)</m:t>
        </m:r>
        <m:r>
          <m:rPr>
            <m:sty m:val="p"/>
          </m:rPr>
          <m:t>)</m:t>
        </m:r>
      </m:oMath>
      <w:r>
        <w:t xml:space="preserve">, which the Beta–Bernoulli model does not satisfy. For Bernoulli outcomes with a uniform prior, item 3 is proved in Shang, Heide, Ménard, Kaufmann &amp; Valko (2020), Theorem 6 (Supplementary Appendix I), and their Lemmas 28–30 cover the results required by the lack of compactness; Ariu et al. extend the result to non-uniform Beta priors. The new result therefore concerns the posterior rate, not frequentist regret.</w:t>
      </w:r>
    </w:p>
    <w:p>
      <w:pPr>
        <w:spacing w:after="120" w:line="288"/>
        <w:jc w:val="both"/>
      </w:pPr>
      <w:r>
        <w:rPr>
          <w:b/>
          <w:bCs/>
        </w:rPr>
        <w:t xml:space="preserve">Other claims.</w:t>
      </w:r>
      <w:r>
        <w:t xml:space="preserve"> Proposition 1 (first wave </w:t>
      </w:r>
      <m:oMath>
        <m:sSub>
          <m:e>
            <m:r>
              <m:t>N</m:t>
            </m:r>
          </m:e>
          <m:sub>
            <m:r>
              <m:t>1</m:t>
            </m:r>
          </m:sub>
        </m:sSub>
        <m:r>
          <m:rPr>
            <m:sty m:val="p"/>
          </m:rPr>
          <m:t>→</m:t>
        </m:r>
        <m:r>
          <m:rPr>
            <m:sty m:val="p"/>
          </m:rPr>
          <m:t>∞</m:t>
        </m:r>
      </m:oMath>
      <w:r>
        <w:t xml:space="preserve">, unique best and second-best arms): Thompson sampling gives </w:t>
      </w:r>
      <m:oMath>
        <m:sSubSup>
          <m:e>
            <m:r>
              <m:t>p</m:t>
            </m:r>
          </m:e>
          <m:sub>
            <m:r>
              <m:t>2</m:t>
            </m:r>
          </m:sub>
          <m:sup>
            <m:sSup>
              <m:e>
                <m:r>
                  <m:t>d</m:t>
                </m:r>
              </m:e>
              <m:sup>
                <m:r>
                  <m:rPr>
                    <m:sty m:val="p"/>
                  </m:rPr>
                  <m:t>(</m:t>
                </m:r>
                <m:r>
                  <m:t>1</m:t>
                </m:r>
                <m:r>
                  <m:rPr>
                    <m:sty m:val="p"/>
                  </m:rPr>
                  <m:t>)</m:t>
                </m:r>
              </m:sup>
            </m:sSup>
          </m:sup>
        </m:sSubSup>
        <m:sSub>
          <m:e>
            <m:r>
              <m:rPr>
                <m:sty m:val="p"/>
              </m:rPr>
              <m:t>→</m:t>
            </m:r>
          </m:e>
          <m:sub>
            <m:r>
              <m:t>p</m:t>
            </m:r>
          </m:sub>
        </m:sSub>
        <m:r>
          <m:t>1</m:t>
        </m:r>
      </m:oMath>
      <w:r>
        <w:t xml:space="preserve">, while exploration sampling gives </w:t>
      </w:r>
      <m:oMath>
        <m:sSubSup>
          <m:e>
            <m:r>
              <m:t>q</m:t>
            </m:r>
          </m:e>
          <m:sub>
            <m:r>
              <m:t>2</m:t>
            </m:r>
          </m:sub>
          <m:sup>
            <m:r>
              <m:t>d</m:t>
            </m:r>
          </m:sup>
        </m:sSubSup>
        <m:sSub>
          <m:e>
            <m:r>
              <m:rPr>
                <m:sty m:val="p"/>
              </m:rPr>
              <m:t>→</m:t>
            </m:r>
          </m:e>
          <m:sub>
            <m:r>
              <m:t>p</m:t>
            </m:r>
          </m:sub>
        </m:sSub>
        <m:r>
          <m:t>1</m:t>
        </m:r>
        <m:r>
          <m:rPr>
            <m:sty m:val="p"/>
          </m:rPr>
          <m:t>/</m:t>
        </m:r>
        <m:r>
          <m:t>2</m:t>
        </m:r>
      </m:oMath>
      <w:r>
        <w:t xml:space="preserve"> for the two best arms and </w:t>
      </w:r>
      <m:oMath>
        <m:sSubSup>
          <m:e>
            <m:r>
              <m:t>q</m:t>
            </m:r>
          </m:e>
          <m:sub>
            <m:r>
              <m:t>2</m:t>
            </m:r>
          </m:sub>
          <m:sup>
            <m:r>
              <m:t>d</m:t>
            </m:r>
          </m:sup>
        </m:sSubSup>
        <m:sSub>
          <m:e>
            <m:r>
              <m:rPr>
                <m:sty m:val="p"/>
              </m:rPr>
              <m:t>→</m:t>
            </m:r>
          </m:e>
          <m:sub>
            <m:r>
              <m:t>p</m:t>
            </m:r>
          </m:sub>
        </m:sSub>
        <m:r>
          <m:t>0</m:t>
        </m:r>
      </m:oMath>
      <w:r>
        <w:t xml:space="preserve"> for the others. Proposition 2: </w:t>
      </w:r>
      <m:oMath>
        <m:sSubSup>
          <m:e>
            <m:r>
              <m:t>Γ</m:t>
            </m:r>
          </m:e>
          <m:sub>
            <m:r>
              <m:t>γ</m:t>
            </m:r>
          </m:sub>
          <m:sup>
            <m:r>
              <m:rPr>
                <m:sty m:val="p"/>
              </m:rPr>
              <m:t>⋆</m:t>
            </m:r>
          </m:sup>
        </m:sSubSup>
        <m:r>
          <m:rPr>
            <m:sty m:val="p"/>
          </m:rPr>
          <m:t>≥</m:t>
        </m:r>
        <m:r>
          <m:rPr>
            <m:nor/>
          </m:rPr>
          <m:t>min</m:t>
        </m:r>
        <m:r>
          <m:rPr>
            <m:sty m:val="p"/>
          </m:rPr>
          <m:t>(</m:t>
        </m:r>
        <m:r>
          <m:t>γ</m:t>
        </m:r>
        <m:r>
          <m:rPr>
            <m:sty m:val="p"/>
          </m:rPr>
          <m:t>,</m:t>
        </m:r>
        <m:r>
          <m:t>1</m:t>
        </m:r>
        <m:r>
          <m:rPr>
            <m:sty m:val="p"/>
          </m:rPr>
          <m:t>−</m:t>
        </m:r>
        <m:r>
          <m:t>γ</m:t>
        </m:r>
        <m:r>
          <m:rPr>
            <m:sty m:val="p"/>
          </m:rPr>
          <m:t>)</m:t>
        </m:r>
        <m:sSub>
          <m:e>
            <m:r>
              <m:rPr>
                <m:nor/>
              </m:rPr>
              <m:t>max</m:t>
            </m:r>
          </m:e>
          <m:sub>
            <m:r>
              <m:t>γ</m:t>
            </m:r>
            <m:r>
              <m:rPr>
                <m:sty m:val="p"/>
              </m:rPr>
              <m:t>′</m:t>
            </m:r>
          </m:sub>
        </m:sSub>
        <m:r>
          <m:rPr>
            <m:nor/>
          </m:rPr>
          <m:t xml:space="preserve"> </m:t>
        </m:r>
        <m:sSubSup>
          <m:e>
            <m:r>
              <m:t>Γ</m:t>
            </m:r>
          </m:e>
          <m:sub>
            <m:r>
              <m:t>γ</m:t>
            </m:r>
            <m:r>
              <m:rPr>
                <m:sty m:val="p"/>
              </m:rPr>
              <m:t>′</m:t>
            </m:r>
          </m:sub>
          <m:sup>
            <m:r>
              <m:rPr>
                <m:sty m:val="p"/>
              </m:rPr>
              <m:t>⋆</m:t>
            </m:r>
          </m:sup>
        </m:sSubSup>
      </m:oMath>
      <w:r>
        <w:t xml:space="preserve">, so </w:t>
      </w:r>
      <m:oMath>
        <m:sSubSup>
          <m:e>
            <m:r>
              <m:t>Γ</m:t>
            </m:r>
          </m:e>
          <m:sub>
            <m:r>
              <m:t>1</m:t>
            </m:r>
            <m:r>
              <m:rPr>
                <m:sty m:val="p"/>
              </m:rPr>
              <m:t>/</m:t>
            </m:r>
            <m:r>
              <m:t>2</m:t>
            </m:r>
          </m:sub>
          <m:sup>
            <m:r>
              <m:rPr>
                <m:sty m:val="p"/>
              </m:rPr>
              <m:t>⋆</m:t>
            </m:r>
          </m:sup>
        </m:sSubSup>
        <m:r>
          <m:rPr>
            <m:sty m:val="p"/>
          </m:rPr>
          <m:t>≥</m:t>
        </m:r>
        <m:f>
          <m:fPr>
            <m:type m:val="bar"/>
          </m:fPr>
          <m:num>
            <m:r>
              <m:t>1</m:t>
            </m:r>
          </m:num>
          <m:den>
            <m:r>
              <m:t>2</m:t>
            </m:r>
          </m:den>
        </m:f>
        <m:sSub>
          <m:e>
            <m:r>
              <m:rPr>
                <m:nor/>
              </m:rPr>
              <m:t>max</m:t>
            </m:r>
          </m:e>
          <m:sub>
            <m:r>
              <m:t>γ</m:t>
            </m:r>
          </m:sub>
        </m:sSub>
        <m:r>
          <m:rPr>
            <m:nor/>
          </m:rPr>
          <m:t xml:space="preserve"> </m:t>
        </m:r>
        <m:sSubSup>
          <m:e>
            <m:r>
              <m:t>Γ</m:t>
            </m:r>
          </m:e>
          <m:sub>
            <m:r>
              <m:t>γ</m:t>
            </m:r>
          </m:sub>
          <m:sup>
            <m:r>
              <m:rPr>
                <m:sty m:val="p"/>
              </m:rPr>
              <m:t>⋆</m:t>
            </m:r>
          </m:sup>
        </m:sSubSup>
      </m:oMath>
      <w:r>
        <w:t xml:space="preserve">. Proposition 3 extends the results to rules </w:t>
      </w:r>
      <m:oMath>
        <m:sSub>
          <m:e>
            <m:r>
              <m:t>q</m:t>
            </m:r>
          </m:e>
          <m:sub>
            <m:r>
              <m:t>t</m:t>
            </m:r>
          </m:sub>
        </m:sSub>
        <m:r>
          <m:rPr>
            <m:sty m:val="p"/>
          </m:rPr>
          <m:t>=</m:t>
        </m:r>
        <m:r>
          <m:t>ψ</m:t>
        </m:r>
        <m:r>
          <m:rPr>
            <m:sty m:val="p"/>
          </m:rPr>
          <m:t>(</m:t>
        </m:r>
        <m:sSub>
          <m:e>
            <m:r>
              <m:t>p</m:t>
            </m:r>
          </m:e>
          <m:sub>
            <m:r>
              <m:t>t</m:t>
            </m:r>
          </m:sub>
        </m:sSub>
        <m:r>
          <m:rPr>
            <m:sty m:val="p"/>
          </m:rPr>
          <m:t>)</m:t>
        </m:r>
      </m:oMath>
      <w:r>
        <w:t xml:space="preserve"> with </w:t>
      </w:r>
      <m:oMath>
        <m:sSub>
          <m:e>
            <m:r>
              <m:rPr>
                <m:nor/>
              </m:rPr>
              <m:t>lim</m:t>
            </m:r>
          </m:e>
          <m:sub>
            <m:r>
              <m:t>p</m:t>
            </m:r>
            <m:r>
              <m:rPr>
                <m:sty m:val="p"/>
              </m:rPr>
              <m:t>→</m:t>
            </m:r>
            <m:sSub>
              <m:e>
                <m:r>
                  <m:t>e</m:t>
                </m:r>
              </m:e>
              <m:sub>
                <m:r>
                  <m:t>d</m:t>
                </m:r>
              </m:sub>
            </m:sSub>
          </m:sub>
        </m:sSub>
        <m:r>
          <m:rPr>
            <m:nor/>
          </m:rPr>
          <m:t xml:space="preserve"> </m:t>
        </m:r>
        <m:sSub>
          <m:e>
            <m:r>
              <m:t>ψ</m:t>
            </m:r>
          </m:e>
          <m:sub>
            <m:r>
              <m:t>d</m:t>
            </m:r>
          </m:sub>
        </m:sSub>
        <m:r>
          <m:rPr>
            <m:sty m:val="p"/>
          </m:rPr>
          <m:t>(</m:t>
        </m:r>
        <m:r>
          <m:t>p</m:t>
        </m:r>
        <m:r>
          <m:rPr>
            <m:sty m:val="p"/>
          </m:rPr>
          <m:t>)</m:t>
        </m:r>
        <m:r>
          <m:rPr>
            <m:sty m:val="p"/>
          </m:rPr>
          <m:t>=</m:t>
        </m:r>
        <m:r>
          <m:t>γ</m:t>
        </m:r>
        <m:r>
          <m:rPr>
            <m:sty m:val="p"/>
          </m:rPr>
          <m:t>&lt;</m:t>
        </m:r>
        <m:r>
          <m:t>1</m:t>
        </m:r>
      </m:oMath>
      <w:r>
        <w:t xml:space="preserve">, with </w:t>
      </w:r>
      <m:oMath>
        <m:sSubSup>
          <m:e>
            <m:r>
              <m:t>q</m:t>
            </m:r>
          </m:e>
          <m:sub>
            <m:r>
              <m:t>t</m:t>
            </m:r>
          </m:sub>
          <m:sup>
            <m:r>
              <m:t>d</m:t>
            </m:r>
          </m:sup>
        </m:sSubSup>
        <m:r>
          <m:rPr>
            <m:sty m:val="p"/>
          </m:rPr>
          <m:t>≤</m:t>
        </m:r>
        <m:r>
          <m:t>C</m:t>
        </m:r>
        <m:r>
          <m:t> </m:t>
        </m:r>
        <m:sSubSup>
          <m:e>
            <m:r>
              <m:t>p</m:t>
            </m:r>
          </m:e>
          <m:sub>
            <m:r>
              <m:t>t</m:t>
            </m:r>
          </m:sub>
          <m:sup>
            <m:r>
              <m:t>d</m:t>
            </m:r>
          </m:sup>
        </m:sSubSup>
        <m:r>
          <m:rPr>
            <m:sty m:val="p"/>
          </m:rPr>
          <m:t>/</m:t>
        </m:r>
        <m:sSub>
          <m:e>
            <m:r>
              <m:rPr>
                <m:nor/>
              </m:rPr>
              <m:t>max</m:t>
            </m:r>
          </m:e>
          <m:sub>
            <m:r>
              <m:t>d</m:t>
            </m:r>
            <m:r>
              <m:rPr>
                <m:sty m:val="p"/>
              </m:rPr>
              <m:t>′</m:t>
            </m:r>
            <m:r>
              <m:rPr>
                <m:sty m:val="p"/>
              </m:rPr>
              <m:t>≠</m:t>
            </m:r>
            <m:sSup>
              <m:e>
                <m:r>
                  <m:t>d</m:t>
                </m:r>
              </m:e>
              <m:sup>
                <m:r>
                  <m:rPr>
                    <m:sty m:val="p"/>
                  </m:rPr>
                  <m:t>(</m:t>
                </m:r>
                <m:r>
                  <m:t>1</m:t>
                </m:r>
                <m:r>
                  <m:rPr>
                    <m:sty m:val="p"/>
                  </m:rPr>
                  <m:t>)</m:t>
                </m:r>
              </m:sup>
            </m:sSup>
          </m:sub>
        </m:sSub>
        <m:r>
          <m:rPr>
            <m:nor/>
          </m:rPr>
          <m:t xml:space="preserve"> </m:t>
        </m:r>
        <m:sSubSup>
          <m:e>
            <m:r>
              <m:t>p</m:t>
            </m:r>
          </m:e>
          <m:sub>
            <m:r>
              <m:t>t</m:t>
            </m:r>
          </m:sub>
          <m:sup>
            <m:r>
              <m:t>d</m:t>
            </m:r>
            <m:r>
              <m:rPr>
                <m:sty m:val="p"/>
              </m:rPr>
              <m:t>′</m:t>
            </m:r>
          </m:sup>
        </m:sSubSup>
      </m:oMath>
      <w:r>
        <w:t xml:space="preserve"> and with every arm sampled infinitely often. Our reading: the frequentist regret rates in Proposition 2 and in item 3 of Proposition 3 pass through Lemmas 1 and 2(1), so they are as unproven as the withdrawn item 3.</w:t>
      </w:r>
    </w:p>
    <w:p>
      <w:pPr>
        <w:spacing w:after="120" w:line="288"/>
        <w:jc w:val="both"/>
      </w:pPr>
      <w:r>
        <w:rPr>
          <w:b/>
          <w:bCs/>
        </w:rPr>
        <w:t xml:space="preserve">Experiments and numbers.</w:t>
      </w:r>
      <w:r>
        <w:t xml:space="preserve"> The calibrated simulations (Table I) use three development experiments with binary outcomes: the price of Clorin in Zambia, the migration incentive in Bangladesh, and the subsidy for the ACT drug with the RDT test in Kenya (the last with 7 arms). The parameter </w:t>
      </w:r>
      <m:oMath>
        <m:r>
          <m:t>θ</m:t>
        </m:r>
      </m:oMath>
      <w:r>
        <w:t xml:space="preserve"> is set equal to the observed arm means, the total sample sizes are kept, clustering is ignored, and each configuration has </w:t>
      </w:r>
      <m:oMath>
        <m:r>
          <m:t>100</m:t>
        </m:r>
        <m:r>
          <m:t> </m:t>
        </m:r>
        <m:r>
          <m:t>000</m:t>
        </m:r>
      </m:oMath>
      <w:r>
        <w:t xml:space="preserve"> simulations. The comparison covers non-adaptive assignment (NA), expected Thompson sampling (ET), which assigns </w:t>
      </w:r>
      <m:oMath>
        <m:r>
          <m:rPr>
            <m:sty m:val="p"/>
          </m:rPr>
          <m:t>⌊</m:t>
        </m:r>
        <m:sSubSup>
          <m:e>
            <m:r>
              <m:t>p</m:t>
            </m:r>
          </m:e>
          <m:sub>
            <m:r>
              <m:t>t</m:t>
            </m:r>
          </m:sub>
          <m:sup>
            <m:r>
              <m:t>d</m:t>
            </m:r>
          </m:sup>
        </m:sSubSup>
        <m:sSub>
          <m:e>
            <m:r>
              <m:t>N</m:t>
            </m:r>
          </m:e>
          <m:sub>
            <m:r>
              <m:t>t</m:t>
            </m:r>
          </m:sub>
        </m:sSub>
        <m:r>
          <m:rPr>
            <m:sty m:val="p"/>
          </m:rPr>
          <m:t>⌋</m:t>
        </m:r>
      </m:oMath>
      <w:r>
        <w:t xml:space="preserve"> units and the remainder at random, and exploration sampling (ES), with 2, 4 or 10 waves.</w:t>
      </w:r>
    </w:p>
    <w:p>
      <w:pPr>
        <w:keepNext/>
        <w:spacing w:after="80" w:before="200" w:line="276"/>
      </w:pPr>
      <w:r>
        <w:rPr>
          <w:sz w:val="20"/>
          <w:szCs w:val="20"/>
        </w:rPr>
        <w:t xml:space="preserve">Table 4.4.1. Average policy regret and share of simulations that choose the optimal arm in [4], Table I; values are given for 2 / 4 / 10 waves.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1300"/>
        <w:gridCol w:w="1300"/>
        <w:gridCol w:w="1300"/>
        <w:gridCol w:w="1300"/>
        <w:gridCol w:w="1235"/>
        <w:gridCol w:w="1235"/>
      </w:tblGrid>
      <w:tr>
        <w:trPr>
          <w:cantSplit/>
          <w:tblHeader/>
        </w:trPr>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Calibration</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Units per wave</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Regret ES</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Regret ET</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Regret NA</w:t>
            </w:r>
          </w:p>
        </w:tc>
        <w:tc>
          <w:tcPr>
            <w:tcW w:type="dxa" w:w="12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Optimal ES</w:t>
            </w:r>
          </w:p>
        </w:tc>
        <w:tc>
          <w:tcPr>
            <w:tcW w:type="dxa" w:w="12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Optimal NA</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Zambia</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502 / 251 / 100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0.0017 / 0.0010 / 0.0008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0.0022 / 0.0014 / 0.0013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0.0051 / 0.0050 / 0.0051</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0.978 / 0.987 / 0.989</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0.933 / 0.935 / 0.933</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Bangladesh</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935 / 467 / 187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0.0045 / 0.0041 / 0.0039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0.0048 / 0.0044 / 0.0043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0.0055 / 0.0054 / 0.0054</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0.792 / 0.812 / 0.820</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0.747 / 0.748 / 0.749</w:t>
            </w:r>
          </w:p>
        </w:tc>
      </w:tr>
      <w:tr>
        <w:trPr>
          <w:cantSplit/>
        </w:trPr>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Kenya</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1080 / 540 / 216</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0.0070 / 0.0063 / 0.0060</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0.0074 / 0.0065 / 0.0061</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0.0086 / 0.0087 / 0.0085</w:t>
            </w:r>
          </w:p>
        </w:tc>
        <w:tc>
          <w:tcPr>
            <w:tcW w:type="dxa" w:w="12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0.567 / 0.586 / 0.592</w:t>
            </w:r>
          </w:p>
        </w:tc>
        <w:tc>
          <w:tcPr>
            <w:tcW w:type="dxa" w:w="12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0.526 / 0.524 / 0.529</w:t>
            </w:r>
          </w:p>
        </w:tc>
      </w:tr>
    </w:tbl>
    <w:p>
      <w:pPr>
        <w:spacing w:after="160"/>
      </w:pPr>
    </w:p>
    <w:p>
      <w:pPr>
        <w:spacing w:after="120" w:line="288"/>
        <w:jc w:val="both"/>
      </w:pPr>
      <w:r>
        <w:t xml:space="preserve">For in-sample regret the ranking changes: ET is best, ES is in the middle and NA is last (Zambia, 10 waves: ET 0.0416, ES 0.0701, NA 0.1776). According to the Supplement (Fig. 3.1–3.3), policy regret under ES is first-order stochastically smaller than under NA.</w:t>
      </w:r>
    </w:p>
    <w:p>
      <w:pPr>
        <w:spacing w:after="120" w:line="288"/>
        <w:jc w:val="both"/>
      </w:pPr>
      <w:r>
        <w:rPr>
          <w:b/>
          <w:bCs/>
        </w:rPr>
        <w:t xml:space="preserve">Field implementation.</w:t>
      </w:r>
      <w:r>
        <w:t xml:space="preserve"> Precision Agriculture for Development (PAD) provides agricultural advice by phone to rice farmers in "one state in India". The outcome is 1 when the person called answers five questions. The six arms combine a call at 10:00 or 18:30 with no SMS, an SMS one hour ahead, or an SMS 24 hours ahead. The sample has </w:t>
      </w:r>
      <m:oMath>
        <m:r>
          <m:t>10</m:t>
        </m:r>
        <m:r>
          <m:t> </m:t>
        </m:r>
        <m:r>
          <m:t>000</m:t>
        </m:r>
      </m:oMath>
      <w:r>
        <w:t xml:space="preserve"> valid numbers not on the "do not disturb" list; waves have 600 numbers and start on June 3, 2019, with a uniform prior and 17 waves in total. In Table II the leading arm (10:00, SMS one hour ahead) has </w:t>
      </w:r>
      <m:oMath>
        <m:r>
          <m:t>m</m:t>
        </m:r>
        <m:r>
          <m:rPr>
            <m:sty m:val="p"/>
          </m:rPr>
          <m:t>=</m:t>
        </m:r>
        <m:r>
          <m:t>3931</m:t>
        </m:r>
      </m:oMath>
      <w:r>
        <w:t xml:space="preserve">, </w:t>
      </w:r>
      <m:oMath>
        <m:r>
          <m:t>r</m:t>
        </m:r>
        <m:r>
          <m:rPr>
            <m:sty m:val="p"/>
          </m:rPr>
          <m:t>=</m:t>
        </m:r>
        <m:r>
          <m:t>757</m:t>
        </m:r>
      </m:oMath>
      <w:r>
        <w:t xml:space="preserve">, posterior mean 0.193 (standard deviation 0.006) and </w:t>
      </w:r>
      <m:oMath>
        <m:sSub>
          <m:e>
            <m:r>
              <m:t>p</m:t>
            </m:r>
          </m:e>
          <m:sub>
            <m:r>
              <m:t>T</m:t>
            </m:r>
          </m:sub>
        </m:sSub>
        <m:r>
          <m:rPr>
            <m:sty m:val="p"/>
          </m:rPr>
          <m:t>=</m:t>
        </m:r>
        <m:r>
          <m:t>0.754</m:t>
        </m:r>
      </m:oMath>
      <w:r>
        <w:t xml:space="preserve">; the second (18:30, SMS 24 hours ahead) has 0.180 and </w:t>
      </w:r>
      <m:oMath>
        <m:sSub>
          <m:e>
            <m:r>
              <m:t>p</m:t>
            </m:r>
          </m:e>
          <m:sub>
            <m:r>
              <m:t>T</m:t>
            </m:r>
          </m:sub>
        </m:sSub>
        <m:r>
          <m:rPr>
            <m:sty m:val="p"/>
          </m:rPr>
          <m:t>=</m:t>
        </m:r>
        <m:r>
          <m:t>0.126</m:t>
        </m:r>
      </m:oMath>
      <w:r>
        <w:t xml:space="preserve">, while 18:30 with no SMS has </w:t>
      </w:r>
      <m:oMath>
        <m:r>
          <m:t>m</m:t>
        </m:r>
        <m:r>
          <m:rPr>
            <m:sty m:val="p"/>
          </m:rPr>
          <m:t>=</m:t>
        </m:r>
        <m:r>
          <m:t>366</m:t>
        </m:r>
      </m:oMath>
      <w:r>
        <w:t xml:space="preserve"> and mean 0.147. About 40% of the farmers received the best call and fewer than 4% the worst one; success within the experiment was 18.04%, versus an estimated 17.15% under equal assignment. Results are reported as posterior means, standard deviations and </w:t>
      </w:r>
      <m:oMath>
        <m:sSubSup>
          <m:e>
            <m:r>
              <m:t>p</m:t>
            </m:r>
          </m:e>
          <m:sub>
            <m:r>
              <m:t>T</m:t>
            </m:r>
          </m:sub>
          <m:sup>
            <m:r>
              <m:t>d</m:t>
            </m:r>
          </m:sup>
        </m:sSubSup>
      </m:oMath>
      <w:r>
        <w:t xml:space="preserve">; the article gives no frequentist confidence intervals.</w:t>
      </w:r>
    </w:p>
    <w:p>
      <w:pPr>
        <w:spacing w:after="120" w:line="288"/>
        <w:jc w:val="both"/>
      </w:pPr>
      <w:r>
        <w:rPr>
          <w:b/>
          <w:bCs/>
        </w:rPr>
        <w:t xml:space="preserve">Relation to the base paper.</w:t>
      </w:r>
      <w:r>
        <w:t xml:space="preserve"> The base paper (Zhang, Janson &amp; Murphy, 2021) achieves the unifying condition with the weights </w:t>
      </w:r>
      <m:oMath>
        <m:sSub>
          <m:e>
            <m:r>
              <m:t>W</m:t>
            </m:r>
          </m:e>
          <m:sub>
            <m:r>
              <m:t>t</m:t>
            </m:r>
          </m:sub>
        </m:sSub>
      </m:oMath>
      <w:r>
        <w:t xml:space="preserve">, because without them the assignment shares can converge to random limits. [4] gives no intervals or tests. Theorem 1, Propositions 1–3 and the Lemmas are nevertheless frequentist statements about the algorithm, and on our reading the corrected Theorem 1 supplies exactly the ingredient that the unweighted analysis lacks. Let </w:t>
      </w:r>
      <m:oMath>
        <m:sSubSup>
          <m:e>
            <m:r>
              <m:rPr>
                <m:nor/>
              </m:rPr>
              <m:t>ℱ</m:t>
            </m:r>
          </m:e>
          <m:sub>
            <m:r>
              <m:t>t</m:t>
            </m:r>
            <m:r>
              <m:rPr>
                <m:sty m:val="p"/>
              </m:rPr>
              <m:t>−</m:t>
            </m:r>
            <m:r>
              <m:t>1</m:t>
            </m:r>
          </m:sub>
          <m:sup>
            <m:r>
              <m:rPr>
                <m:nor/>
              </m:rPr>
              <m:t>+</m:t>
            </m:r>
          </m:sup>
        </m:sSubSup>
        <m:r>
          <m:rPr>
            <m:sty m:val="p"/>
          </m:rPr>
          <m:t>=</m:t>
        </m:r>
        <m:r>
          <m:t>σ</m:t>
        </m:r>
        <m:r>
          <m:rPr>
            <m:sty m:val="p"/>
          </m:rPr>
          <m:t>(</m:t>
        </m:r>
        <m:sSub>
          <m:e>
            <m:r>
              <m:rPr>
                <m:nor/>
              </m:rPr>
              <m:t>ℋ</m:t>
            </m:r>
          </m:e>
          <m:sub>
            <m:r>
              <m:t>t</m:t>
            </m:r>
            <m:r>
              <m:rPr>
                <m:sty m:val="p"/>
              </m:rPr>
              <m:t>−</m:t>
            </m:r>
            <m:r>
              <m:t>1</m:t>
            </m:r>
          </m:sub>
        </m:sSub>
        <m:r>
          <m:rPr>
            <m:sty m:val="p"/>
          </m:rPr>
          <m:t>,</m:t>
        </m:r>
        <m:sSub>
          <m:e>
            <m:r>
              <m:t>D</m:t>
            </m:r>
          </m:e>
          <m:sub>
            <m:r>
              <m:t>1</m:t>
            </m:r>
            <m:r>
              <m:t>t</m:t>
            </m:r>
          </m:sub>
        </m:sSub>
        <m:r>
          <m:rPr>
            <m:sty m:val="p"/>
          </m:rPr>
          <m:t>,</m:t>
        </m:r>
        <m:r>
          <m:rPr>
            <m:sty m:val="p"/>
          </m:rPr>
          <m:t>…</m:t>
        </m:r>
        <m:r>
          <m:rPr>
            <m:sty m:val="p"/>
          </m:rPr>
          <m:t>,</m:t>
        </m:r>
        <m:sSub>
          <m:e>
            <m:r>
              <m:t>D</m:t>
            </m:r>
          </m:e>
          <m:sub>
            <m:r>
              <m:t>N</m:t>
            </m:r>
            <m:r>
              <m:t>t</m:t>
            </m:r>
          </m:sub>
        </m:sSub>
        <m:r>
          <m:rPr>
            <m:sty m:val="p"/>
          </m:rPr>
          <m:t>)</m:t>
        </m:r>
      </m:oMath>
      <w:r>
        <w:t xml:space="preserve"> and let </w:t>
      </w:r>
      <m:oMath>
        <m:sSub>
          <m:e>
            <m:acc>
              <m:accPr>
                <m:chr m:val="̇"/>
              </m:accPr>
              <m:e>
                <m:r>
                  <m:t>m</m:t>
                </m:r>
              </m:e>
            </m:acc>
          </m:e>
          <m:sub>
            <m:r>
              <m:t>i</m:t>
            </m:r>
            <m:r>
              <m:t>t</m:t>
            </m:r>
          </m:sub>
        </m:sSub>
        <m:r>
          <m:rPr>
            <m:sty m:val="p"/>
          </m:rPr>
          <m:t>=</m:t>
        </m:r>
        <m:r>
          <m:rPr>
            <m:sty m:val="p"/>
          </m:rPr>
          <m:t>(</m:t>
        </m:r>
        <m:r>
          <m:rPr>
            <m:sty m:val="p"/>
          </m:rPr>
          <m:t>𝟙</m:t>
        </m:r>
        <m:r>
          <m:rPr>
            <m:sty m:val="p"/>
          </m:rPr>
          <m:t>(</m:t>
        </m:r>
        <m:sSub>
          <m:e>
            <m:r>
              <m:t>D</m:t>
            </m:r>
          </m:e>
          <m:sub>
            <m:r>
              <m:t>i</m:t>
            </m:r>
            <m:r>
              <m:t>t</m:t>
            </m:r>
          </m:sub>
        </m:sSub>
        <m:r>
          <m:rPr>
            <m:sty m:val="p"/>
          </m:rPr>
          <m:t>=</m:t>
        </m:r>
        <m:r>
          <m:t>d</m:t>
        </m:r>
        <m:r>
          <m:rPr>
            <m:sty m:val="p"/>
          </m:rPr>
          <m:t>)</m:t>
        </m:r>
        <m:r>
          <m:rPr>
            <m:sty m:val="p"/>
          </m:rPr>
          <m:t>(</m:t>
        </m:r>
        <m:sSub>
          <m:e>
            <m:r>
              <m:t>Y</m:t>
            </m:r>
          </m:e>
          <m:sub>
            <m:r>
              <m:t>i</m:t>
            </m:r>
            <m:r>
              <m:t>t</m:t>
            </m:r>
          </m:sub>
        </m:sSub>
        <m:r>
          <m:rPr>
            <m:sty m:val="p"/>
          </m:rPr>
          <m:t>−</m:t>
        </m:r>
        <m:sSup>
          <m:e>
            <m:r>
              <m:t>θ</m:t>
            </m:r>
          </m:e>
          <m:sup>
            <m:r>
              <m:t>d</m:t>
            </m:r>
          </m:sup>
        </m:sSup>
        <m:r>
          <m:rPr>
            <m:sty m:val="p"/>
          </m:rPr>
          <m:t>)</m:t>
        </m:r>
        <m:sSubSup>
          <m:e>
            <m:r>
              <m:rPr>
                <m:sty m:val="p"/>
              </m:rPr>
              <m:t>)</m:t>
            </m:r>
          </m:e>
          <m:sub>
            <m:r>
              <m:t>d</m:t>
            </m:r>
            <m:r>
              <m:rPr>
                <m:sty m:val="p"/>
              </m:rPr>
              <m:t>=</m:t>
            </m:r>
            <m:r>
              <m:t>1</m:t>
            </m:r>
          </m:sub>
          <m:sup>
            <m:r>
              <m:t>k</m:t>
            </m:r>
          </m:sup>
        </m:sSubSup>
      </m:oMath>
      <w:r>
        <w:t xml:space="preserve"> be the gradient of </w:t>
      </w:r>
      <m:oMath>
        <m:sSub>
          <m:e>
            <m:r>
              <m:t>m</m:t>
            </m:r>
          </m:e>
          <m:sub>
            <m:r>
              <m:t>θ</m:t>
            </m:r>
          </m:sub>
        </m:sSub>
      </m:oMath>
      <w:r>
        <w:t xml:space="preserve"> with respect to </w:t>
      </w:r>
      <m:oMath>
        <m:r>
          <m:t>θ</m:t>
        </m:r>
      </m:oMath>
      <w:r>
        <w:t xml:space="preserve">. We condition on </w:t>
      </w:r>
      <m:oMath>
        <m:sSubSup>
          <m:e>
            <m:r>
              <m:rPr>
                <m:nor/>
              </m:rPr>
              <m:t>ℱ</m:t>
            </m:r>
          </m:e>
          <m:sub>
            <m:r>
              <m:t>t</m:t>
            </m:r>
            <m:r>
              <m:rPr>
                <m:sty m:val="p"/>
              </m:rPr>
              <m:t>−</m:t>
            </m:r>
            <m:r>
              <m:t>1</m:t>
            </m:r>
          </m:sub>
          <m:sup>
            <m:r>
              <m:rPr>
                <m:nor/>
              </m:rPr>
              <m:t>+</m:t>
            </m:r>
          </m:sup>
        </m:sSubSup>
      </m:oMath>
      <w:r>
        <w:t xml:space="preserve">, not on </w:t>
      </w:r>
      <m:oMath>
        <m:sSub>
          <m:e>
            <m:r>
              <m:rPr>
                <m:nor/>
              </m:rPr>
              <m:t>ℋ</m:t>
            </m:r>
          </m:e>
          <m:sub>
            <m:r>
              <m:t>t</m:t>
            </m:r>
            <m:r>
              <m:rPr>
                <m:sty m:val="p"/>
              </m:rPr>
              <m:t>−</m:t>
            </m:r>
            <m:r>
              <m:t>1</m:t>
            </m:r>
          </m:sub>
        </m:sSub>
      </m:oMath>
      <w:r>
        <w:t xml:space="preserve">, because within a wave the assignment is rounded and not independent. The assignments of wave </w:t>
      </w:r>
      <m:oMath>
        <m:r>
          <m:t>t</m:t>
        </m:r>
      </m:oMath>
      <w:r>
        <w:t xml:space="preserve"> depend only on </w:t>
      </w:r>
      <m:oMath>
        <m:sSub>
          <m:e>
            <m:r>
              <m:rPr>
                <m:nor/>
              </m:rPr>
              <m:t>ℋ</m:t>
            </m:r>
          </m:e>
          <m:sub>
            <m:r>
              <m:t>t</m:t>
            </m:r>
            <m:r>
              <m:rPr>
                <m:sty m:val="p"/>
              </m:rPr>
              <m:t>−</m:t>
            </m:r>
            <m:r>
              <m:t>1</m:t>
            </m:r>
          </m:sub>
        </m:sSub>
      </m:oMath>
      <w:r>
        <w:t xml:space="preserve"> and on external randomization, not on the potential outcomes of the new units; hence </w:t>
      </w:r>
      <m:oMath>
        <m:sSub>
          <m:e>
            <m:r>
              <m:t>ξ</m:t>
            </m:r>
          </m:e>
          <m:sub>
            <m:r>
              <m:t>t</m:t>
            </m:r>
          </m:sub>
        </m:sSub>
        <m:r>
          <m:rPr>
            <m:sty m:val="p"/>
          </m:rPr>
          <m:t>=</m:t>
        </m:r>
        <m:nary>
          <m:naryPr>
            <m:chr m:val="∑"/>
            <m:limLoc m:val="subSup"/>
            <m:subHide m:val="off"/>
            <m:supHide m:val="on"/>
          </m:naryPr>
          <m:sub>
            <m:r>
              <m:t>i</m:t>
            </m:r>
          </m:sub>
          <m:sup>
            <m:r>
              <m:t>​</m:t>
            </m:r>
          </m:sup>
          <m:e>
            <m:sSub>
              <m:e>
                <m:acc>
                  <m:accPr>
                    <m:chr m:val="̇"/>
                  </m:accPr>
                  <m:e>
                    <m:r>
                      <m:t>m</m:t>
                    </m:r>
                  </m:e>
                </m:acc>
              </m:e>
              <m:sub>
                <m:r>
                  <m:t>i</m:t>
                </m:r>
                <m:r>
                  <m:t>t</m:t>
                </m:r>
              </m:sub>
            </m:sSub>
          </m:e>
        </m:nary>
      </m:oMath>
      <w:r>
        <w:t xml:space="preserve"> is measurable with respect to </w:t>
      </w:r>
      <m:oMath>
        <m:sSubSup>
          <m:e>
            <m:r>
              <m:rPr>
                <m:nor/>
              </m:rPr>
              <m:t>ℱ</m:t>
            </m:r>
          </m:e>
          <m:sub>
            <m:r>
              <m:t>t</m:t>
            </m:r>
          </m:sub>
          <m:sup>
            <m:r>
              <m:rPr>
                <m:nor/>
              </m:rPr>
              <m:t>+</m:t>
            </m:r>
          </m:sup>
        </m:sSubSup>
      </m:oMath>
      <w:r>
        <w:t xml:space="preserve">, has </w:t>
      </w:r>
      <m:oMath>
        <m:r>
          <m:rPr>
            <m:nor/>
          </m:rPr>
          <m:t>𝔼</m:t>
        </m:r>
        <m:r>
          <m:rPr>
            <m:sty m:val="p"/>
          </m:rPr>
          <m:t>[</m:t>
        </m:r>
        <m:sSub>
          <m:e>
            <m:r>
              <m:t>ξ</m:t>
            </m:r>
          </m:e>
          <m:sub>
            <m:r>
              <m:t>t</m:t>
            </m:r>
          </m:sub>
        </m:sSub>
        <m:r>
          <m:rPr>
            <m:sty m:val="p"/>
          </m:rPr>
          <m:t>∣</m:t>
        </m:r>
        <m:sSubSup>
          <m:e>
            <m:r>
              <m:rPr>
                <m:nor/>
              </m:rPr>
              <m:t>ℱ</m:t>
            </m:r>
          </m:e>
          <m:sub>
            <m:r>
              <m:t>t</m:t>
            </m:r>
            <m:r>
              <m:rPr>
                <m:sty m:val="p"/>
              </m:rPr>
              <m:t>−</m:t>
            </m:r>
            <m:r>
              <m:t>1</m:t>
            </m:r>
          </m:sub>
          <m:sup>
            <m:r>
              <m:rPr>
                <m:nor/>
              </m:rPr>
              <m:t>+</m:t>
            </m:r>
          </m:sup>
        </m:sSubSup>
        <m:r>
          <m:rPr>
            <m:sty m:val="p"/>
          </m:rPr>
          <m:t>]</m:t>
        </m:r>
        <m:r>
          <m:rPr>
            <m:sty m:val="p"/>
          </m:rPr>
          <m:t>=</m:t>
        </m:r>
        <m:r>
          <m:t>0</m:t>
        </m:r>
      </m:oMath>
      <w:r>
        <w:t xml:space="preserve">, and </w:t>
      </w:r>
      <m:oMath>
        <m:r>
          <m:rPr>
            <m:sty m:val="p"/>
          </m:rPr>
          <m:t>(</m:t>
        </m:r>
        <m:sSub>
          <m:e>
            <m:r>
              <m:t>ξ</m:t>
            </m:r>
          </m:e>
          <m:sub>
            <m:r>
              <m:t>t</m:t>
            </m:r>
          </m:sub>
        </m:sSub>
        <m:r>
          <m:rPr>
            <m:sty m:val="p"/>
          </m:rPr>
          <m:t>)</m:t>
        </m:r>
      </m:oMath>
      <w:r>
        <w:t xml:space="preserve"> is a martingale difference sequence with respect to the filtration </w:t>
      </w:r>
      <m:oMath>
        <m:r>
          <m:rPr>
            <m:sty m:val="p"/>
          </m:rPr>
          <m:t>(</m:t>
        </m:r>
        <m:sSubSup>
          <m:e>
            <m:r>
              <m:rPr>
                <m:nor/>
              </m:rPr>
              <m:t>ℱ</m:t>
            </m:r>
          </m:e>
          <m:sub>
            <m:r>
              <m:t>t</m:t>
            </m:r>
          </m:sub>
          <m:sup>
            <m:r>
              <m:rPr>
                <m:nor/>
              </m:rPr>
              <m:t>+</m:t>
            </m:r>
          </m:sup>
        </m:sSubSup>
        <m:r>
          <m:rPr>
            <m:sty m:val="p"/>
          </m:rPr>
          <m:t>)</m:t>
        </m:r>
      </m:oMath>
      <w:r>
        <w:t xml:space="preserve">. The cross terms </w:t>
      </w:r>
      <m:oMath>
        <m:r>
          <m:t>i</m:t>
        </m:r>
        <m:r>
          <m:rPr>
            <m:sty m:val="p"/>
          </m:rPr>
          <m:t>≠</m:t>
        </m:r>
        <m:r>
          <m:t>j</m:t>
        </m:r>
      </m:oMath>
      <w:r>
        <w:t xml:space="preserve"> have zero conditional expectation, because the units are independent. With </w:t>
      </w:r>
      <m:oMath>
        <m:sSub>
          <m:e>
            <m:r>
              <m:t>W</m:t>
            </m:r>
          </m:e>
          <m:sub>
            <m:r>
              <m:t>t</m:t>
            </m:r>
          </m:sub>
        </m:sSub>
        <m:r>
          <m:rPr>
            <m:sty m:val="p"/>
          </m:rPr>
          <m:t>≡</m:t>
        </m:r>
        <m:r>
          <m:t>1</m:t>
        </m:r>
      </m:oMath>
      <w:r>
        <w:t xml:space="preserve"> (our derivation):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N</m:t>
                    </m:r>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r>
                          <m:rPr>
                            <m:nor/>
                          </m:rPr>
                          <m:t>𝔼</m:t>
                        </m:r>
                      </m:e>
                    </m:nary>
                  </m:e>
                </m:nary>
                <m:d>
                  <m:dPr>
                    <m:begChr m:val="["/>
                    <m:sepChr m:val=""/>
                    <m:endChr m:val="]"/>
                    <m:grow/>
                  </m:dPr>
                  <m:e>
                    <m:sSub>
                      <m:e>
                        <m:acc>
                          <m:accPr>
                            <m:chr m:val="̇"/>
                          </m:accPr>
                          <m:e>
                            <m:r>
                              <m:t>m</m:t>
                            </m:r>
                          </m:e>
                        </m:acc>
                      </m:e>
                      <m:sub>
                        <m:r>
                          <m:t>i</m:t>
                        </m:r>
                        <m:r>
                          <m:t>t</m:t>
                        </m:r>
                      </m:sub>
                    </m:sSub>
                    <m:sSubSup>
                      <m:e>
                        <m:acc>
                          <m:accPr>
                            <m:chr m:val="̇"/>
                          </m:accPr>
                          <m:e>
                            <m:r>
                              <m:t>m</m:t>
                            </m:r>
                          </m:e>
                        </m:acc>
                      </m:e>
                      <m:sub>
                        <m:r>
                          <m:t>i</m:t>
                        </m:r>
                        <m:r>
                          <m:t>t</m:t>
                        </m:r>
                      </m:sub>
                      <m:sup>
                        <m:r>
                          <m:rPr>
                            <m:sty m:val="p"/>
                          </m:rPr>
                          <m:t>⊤</m:t>
                        </m:r>
                      </m:sup>
                    </m:sSubSup>
                    <m:r>
                      <m:rPr>
                        <m:sty m:val="p"/>
                      </m:rPr>
                      <m:t>∣</m:t>
                    </m:r>
                    <m:sSubSup>
                      <m:e>
                        <m:r>
                          <m:rPr>
                            <m:nor/>
                          </m:rPr>
                          <m:t>ℱ</m:t>
                        </m:r>
                      </m:e>
                      <m:sub>
                        <m:r>
                          <m:t>t</m:t>
                        </m:r>
                        <m:r>
                          <m:rPr>
                            <m:sty m:val="p"/>
                          </m:rPr>
                          <m:t>−</m:t>
                        </m:r>
                        <m:r>
                          <m:t>1</m:t>
                        </m:r>
                      </m:sub>
                      <m:sup>
                        <m:r>
                          <m:rPr>
                            <m:nor/>
                          </m:rPr>
                          <m:t>+</m:t>
                        </m:r>
                      </m:sup>
                    </m:sSubSup>
                  </m:e>
                </m:d>
                <m:r>
                  <m:rPr>
                    <m:sty m:val="p"/>
                  </m:rPr>
                  <m:t>=</m:t>
                </m:r>
                <m:r>
                  <m:rPr>
                    <m:nor/>
                  </m:rPr>
                  <m:t>diag</m:t>
                </m:r>
                <m:r>
                  <m:rPr>
                    <m:sty m:val="p"/>
                  </m:rPr>
                  <m:t>(</m:t>
                </m:r>
                <m:sSubSup>
                  <m:e>
                    <m:acc>
                      <m:accPr>
                        <m:chr m:val="̅"/>
                      </m:accPr>
                      <m:e>
                        <m:r>
                          <m:t>q</m:t>
                        </m:r>
                      </m:e>
                    </m:acc>
                  </m:e>
                  <m:sub>
                    <m:r>
                      <m:t>T</m:t>
                    </m:r>
                  </m:sub>
                  <m:sup>
                    <m:r>
                      <m:t>d</m:t>
                    </m:r>
                  </m:sup>
                </m:sSubSup>
                <m:r>
                  <m:t> </m:t>
                </m:r>
                <m:sSup>
                  <m:e>
                    <m:r>
                      <m:t>θ</m:t>
                    </m:r>
                  </m:e>
                  <m:sup>
                    <m:r>
                      <m:t>d</m:t>
                    </m:r>
                  </m:sup>
                </m:sSup>
                <m:d>
                  <m:dPr>
                    <m:begChr m:val="("/>
                    <m:sepChr m:val=""/>
                    <m:endChr m:val=")"/>
                    <m:grow/>
                  </m:dPr>
                  <m:e>
                    <m:r>
                      <m:t>1</m:t>
                    </m:r>
                    <m:r>
                      <m:rPr>
                        <m:sty m:val="p"/>
                      </m:rPr>
                      <m:t>−</m:t>
                    </m:r>
                    <m:sSup>
                      <m:e>
                        <m:r>
                          <m:t>θ</m:t>
                        </m:r>
                      </m:e>
                      <m:sup>
                        <m:r>
                          <m:t>d</m:t>
                        </m:r>
                      </m:sup>
                    </m:sSup>
                  </m:e>
                </m:d>
                <m:sSubSup>
                  <m:e>
                    <m:r>
                      <m:rPr>
                        <m:sty m:val="p"/>
                      </m:rPr>
                      <m:t>)</m:t>
                    </m:r>
                  </m:e>
                  <m:sub>
                    <m:r>
                      <m:t>d</m:t>
                    </m:r>
                    <m:r>
                      <m:rPr>
                        <m:sty m:val="p"/>
                      </m:rPr>
                      <m:t>=</m:t>
                    </m:r>
                    <m:r>
                      <m:t>1</m:t>
                    </m:r>
                  </m:sub>
                  <m:sup>
                    <m:r>
                      <m:t>k</m:t>
                    </m:r>
                  </m:sup>
                </m:sSubSup>
                <m:r>
                  <m:t> </m:t>
                </m:r>
                <m:limUpp>
                  <m:e>
                    <m:r>
                      <m:rPr>
                        <m:sty m:val="p"/>
                      </m:rPr>
                      <m:t>→</m:t>
                    </m:r>
                  </m:e>
                  <m:lim>
                    <m:r>
                      <m:rPr>
                        <m:nor/>
                      </m:rPr>
                      <m:t xml:space="preserve">a.s.</m:t>
                    </m:r>
                  </m:lim>
                </m:limUpp>
                <m:r>
                  <m:t> </m:t>
                </m:r>
                <m:r>
                  <m:rPr>
                    <m:nor/>
                  </m:rPr>
                  <m:t>diag</m:t>
                </m:r>
                <m:r>
                  <m:rPr>
                    <m:sty m:val="p"/>
                  </m:rPr>
                  <m:t>(</m:t>
                </m:r>
                <m:sSup>
                  <m:e>
                    <m:r>
                      <m:t>ρ</m:t>
                    </m:r>
                  </m:e>
                  <m:sup>
                    <m:r>
                      <m:t>d</m:t>
                    </m:r>
                  </m:sup>
                </m:sSup>
                <m:r>
                  <m:t> </m:t>
                </m:r>
                <m:sSup>
                  <m:e>
                    <m:r>
                      <m:t>θ</m:t>
                    </m:r>
                  </m:e>
                  <m:sup>
                    <m:r>
                      <m:t>d</m:t>
                    </m:r>
                  </m:sup>
                </m:sSup>
                <m:d>
                  <m:dPr>
                    <m:begChr m:val="("/>
                    <m:sepChr m:val=""/>
                    <m:endChr m:val=")"/>
                    <m:grow/>
                  </m:dPr>
                  <m:e>
                    <m:r>
                      <m:t>1</m:t>
                    </m:r>
                    <m:r>
                      <m:rPr>
                        <m:sty m:val="p"/>
                      </m:rPr>
                      <m:t>−</m:t>
                    </m:r>
                    <m:sSup>
                      <m:e>
                        <m:r>
                          <m:t>θ</m:t>
                        </m:r>
                      </m:e>
                      <m:sup>
                        <m:r>
                          <m:t>d</m:t>
                        </m:r>
                      </m:sup>
                    </m:sSup>
                  </m:e>
                </m:d>
                <m:sSubSup>
                  <m:e>
                    <m:r>
                      <m:rPr>
                        <m:sty m:val="p"/>
                      </m:rPr>
                      <m:t>)</m:t>
                    </m:r>
                  </m:e>
                  <m:sub>
                    <m:r>
                      <m:t>d</m:t>
                    </m:r>
                    <m:r>
                      <m:rPr>
                        <m:sty m:val="p"/>
                      </m:rPr>
                      <m:t>=</m:t>
                    </m:r>
                    <m:r>
                      <m:t>1</m:t>
                    </m:r>
                  </m:sub>
                  <m:sup>
                    <m:r>
                      <m:t>k</m:t>
                    </m:r>
                  </m:sup>
                </m:sSubSup>
                <m:r>
                  <m:rPr>
                    <m:sty m:val="p"/>
                  </m:rPr>
                  <m:t>=</m:t>
                </m:r>
                <m:r>
                  <m:t>Σ</m:t>
                </m:r>
              </m:oMath>
            </m:oMathPara>
          </w:p>
        </w:tc>
        <w:tc>
          <w:tcPr>
            <w:tcW w:type="dxa" w:w="900"/>
            <w:vAlign w:val="center"/>
          </w:tcPr>
          <w:p>
            <w:pPr>
              <w:jc w:val="right"/>
            </w:pPr>
            <w:r>
              <w:t xml:space="preserve">(65)</w:t>
            </w:r>
          </w:p>
        </w:tc>
      </w:tr>
    </w:tbl>
    <w:p>
      <w:pPr>
        <w:spacing w:after="120" w:line="288"/>
        <w:jc w:val="both"/>
      </w:pPr>
      <w:r>
        <w:t xml:space="preserve">The equality is exact, with </w:t>
      </w:r>
      <m:oMath>
        <m:sSubSup>
          <m:e>
            <m:acc>
              <m:accPr>
                <m:chr m:val="̅"/>
              </m:accPr>
              <m:e>
                <m:r>
                  <m:t>q</m:t>
                </m:r>
              </m:e>
            </m:acc>
          </m:e>
          <m:sub>
            <m:r>
              <m:t>T</m:t>
            </m:r>
          </m:sub>
          <m:sup>
            <m:r>
              <m:t>d</m:t>
            </m:r>
          </m:sup>
        </m:sSubSup>
        <m:r>
          <m:rPr>
            <m:sty m:val="p"/>
          </m:rPr>
          <m:t>=</m:t>
        </m:r>
        <m:sSubSup>
          <m:e>
            <m:r>
              <m:t>m</m:t>
            </m:r>
          </m:e>
          <m:sub>
            <m:r>
              <m:t>T</m:t>
            </m:r>
          </m:sub>
          <m:sup>
            <m:r>
              <m:t>d</m:t>
            </m:r>
          </m:sup>
        </m:sSubSup>
        <m:r>
          <m:rPr>
            <m:sty m:val="p"/>
          </m:rPr>
          <m:t>/</m:t>
        </m:r>
        <m:r>
          <m:rPr>
            <m:sty m:val="p"/>
          </m:rPr>
          <m:t>(</m:t>
        </m:r>
        <m:r>
          <m:t>N</m:t>
        </m:r>
        <m:r>
          <m:t>T</m:t>
        </m:r>
        <m:r>
          <m:rPr>
            <m:sty m:val="p"/>
          </m:rPr>
          <m:t>)</m:t>
        </m:r>
      </m:oMath>
      <w:r>
        <w:t xml:space="preserve">, and the convergence follows from items 1–2. Each component of </w:t>
      </w:r>
      <m:oMath>
        <m:sSub>
          <m:e>
            <m:r>
              <m:t>ξ</m:t>
            </m:r>
          </m:e>
          <m:sub>
            <m:r>
              <m:t>t</m:t>
            </m:r>
          </m:sub>
        </m:sSub>
      </m:oMath>
      <w:r>
        <w:t xml:space="preserve"> is at most </w:t>
      </w:r>
      <m:oMath>
        <m:r>
          <m:t>N</m:t>
        </m:r>
      </m:oMath>
      <w:r>
        <w:t xml:space="preserve"> in absolute value, so the Lindeberg condition holds, and the martingale CLT (Hall &amp; Heyde, 1980), with stability in the sense of Lai &amp; Wei (1982), gives, for </w:t>
      </w:r>
      <m:oMath>
        <m:r>
          <m:t>0</m:t>
        </m:r>
        <m:r>
          <m:rPr>
            <m:sty m:val="p"/>
          </m:rPr>
          <m:t>&lt;</m:t>
        </m:r>
        <m:sSup>
          <m:e>
            <m:r>
              <m:t>θ</m:t>
            </m:r>
          </m:e>
          <m:sup>
            <m:r>
              <m:t>d</m:t>
            </m:r>
          </m:sup>
        </m:sSup>
        <m:r>
          <m:rPr>
            <m:sty m:val="p"/>
          </m:rPr>
          <m:t>&lt;</m:t>
        </m:r>
        <m:r>
          <m:t>1</m:t>
        </m:r>
      </m:oMath>
      <w:r>
        <w:t xml:space="preserve"> and </w:t>
      </w:r>
      <m:oMath>
        <m:sSup>
          <m:e>
            <m:r>
              <m:t>ρ</m:t>
            </m:r>
          </m:e>
          <m:sup>
            <m:r>
              <m:t>d</m:t>
            </m:r>
          </m:sup>
        </m:sSup>
        <m:r>
          <m:rPr>
            <m:sty m:val="p"/>
          </m:rPr>
          <m:t>&gt;</m:t>
        </m:r>
        <m:r>
          <m:t>0</m:t>
        </m:r>
      </m:oMath>
      <w:r>
        <w:t xml:space="preserve">, the limit </w:t>
      </w:r>
      <m:oMath>
        <m:r>
          <m:rPr>
            <m:nor/>
          </m:rPr>
          <m:t>𝒩</m:t>
        </m:r>
        <m:r>
          <m:rPr>
            <m:sty m:val="p"/>
          </m:rPr>
          <m:t>(</m:t>
        </m:r>
        <m:r>
          <m:t>0</m:t>
        </m:r>
        <m:r>
          <m:rPr>
            <m:sty m:val="p"/>
          </m:rPr>
          <m:t>,</m:t>
        </m:r>
        <m:sSub>
          <m:e>
            <m:r>
              <m:t>I</m:t>
            </m:r>
          </m:e>
          <m:sub>
            <m:r>
              <m:t>k</m:t>
            </m:r>
          </m:sub>
        </m:sSub>
        <m:r>
          <m:rPr>
            <m:sty m:val="p"/>
          </m:rPr>
          <m:t>)</m:t>
        </m:r>
      </m:oMath>
      <w:r>
        <w:t xml:space="preserve"> for the vector with components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ad>
                  <m:radPr>
                    <m:degHide m:val="on"/>
                  </m:radPr>
                  <m:deg/>
                  <m:e>
                    <m:sSubSup>
                      <m:e>
                        <m:r>
                          <m:t>m</m:t>
                        </m:r>
                      </m:e>
                      <m:sub>
                        <m:r>
                          <m:t>T</m:t>
                        </m:r>
                      </m:sub>
                      <m:sup>
                        <m:r>
                          <m:t>d</m:t>
                        </m:r>
                      </m:sup>
                    </m:sSubSup>
                  </m:e>
                </m:rad>
                <m:r>
                  <m:t> </m:t>
                </m:r>
                <m:f>
                  <m:fPr>
                    <m:type m:val="bar"/>
                  </m:fPr>
                  <m:num>
                    <m:sSubSup>
                      <m:e>
                        <m:acc>
                          <m:accPr>
                            <m:chr m:val="̂"/>
                          </m:accPr>
                          <m:e>
                            <m:r>
                              <m:t>θ</m:t>
                            </m:r>
                          </m:e>
                        </m:acc>
                      </m:e>
                      <m:sub>
                        <m:r>
                          <m:t>T</m:t>
                        </m:r>
                      </m:sub>
                      <m:sup>
                        <m:r>
                          <m:t>d</m:t>
                        </m:r>
                      </m:sup>
                    </m:sSubSup>
                    <m:r>
                      <m:rPr>
                        <m:sty m:val="p"/>
                      </m:rPr>
                      <m:t>−</m:t>
                    </m:r>
                    <m:sSup>
                      <m:e>
                        <m:r>
                          <m:t>θ</m:t>
                        </m:r>
                      </m:e>
                      <m:sup>
                        <m:r>
                          <m:t>d</m:t>
                        </m:r>
                      </m:sup>
                    </m:sSup>
                  </m:num>
                  <m:den>
                    <m:rad>
                      <m:radPr>
                        <m:degHide m:val="on"/>
                      </m:radPr>
                      <m:deg/>
                      <m:e>
                        <m:sSup>
                          <m:e>
                            <m:r>
                              <m:t>θ</m:t>
                            </m:r>
                          </m:e>
                          <m:sup>
                            <m:r>
                              <m:t>d</m:t>
                            </m:r>
                          </m:sup>
                        </m:sSup>
                        <m:d>
                          <m:dPr>
                            <m:begChr m:val="("/>
                            <m:sepChr m:val=""/>
                            <m:endChr m:val=")"/>
                            <m:grow/>
                          </m:dPr>
                          <m:e>
                            <m:r>
                              <m:t>1</m:t>
                            </m:r>
                            <m:r>
                              <m:rPr>
                                <m:sty m:val="p"/>
                              </m:rPr>
                              <m:t>−</m:t>
                            </m:r>
                            <m:sSup>
                              <m:e>
                                <m:r>
                                  <m:t>θ</m:t>
                                </m:r>
                              </m:e>
                              <m:sup>
                                <m:r>
                                  <m:t>d</m:t>
                                </m:r>
                              </m:sup>
                            </m:sSup>
                          </m:e>
                        </m:d>
                      </m:e>
                    </m:rad>
                  </m:den>
                </m:f>
                <m:r>
                  <m:rPr>
                    <m:sty m:val="p"/>
                  </m:rPr>
                  <m:t>,</m:t>
                </m:r>
                <m:r>
                  <m:rPr>
                    <m:nor/>
                  </m:rPr>
                  <m:t xml:space="preserve"> </m:t>
                </m:r>
                <m:sSubSup>
                  <m:e>
                    <m:acc>
                      <m:accPr>
                        <m:chr m:val="̂"/>
                      </m:accPr>
                      <m:e>
                        <m:r>
                          <m:t>θ</m:t>
                        </m:r>
                      </m:e>
                    </m:acc>
                  </m:e>
                  <m:sub>
                    <m:r>
                      <m:t>T</m:t>
                    </m:r>
                  </m:sub>
                  <m:sup>
                    <m:r>
                      <m:t>d</m:t>
                    </m:r>
                  </m:sup>
                </m:sSubSup>
                <m:r>
                  <m:rPr>
                    <m:sty m:val="p"/>
                  </m:rPr>
                  <m:t>=</m:t>
                </m:r>
                <m:f>
                  <m:fPr>
                    <m:type m:val="bar"/>
                  </m:fPr>
                  <m:num>
                    <m:sSubSup>
                      <m:e>
                        <m:r>
                          <m:t>r</m:t>
                        </m:r>
                      </m:e>
                      <m:sub>
                        <m:r>
                          <m:t>T</m:t>
                        </m:r>
                      </m:sub>
                      <m:sup>
                        <m:r>
                          <m:t>d</m:t>
                        </m:r>
                      </m:sup>
                    </m:sSubSup>
                  </m:num>
                  <m:den>
                    <m:sSubSup>
                      <m:e>
                        <m:r>
                          <m:t>m</m:t>
                        </m:r>
                      </m:e>
                      <m:sub>
                        <m:r>
                          <m:t>T</m:t>
                        </m:r>
                      </m:sub>
                      <m:sup>
                        <m:r>
                          <m:t>d</m:t>
                        </m:r>
                      </m:sup>
                    </m:sSubSup>
                  </m:den>
                </m:f>
                <m:r>
                  <m:rPr>
                    <m:sty m:val="p"/>
                  </m:rPr>
                  <m:t>,</m:t>
                </m:r>
                <m:r>
                  <m:rPr>
                    <m:nor/>
                  </m:rPr>
                  <m:t xml:space="preserve"> </m:t>
                </m:r>
                <m:r>
                  <m:t>d</m:t>
                </m:r>
                <m:r>
                  <m:rPr>
                    <m:sty m:val="p"/>
                  </m:rPr>
                  <m:t>=</m:t>
                </m:r>
                <m:r>
                  <m:t>1</m:t>
                </m:r>
                <m:r>
                  <m:rPr>
                    <m:sty m:val="p"/>
                  </m:rPr>
                  <m:t>,</m:t>
                </m:r>
                <m:r>
                  <m:rPr>
                    <m:sty m:val="p"/>
                  </m:rPr>
                  <m:t>…</m:t>
                </m:r>
                <m:r>
                  <m:rPr>
                    <m:sty m:val="p"/>
                  </m:rPr>
                  <m:t>,</m:t>
                </m:r>
                <m:r>
                  <m:t>k</m:t>
                </m:r>
              </m:oMath>
            </m:oMathPara>
          </w:p>
        </w:tc>
        <w:tc>
          <w:tcPr>
            <w:tcW w:type="dxa" w:w="900"/>
            <w:vAlign w:val="center"/>
          </w:tcPr>
          <w:p>
            <w:pPr>
              <w:jc w:val="right"/>
            </w:pPr>
            <w:r>
              <w:t xml:space="preserve">(66)</w:t>
            </w:r>
          </w:p>
        </w:tc>
      </w:tr>
    </w:tbl>
    <w:p>
      <w:pPr>
        <w:spacing w:after="120" w:line="288"/>
        <w:jc w:val="both"/>
      </w:pPr>
      <w:r>
        <w:t xml:space="preserve">Hence Wald or Wilson intervals for each arm are asymptotically valid without weights: the stability that the base paper replaces with weights is provided here by the design itself (our reading; no source says so). The step from </w:t>
      </w:r>
      <m:oMath>
        <m:sSup>
          <m:e>
            <m:r>
              <m:rPr>
                <m:sty m:val="p"/>
              </m:rPr>
              <m:t>(</m:t>
            </m:r>
            <m:r>
              <m:t>N</m:t>
            </m:r>
            <m:r>
              <m:t>T</m:t>
            </m:r>
            <m:r>
              <m:rPr>
                <m:sty m:val="p"/>
              </m:rPr>
              <m:t>)</m:t>
            </m:r>
          </m:e>
          <m:sup>
            <m:r>
              <m:rPr>
                <m:nor/>
              </m:rPr>
              <m:t>−1</m:t>
            </m:r>
            <m:r>
              <m:rPr>
                <m:sty m:val="p"/>
              </m:rPr>
              <m:t>/</m:t>
            </m:r>
            <m:r>
              <m:t>2</m:t>
            </m:r>
          </m:sup>
        </m:sSup>
        <m:nary>
          <m:naryPr>
            <m:chr m:val="∑"/>
            <m:limLoc m:val="subSup"/>
            <m:subHide m:val="off"/>
            <m:supHide m:val="on"/>
          </m:naryPr>
          <m:sub>
            <m:r>
              <m:t>t</m:t>
            </m:r>
          </m:sub>
          <m:sup>
            <m:r>
              <m:t>​</m:t>
            </m:r>
          </m:sup>
          <m:e>
            <m:sSub>
              <m:e>
                <m:r>
                  <m:t>ξ</m:t>
                </m:r>
              </m:e>
              <m:sub>
                <m:r>
                  <m:t>t</m:t>
                </m:r>
              </m:sub>
            </m:sSub>
          </m:e>
        </m:nary>
        <m:r>
          <m:rPr>
            <m:sty m:val="p"/>
          </m:rPr>
          <m:t>→</m:t>
        </m:r>
        <m:r>
          <m:rPr>
            <m:nor/>
          </m:rPr>
          <m:t>𝒩</m:t>
        </m:r>
        <m:r>
          <m:rPr>
            <m:sty m:val="p"/>
          </m:rPr>
          <m:t>(</m:t>
        </m:r>
        <m:r>
          <m:t>0</m:t>
        </m:r>
        <m:r>
          <m:rPr>
            <m:sty m:val="p"/>
          </m:rPr>
          <m:t>,</m:t>
        </m:r>
        <m:r>
          <m:t>Σ</m:t>
        </m:r>
        <m:r>
          <m:rPr>
            <m:sty m:val="p"/>
          </m:rPr>
          <m:t>)</m:t>
        </m:r>
      </m:oMath>
      <w:r>
        <w:t xml:space="preserve"> to the vector above follows from Slutsky's theorem, because </w:t>
      </w:r>
      <m:oMath>
        <m:sSubSup>
          <m:e>
            <m:r>
              <m:t>m</m:t>
            </m:r>
          </m:e>
          <m:sub>
            <m:r>
              <m:t>T</m:t>
            </m:r>
          </m:sub>
          <m:sup>
            <m:r>
              <m:t>d</m:t>
            </m:r>
          </m:sup>
        </m:sSubSup>
        <m:r>
          <m:rPr>
            <m:sty m:val="p"/>
          </m:rPr>
          <m:t>/</m:t>
        </m:r>
        <m:r>
          <m:rPr>
            <m:sty m:val="p"/>
          </m:rPr>
          <m:t>(</m:t>
        </m:r>
        <m:r>
          <m:t>N</m:t>
        </m:r>
        <m:r>
          <m:t>T</m:t>
        </m:r>
        <m:r>
          <m:rPr>
            <m:sty m:val="p"/>
          </m:rPr>
          <m:t>)</m:t>
        </m:r>
        <m:r>
          <m:rPr>
            <m:sty m:val="p"/>
          </m:rPr>
          <m:t>→</m:t>
        </m:r>
        <m:sSup>
          <m:e>
            <m:r>
              <m:t>ρ</m:t>
            </m:r>
          </m:e>
          <m:sup>
            <m:r>
              <m:t>d</m:t>
            </m:r>
          </m:sup>
        </m:sSup>
      </m:oMath>
      <w:r>
        <w:t xml:space="preserve"> almost surely. Positivity, </w:t>
      </w:r>
      <m:oMath>
        <m:sSup>
          <m:e>
            <m:r>
              <m:t>ρ</m:t>
            </m:r>
          </m:e>
          <m:sup>
            <m:r>
              <m:t>d</m:t>
            </m:r>
          </m:sup>
        </m:sSup>
        <m:r>
          <m:rPr>
            <m:sty m:val="p"/>
          </m:rPr>
          <m:t>&gt;</m:t>
        </m:r>
        <m:r>
          <m:t>0</m:t>
        </m:r>
      </m:oMath>
      <w:r>
        <w:t xml:space="preserve">, is not stated in the note; in the construction of the original Lemma 3 it follows from </w:t>
      </w:r>
      <m:oMath>
        <m:sSup>
          <m:e>
            <m:r>
              <m:t>G</m:t>
            </m:r>
          </m:e>
          <m:sup>
            <m:r>
              <m:t>d</m:t>
            </m:r>
          </m:sup>
        </m:sSup>
        <m:r>
          <m:rPr>
            <m:sty m:val="p"/>
          </m:rPr>
          <m:t>(</m:t>
        </m:r>
        <m:sSup>
          <m:e>
            <m:r>
              <m:t>ρ</m:t>
            </m:r>
          </m:e>
          <m:sup>
            <m:r>
              <m:t>d</m:t>
            </m:r>
          </m:sup>
        </m:sSup>
        <m:r>
          <m:rPr>
            <m:sty m:val="p"/>
          </m:rPr>
          <m:t>)</m:t>
        </m:r>
        <m:r>
          <m:rPr>
            <m:sty m:val="p"/>
          </m:rPr>
          <m:t>=</m:t>
        </m:r>
        <m:sSup>
          <m:e>
            <m:r>
              <m:t>Γ</m:t>
            </m:r>
          </m:e>
          <m:sup>
            <m:r>
              <m:rPr>
                <m:sty m:val="p"/>
              </m:rPr>
              <m:t>⋆</m:t>
            </m:r>
          </m:sup>
        </m:sSup>
        <m:r>
          <m:rPr>
            <m:sty m:val="p"/>
          </m:rPr>
          <m:t>&gt;</m:t>
        </m:r>
        <m:r>
          <m:t>0</m:t>
        </m:r>
      </m:oMath>
      <w:r>
        <w:t xml:space="preserve"> and </w:t>
      </w:r>
      <m:oMath>
        <m:sSup>
          <m:e>
            <m:r>
              <m:t>G</m:t>
            </m:r>
          </m:e>
          <m:sup>
            <m:r>
              <m:t>d</m:t>
            </m:r>
          </m:sup>
        </m:sSup>
        <m:r>
          <m:rPr>
            <m:sty m:val="p"/>
          </m:rPr>
          <m:t>(</m:t>
        </m:r>
        <m:r>
          <m:t>0</m:t>
        </m:r>
        <m:r>
          <m:rPr>
            <m:sty m:val="p"/>
          </m:rPr>
          <m:t>)</m:t>
        </m:r>
        <m:r>
          <m:rPr>
            <m:sty m:val="p"/>
          </m:rPr>
          <m:t>=</m:t>
        </m:r>
        <m:r>
          <m:t>0</m:t>
        </m:r>
      </m:oMath>
      <w:r>
        <w:t xml:space="preserve">. </w:t>
      </w:r>
      <w:r>
        <w:rPr>
          <w:i/>
          <w:iCs/>
        </w:rPr>
        <w:t xml:space="preserve">Gain:</w:t>
      </w:r>
      <w:r>
        <w:t xml:space="preserve"> no weights, no logged probabilities, the variance of the unweighted mean, even for </w:t>
      </w:r>
      <m:oMath>
        <m:r>
          <m:t>N</m:t>
        </m:r>
        <m:r>
          <m:rPr>
            <m:sty m:val="p"/>
          </m:rPr>
          <m:t>=</m:t>
        </m:r>
        <m:r>
          <m:t>1</m:t>
        </m:r>
      </m:oMath>
      <w:r>
        <w:t xml:space="preserve">. </w:t>
      </w:r>
      <w:r>
        <w:rPr>
          <w:i/>
          <w:iCs/>
        </w:rPr>
        <w:t xml:space="preserve">Loss:</w:t>
      </w:r>
      <w:r>
        <w:t xml:space="preserve"> the guarantee is pointwise in </w:t>
      </w:r>
      <m:oMath>
        <m:r>
          <m:t>θ</m:t>
        </m:r>
      </m:oMath>
      <w:r>
        <w:t xml:space="preserve"> (unique best arm, fixed </w:t>
      </w:r>
      <m:oMath>
        <m:r>
          <m:t>N</m:t>
        </m:r>
      </m:oMath>
      <w:r>
        <w:t xml:space="preserve">, </w:t>
      </w:r>
      <m:oMath>
        <m:r>
          <m:t>T</m:t>
        </m:r>
        <m:r>
          <m:rPr>
            <m:sty m:val="p"/>
          </m:rPr>
          <m:t>→</m:t>
        </m:r>
        <m:r>
          <m:rPr>
            <m:sty m:val="p"/>
          </m:rPr>
          <m:t>∞</m:t>
        </m:r>
        <m:r>
          <m:rPr>
            <m:sty m:val="p"/>
          </m:rPr>
          <m:t>)</m:t>
        </m:r>
      </m:oMath>
      <w:r>
        <w:t xml:space="preserve">, not uniform as in the base paper; it vanishes near ties, and the authors leave local asymptotics to future research. C9, bounded ratios </w:t>
      </w:r>
      <m:oMath>
        <m:sSup>
          <m:e>
            <m:r>
              <m:t>π</m:t>
            </m:r>
          </m:e>
          <m:sup>
            <m:r>
              <m:rPr>
                <m:nor/>
              </m:rPr>
              <m:t xml:space="preserve">sta</m:t>
            </m:r>
          </m:sup>
        </m:sSup>
        <m:r>
          <m:rPr>
            <m:sty m:val="p"/>
          </m:rPr>
          <m:t>/</m:t>
        </m:r>
        <m:sSub>
          <m:e>
            <m:r>
              <m:t>π</m:t>
            </m:r>
          </m:e>
          <m:sub>
            <m:r>
              <m:t>t</m:t>
            </m:r>
          </m:sub>
        </m:sSub>
      </m:oMath>
      <w:r>
        <w:t xml:space="preserve">, is not guaranteed: the lower bound </w:t>
      </w:r>
      <m:oMath>
        <m:sSubSup>
          <m:e>
            <m:r>
              <m:t>p</m:t>
            </m:r>
          </m:e>
          <m:sub>
            <m:r>
              <m:t>t</m:t>
            </m:r>
          </m:sub>
          <m:sup>
            <m:r>
              <m:t>d</m:t>
            </m:r>
          </m:sup>
        </m:sSubSup>
        <m:r>
          <m:rPr>
            <m:sty m:val="p"/>
          </m:rPr>
          <m:t>/</m:t>
        </m:r>
        <m:r>
          <m:rPr>
            <m:sty m:val="p"/>
          </m:rPr>
          <m:t>(</m:t>
        </m:r>
        <m:sSubSup>
          <m:e>
            <m:r>
              <m:t>p</m:t>
            </m:r>
          </m:e>
          <m:sub>
            <m:r>
              <m:t>t</m:t>
            </m:r>
          </m:sub>
          <m:sup>
            <m:r>
              <m:t>d</m:t>
            </m:r>
          </m:sup>
        </m:sSubSup>
        <m:r>
          <m:rPr>
            <m:sty m:val="p"/>
          </m:rPr>
          <m:t>+</m:t>
        </m:r>
        <m:r>
          <m:t>1</m:t>
        </m:r>
        <m:r>
          <m:rPr>
            <m:sty m:val="p"/>
          </m:rPr>
          <m:t>)</m:t>
        </m:r>
      </m:oMath>
      <w:r>
        <w:t xml:space="preserve"> does not keep </w:t>
      </w:r>
      <m:oMath>
        <m:sSubSup>
          <m:e>
            <m:r>
              <m:t>q</m:t>
            </m:r>
          </m:e>
          <m:sub>
            <m:r>
              <m:t>t</m:t>
            </m:r>
          </m:sub>
          <m:sup>
            <m:r>
              <m:t>d</m:t>
            </m:r>
          </m:sup>
        </m:sSubSup>
      </m:oMath>
      <w:r>
        <w:t xml:space="preserve"> away from zero, and by step 3 over-sampled arms get </w:t>
      </w:r>
      <m:oMath>
        <m:sSubSup>
          <m:e>
            <m:r>
              <m:t>q</m:t>
            </m:r>
          </m:e>
          <m:sub>
            <m:r>
              <m:t>t</m:t>
            </m:r>
          </m:sub>
          <m:sup>
            <m:r>
              <m:t>d</m:t>
            </m:r>
          </m:sup>
        </m:sSubSup>
        <m:r>
          <m:rPr>
            <m:sty m:val="p"/>
          </m:rPr>
          <m:t>→</m:t>
        </m:r>
        <m:r>
          <m:t>0</m:t>
        </m:r>
      </m:oMath>
      <w:r>
        <w:t xml:space="preserve">; hence </w:t>
      </w:r>
      <m:oMath>
        <m:sSub>
          <m:e>
            <m:r>
              <m:t>W</m:t>
            </m:r>
          </m:e>
          <m:sub>
            <m:r>
              <m:t>t</m:t>
            </m:r>
          </m:sub>
        </m:sSub>
      </m:oMath>
      <w:r>
        <w:t xml:space="preserve"> with constant </w:t>
      </w:r>
      <m:oMath>
        <m:sSup>
          <m:e>
            <m:r>
              <m:t>π</m:t>
            </m:r>
          </m:e>
          <m:sup>
            <m:r>
              <m:rPr>
                <m:nor/>
              </m:rPr>
              <m:t xml:space="preserve">sta</m:t>
            </m:r>
          </m:sup>
        </m:sSup>
      </m:oMath>
      <w:r>
        <w:t xml:space="preserve"> can be unbounded. The lesson of the correction for inference: convergence of the shares in probability is not enough for frequentist rates, because sample paths with probability </w:t>
      </w:r>
      <m:oMath>
        <m:sSub>
          <m:e>
            <m:r>
              <m:t>α</m:t>
            </m:r>
          </m:e>
          <m:sub>
            <m:r>
              <m:t>T</m:t>
            </m:r>
          </m:sub>
        </m:sSub>
        <m:r>
          <m:rPr>
            <m:sty m:val="p"/>
          </m:rPr>
          <m:t>→</m:t>
        </m:r>
        <m:r>
          <m:t>0</m:t>
        </m:r>
      </m:oMath>
      <w:r>
        <w:t xml:space="preserve"> can dominate the tails without showing up in posterior statistics.</w:t>
      </w:r>
    </w:p>
    <w:p>
      <w:pPr>
        <w:spacing w:after="120" w:line="288"/>
        <w:jc w:val="both"/>
      </w:pPr>
      <w:r>
        <w:rPr>
          <w:b/>
          <w:bCs/>
        </w:rPr>
        <w:t xml:space="preserve">Limitations and open problems.</w:t>
      </w:r>
      <w:r>
        <w:t xml:space="preserve"> The welfare of participants is ignored, which is justified when the sample is small relative to the population. Outcomes are binary and without interference; outside the binary and normal cases the asymptotics are only conjectured. Exact dynamic programming is intractable except in small cases. In the exact example of the Supplement (10 units, 3 arms, uniform prior), the optimal first wave has 5 or 6 units, and the optimal second-wave allocation is usually not symmetric, even between arms with identical posteriors; exploration sampling does not reproduce this. With few waves there is no optimality guarantee. The claim on the frequentist regret rate has been withdrawn, and the status of an erratum in the journal remains unresolved. A data-dependent stopping rule adds adaptivity that Theorem 1 does not cover.</w:t>
      </w:r>
    </w:p>
    <w:p>
      <w:pPr>
        <w:spacing w:after="120" w:line="288"/>
        <w:jc w:val="both"/>
      </w:pPr>
      <w:r>
        <w:rPr>
          <w:b/>
          <w:bCs/>
        </w:rPr>
        <w:t xml:space="preserve">Changes from the previous version.</w:t>
      </w:r>
      <w:r>
        <w:t xml:space="preserve"> The objective is frequentist expected regret, conditional on </w:t>
      </w:r>
      <m:oMath>
        <m:r>
          <m:t>θ</m:t>
        </m:r>
      </m:oMath>
      <w:r>
        <w:t xml:space="preserve">, not "posterior simple regret"; the baseline </w:t>
      </w:r>
      <m:oMath>
        <m:sSub>
          <m:e>
            <m:r>
              <m:rPr>
                <m:nor/>
              </m:rPr>
              <m:t xml:space="preserve">SW</m:t>
            </m:r>
          </m:e>
          <m:sub>
            <m:r>
              <m:t>T</m:t>
            </m:r>
          </m:sub>
        </m:sSub>
        <m:r>
          <m:rPr>
            <m:sty m:val="p"/>
          </m:rPr>
          <m:t>(</m:t>
        </m:r>
        <m:r>
          <m:t>d</m:t>
        </m:r>
        <m:r>
          <m:rPr>
            <m:sty m:val="p"/>
          </m:rPr>
          <m:t>)</m:t>
        </m:r>
      </m:oMath>
      <w:r>
        <w:t xml:space="preserve"> has no cost; Theorem 1 and the Propositions are frequentist statements, not "Bayesian only"; the corrected item 2 concerns </w:t>
      </w:r>
      <m:oMath>
        <m:r>
          <m:t>1</m:t>
        </m:r>
        <m:r>
          <m:rPr>
            <m:sty m:val="p"/>
          </m:rPr>
          <m:t>−</m:t>
        </m:r>
        <m:sSubSup>
          <m:e>
            <m:r>
              <m:t>p</m:t>
            </m:r>
          </m:e>
          <m:sub>
            <m:r>
              <m:t>T</m:t>
            </m:r>
          </m:sub>
          <m:sup>
            <m:sSup>
              <m:e>
                <m:r>
                  <m:t>d</m:t>
                </m:r>
              </m:e>
              <m:sup>
                <m:r>
                  <m:rPr>
                    <m:sty m:val="p"/>
                  </m:rPr>
                  <m:t>(</m:t>
                </m:r>
                <m:r>
                  <m:t>1</m:t>
                </m:r>
                <m:r>
                  <m:rPr>
                    <m:sty m:val="p"/>
                  </m:rPr>
                  <m:t>)</m:t>
                </m:r>
              </m:sup>
            </m:sSup>
          </m:sup>
        </m:sSubSup>
      </m:oMath>
      <w:r>
        <w:t xml:space="preserve"> and item 3 the posterior rate. Qin is not an author of the September 2021 version of the comment; "gaps in the proofs of (1)–(2)" understates its later version for item 2; and the Harvard and MIT affiliations of the working-paper version and the claim about Crossref are not verified and have been removed.</w:t>
      </w:r>
    </w:p>
    <w:p>
      <w:pPr>
        <w:spacing w:after="120" w:line="288"/>
        <w:jc w:val="both"/>
      </w:pPr>
      <w:r>
        <w:rPr>
          <w:b/>
          <w:bCs/>
        </w:rPr>
        <w:t xml:space="preserve">Innovation for hydrogeology: PLAN-ES.</w:t>
      </w:r>
      <w:r>
        <w:t xml:space="preserve"> The best idea of [4] has two parts: a design that drives the assignment shares to non-random limits makes unweighted inference valid (our reading of the corrected Theorem 1), and Lemma 1 of the note gives a Bayesian certificate without asymptotics. The assumptions of [4] (binary outcome, i.i.d. units, no interference) hardly hold for wells in the field, but they hold by construction in a computer experiment. PLAN-ES exploits this to choose the pumping plan for the supply wells of the Fushë-Kuqe–Lezhë aquifer. The arms are </w:t>
      </w:r>
      <m:oMath>
        <m:r>
          <m:t>k</m:t>
        </m:r>
      </m:oMath>
      <w:r>
        <w:t xml:space="preserve"> plans with the same total discharge but different spatial distributions and seasonal schedules, e.g., with reduced discharge at wells </w:t>
      </w:r>
      <m:oMath>
        <m:r>
          <m:t>p</m:t>
        </m:r>
      </m:oMath>
      <w:r>
        <w:t xml:space="preserve"> with large </w:t>
      </w:r>
      <m:oMath>
        <m:sSub>
          <m:e>
            <m:r>
              <m:t>R</m:t>
            </m:r>
          </m:e>
          <m:sub>
            <m:r>
              <m:t>g</m:t>
            </m:r>
            <m:r>
              <m:t>p</m:t>
            </m:r>
          </m:sub>
        </m:sSub>
      </m:oMath>
      <w:r>
        <w:t xml:space="preserve"> according to KAUZ-OED. A unit is one simulation of the variable-density seawater intrusion model: in wave </w:t>
      </w:r>
      <m:oMath>
        <m:r>
          <m:t>t</m:t>
        </m:r>
      </m:oMath>
      <w:r>
        <w:t xml:space="preserve">, </w:t>
      </w:r>
      <m:oMath>
        <m:r>
          <m:t>N</m:t>
        </m:r>
      </m:oMath>
      <w:r>
        <w:t xml:space="preserve"> simulations are launched in parallel, each with a new realization </w:t>
      </w:r>
      <m:oMath>
        <m:sSub>
          <m:e>
            <m:r>
              <m:t>ξ</m:t>
            </m:r>
          </m:e>
          <m:sub>
            <m:r>
              <m:t>i</m:t>
            </m:r>
            <m:r>
              <m:t>t</m:t>
            </m:r>
          </m:sub>
        </m:sSub>
      </m:oMath>
      <w:r>
        <w:t xml:space="preserve"> (hydraulic conductivity, dispersivity, recharge, sea level) drawn i.i.d. from a continuous distribution </w:t>
      </w:r>
      <m:oMath>
        <m:sSub>
          <m:e>
            <m:r>
              <m:t>P</m:t>
            </m:r>
          </m:e>
          <m:sub>
            <m:r>
              <m:rPr>
                <m:nor/>
              </m:rPr>
              <m:t xml:space="preserve">ens</m:t>
            </m:r>
          </m:sub>
        </m:sSub>
      </m:oMath>
      <w:r>
        <w:t xml:space="preserve">, e.g., the Gaussian approximation of the EKI posterior of PESHA-GO, with the ensemble mean and covariance. With a finite ensemble of </w:t>
      </w:r>
      <m:oMath>
        <m:r>
          <m:t>J</m:t>
        </m:r>
      </m:oMath>
      <w:r>
        <w:t xml:space="preserve"> members, </w:t>
      </w:r>
      <m:oMath>
        <m:sSup>
          <m:e>
            <m:r>
              <m:t>θ</m:t>
            </m:r>
          </m:e>
          <m:sup>
            <m:r>
              <m:t>d</m:t>
            </m:r>
          </m:sup>
        </m:sSup>
      </m:oMath>
      <w:r>
        <w:t xml:space="preserve"> can be computed exactly with </w:t>
      </w:r>
      <m:oMath>
        <m:r>
          <m:t>J</m:t>
        </m:r>
        <m:r>
          <m:rPr>
            <m:sty m:val="p"/>
          </m:rPr>
          <m:t>⋅</m:t>
        </m:r>
        <m:r>
          <m:t>k</m:t>
        </m:r>
      </m:oMath>
      <w:r>
        <w:t xml:space="preserve"> simulations, so PLAN-ES makes sense only when </w:t>
      </w:r>
      <m:oMath>
        <m:r>
          <m:t>J</m:t>
        </m:r>
        <m:r>
          <m:rPr>
            <m:sty m:val="p"/>
          </m:rPr>
          <m:t>⋅</m:t>
        </m:r>
        <m:r>
          <m:t>k</m:t>
        </m:r>
      </m:oMath>
      <w:r>
        <w:t xml:space="preserve"> exceeds the budget: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Y</m:t>
                    </m:r>
                  </m:e>
                  <m:sub>
                    <m:r>
                      <m:t>i</m:t>
                    </m:r>
                    <m:r>
                      <m:t>t</m:t>
                    </m:r>
                  </m:sub>
                </m:sSub>
                <m:r>
                  <m:rPr>
                    <m:sty m:val="p"/>
                  </m:rPr>
                  <m:t>=</m:t>
                </m:r>
                <m:r>
                  <m:rPr>
                    <m:sty m:val="p"/>
                  </m:rPr>
                  <m:t>𝟙</m:t>
                </m:r>
                <m:d>
                  <m:dPr>
                    <m:begChr m:val="{"/>
                    <m:sepChr m:val=""/>
                    <m:endChr m:val="}"/>
                    <m:grow/>
                  </m:dPr>
                  <m:e>
                    <m:limLow>
                      <m:e>
                        <m:r>
                          <m:rPr>
                            <m:nor/>
                          </m:rPr>
                          <m:t>max</m:t>
                        </m:r>
                      </m:e>
                      <m:lim>
                        <m:r>
                          <m:t>w</m:t>
                        </m:r>
                        <m:r>
                          <m:rPr>
                            <m:sty m:val="p"/>
                          </m:rPr>
                          <m:t>∈</m:t>
                        </m:r>
                        <m:sSub>
                          <m:e>
                            <m:r>
                              <m:rPr>
                                <m:nor/>
                              </m:rPr>
                              <m:t>𝒲</m:t>
                            </m:r>
                          </m:e>
                          <m:sub>
                            <m:r>
                              <m:rPr>
                                <m:nor/>
                              </m:rPr>
                              <m:t>f</m:t>
                            </m:r>
                          </m:sub>
                        </m:sSub>
                      </m:lim>
                    </m:limLow>
                    <m:r>
                      <m:t> </m:t>
                    </m:r>
                    <m:limLow>
                      <m:e>
                        <m:r>
                          <m:rPr>
                            <m:nor/>
                          </m:rPr>
                          <m:t>max</m:t>
                        </m:r>
                      </m:e>
                      <m:lim>
                        <m:r>
                          <m:t>0</m:t>
                        </m:r>
                        <m:r>
                          <m:rPr>
                            <m:sty m:val="p"/>
                          </m:rPr>
                          <m:t>≤</m:t>
                        </m:r>
                        <m:r>
                          <m:t>s</m:t>
                        </m:r>
                        <m:r>
                          <m:rPr>
                            <m:sty m:val="p"/>
                          </m:rPr>
                          <m:t>≤</m:t>
                        </m:r>
                        <m:r>
                          <m:t>H</m:t>
                        </m:r>
                      </m:lim>
                    </m:limLow>
                    <m:r>
                      <m:t> </m:t>
                    </m:r>
                    <m:sSub>
                      <m:e>
                        <m:r>
                          <m:t>c</m:t>
                        </m:r>
                      </m:e>
                      <m:sub>
                        <m:r>
                          <m:t>w</m:t>
                        </m:r>
                      </m:sub>
                    </m:sSub>
                    <m:d>
                      <m:dPr>
                        <m:begChr m:val="("/>
                        <m:sepChr m:val=""/>
                        <m:endChr m:val=")"/>
                        <m:grow/>
                      </m:dPr>
                      <m:e>
                        <m:r>
                          <m:t>s</m:t>
                        </m:r>
                        <m:r>
                          <m:rPr>
                            <m:sty m:val="p"/>
                          </m:rPr>
                          <m:t>;</m:t>
                        </m:r>
                        <m:sSub>
                          <m:e>
                            <m:r>
                              <m:t>ξ</m:t>
                            </m:r>
                          </m:e>
                          <m:sub>
                            <m:r>
                              <m:t>i</m:t>
                            </m:r>
                            <m:r>
                              <m:t>t</m:t>
                            </m:r>
                          </m:sub>
                        </m:sSub>
                        <m:r>
                          <m:rPr>
                            <m:sty m:val="p"/>
                          </m:rPr>
                          <m:t>,</m:t>
                        </m:r>
                        <m:sSub>
                          <m:e>
                            <m:r>
                              <m:t>D</m:t>
                            </m:r>
                          </m:e>
                          <m:sub>
                            <m:r>
                              <m:t>i</m:t>
                            </m:r>
                            <m:r>
                              <m:t>t</m:t>
                            </m:r>
                          </m:sub>
                        </m:sSub>
                      </m:e>
                    </m:d>
                    <m:r>
                      <m:rPr>
                        <m:sty m:val="p"/>
                      </m:rPr>
                      <m:t>≤</m:t>
                    </m:r>
                    <m:r>
                      <m:t>250</m:t>
                    </m:r>
                    <m:r>
                      <m:t> </m:t>
                    </m:r>
                    <m:r>
                      <m:rPr>
                        <m:nor/>
                      </m:rPr>
                      <m:t>mg/L</m:t>
                    </m:r>
                  </m:e>
                </m:d>
                <m:r>
                  <m:rPr>
                    <m:sty m:val="p"/>
                  </m:rPr>
                  <m:t>,</m:t>
                </m:r>
                <m:r>
                  <m:rPr>
                    <m:nor/>
                  </m:rPr>
                  <m:t xml:space="preserve"> </m:t>
                </m:r>
                <m:sSup>
                  <m:e>
                    <m:r>
                      <m:t>θ</m:t>
                    </m:r>
                  </m:e>
                  <m:sup>
                    <m:r>
                      <m:t>d</m:t>
                    </m:r>
                  </m:sup>
                </m:sSup>
                <m:r>
                  <m:rPr>
                    <m:sty m:val="p"/>
                  </m:rPr>
                  <m:t>=</m:t>
                </m:r>
                <m:sSub>
                  <m:e>
                    <m:r>
                      <m:t>P</m:t>
                    </m:r>
                  </m:e>
                  <m:sub>
                    <m:r>
                      <m:rPr>
                        <m:nor/>
                      </m:rPr>
                      <m:t xml:space="preserve">ens</m:t>
                    </m:r>
                  </m:sub>
                </m:sSub>
                <m:d>
                  <m:dPr>
                    <m:begChr m:val="("/>
                    <m:sepChr m:val=""/>
                    <m:endChr m:val=")"/>
                    <m:grow/>
                  </m:dPr>
                  <m:e>
                    <m:sSup>
                      <m:e>
                        <m:r>
                          <m:t>Y</m:t>
                        </m:r>
                      </m:e>
                      <m:sup>
                        <m:r>
                          <m:t>d</m:t>
                        </m:r>
                      </m:sup>
                    </m:sSup>
                    <m:r>
                      <m:rPr>
                        <m:sty m:val="p"/>
                      </m:rPr>
                      <m:t>=</m:t>
                    </m:r>
                    <m:r>
                      <m:t>1</m:t>
                    </m:r>
                  </m:e>
                </m:d>
              </m:oMath>
            </m:oMathPara>
          </w:p>
        </w:tc>
        <w:tc>
          <w:tcPr>
            <w:tcW w:type="dxa" w:w="900"/>
            <w:vAlign w:val="center"/>
          </w:tcPr>
          <w:p>
            <w:pPr>
              <w:jc w:val="right"/>
            </w:pPr>
            <w:r>
              <w:t xml:space="preserve">(67)</w:t>
            </w:r>
          </w:p>
        </w:tc>
      </w:tr>
    </w:tbl>
    <w:p>
      <w:pPr>
        <w:spacing w:after="120" w:line="288"/>
        <w:jc w:val="both"/>
      </w:pPr>
      <w:r>
        <w:t xml:space="preserve">Here </w:t>
      </w:r>
      <m:oMath>
        <m:sSub>
          <m:e>
            <m:r>
              <m:rPr>
                <m:nor/>
              </m:rPr>
              <m:t>𝒲</m:t>
            </m:r>
          </m:e>
          <m:sub>
            <m:r>
              <m:rPr>
                <m:nor/>
              </m:rPr>
              <m:t>f</m:t>
            </m:r>
          </m:sub>
        </m:sSub>
      </m:oMath>
      <w:r>
        <w:t xml:space="preserve"> are the supply wells, </w:t>
      </w:r>
      <m:oMath>
        <m:r>
          <m:t>H</m:t>
        </m:r>
      </m:oMath>
      <w:r>
        <w:t xml:space="preserve"> is the horizon and </w:t>
      </w:r>
      <m:oMath>
        <m:sSub>
          <m:e>
            <m:r>
              <m:t>c</m:t>
            </m:r>
          </m:e>
          <m:sub>
            <m:r>
              <m:t>w</m:t>
            </m:r>
          </m:sub>
        </m:sSub>
      </m:oMath>
      <w:r>
        <w:t xml:space="preserve"> the simulated chloride; </w:t>
      </w:r>
      <m:oMath>
        <m:sSup>
          <m:e>
            <m:r>
              <m:t>θ</m:t>
            </m:r>
          </m:e>
          <m:sup>
            <m:r>
              <m:t>d</m:t>
            </m:r>
          </m:sup>
        </m:sSup>
      </m:oMath>
      <w:r>
        <w:t xml:space="preserve"> is the reliability of plan </w:t>
      </w:r>
      <m:oMath>
        <m:r>
          <m:t>d</m:t>
        </m:r>
      </m:oMath>
      <w:r>
        <w:t xml:space="preserve"> with respect to the ensemble. Since the </w:t>
      </w:r>
      <m:oMath>
        <m:sSub>
          <m:e>
            <m:r>
              <m:t>ξ</m:t>
            </m:r>
          </m:e>
          <m:sub>
            <m:r>
              <m:t>i</m:t>
            </m:r>
            <m:r>
              <m:t>t</m:t>
            </m:r>
          </m:sub>
        </m:sSub>
      </m:oMath>
      <w:r>
        <w:t xml:space="preserve"> are new and independent of the assignment, the potential outcomes are i.i.d. and the simulations do not affect one another. Assignment uses exploration sampling with prior </w:t>
      </w:r>
      <m:oMath>
        <m:r>
          <m:rPr>
            <m:nor/>
          </m:rPr>
          <m:t xml:space="preserve">Beta</m:t>
        </m:r>
        <m:r>
          <m:rPr>
            <m:sty m:val="p"/>
          </m:rPr>
          <m:t>(</m:t>
        </m:r>
        <m:r>
          <m:t>1</m:t>
        </m:r>
        <m:r>
          <m:rPr>
            <m:sty m:val="p"/>
          </m:rPr>
          <m:t>,</m:t>
        </m:r>
        <m:r>
          <m:t>1</m:t>
        </m:r>
        <m:r>
          <m:rPr>
            <m:sty m:val="p"/>
          </m:rPr>
          <m:t>)</m:t>
        </m:r>
      </m:oMath>
      <w:r>
        <w:t xml:space="preserve">, </w:t>
      </w:r>
      <m:oMath>
        <m:sSubSup>
          <m:e>
            <m:r>
              <m:t>q</m:t>
            </m:r>
          </m:e>
          <m:sub>
            <m:r>
              <m:t>t</m:t>
            </m:r>
          </m:sub>
          <m:sup>
            <m:r>
              <m:t>d</m:t>
            </m:r>
          </m:sup>
        </m:sSubSup>
      </m:oMath>
      <w:r>
        <w:t xml:space="preserve"> is logged, and </w:t>
      </w:r>
      <m:oMath>
        <m:r>
          <m:t>T</m:t>
        </m:r>
      </m:oMath>
      <w:r>
        <w:t xml:space="preserve"> is fixed in advance by the computing budget, so that the stability argument applies at a deterministic </w:t>
      </w:r>
      <m:oMath>
        <m:r>
          <m:t>T</m:t>
        </m:r>
      </m:oMath>
      <w:r>
        <w:t xml:space="preserve">. PLAN-ES delivers three results. (a) The choice </w:t>
      </w:r>
      <m:oMath>
        <m:sSubSup>
          <m:e>
            <m:r>
              <m:t>d</m:t>
            </m:r>
          </m:e>
          <m:sub>
            <m:r>
              <m:t>T</m:t>
            </m:r>
          </m:sub>
          <m:sup>
            <m:r>
              <m:rPr>
                <m:sty m:val="p"/>
              </m:rPr>
              <m:t>⋆</m:t>
            </m:r>
          </m:sup>
        </m:sSubSup>
      </m:oMath>
      <w:r>
        <w:t xml:space="preserve"> and the posterior regret, computed by Monte Carlo and bounded as in the proof of Lemma 1. Here </w:t>
      </w:r>
      <m:oMath>
        <m:sSubSup>
          <m:e>
            <m:r>
              <m:t>p</m:t>
            </m:r>
          </m:e>
          <m:sub>
            <m:r>
              <m:t>T</m:t>
            </m:r>
          </m:sub>
          <m:sup>
            <m:r>
              <m:t>d</m:t>
            </m:r>
          </m:sup>
        </m:sSubSup>
        <m:r>
          <m:rPr>
            <m:sty m:val="p"/>
          </m:rPr>
          <m:t>=</m:t>
        </m:r>
        <m:r>
          <m:rPr>
            <m:nor/>
          </m:rPr>
          <m:t>ℙ</m:t>
        </m:r>
        <m:r>
          <m:rPr>
            <m:sty m:val="p"/>
          </m:rPr>
          <m:t>(</m:t>
        </m:r>
        <m:r>
          <m:t>d</m:t>
        </m:r>
        <m:r>
          <m:rPr>
            <m:sty m:val="p"/>
          </m:rPr>
          <m:t>=</m:t>
        </m:r>
        <m:r>
          <m:rPr>
            <m:nor/>
          </m:rPr>
          <m:t>arg</m:t>
        </m:r>
        <m:r>
          <m:rPr>
            <m:nor/>
          </m:rPr>
          <m:t xml:space="preserve"> </m:t>
        </m:r>
        <m:sSub>
          <m:e>
            <m:r>
              <m:rPr>
                <m:nor/>
              </m:rPr>
              <m:t>max</m:t>
            </m:r>
          </m:e>
          <m:sub>
            <m:r>
              <m:t>d</m:t>
            </m:r>
            <m:r>
              <m:rPr>
                <m:sty m:val="p"/>
              </m:rPr>
              <m:t>′</m:t>
            </m:r>
          </m:sub>
        </m:sSub>
        <m:r>
          <m:rPr>
            <m:nor/>
          </m:rPr>
          <m:t xml:space="preserve"> </m:t>
        </m:r>
        <m:sSup>
          <m:e>
            <m:r>
              <m:t>θ</m:t>
            </m:r>
          </m:e>
          <m:sup>
            <m:r>
              <m:t>d</m:t>
            </m:r>
            <m:r>
              <m:rPr>
                <m:sty m:val="p"/>
              </m:rPr>
              <m:t>′</m:t>
            </m:r>
          </m:sup>
        </m:sSup>
        <m:r>
          <m:rPr>
            <m:sty m:val="p"/>
          </m:rPr>
          <m:t>∣</m:t>
        </m:r>
        <m:sSub>
          <m:e>
            <m:r>
              <m:t>m</m:t>
            </m:r>
          </m:e>
          <m:sub>
            <m:r>
              <m:t>T</m:t>
            </m:r>
          </m:sub>
        </m:sSub>
        <m:r>
          <m:rPr>
            <m:sty m:val="p"/>
          </m:rPr>
          <m:t>,</m:t>
        </m:r>
        <m:sSub>
          <m:e>
            <m:r>
              <m:t>r</m:t>
            </m:r>
          </m:e>
          <m:sub>
            <m:r>
              <m:t>T</m:t>
            </m:r>
          </m:sub>
        </m:sSub>
        <m:r>
          <m:rPr>
            <m:sty m:val="p"/>
          </m:rPr>
          <m:t>)</m:t>
        </m:r>
      </m:oMath>
      <w:r>
        <w:t xml:space="preserve"> is computed after the last wave, and </w:t>
      </w:r>
      <m:oMath>
        <m:sSub>
          <m:e>
            <m:acc>
              <m:accPr>
                <m:chr m:val="̃"/>
              </m:accPr>
              <m:e>
                <m:r>
                  <m:t>d</m:t>
                </m:r>
              </m:e>
            </m:acc>
          </m:e>
          <m:sub>
            <m:r>
              <m:t>T</m:t>
            </m:r>
          </m:sub>
        </m:sSub>
        <m:r>
          <m:rPr>
            <m:sty m:val="p"/>
          </m:rPr>
          <m:t>=</m:t>
        </m:r>
        <m:r>
          <m:rPr>
            <m:nor/>
          </m:rPr>
          <m:t>arg</m:t>
        </m:r>
        <m:r>
          <m:rPr>
            <m:nor/>
          </m:rPr>
          <m:t xml:space="preserve"> </m:t>
        </m:r>
        <m:sSub>
          <m:e>
            <m:r>
              <m:rPr>
                <m:nor/>
              </m:rPr>
              <m:t>max</m:t>
            </m:r>
          </m:e>
          <m:sub>
            <m:r>
              <m:t>d</m:t>
            </m:r>
          </m:sub>
        </m:sSub>
        <m:r>
          <m:rPr>
            <m:nor/>
          </m:rPr>
          <m:t xml:space="preserve"> </m:t>
        </m:r>
        <m:sSubSup>
          <m:e>
            <m:r>
              <m:t>p</m:t>
            </m:r>
          </m:e>
          <m:sub>
            <m:r>
              <m:t>T</m:t>
            </m:r>
          </m:sub>
          <m:sup>
            <m:r>
              <m:t>d</m:t>
            </m:r>
          </m:sup>
        </m:sSubSup>
      </m:oMath>
      <w:r>
        <w:t xml:space="preserve">. Our calculation: </w:t>
      </w:r>
      <m:oMath>
        <m:sSubSup>
          <m:e>
            <m:r>
              <m:t>d</m:t>
            </m:r>
          </m:e>
          <m:sub>
            <m:r>
              <m:t>T</m:t>
            </m:r>
          </m:sub>
          <m:sup>
            <m:r>
              <m:rPr>
                <m:sty m:val="p"/>
              </m:rPr>
              <m:t>⋆</m:t>
            </m:r>
          </m:sup>
        </m:sSubSup>
      </m:oMath>
      <w:r>
        <w:t xml:space="preserve"> minimizes </w:t>
      </w:r>
      <m:oMath>
        <m:r>
          <m:rPr>
            <m:nor/>
          </m:rPr>
          <m:t>𝔼</m:t>
        </m:r>
        <m:r>
          <m:rPr>
            <m:sty m:val="p"/>
          </m:rPr>
          <m:t>[</m:t>
        </m:r>
        <m:sSub>
          <m:e>
            <m:r>
              <m:rPr>
                <m:nor/>
              </m:rPr>
              <m:t>max</m:t>
            </m:r>
          </m:e>
          <m:sub>
            <m:r>
              <m:t>d</m:t>
            </m:r>
            <m:r>
              <m:rPr>
                <m:sty m:val="p"/>
              </m:rPr>
              <m:t>′</m:t>
            </m:r>
          </m:sub>
        </m:sSub>
        <m:r>
          <m:rPr>
            <m:nor/>
          </m:rPr>
          <m:t xml:space="preserve"> </m:t>
        </m:r>
        <m:sSup>
          <m:e>
            <m:r>
              <m:t>θ</m:t>
            </m:r>
          </m:e>
          <m:sup>
            <m:r>
              <m:t>d</m:t>
            </m:r>
            <m:r>
              <m:rPr>
                <m:sty m:val="p"/>
              </m:rPr>
              <m:t>′</m:t>
            </m:r>
          </m:sup>
        </m:sSup>
        <m:r>
          <m:rPr>
            <m:sty m:val="p"/>
          </m:rPr>
          <m:t>−</m:t>
        </m:r>
        <m:sSup>
          <m:e>
            <m:r>
              <m:t>θ</m:t>
            </m:r>
          </m:e>
          <m:sup>
            <m:r>
              <m:t>d</m:t>
            </m:r>
          </m:sup>
        </m:sSup>
        <m:r>
          <m:rPr>
            <m:sty m:val="p"/>
          </m:rPr>
          <m:t>∣</m:t>
        </m:r>
        <m:sSub>
          <m:e>
            <m:r>
              <m:t>m</m:t>
            </m:r>
          </m:e>
          <m:sub>
            <m:r>
              <m:t>T</m:t>
            </m:r>
          </m:sub>
        </m:sSub>
        <m:r>
          <m:rPr>
            <m:sty m:val="p"/>
          </m:rPr>
          <m:t>,</m:t>
        </m:r>
        <m:sSub>
          <m:e>
            <m:r>
              <m:t>r</m:t>
            </m:r>
          </m:e>
          <m:sub>
            <m:r>
              <m:t>T</m:t>
            </m:r>
          </m:sub>
        </m:sSub>
        <m:r>
          <m:rPr>
            <m:sty m:val="p"/>
          </m:rPr>
          <m:t>]</m:t>
        </m:r>
      </m:oMath>
      <w:r>
        <w:t xml:space="preserve"> over </w:t>
      </w:r>
      <m:oMath>
        <m:r>
          <m:t>d</m:t>
        </m:r>
      </m:oMath>
      <w:r>
        <w:t xml:space="preserve">, because it maximizes the posterior mean; and </w:t>
      </w:r>
      <m:oMath>
        <m:sSub>
          <m:e>
            <m:r>
              <m:rPr>
                <m:nor/>
              </m:rPr>
              <m:t>max</m:t>
            </m:r>
          </m:e>
          <m:sub>
            <m:r>
              <m:t>d</m:t>
            </m:r>
            <m:r>
              <m:rPr>
                <m:sty m:val="p"/>
              </m:rPr>
              <m:t>′</m:t>
            </m:r>
          </m:sub>
        </m:sSub>
        <m:r>
          <m:rPr>
            <m:nor/>
          </m:rPr>
          <m:t xml:space="preserve"> </m:t>
        </m:r>
        <m:sSup>
          <m:e>
            <m:r>
              <m:t>θ</m:t>
            </m:r>
          </m:e>
          <m:sup>
            <m:r>
              <m:t>d</m:t>
            </m:r>
            <m:r>
              <m:rPr>
                <m:sty m:val="p"/>
              </m:rPr>
              <m:t>′</m:t>
            </m:r>
          </m:sup>
        </m:sSup>
        <m:r>
          <m:rPr>
            <m:sty m:val="p"/>
          </m:rPr>
          <m:t>−</m:t>
        </m:r>
        <m:sSup>
          <m:e>
            <m:r>
              <m:t>θ</m:t>
            </m:r>
          </m:e>
          <m:sup>
            <m:sSub>
              <m:e>
                <m:acc>
                  <m:accPr>
                    <m:chr m:val="̃"/>
                  </m:accPr>
                  <m:e>
                    <m:r>
                      <m:t>d</m:t>
                    </m:r>
                  </m:e>
                </m:acc>
              </m:e>
              <m:sub>
                <m:r>
                  <m:t>T</m:t>
                </m:r>
              </m:sub>
            </m:sSub>
          </m:sup>
        </m:sSup>
      </m:oMath>
      <w:r>
        <w:t xml:space="preserve"> is 0 when </w:t>
      </w:r>
      <m:oMath>
        <m:sSub>
          <m:e>
            <m:acc>
              <m:accPr>
                <m:chr m:val="̃"/>
              </m:accPr>
              <m:e>
                <m:r>
                  <m:t>d</m:t>
                </m:r>
              </m:e>
            </m:acc>
          </m:e>
          <m:sub>
            <m:r>
              <m:t>T</m:t>
            </m:r>
          </m:sub>
        </m:sSub>
      </m:oMath>
      <w:r>
        <w:t xml:space="preserve"> is the best arm and at most 1 otherwise, because </w:t>
      </w:r>
      <m:oMath>
        <m:sSup>
          <m:e>
            <m:r>
              <m:t>θ</m:t>
            </m:r>
          </m:e>
          <m:sup>
            <m:r>
              <m:t>d</m:t>
            </m:r>
          </m:sup>
        </m:sSup>
        <m:r>
          <m:rPr>
            <m:sty m:val="p"/>
          </m:rPr>
          <m:t>∈</m:t>
        </m:r>
        <m:r>
          <m:rPr>
            <m:sty m:val="p"/>
          </m:rPr>
          <m:t>[</m:t>
        </m:r>
        <m:r>
          <m:t>0</m:t>
        </m:r>
        <m:r>
          <m:rPr>
            <m:sty m:val="p"/>
          </m:rPr>
          <m:t>,</m:t>
        </m:r>
        <m:r>
          <m:t>1</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rPr>
                        <m:nor/>
                      </m:rPr>
                      <m:t>ℛ</m:t>
                    </m:r>
                  </m:e>
                  <m:sub>
                    <m:r>
                      <m:t>T</m:t>
                    </m:r>
                  </m:sub>
                  <m:sup>
                    <m:r>
                      <m:rPr>
                        <m:nor/>
                      </m:rPr>
                      <m:t xml:space="preserve">post</m:t>
                    </m:r>
                  </m:sup>
                </m:sSubSup>
                <m:r>
                  <m:rPr>
                    <m:sty m:val="p"/>
                  </m:rPr>
                  <m:t>=</m:t>
                </m:r>
                <m:r>
                  <m:rPr>
                    <m:nor/>
                  </m:rPr>
                  <m:t>𝔼</m:t>
                </m:r>
                <m:d>
                  <m:dPr>
                    <m:begChr m:val="["/>
                    <m:sepChr m:val=""/>
                    <m:endChr m:val="]"/>
                    <m:grow/>
                  </m:dPr>
                  <m:e>
                    <m:limLow>
                      <m:e>
                        <m:r>
                          <m:rPr>
                            <m:nor/>
                          </m:rPr>
                          <m:t>max</m:t>
                        </m:r>
                      </m:e>
                      <m:lim>
                        <m:r>
                          <m:t>d</m:t>
                        </m:r>
                      </m:lim>
                    </m:limLow>
                    <m:sSup>
                      <m:e>
                        <m:r>
                          <m:t>θ</m:t>
                        </m:r>
                      </m:e>
                      <m:sup>
                        <m:r>
                          <m:t>d</m:t>
                        </m:r>
                      </m:sup>
                    </m:sSup>
                    <m:r>
                      <m:rPr>
                        <m:sty m:val="p"/>
                      </m:rPr>
                      <m:t>−</m:t>
                    </m:r>
                    <m:sSup>
                      <m:e>
                        <m:r>
                          <m:t>θ</m:t>
                        </m:r>
                      </m:e>
                      <m:sup>
                        <m:sSubSup>
                          <m:e>
                            <m:r>
                              <m:t>d</m:t>
                            </m:r>
                          </m:e>
                          <m:sub>
                            <m:r>
                              <m:t>T</m:t>
                            </m:r>
                          </m:sub>
                          <m:sup>
                            <m:r>
                              <m:rPr>
                                <m:sty m:val="p"/>
                              </m:rPr>
                              <m:t>⋆</m:t>
                            </m:r>
                          </m:sup>
                        </m:sSubSup>
                      </m:sup>
                    </m:sSup>
                    <m:r>
                      <m:t> </m:t>
                    </m:r>
                    <m:d>
                      <m:dPr>
                        <m:begChr m:val="|"/>
                        <m:sepChr m:val=""/>
                        <m:endChr m:val="]"/>
                        <m:grow/>
                      </m:dPr>
                      <m:e>
                        <m:r>
                          <m:t> </m:t>
                        </m:r>
                        <m:sSub>
                          <m:e>
                            <m:r>
                              <m:t>m</m:t>
                            </m:r>
                          </m:e>
                          <m:sub>
                            <m:r>
                              <m:t>T</m:t>
                            </m:r>
                          </m:sub>
                        </m:sSub>
                        <m:r>
                          <m:rPr>
                            <m:sty m:val="p"/>
                          </m:rPr>
                          <m:t>,</m:t>
                        </m:r>
                        <m:sSub>
                          <m:e>
                            <m:r>
                              <m:t>r</m:t>
                            </m:r>
                          </m:e>
                          <m:sub>
                            <m:r>
                              <m:t>T</m:t>
                            </m:r>
                          </m:sub>
                        </m:sSub>
                      </m:e>
                    </m:d>
                    <m:r>
                      <m:t> </m:t>
                    </m:r>
                    <m:r>
                      <m:rPr>
                        <m:sty m:val="p"/>
                      </m:rPr>
                      <m:t>≤</m:t>
                    </m:r>
                    <m:r>
                      <m:t> </m:t>
                    </m:r>
                    <m:r>
                      <m:rPr>
                        <m:nor/>
                      </m:rPr>
                      <m:t>𝔼</m:t>
                    </m:r>
                    <m:d>
                      <m:dPr>
                        <m:begChr m:val="["/>
                        <m:sepChr m:val=""/>
                        <m:endChr m:val="|"/>
                        <m:grow/>
                      </m:dPr>
                      <m:e>
                        <m:limLow>
                          <m:e>
                            <m:r>
                              <m:rPr>
                                <m:nor/>
                              </m:rPr>
                              <m:t>max</m:t>
                            </m:r>
                          </m:e>
                          <m:lim>
                            <m:r>
                              <m:t>d</m:t>
                            </m:r>
                          </m:lim>
                        </m:limLow>
                        <m:sSup>
                          <m:e>
                            <m:r>
                              <m:t>θ</m:t>
                            </m:r>
                          </m:e>
                          <m:sup>
                            <m:r>
                              <m:t>d</m:t>
                            </m:r>
                          </m:sup>
                        </m:sSup>
                        <m:r>
                          <m:rPr>
                            <m:sty m:val="p"/>
                          </m:rPr>
                          <m:t>−</m:t>
                        </m:r>
                        <m:sSup>
                          <m:e>
                            <m:r>
                              <m:t>θ</m:t>
                            </m:r>
                          </m:e>
                          <m:sup>
                            <m:sSub>
                              <m:e>
                                <m:acc>
                                  <m:accPr>
                                    <m:chr m:val="̃"/>
                                  </m:accPr>
                                  <m:e>
                                    <m:r>
                                      <m:t>d</m:t>
                                    </m:r>
                                  </m:e>
                                </m:acc>
                              </m:e>
                              <m:sub>
                                <m:r>
                                  <m:t>T</m:t>
                                </m:r>
                              </m:sub>
                            </m:sSub>
                          </m:sup>
                        </m:sSup>
                        <m:r>
                          <m:t> </m:t>
                        </m:r>
                      </m:e>
                    </m:d>
                    <m:r>
                      <m:t> </m:t>
                    </m:r>
                    <m:sSub>
                      <m:e>
                        <m:r>
                          <m:t>m</m:t>
                        </m:r>
                      </m:e>
                      <m:sub>
                        <m:r>
                          <m:t>T</m:t>
                        </m:r>
                      </m:sub>
                    </m:sSub>
                    <m:r>
                      <m:rPr>
                        <m:sty m:val="p"/>
                      </m:rPr>
                      <m:t>,</m:t>
                    </m:r>
                    <m:sSub>
                      <m:e>
                        <m:r>
                          <m:t>r</m:t>
                        </m:r>
                      </m:e>
                      <m:sub>
                        <m:r>
                          <m:t>T</m:t>
                        </m:r>
                      </m:sub>
                    </m:sSub>
                  </m:e>
                </m:d>
                <m:r>
                  <m:t> </m:t>
                </m:r>
                <m:r>
                  <m:rPr>
                    <m:sty m:val="p"/>
                  </m:rPr>
                  <m:t>≤</m:t>
                </m:r>
                <m:r>
                  <m:t> </m:t>
                </m:r>
                <m:r>
                  <m:t>1</m:t>
                </m:r>
                <m:r>
                  <m:rPr>
                    <m:sty m:val="p"/>
                  </m:rPr>
                  <m:t>−</m:t>
                </m:r>
                <m:limLow>
                  <m:e>
                    <m:r>
                      <m:rPr>
                        <m:nor/>
                      </m:rPr>
                      <m:t>max</m:t>
                    </m:r>
                  </m:e>
                  <m:lim>
                    <m:r>
                      <m:t>d</m:t>
                    </m:r>
                  </m:lim>
                </m:limLow>
                <m:sSubSup>
                  <m:e>
                    <m:r>
                      <m:t>p</m:t>
                    </m:r>
                  </m:e>
                  <m:sub>
                    <m:r>
                      <m:t>T</m:t>
                    </m:r>
                  </m:sub>
                  <m:sup>
                    <m:r>
                      <m:t>d</m:t>
                    </m:r>
                  </m:sup>
                </m:sSubSup>
              </m:oMath>
            </m:oMathPara>
          </w:p>
        </w:tc>
        <w:tc>
          <w:tcPr>
            <w:tcW w:type="dxa" w:w="900"/>
            <w:vAlign w:val="center"/>
          </w:tcPr>
          <w:p>
            <w:pPr>
              <w:jc w:val="right"/>
            </w:pPr>
            <w:r>
              <w:t xml:space="preserve">(68)</w:t>
            </w:r>
          </w:p>
        </w:tc>
      </w:tr>
    </w:tbl>
    <w:p>
      <w:pPr>
        <w:spacing w:after="120" w:line="288"/>
        <w:jc w:val="both"/>
      </w:pPr>
      <w:r>
        <w:t xml:space="preserve">(b) Wilson intervals </w:t>
      </w:r>
      <m:oMath>
        <m:r>
          <m:rPr>
            <m:sty m:val="p"/>
          </m:rPr>
          <m:t>{</m:t>
        </m:r>
        <m:r>
          <m:t>ϑ</m:t>
        </m:r>
        <m:r>
          <m:rPr>
            <m:sty m:val="p"/>
          </m:rPr>
          <m:t>∈</m:t>
        </m:r>
        <m:r>
          <m:rPr>
            <m:sty m:val="p"/>
          </m:rPr>
          <m:t>[</m:t>
        </m:r>
        <m:r>
          <m:t>0</m:t>
        </m:r>
        <m:r>
          <m:rPr>
            <m:sty m:val="p"/>
          </m:rPr>
          <m:t>,</m:t>
        </m:r>
        <m:r>
          <m:t>1</m:t>
        </m:r>
        <m:r>
          <m:rPr>
            <m:sty m:val="p"/>
          </m:rPr>
          <m:t>]</m:t>
        </m:r>
        <m:r>
          <m:rPr>
            <m:sty m:val="p"/>
          </m:rPr>
          <m:t>:</m:t>
        </m:r>
        <m:r>
          <m:t> </m:t>
        </m:r>
        <m:sSubSup>
          <m:e>
            <m:r>
              <m:t>m</m:t>
            </m:r>
          </m:e>
          <m:sub>
            <m:r>
              <m:t>T</m:t>
            </m:r>
          </m:sub>
          <m:sup>
            <m:r>
              <m:t>d</m:t>
            </m:r>
          </m:sup>
        </m:sSubSup>
        <m:sSup>
          <m:e>
            <m:r>
              <m:rPr>
                <m:sty m:val="p"/>
              </m:rPr>
              <m:t>(</m:t>
            </m:r>
            <m:sSubSup>
              <m:e>
                <m:acc>
                  <m:accPr>
                    <m:chr m:val="̂"/>
                  </m:accPr>
                  <m:e>
                    <m:r>
                      <m:t>θ</m:t>
                    </m:r>
                  </m:e>
                </m:acc>
              </m:e>
              <m:sub>
                <m:r>
                  <m:t>T</m:t>
                </m:r>
              </m:sub>
              <m:sup>
                <m:r>
                  <m:t>d</m:t>
                </m:r>
              </m:sup>
            </m:sSubSup>
            <m:r>
              <m:rPr>
                <m:sty m:val="p"/>
              </m:rPr>
              <m:t>−</m:t>
            </m:r>
            <m:r>
              <m:t>ϑ</m:t>
            </m:r>
            <m:r>
              <m:rPr>
                <m:sty m:val="p"/>
              </m:rPr>
              <m:t>)</m:t>
            </m:r>
          </m:e>
          <m:sup>
            <m:r>
              <m:t>2</m:t>
            </m:r>
          </m:sup>
        </m:sSup>
        <m:r>
          <m:rPr>
            <m:sty m:val="p"/>
          </m:rPr>
          <m:t>≤</m:t>
        </m:r>
        <m:sSubSup>
          <m:e>
            <m:r>
              <m:t>z</m:t>
            </m:r>
          </m:e>
          <m:sub>
            <m:r>
              <m:t>1</m:t>
            </m:r>
            <m:r>
              <m:rPr>
                <m:sty m:val="p"/>
              </m:rPr>
              <m:t>−</m:t>
            </m:r>
            <m:r>
              <m:t>α</m:t>
            </m:r>
            <m:r>
              <m:rPr>
                <m:sty m:val="p"/>
              </m:rPr>
              <m:t>/</m:t>
            </m:r>
            <m:r>
              <m:t>2</m:t>
            </m:r>
          </m:sub>
          <m:sup>
            <m:r>
              <m:t>2</m:t>
            </m:r>
          </m:sup>
        </m:sSubSup>
        <m:r>
          <m:t> </m:t>
        </m:r>
        <m:r>
          <m:t>ϑ</m:t>
        </m:r>
        <m:r>
          <m:rPr>
            <m:sty m:val="p"/>
          </m:rPr>
          <m:t>(</m:t>
        </m:r>
        <m:r>
          <m:t>1</m:t>
        </m:r>
        <m:r>
          <m:rPr>
            <m:sty m:val="p"/>
          </m:rPr>
          <m:t>−</m:t>
        </m:r>
        <m:r>
          <m:t>ϑ</m:t>
        </m:r>
        <m:r>
          <m:rPr>
            <m:sty m:val="p"/>
          </m:rPr>
          <m:t>)</m:t>
        </m:r>
        <m:r>
          <m:rPr>
            <m:sty m:val="p"/>
          </m:rPr>
          <m:t>}</m:t>
        </m:r>
      </m:oMath>
      <w:r>
        <w:t xml:space="preserve"> for each plan, asymptotically valid without weights by the stability result above, under its conditions (unique best plan, </w:t>
      </w:r>
      <m:oMath>
        <m:r>
          <m:t>0</m:t>
        </m:r>
        <m:r>
          <m:rPr>
            <m:sty m:val="p"/>
          </m:rPr>
          <m:t>&lt;</m:t>
        </m:r>
        <m:sSup>
          <m:e>
            <m:r>
              <m:t>θ</m:t>
            </m:r>
          </m:e>
          <m:sup>
            <m:r>
              <m:t>d</m:t>
            </m:r>
          </m:sup>
        </m:sSup>
        <m:r>
          <m:rPr>
            <m:sty m:val="p"/>
          </m:rPr>
          <m:t>&lt;</m:t>
        </m:r>
        <m:r>
          <m:t>1</m:t>
        </m:r>
      </m:oMath>
      <w:r>
        <w:t xml:space="preserve">, </w:t>
      </w:r>
      <m:oMath>
        <m:sSup>
          <m:e>
            <m:r>
              <m:t>ρ</m:t>
            </m:r>
          </m:e>
          <m:sup>
            <m:r>
              <m:t>d</m:t>
            </m:r>
          </m:sup>
        </m:sSup>
        <m:r>
          <m:rPr>
            <m:sty m:val="p"/>
          </m:rPr>
          <m:t>&gt;</m:t>
        </m:r>
        <m:r>
          <m:t>0</m:t>
        </m:r>
      </m:oMath>
      <w:r>
        <w:t xml:space="preserve">, </w:t>
      </w:r>
      <m:oMath>
        <m:r>
          <m:t>T</m:t>
        </m:r>
        <m:r>
          <m:rPr>
            <m:sty m:val="p"/>
          </m:rPr>
          <m:t>→</m:t>
        </m:r>
        <m:r>
          <m:rPr>
            <m:sty m:val="p"/>
          </m:rPr>
          <m:t>∞</m:t>
        </m:r>
      </m:oMath>
      <w:r>
        <w:t xml:space="preserve"> with fixed </w:t>
      </w:r>
      <m:oMath>
        <m:r>
          <m:t>N</m:t>
        </m:r>
        <m:r>
          <m:rPr>
            <m:sty m:val="p"/>
          </m:rPr>
          <m:t>)</m:t>
        </m:r>
      </m:oMath>
      <w:r>
        <w:t xml:space="preserve">. With few waves this validity is not guaranteed and must be tested. The Wilson interval is preferred because the reliabilities of good plans are close to 1, where the Wald interval extends outside </w:t>
      </w:r>
      <m:oMath>
        <m:r>
          <m:rPr>
            <m:sty m:val="p"/>
          </m:rPr>
          <m:t>[</m:t>
        </m:r>
        <m:r>
          <m:t>0</m:t>
        </m:r>
        <m:r>
          <m:rPr>
            <m:sty m:val="p"/>
          </m:rPr>
          <m:t>,</m:t>
        </m:r>
        <m:r>
          <m:t>1</m:t>
        </m:r>
        <m:r>
          <m:rPr>
            <m:sty m:val="p"/>
          </m:rPr>
          <m:t>]</m:t>
        </m:r>
      </m:oMath>
      <w:r>
        <w:t xml:space="preserve">. (c) A level certificate for the chosen plan: after wave </w:t>
      </w:r>
      <m:oMath>
        <m:r>
          <m:t>T</m:t>
        </m:r>
      </m:oMath>
      <w:r>
        <w:t xml:space="preserve">, </w:t>
      </w:r>
      <m:oMath>
        <m:sSub>
          <m:e>
            <m:r>
              <m:t>N</m:t>
            </m:r>
          </m:e>
          <m:sub>
            <m:r>
              <m:t>v</m:t>
            </m:r>
          </m:sub>
        </m:sSub>
      </m:oMath>
      <w:r>
        <w:t xml:space="preserve"> new simulations are launched with </w:t>
      </w:r>
      <m:oMath>
        <m:sSubSup>
          <m:e>
            <m:r>
              <m:t>d</m:t>
            </m:r>
          </m:e>
          <m:sub>
            <m:r>
              <m:t>T</m:t>
            </m:r>
          </m:sub>
          <m:sup>
            <m:r>
              <m:rPr>
                <m:sty m:val="p"/>
              </m:rPr>
              <m:t>⋆</m:t>
            </m:r>
          </m:sup>
        </m:sSubSup>
      </m:oMath>
      <w:r>
        <w:t xml:space="preserve"> only. With </w:t>
      </w:r>
      <m:oMath>
        <m:sSub>
          <m:e>
            <m:r>
              <m:rPr>
                <m:nor/>
              </m:rPr>
              <m:t>ℱ</m:t>
            </m:r>
          </m:e>
          <m:sub>
            <m:r>
              <m:t>T</m:t>
            </m:r>
          </m:sub>
        </m:sSub>
      </m:oMath>
      <w:r>
        <w:t xml:space="preserve"> the information from waves </w:t>
      </w:r>
      <m:oMath>
        <m:r>
          <m:t>1</m:t>
        </m:r>
        <m:r>
          <m:rPr>
            <m:sty m:val="p"/>
          </m:rPr>
          <m:t>,</m:t>
        </m:r>
        <m:r>
          <m:rPr>
            <m:sty m:val="p"/>
          </m:rPr>
          <m:t>…</m:t>
        </m:r>
        <m:r>
          <m:rPr>
            <m:sty m:val="p"/>
          </m:rPr>
          <m:t>,</m:t>
        </m:r>
        <m:r>
          <m:t>T</m:t>
        </m:r>
      </m:oMath>
      <w:r>
        <w:t xml:space="preserve"> and </w:t>
      </w:r>
      <m:oMath>
        <m:sSub>
          <m:e>
            <m:r>
              <m:t>S</m:t>
            </m:r>
          </m:e>
          <m:sub>
            <m:r>
              <m:t>v</m:t>
            </m:r>
          </m:sub>
        </m:sSub>
      </m:oMath>
      <w:r>
        <w:t xml:space="preserve"> the number of successes, </w:t>
      </w:r>
      <m:oMath>
        <m:sSub>
          <m:e>
            <m:r>
              <m:t>S</m:t>
            </m:r>
          </m:e>
          <m:sub>
            <m:r>
              <m:t>v</m:t>
            </m:r>
          </m:sub>
        </m:sSub>
        <m:r>
          <m:rPr>
            <m:sty m:val="p"/>
          </m:rPr>
          <m:t>∣</m:t>
        </m:r>
        <m:sSub>
          <m:e>
            <m:r>
              <m:rPr>
                <m:nor/>
              </m:rPr>
              <m:t>ℱ</m:t>
            </m:r>
          </m:e>
          <m:sub>
            <m:r>
              <m:t>T</m:t>
            </m:r>
          </m:sub>
        </m:sSub>
        <m:r>
          <m:rPr>
            <m:sty m:val="p"/>
          </m:rPr>
          <m:t>∼</m:t>
        </m:r>
        <m:r>
          <m:rPr>
            <m:nor/>
          </m:rPr>
          <m:t xml:space="preserve">Bin</m:t>
        </m:r>
        <m:r>
          <m:rPr>
            <m:sty m:val="p"/>
          </m:rPr>
          <m:t>(</m:t>
        </m:r>
        <m:sSub>
          <m:e>
            <m:r>
              <m:t>N</m:t>
            </m:r>
          </m:e>
          <m:sub>
            <m:r>
              <m:t>v</m:t>
            </m:r>
          </m:sub>
        </m:sSub>
        <m:r>
          <m:rPr>
            <m:sty m:val="p"/>
          </m:rPr>
          <m:t>,</m:t>
        </m:r>
        <m:sSup>
          <m:e>
            <m:r>
              <m:t>θ</m:t>
            </m:r>
          </m:e>
          <m:sup>
            <m:sSubSup>
              <m:e>
                <m:r>
                  <m:t>d</m:t>
                </m:r>
              </m:e>
              <m:sub>
                <m:r>
                  <m:t>T</m:t>
                </m:r>
              </m:sub>
              <m:sup>
                <m:r>
                  <m:rPr>
                    <m:sty m:val="p"/>
                  </m:rPr>
                  <m:t>⋆</m:t>
                </m:r>
              </m:sup>
            </m:sSubSup>
          </m:sup>
        </m:sSup>
        <m:r>
          <m:rPr>
            <m:sty m:val="p"/>
          </m:rPr>
          <m:t>)</m:t>
        </m:r>
      </m:oMath>
      <w:r>
        <w:t xml:space="preserve"> exactly, and the Clopper–Pearson bound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L</m:t>
                    </m:r>
                  </m:e>
                  <m:sub>
                    <m:r>
                      <m:t>α</m:t>
                    </m:r>
                  </m:sub>
                </m:sSub>
                <m:r>
                  <m:rPr>
                    <m:sty m:val="p"/>
                  </m:rPr>
                  <m:t>=</m:t>
                </m:r>
                <m:sSubSup>
                  <m:e>
                    <m:r>
                      <m:t>B</m:t>
                    </m:r>
                  </m:e>
                  <m:sub>
                    <m:r>
                      <m:t>α</m:t>
                    </m:r>
                  </m:sub>
                  <m:sup>
                    <m:r>
                      <m:rPr>
                        <m:nor/>
                      </m:rPr>
                      <m:t>−1</m:t>
                    </m:r>
                  </m:sup>
                </m:sSubSup>
                <m:d>
                  <m:dPr>
                    <m:begChr m:val="("/>
                    <m:sepChr m:val=""/>
                    <m:endChr m:val=")"/>
                    <m:grow/>
                  </m:dPr>
                  <m:e>
                    <m:sSub>
                      <m:e>
                        <m:r>
                          <m:t>S</m:t>
                        </m:r>
                      </m:e>
                      <m:sub>
                        <m:r>
                          <m:t>v</m:t>
                        </m:r>
                      </m:sub>
                    </m:sSub>
                    <m:r>
                      <m:rPr>
                        <m:sty m:val="p"/>
                      </m:rPr>
                      <m:t>,</m:t>
                    </m:r>
                    <m:r>
                      <m:t> </m:t>
                    </m:r>
                    <m:sSub>
                      <m:e>
                        <m:r>
                          <m:t>N</m:t>
                        </m:r>
                      </m:e>
                      <m:sub>
                        <m:r>
                          <m:t>v</m:t>
                        </m:r>
                      </m:sub>
                    </m:sSub>
                    <m:r>
                      <m:rPr>
                        <m:sty m:val="p"/>
                      </m:rPr>
                      <m:t>−</m:t>
                    </m:r>
                    <m:sSub>
                      <m:e>
                        <m:r>
                          <m:t>S</m:t>
                        </m:r>
                      </m:e>
                      <m:sub>
                        <m:r>
                          <m:t>v</m:t>
                        </m:r>
                      </m:sub>
                    </m:sSub>
                    <m:r>
                      <m:rPr>
                        <m:sty m:val="p"/>
                      </m:rPr>
                      <m:t>+</m:t>
                    </m:r>
                    <m:r>
                      <m:t>1</m:t>
                    </m:r>
                  </m:e>
                </m:d>
                <m:r>
                  <m:t> </m:t>
                </m:r>
                <m:d>
                  <m:dPr>
                    <m:begChr m:val="("/>
                    <m:sepChr m:val=""/>
                    <m:endChr m:val=")"/>
                    <m:grow/>
                  </m:dPr>
                  <m:e>
                    <m:sSub>
                      <m:e>
                        <m:r>
                          <m:t>S</m:t>
                        </m:r>
                      </m:e>
                      <m:sub>
                        <m:r>
                          <m:t>v</m:t>
                        </m:r>
                      </m:sub>
                    </m:sSub>
                    <m:r>
                      <m:rPr>
                        <m:sty m:val="p"/>
                      </m:rPr>
                      <m:t>≥</m:t>
                    </m:r>
                    <m:r>
                      <m:t>1</m:t>
                    </m:r>
                  </m:e>
                </m:d>
                <m:r>
                  <m:rPr>
                    <m:sty m:val="p"/>
                  </m:rPr>
                  <m:t>,</m:t>
                </m:r>
                <m:r>
                  <m:rPr>
                    <m:nor/>
                  </m:rPr>
                  <m:t xml:space="preserve"> </m:t>
                </m:r>
                <m:sSub>
                  <m:e>
                    <m:r>
                      <m:t>L</m:t>
                    </m:r>
                  </m:e>
                  <m:sub>
                    <m:r>
                      <m:t>α</m:t>
                    </m:r>
                  </m:sub>
                </m:sSub>
                <m:r>
                  <m:rPr>
                    <m:sty m:val="p"/>
                  </m:rPr>
                  <m:t>=</m:t>
                </m:r>
                <m:r>
                  <m:t>0</m:t>
                </m:r>
                <m:r>
                  <m:t> </m:t>
                </m:r>
                <m:d>
                  <m:dPr>
                    <m:begChr m:val="("/>
                    <m:sepChr m:val=""/>
                    <m:endChr m:val=")"/>
                    <m:grow/>
                  </m:dPr>
                  <m:e>
                    <m:sSub>
                      <m:e>
                        <m:r>
                          <m:t>S</m:t>
                        </m:r>
                      </m:e>
                      <m:sub>
                        <m:r>
                          <m:t>v</m:t>
                        </m:r>
                      </m:sub>
                    </m:sSub>
                    <m:r>
                      <m:rPr>
                        <m:sty m:val="p"/>
                      </m:rPr>
                      <m:t>=</m:t>
                    </m:r>
                    <m:r>
                      <m:t>0</m:t>
                    </m:r>
                  </m:e>
                </m:d>
                <m:r>
                  <m:rPr>
                    <m:sty m:val="p"/>
                  </m:rPr>
                  <m:t>,</m:t>
                </m:r>
                <m:r>
                  <m:rPr>
                    <m:nor/>
                  </m:rPr>
                  <m:t xml:space="preserve"> </m:t>
                </m:r>
                <m:r>
                  <m:rPr>
                    <m:nor/>
                  </m:rPr>
                  <m:t>ℙ</m:t>
                </m:r>
                <m:d>
                  <m:dPr>
                    <m:begChr m:val="("/>
                    <m:sepChr m:val=""/>
                    <m:endChr m:val=")"/>
                    <m:grow/>
                  </m:dPr>
                  <m:e>
                    <m:sSup>
                      <m:e>
                        <m:r>
                          <m:t>θ</m:t>
                        </m:r>
                      </m:e>
                      <m:sup>
                        <m:sSubSup>
                          <m:e>
                            <m:r>
                              <m:t>d</m:t>
                            </m:r>
                          </m:e>
                          <m:sub>
                            <m:r>
                              <m:t>T</m:t>
                            </m:r>
                          </m:sub>
                          <m:sup>
                            <m:r>
                              <m:rPr>
                                <m:sty m:val="p"/>
                              </m:rPr>
                              <m:t>⋆</m:t>
                            </m:r>
                          </m:sup>
                        </m:sSubSup>
                      </m:sup>
                    </m:sSup>
                    <m:r>
                      <m:rPr>
                        <m:sty m:val="p"/>
                      </m:rPr>
                      <m:t>≥</m:t>
                    </m:r>
                    <m:sSub>
                      <m:e>
                        <m:r>
                          <m:t>L</m:t>
                        </m:r>
                      </m:e>
                      <m:sub>
                        <m:r>
                          <m:t>α</m:t>
                        </m:r>
                      </m:sub>
                    </m:sSub>
                    <m:r>
                      <m:rPr>
                        <m:sty m:val="p"/>
                      </m:rPr>
                      <m:t>∣</m:t>
                    </m:r>
                    <m:sSub>
                      <m:e>
                        <m:r>
                          <m:rPr>
                            <m:nor/>
                          </m:rPr>
                          <m:t>ℱ</m:t>
                        </m:r>
                      </m:e>
                      <m:sub>
                        <m:r>
                          <m:t>T</m:t>
                        </m:r>
                      </m:sub>
                    </m:sSub>
                  </m:e>
                </m:d>
                <m:r>
                  <m:rPr>
                    <m:sty m:val="p"/>
                  </m:rPr>
                  <m:t>≥</m:t>
                </m:r>
                <m:r>
                  <m:t>1</m:t>
                </m:r>
                <m:r>
                  <m:rPr>
                    <m:sty m:val="p"/>
                  </m:rPr>
                  <m:t>−</m:t>
                </m:r>
                <m:r>
                  <m:t>α</m:t>
                </m:r>
              </m:oMath>
            </m:oMathPara>
          </w:p>
        </w:tc>
        <w:tc>
          <w:tcPr>
            <w:tcW w:type="dxa" w:w="900"/>
            <w:vAlign w:val="center"/>
          </w:tcPr>
          <w:p>
            <w:pPr>
              <w:jc w:val="right"/>
            </w:pPr>
            <w:r>
              <w:t xml:space="preserve">(69)</w:t>
            </w:r>
          </w:p>
        </w:tc>
      </w:tr>
    </w:tbl>
    <w:p>
      <w:pPr>
        <w:spacing w:after="120" w:line="288"/>
        <w:jc w:val="both"/>
      </w:pPr>
      <w:r>
        <w:t xml:space="preserve">Here </w:t>
      </w:r>
      <m:oMath>
        <m:sSubSup>
          <m:e>
            <m:r>
              <m:t>B</m:t>
            </m:r>
          </m:e>
          <m:sub>
            <m:r>
              <m:t>α</m:t>
            </m:r>
          </m:sub>
          <m:sup>
            <m:r>
              <m:rPr>
                <m:nor/>
              </m:rPr>
              <m:t>−1</m:t>
            </m:r>
          </m:sup>
        </m:sSubSup>
        <m:r>
          <m:rPr>
            <m:sty m:val="p"/>
          </m:rPr>
          <m:t>(</m:t>
        </m:r>
        <m:r>
          <m:t>a</m:t>
        </m:r>
        <m:r>
          <m:rPr>
            <m:sty m:val="p"/>
          </m:rPr>
          <m:t>,</m:t>
        </m:r>
        <m:r>
          <m:t>b</m:t>
        </m:r>
        <m:r>
          <m:rPr>
            <m:sty m:val="p"/>
          </m:rPr>
          <m:t>)</m:t>
        </m:r>
      </m:oMath>
      <w:r>
        <w:t xml:space="preserve"> is the </w:t>
      </w:r>
      <m:oMath>
        <m:r>
          <m:t>α</m:t>
        </m:r>
      </m:oMath>
      <w:r>
        <w:t xml:space="preserve"> quantile of </w:t>
      </w:r>
      <m:oMath>
        <m:r>
          <m:rPr>
            <m:nor/>
          </m:rPr>
          <m:t xml:space="preserve">Beta</m:t>
        </m:r>
        <m:r>
          <m:rPr>
            <m:sty m:val="p"/>
          </m:rPr>
          <m:t>(</m:t>
        </m:r>
        <m:r>
          <m:t>a</m:t>
        </m:r>
        <m:r>
          <m:rPr>
            <m:sty m:val="p"/>
          </m:rPr>
          <m:t>,</m:t>
        </m:r>
        <m:r>
          <m:t>b</m:t>
        </m:r>
        <m:r>
          <m:rPr>
            <m:sty m:val="p"/>
          </m:rPr>
          <m:t>)</m:t>
        </m:r>
      </m:oMath>
      <w:r>
        <w:t xml:space="preserve">. The rule "the plan is accepted when </w:t>
      </w:r>
      <m:oMath>
        <m:sSub>
          <m:e>
            <m:r>
              <m:t>L</m:t>
            </m:r>
          </m:e>
          <m:sub>
            <m:r>
              <m:t>α</m:t>
            </m:r>
          </m:sub>
        </m:sSub>
        <m:r>
          <m:rPr>
            <m:sty m:val="p"/>
          </m:rPr>
          <m:t>≥</m:t>
        </m:r>
        <m:sSub>
          <m:e>
            <m:r>
              <m:t>θ</m:t>
            </m:r>
          </m:e>
          <m:sub>
            <m:r>
              <m:rPr>
                <m:nor/>
              </m:rPr>
              <m:t xml:space="preserve">req</m:t>
            </m:r>
          </m:sub>
        </m:sSub>
      </m:oMath>
      <w:r>
        <w:t xml:space="preserve">" is a one-sided test of </w:t>
      </w:r>
      <m:oMath>
        <m:sSub>
          <m:e>
            <m:r>
              <m:t>H</m:t>
            </m:r>
          </m:e>
          <m:sub>
            <m:r>
              <m:t>0</m:t>
            </m:r>
          </m:sub>
        </m:sSub>
        <m:r>
          <m:rPr>
            <m:sty m:val="p"/>
          </m:rPr>
          <m:t>:</m:t>
        </m:r>
        <m:sSup>
          <m:e>
            <m:r>
              <m:t>θ</m:t>
            </m:r>
          </m:e>
          <m:sup>
            <m:sSubSup>
              <m:e>
                <m:r>
                  <m:t>d</m:t>
                </m:r>
              </m:e>
              <m:sub>
                <m:r>
                  <m:t>T</m:t>
                </m:r>
              </m:sub>
              <m:sup>
                <m:r>
                  <m:rPr>
                    <m:sty m:val="p"/>
                  </m:rPr>
                  <m:t>⋆</m:t>
                </m:r>
              </m:sup>
            </m:sSubSup>
          </m:sup>
        </m:sSup>
        <m:r>
          <m:rPr>
            <m:sty m:val="p"/>
          </m:rPr>
          <m:t>&lt;</m:t>
        </m:r>
        <m:sSub>
          <m:e>
            <m:r>
              <m:t>θ</m:t>
            </m:r>
          </m:e>
          <m:sub>
            <m:r>
              <m:rPr>
                <m:nor/>
              </m:rPr>
              <m:t xml:space="preserve">req</m:t>
            </m:r>
          </m:sub>
        </m:sSub>
      </m:oMath>
      <w:r>
        <w:t xml:space="preserve"> with level at most </w:t>
      </w:r>
      <m:oMath>
        <m:r>
          <m:t>α</m:t>
        </m:r>
      </m:oMath>
      <w:r>
        <w:t xml:space="preserve">, without asymptotics and without the bias from selecting the winner. Unlike PESHA-GO, PLAN-ES involves no field data, weights or smoothed design. A fallback route with weights requires the floor to be set during the design, </w:t>
      </w:r>
      <m:oMath>
        <m:sSub>
          <m:e>
            <m:r>
              <m:t>q</m:t>
            </m:r>
          </m:e>
          <m:sub>
            <m:r>
              <m:t>t</m:t>
            </m:r>
          </m:sub>
        </m:sSub>
        <m:r>
          <m:rPr>
            <m:sty m:val="p"/>
          </m:rPr>
          <m:t>=</m:t>
        </m:r>
        <m:r>
          <m:rPr>
            <m:sty m:val="p"/>
          </m:rPr>
          <m:t>(</m:t>
        </m:r>
        <m:r>
          <m:t>1</m:t>
        </m:r>
        <m:r>
          <m:rPr>
            <m:sty m:val="p"/>
          </m:rPr>
          <m:t>−</m:t>
        </m:r>
        <m:r>
          <m:t>γ</m:t>
        </m:r>
        <m:r>
          <m:rPr>
            <m:sty m:val="p"/>
          </m:rPr>
          <m:t>)</m:t>
        </m:r>
        <m:sSubSup>
          <m:e>
            <m:r>
              <m:t>q</m:t>
            </m:r>
          </m:e>
          <m:sub>
            <m:r>
              <m:t>t</m:t>
            </m:r>
          </m:sub>
          <m:sup>
            <m:r>
              <m:rPr>
                <m:nor/>
              </m:rPr>
              <m:t xml:space="preserve">ES</m:t>
            </m:r>
          </m:sup>
        </m:sSubSup>
        <m:r>
          <m:rPr>
            <m:sty m:val="p"/>
          </m:rPr>
          <m:t>+</m:t>
        </m:r>
        <m:r>
          <m:t>γ</m:t>
        </m:r>
        <m:r>
          <m:rPr>
            <m:sty m:val="p"/>
          </m:rPr>
          <m:t>/</m:t>
        </m:r>
        <m:r>
          <m:t>k</m:t>
        </m:r>
      </m:oMath>
      <w:r>
        <w:t xml:space="preserve"> as in PESHA-GO; with </w:t>
      </w:r>
      <m:oMath>
        <m:sSup>
          <m:e>
            <m:r>
              <m:t>π</m:t>
            </m:r>
          </m:e>
          <m:sup>
            <m:r>
              <m:rPr>
                <m:nor/>
              </m:rPr>
              <m:t xml:space="preserve">sta</m:t>
            </m:r>
          </m:sup>
        </m:sSup>
        <m:r>
          <m:rPr>
            <m:sty m:val="p"/>
          </m:rPr>
          <m:t>=</m:t>
        </m:r>
        <m:r>
          <m:t>1</m:t>
        </m:r>
        <m:r>
          <m:rPr>
            <m:sty m:val="p"/>
          </m:rPr>
          <m:t>/</m:t>
        </m:r>
        <m:r>
          <m:t>k</m:t>
        </m:r>
      </m:oMath>
      <w:r>
        <w:t xml:space="preserve"> this gives </w:t>
      </w:r>
      <m:oMath>
        <m:sSubSup>
          <m:e>
            <m:r>
              <m:t>W</m:t>
            </m:r>
          </m:e>
          <m:sub>
            <m:r>
              <m:t>t</m:t>
            </m:r>
          </m:sub>
          <m:sup>
            <m:r>
              <m:t>2</m:t>
            </m:r>
          </m:sup>
        </m:sSubSup>
        <m:r>
          <m:rPr>
            <m:sty m:val="p"/>
          </m:rPr>
          <m:t>≤</m:t>
        </m:r>
        <m:r>
          <m:t>1</m:t>
        </m:r>
        <m:r>
          <m:rPr>
            <m:sty m:val="p"/>
          </m:rPr>
          <m:t>/</m:t>
        </m:r>
        <m:r>
          <m:t>γ</m:t>
        </m:r>
      </m:oMath>
      <w:r>
        <w:t xml:space="preserve">, hence C9, whereas weights computed after the fact from </w:t>
      </w:r>
      <m:oMath>
        <m:sSubSup>
          <m:e>
            <m:r>
              <m:t>q</m:t>
            </m:r>
          </m:e>
          <m:sub>
            <m:r>
              <m:t>t</m:t>
            </m:r>
          </m:sub>
          <m:sup>
            <m:r>
              <m:rPr>
                <m:nor/>
              </m:rPr>
              <m:t xml:space="preserve">ES</m:t>
            </m:r>
          </m:sup>
        </m:sSubSup>
      </m:oMath>
      <w:r>
        <w:t xml:space="preserve"> without a floor do not guarantee C9. The floored design is not covered by Proposition 3 of [4], because </w:t>
      </w:r>
      <m:oMath>
        <m:sSubSup>
          <m:e>
            <m:r>
              <m:t>q</m:t>
            </m:r>
          </m:e>
          <m:sub>
            <m:r>
              <m:t>t</m:t>
            </m:r>
          </m:sub>
          <m:sup>
            <m:r>
              <m:t>d</m:t>
            </m:r>
          </m:sup>
        </m:sSubSup>
        <m:r>
          <m:rPr>
            <m:sty m:val="p"/>
          </m:rPr>
          <m:t>≥</m:t>
        </m:r>
        <m:r>
          <m:t>γ</m:t>
        </m:r>
        <m:r>
          <m:rPr>
            <m:sty m:val="p"/>
          </m:rPr>
          <m:t>/</m:t>
        </m:r>
        <m:r>
          <m:t>k</m:t>
        </m:r>
      </m:oMath>
      <w:r>
        <w:t xml:space="preserve"> violates the condition </w:t>
      </w:r>
      <m:oMath>
        <m:sSubSup>
          <m:e>
            <m:r>
              <m:t>q</m:t>
            </m:r>
          </m:e>
          <m:sub>
            <m:r>
              <m:t>t</m:t>
            </m:r>
          </m:sub>
          <m:sup>
            <m:r>
              <m:t>d</m:t>
            </m:r>
          </m:sup>
        </m:sSubSup>
        <m:r>
          <m:rPr>
            <m:sty m:val="p"/>
          </m:rPr>
          <m:t>≤</m:t>
        </m:r>
        <m:r>
          <m:t>C</m:t>
        </m:r>
        <m:r>
          <m:t> </m:t>
        </m:r>
        <m:sSubSup>
          <m:e>
            <m:r>
              <m:t>p</m:t>
            </m:r>
          </m:e>
          <m:sub>
            <m:r>
              <m:t>t</m:t>
            </m:r>
          </m:sub>
          <m:sup>
            <m:r>
              <m:t>d</m:t>
            </m:r>
          </m:sup>
        </m:sSubSup>
        <m:r>
          <m:rPr>
            <m:sty m:val="p"/>
          </m:rPr>
          <m:t>/</m:t>
        </m:r>
        <m:sSub>
          <m:e>
            <m:r>
              <m:rPr>
                <m:nor/>
              </m:rPr>
              <m:t>max</m:t>
            </m:r>
          </m:e>
          <m:sub>
            <m:r>
              <m:t>d</m:t>
            </m:r>
            <m:r>
              <m:rPr>
                <m:sty m:val="p"/>
              </m:rPr>
              <m:t>′</m:t>
            </m:r>
            <m:r>
              <m:rPr>
                <m:sty m:val="p"/>
              </m:rPr>
              <m:t>≠</m:t>
            </m:r>
            <m:sSup>
              <m:e>
                <m:r>
                  <m:t>d</m:t>
                </m:r>
              </m:e>
              <m:sup>
                <m:r>
                  <m:rPr>
                    <m:sty m:val="p"/>
                  </m:rPr>
                  <m:t>(</m:t>
                </m:r>
                <m:r>
                  <m:t>1</m:t>
                </m:r>
                <m:r>
                  <m:rPr>
                    <m:sty m:val="p"/>
                  </m:rPr>
                  <m:t>)</m:t>
                </m:r>
              </m:sup>
            </m:sSup>
          </m:sub>
        </m:sSub>
        <m:r>
          <m:rPr>
            <m:nor/>
          </m:rPr>
          <m:t xml:space="preserve"> </m:t>
        </m:r>
        <m:sSubSup>
          <m:e>
            <m:r>
              <m:t>p</m:t>
            </m:r>
          </m:e>
          <m:sub>
            <m:r>
              <m:t>t</m:t>
            </m:r>
          </m:sub>
          <m:sup>
            <m:r>
              <m:t>d</m:t>
            </m:r>
            <m:r>
              <m:rPr>
                <m:sty m:val="p"/>
              </m:rPr>
              <m:t>′</m:t>
            </m:r>
          </m:sup>
        </m:sSubSup>
      </m:oMath>
      <w:r>
        <w:t xml:space="preserve"> when that ratio goes to zero; inference then rests on the weights, not on stability.</w:t>
      </w:r>
    </w:p>
    <w:p>
      <w:pPr>
        <w:spacing w:after="120" w:line="288"/>
        <w:jc w:val="both"/>
      </w:pPr>
      <w:r>
        <w:rPr>
          <w:i/>
          <w:iCs/>
        </w:rPr>
        <w:t xml:space="preserve">Numerical check.</w:t>
      </w:r>
      <w:r>
        <w:t xml:space="preserve"> In the Henry problem a pumping well is added, with </w:t>
      </w:r>
      <m:oMath>
        <m:r>
          <m:t>k</m:t>
        </m:r>
        <m:r>
          <m:rPr>
            <m:sty m:val="p"/>
          </m:rPr>
          <m:t>=</m:t>
        </m:r>
        <m:r>
          <m:t>4</m:t>
        </m:r>
      </m:oMath>
      <w:r>
        <w:t xml:space="preserve"> plans (two distances from the sea boundary, two schedules with the same annual volume), uncertainty in permeability, dispersivity and freshwater inflow, a relative threshold </w:t>
      </w:r>
      <m:oMath>
        <m:r>
          <m:t>250</m:t>
        </m:r>
        <m:r>
          <m:rPr>
            <m:sty m:val="p"/>
          </m:rPr>
          <m:t>/</m:t>
        </m:r>
        <m:sSub>
          <m:e>
            <m:r>
              <m:t>c</m:t>
            </m:r>
          </m:e>
          <m:sub>
            <m:r>
              <m:rPr>
                <m:nor/>
              </m:rPr>
              <m:t xml:space="preserve">sea</m:t>
            </m:r>
          </m:sub>
        </m:sSub>
      </m:oMath>
      <w:r>
        <w:t xml:space="preserve"> </w:t>
      </w:r>
      <m:oMath>
        <m:r>
          <m:rPr>
            <m:sty m:val="p"/>
          </m:rPr>
          <m:t>(</m:t>
        </m:r>
        <m:sSub>
          <m:e>
            <m:r>
              <m:t>c</m:t>
            </m:r>
          </m:e>
          <m:sub>
            <m:r>
              <m:rPr>
                <m:nor/>
              </m:rPr>
              <m:t xml:space="preserve">sea</m:t>
            </m:r>
          </m:sub>
        </m:sSub>
      </m:oMath>
      <w:r>
        <w:t xml:space="preserve">: seawater chloride) and </w:t>
      </w:r>
      <m:oMath>
        <m:sSup>
          <m:e>
            <m:r>
              <m:t>θ</m:t>
            </m:r>
          </m:e>
          <m:sup>
            <m:r>
              <m:t>d</m:t>
            </m:r>
          </m:sup>
        </m:sSup>
      </m:oMath>
      <w:r>
        <w:t xml:space="preserve"> from a large non-adaptive Monte Carlo run. The procedure is repeated </w:t>
      </w:r>
      <m:oMath>
        <m:r>
          <m:t>M</m:t>
        </m:r>
      </m:oMath>
      <w:r>
        <w:t xml:space="preserve"> times for </w:t>
      </w:r>
      <m:oMath>
        <m:r>
          <m:t>T</m:t>
        </m:r>
        <m:r>
          <m:rPr>
            <m:sty m:val="p"/>
          </m:rPr>
          <m:t>∈</m:t>
        </m:r>
        <m:r>
          <m:rPr>
            <m:sty m:val="p"/>
          </m:rPr>
          <m:t>{</m:t>
        </m:r>
        <m:r>
          <m:t>5</m:t>
        </m:r>
        <m:r>
          <m:rPr>
            <m:sty m:val="p"/>
          </m:rPr>
          <m:t>,</m:t>
        </m:r>
        <m:r>
          <m:t>10</m:t>
        </m:r>
        <m:r>
          <m:rPr>
            <m:sty m:val="p"/>
          </m:rPr>
          <m:t>,</m:t>
        </m:r>
        <m:r>
          <m:t>20</m:t>
        </m:r>
        <m:r>
          <m:rPr>
            <m:sty m:val="p"/>
          </m:rPr>
          <m:t>}</m:t>
        </m:r>
      </m:oMath>
      <w:r>
        <w:t xml:space="preserve"> and </w:t>
      </w:r>
      <m:oMath>
        <m:r>
          <m:t>N</m:t>
        </m:r>
        <m:r>
          <m:rPr>
            <m:sty m:val="p"/>
          </m:rPr>
          <m:t>∈</m:t>
        </m:r>
        <m:r>
          <m:rPr>
            <m:sty m:val="p"/>
          </m:rPr>
          <m:t>{</m:t>
        </m:r>
        <m:r>
          <m:t>8</m:t>
        </m:r>
        <m:r>
          <m:rPr>
            <m:sty m:val="p"/>
          </m:rPr>
          <m:t>,</m:t>
        </m:r>
        <m:r>
          <m:t>32</m:t>
        </m:r>
        <m:r>
          <m:rPr>
            <m:sty m:val="p"/>
          </m:rPr>
          <m:t>}</m:t>
        </m:r>
      </m:oMath>
      <w:r>
        <w:t xml:space="preserve">. We measure the Wilson coverage for each plan, the regret relative to uniform assignment with the same budget, the realized regret against </w:t>
      </w:r>
      <m:oMath>
        <m:sSubSup>
          <m:e>
            <m:r>
              <m:rPr>
                <m:nor/>
              </m:rPr>
              <m:t>ℛ</m:t>
            </m:r>
          </m:e>
          <m:sub>
            <m:r>
              <m:t>T</m:t>
            </m:r>
          </m:sub>
          <m:sup>
            <m:r>
              <m:rPr>
                <m:nor/>
              </m:rPr>
              <m:t xml:space="preserve">post</m:t>
            </m:r>
          </m:sup>
        </m:sSubSup>
      </m:oMath>
      <w:r>
        <w:t xml:space="preserve">, and the coverage of </w:t>
      </w:r>
      <m:oMath>
        <m:sSub>
          <m:e>
            <m:r>
              <m:t>L</m:t>
            </m:r>
          </m:e>
          <m:sub>
            <m:r>
              <m:t>α</m:t>
            </m:r>
          </m:sub>
        </m:sSub>
      </m:oMath>
      <w:r>
        <w:t xml:space="preserve"> (a code check). Confirmation: coverage within </w:t>
      </w:r>
      <m:oMath>
        <m:r>
          <m:t>1</m:t>
        </m:r>
        <m:r>
          <m:rPr>
            <m:sty m:val="p"/>
          </m:rPr>
          <m:t>−</m:t>
        </m:r>
        <m:r>
          <m:t>α</m:t>
        </m:r>
        <m:r>
          <m:rPr>
            <m:sty m:val="p"/>
          </m:rPr>
          <m:t>±</m:t>
        </m:r>
        <m:r>
          <m:t>2</m:t>
        </m:r>
        <m:rad>
          <m:radPr>
            <m:degHide m:val="on"/>
          </m:radPr>
          <m:deg/>
          <m:e>
            <m:r>
              <m:t>α</m:t>
            </m:r>
            <m:r>
              <m:rPr>
                <m:sty m:val="p"/>
              </m:rPr>
              <m:t>(</m:t>
            </m:r>
            <m:r>
              <m:t>1</m:t>
            </m:r>
            <m:r>
              <m:rPr>
                <m:sty m:val="p"/>
              </m:rPr>
              <m:t>−</m:t>
            </m:r>
            <m:r>
              <m:t>α</m:t>
            </m:r>
            <m:r>
              <m:rPr>
                <m:sty m:val="p"/>
              </m:rPr>
              <m:t>)</m:t>
            </m:r>
            <m:r>
              <m:rPr>
                <m:sty m:val="p"/>
              </m:rPr>
              <m:t>/</m:t>
            </m:r>
            <m:r>
              <m:t>M</m:t>
            </m:r>
          </m:e>
        </m:rad>
      </m:oMath>
      <w:r>
        <w:t xml:space="preserve"> for </w:t>
      </w:r>
      <m:oMath>
        <m:r>
          <m:t>T</m:t>
        </m:r>
        <m:r>
          <m:rPr>
            <m:sty m:val="p"/>
          </m:rPr>
          <m:t>≥</m:t>
        </m:r>
        <m:r>
          <m:t>10</m:t>
        </m:r>
      </m:oMath>
      <w:r>
        <w:t xml:space="preserve"> and regret smaller than under uniform assignment. Refutation: low coverage for weak plans with small </w:t>
      </w:r>
      <m:oMath>
        <m:r>
          <m:t>T</m:t>
        </m:r>
      </m:oMath>
      <w:r>
        <w:t xml:space="preserve">, or when two plans differ by less than about one standard error; in that case the application uses the floored design and the weights, or the confidence sequences of route B, and exploration sampling is kept only for the choice. A realized regret systematically above </w:t>
      </w:r>
      <m:oMath>
        <m:sSubSup>
          <m:e>
            <m:r>
              <m:rPr>
                <m:nor/>
              </m:rPr>
              <m:t>ℛ</m:t>
            </m:r>
          </m:e>
          <m:sub>
            <m:r>
              <m:t>T</m:t>
            </m:r>
          </m:sub>
          <m:sup>
            <m:r>
              <m:rPr>
                <m:nor/>
              </m:rPr>
              <m:t xml:space="preserve">post</m:t>
            </m:r>
          </m:sup>
        </m:sSubSup>
      </m:oMath>
      <w:r>
        <w:t xml:space="preserve"> for fixed </w:t>
      </w:r>
      <m:oMath>
        <m:r>
          <m:t>θ</m:t>
        </m:r>
      </m:oMath>
      <w:r>
        <w:t xml:space="preserve"> does not refute (a), which is a guarantee on average over the prior, but it illustrates the Bayesian–frequentist gap revealed by the correction.</w:t>
      </w:r>
    </w:p>
    <w:p>
      <w:pPr>
        <w:spacing w:after="120" w:line="288"/>
        <w:jc w:val="both"/>
      </w:pPr>
      <w:r>
        <w:rPr>
          <w:i/>
          <w:iCs/>
        </w:rPr>
        <w:t xml:space="preserve">Limitations and novelty status.</w:t>
      </w:r>
      <w:r>
        <w:t xml:space="preserve"> The guarantees cover the Monte Carlo error with respect to the ensemble, not the structural error of the model. Common random numbers (the same </w:t>
      </w:r>
      <m:oMath>
        <m:r>
          <m:t>ξ</m:t>
        </m:r>
      </m:oMath>
      <w:r>
        <w:t xml:space="preserve"> for all plans) would reduce the variance but fall outside the "one treatment per unit" framework. When </w:t>
      </w:r>
      <m:oMath>
        <m:sSup>
          <m:e>
            <m:r>
              <m:t>θ</m:t>
            </m:r>
          </m:e>
          <m:sup>
            <m:sSup>
              <m:e>
                <m:r>
                  <m:t>d</m:t>
                </m:r>
              </m:e>
              <m:sup>
                <m:r>
                  <m:rPr>
                    <m:sty m:val="p"/>
                  </m:rPr>
                  <m:t>(</m:t>
                </m:r>
                <m:r>
                  <m:t>1</m:t>
                </m:r>
                <m:r>
                  <m:rPr>
                    <m:sty m:val="p"/>
                  </m:rPr>
                  <m:t>)</m:t>
                </m:r>
              </m:sup>
            </m:sSup>
          </m:sup>
        </m:sSup>
        <m:r>
          <m:rPr>
            <m:sty m:val="p"/>
          </m:rPr>
          <m:t>=</m:t>
        </m:r>
        <m:r>
          <m:t>1</m:t>
        </m:r>
      </m:oMath>
      <w:r>
        <w:t xml:space="preserve">, Theorem 1 does not apply, while (a) and (c) remain exact. We did not find exploration sampling applied to simulations of seawater intrusion management plans, with unweighted intervals from stability and a Clopper–Pearson validation certificate, in the literature we read; the search was not systematic, so verify this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4.5 [5] Du, Nair &amp; Janson (2025). </w:t>
      </w:r>
      <w:r>
        <w:rPr>
          <w:rFonts w:ascii="Times New Roman" w:cs="Times New Roman" w:eastAsia="Times New Roman" w:hAnsi="Times New Roman"/>
          <w:b/>
          <w:bCs/>
          <w:i/>
          <w:iCs/>
          <w:color w:val="000000"/>
          <w:sz w:val="23"/>
          <w:szCs w:val="23"/>
        </w:rPr>
        <w:t xml:space="preserve">Bernstein–von Mises for adaptively collected data</w:t>
      </w:r>
    </w:p>
    <w:p>
      <w:pPr>
        <w:spacing w:after="120" w:line="288"/>
        <w:jc w:val="both"/>
      </w:pPr>
      <w:r>
        <w:rPr>
          <w:b/>
          <w:bCs/>
        </w:rPr>
        <w:t xml:space="preserve">Bibliographic record.</w:t>
      </w:r>
      <w:r>
        <w:t xml:space="preserve"> </w:t>
      </w:r>
      <w:r>
        <w:rPr>
          <w:i/>
          <w:iCs/>
        </w:rPr>
        <w:t xml:space="preserve">Advances in Neural Information Processing Systems 38</w:t>
      </w:r>
      <w:r>
        <w:t xml:space="preserve"> (NeurIPS 2025), Main Conference Track, poster; year 2025. Volume 38 was confirmed only by a search summary. arXiv:2511.06639 [math.ST], v1 of November 10, 2025 (only v1 was found). Pages 112252–112281 (not verified) and DOI 10.52202/085713-3750 (not verified) come from the previous version; the DOI matches the Curran Associates file "085713-3750open.pdf", but the DOI string itself was not seen on any page, so both fields are omitted from the reference. No public code was found.</w:t>
      </w:r>
    </w:p>
    <w:p>
      <w:pPr>
        <w:spacing w:after="120" w:line="288"/>
        <w:jc w:val="both"/>
      </w:pPr>
      <w:r>
        <w:rPr>
          <w:b/>
          <w:bCs/>
        </w:rPr>
        <w:t xml:space="preserve">Authors and affiliations.</w:t>
      </w:r>
      <w:r>
        <w:t xml:space="preserve"> Kevin Du and Lucas Janson, Department of Statistics, Harvard University; Yash Nair, Department of Statistics, Stanford University (according to the header of the arXiv PDF). The precursor of the paper is Du's (2025) A.B. thesis at Harvard, advised by Janson. According to its abstract, the posterior under adaptive sampling is approximately normal, centered at the maximum likelihood estimator (MLE) and with covariance equal to the inverse Fisher information, while the resulting Bayesian uncertainty quantification may not be asymptotically frequentist-valid in some adaptive settings. At the time of publication Janson was at Harvard; according to his CV, as of September 1, 2026 he moves to the Department of Statistics at Stanford.</w:t>
      </w:r>
    </w:p>
    <w:p>
      <w:pPr>
        <w:spacing w:after="120" w:line="288"/>
        <w:jc w:val="both"/>
      </w:pPr>
      <w:r>
        <w:rPr>
          <w:b/>
          <w:bCs/>
        </w:rPr>
        <w:t xml:space="preserve">Problem.</w:t>
      </w:r>
      <w:r>
        <w:t xml:space="preserve"> Adaptive data collection (bandits, adaptive experiments, reinforcement learning) complicates frequentist inference, because properties of i.i.d. data, such as consistency and asymptotic normality, may fail. The classical Bernstein–von Mises (BvM) theorem states that, as the sample grows, the influence of the prior vanishes and the posterior approaches a normal distribution; but it assumes i.i.d. data. The paper asks two questions. (a) Does BvM hold for adaptively collected data, that is, does Bayesian uncertainty quantification (UQ) asymptotically agree with Wald-type frequentist UQ? (b) When are Bayesian credible sets also valid in the frequentist sense? According to the abstract, the paper extends BvM to adaptive data for the first time.</w:t>
      </w:r>
    </w:p>
    <w:p>
      <w:pPr>
        <w:spacing w:after="120" w:line="288"/>
        <w:jc w:val="both"/>
      </w:pPr>
      <w:r>
        <w:rPr>
          <w:b/>
          <w:bCs/>
        </w:rPr>
        <w:t xml:space="preserve">Model and assumptions.</w:t>
      </w:r>
      <w:r>
        <w:t xml:space="preserve"> The first result (Section 3) covers "a very general class" of adaptive linear Gaussian settings: Gaussian multi-armed bandits, linear (contextual) bandits or adaptive Gaussian linear regression, and the linear quadratic regulator (LQR). The formulation of the setting below is ours; the exact form of the paper's assumptions was not verified.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Y</m:t>
                    </m:r>
                  </m:e>
                  <m:sub>
                    <m:r>
                      <m:t>t</m:t>
                    </m:r>
                  </m:sub>
                </m:sSub>
                <m:r>
                  <m:rPr>
                    <m:sty m:val="p"/>
                  </m:rPr>
                  <m:t>=</m:t>
                </m:r>
                <m:sSubSup>
                  <m:e>
                    <m:r>
                      <m:t>x</m:t>
                    </m:r>
                  </m:e>
                  <m:sub>
                    <m:r>
                      <m:t>t</m:t>
                    </m:r>
                  </m:sub>
                  <m:sup>
                    <m:r>
                      <m:rPr>
                        <m:sty m:val="p"/>
                      </m:rPr>
                      <m:t>⊤</m:t>
                    </m:r>
                  </m:sup>
                </m:sSubSup>
                <m:sSub>
                  <m:e>
                    <m:r>
                      <m:t>β</m:t>
                    </m:r>
                  </m:e>
                  <m:sub>
                    <m:r>
                      <m:t>0</m:t>
                    </m:r>
                  </m:sub>
                </m:sSub>
                <m:r>
                  <m:rPr>
                    <m:sty m:val="p"/>
                  </m:rPr>
                  <m:t>+</m:t>
                </m:r>
                <m:sSub>
                  <m:e>
                    <m:r>
                      <m:t>ε</m:t>
                    </m:r>
                  </m:e>
                  <m:sub>
                    <m:r>
                      <m:t>t</m:t>
                    </m:r>
                  </m:sub>
                </m:sSub>
                <m:r>
                  <m:rPr>
                    <m:sty m:val="p"/>
                  </m:rPr>
                  <m:t>,</m:t>
                </m:r>
                <m:r>
                  <m:rPr>
                    <m:nor/>
                  </m:rPr>
                  <m:t xml:space="preserve"> </m:t>
                </m:r>
                <m:sSub>
                  <m:e>
                    <m:r>
                      <m:t>ε</m:t>
                    </m:r>
                  </m:e>
                  <m:sub>
                    <m:r>
                      <m:t>t</m:t>
                    </m:r>
                  </m:sub>
                </m:sSub>
                <m:r>
                  <m:rPr>
                    <m:sty m:val="p"/>
                  </m:rPr>
                  <m:t>∣</m:t>
                </m:r>
                <m:d>
                  <m:dPr>
                    <m:begChr m:val="("/>
                    <m:sepChr m:val=""/>
                    <m:endChr m:val=")"/>
                    <m:grow/>
                  </m:dPr>
                  <m:e>
                    <m:sSub>
                      <m:e>
                        <m:r>
                          <m:rPr>
                            <m:nor/>
                          </m:rPr>
                          <m:t>ℋ</m:t>
                        </m:r>
                      </m:e>
                      <m:sub>
                        <m:r>
                          <m:t>t</m:t>
                        </m:r>
                        <m:r>
                          <m:rPr>
                            <m:sty m:val="p"/>
                          </m:rPr>
                          <m:t>−</m:t>
                        </m:r>
                        <m:r>
                          <m:t>1</m:t>
                        </m:r>
                      </m:sub>
                    </m:sSub>
                    <m:r>
                      <m:rPr>
                        <m:sty m:val="p"/>
                      </m:rPr>
                      <m:t>,</m:t>
                    </m:r>
                    <m:sSub>
                      <m:e>
                        <m:r>
                          <m:t>x</m:t>
                        </m:r>
                      </m:e>
                      <m:sub>
                        <m:r>
                          <m:t>t</m:t>
                        </m:r>
                      </m:sub>
                    </m:sSub>
                  </m:e>
                </m:d>
                <m:r>
                  <m:rPr>
                    <m:sty m:val="p"/>
                  </m:rPr>
                  <m:t>∼</m:t>
                </m:r>
                <m:r>
                  <m:rPr>
                    <m:nor/>
                  </m:rPr>
                  <m:t>𝒩</m:t>
                </m:r>
                <m:d>
                  <m:dPr>
                    <m:begChr m:val="("/>
                    <m:sepChr m:val=""/>
                    <m:endChr m:val=")"/>
                    <m:grow/>
                  </m:dPr>
                  <m:e>
                    <m:r>
                      <m:t>0</m:t>
                    </m:r>
                    <m:r>
                      <m:rPr>
                        <m:sty m:val="p"/>
                      </m:rPr>
                      <m:t>,</m:t>
                    </m:r>
                    <m:sSup>
                      <m:e>
                        <m:r>
                          <m:t>σ</m:t>
                        </m:r>
                      </m:e>
                      <m:sup>
                        <m:r>
                          <m:t>2</m:t>
                        </m:r>
                      </m:sup>
                    </m:sSup>
                  </m:e>
                </m:d>
                <m:r>
                  <m:rPr>
                    <m:sty m:val="p"/>
                  </m:rPr>
                  <m:t>,</m:t>
                </m:r>
                <m:r>
                  <m:rPr>
                    <m:nor/>
                  </m:rPr>
                  <m:t xml:space="preserve"> </m:t>
                </m:r>
                <m:sSub>
                  <m:e>
                    <m:r>
                      <m:t>G</m:t>
                    </m:r>
                  </m:e>
                  <m:sub>
                    <m:r>
                      <m:t>n</m:t>
                    </m:r>
                  </m:sub>
                </m:sSub>
                <m:r>
                  <m:rPr>
                    <m:sty m:val="p"/>
                  </m:rPr>
                  <m:t>=</m:t>
                </m:r>
                <m:nary>
                  <m:naryPr>
                    <m:chr m:val="∑"/>
                    <m:limLoc m:val="undOvr"/>
                    <m:subHide m:val="off"/>
                    <m:supHide m:val="off"/>
                  </m:naryPr>
                  <m:sub>
                    <m:r>
                      <m:t>t</m:t>
                    </m:r>
                    <m:r>
                      <m:rPr>
                        <m:sty m:val="p"/>
                      </m:rPr>
                      <m:t>=</m:t>
                    </m:r>
                    <m:r>
                      <m:t>1</m:t>
                    </m:r>
                  </m:sub>
                  <m:sup>
                    <m:r>
                      <m:t>n</m:t>
                    </m:r>
                  </m:sup>
                  <m:e>
                    <m:sSub>
                      <m:e>
                        <m:r>
                          <m:t>x</m:t>
                        </m:r>
                      </m:e>
                      <m:sub>
                        <m:r>
                          <m:t>t</m:t>
                        </m:r>
                      </m:sub>
                    </m:sSub>
                  </m:e>
                </m:nary>
                <m:sSubSup>
                  <m:e>
                    <m:r>
                      <m:t>x</m:t>
                    </m:r>
                  </m:e>
                  <m:sub>
                    <m:r>
                      <m:t>t</m:t>
                    </m:r>
                  </m:sub>
                  <m:sup>
                    <m:r>
                      <m:rPr>
                        <m:sty m:val="p"/>
                      </m:rPr>
                      <m:t>⊤</m:t>
                    </m:r>
                  </m:sup>
                </m:sSubSup>
                <m:r>
                  <m:rPr>
                    <m:sty m:val="p"/>
                  </m:rPr>
                  <m:t>=</m:t>
                </m:r>
                <m:sSubSup>
                  <m:e>
                    <m:r>
                      <m:rPr>
                        <m:nor/>
                      </m:rPr>
                      <m:t>𝐗</m:t>
                    </m:r>
                  </m:e>
                  <m:sub>
                    <m:r>
                      <m:t>n</m:t>
                    </m:r>
                  </m:sub>
                  <m:sup>
                    <m:r>
                      <m:rPr>
                        <m:sty m:val="p"/>
                      </m:rPr>
                      <m:t>⊤</m:t>
                    </m:r>
                  </m:sup>
                </m:sSubSup>
                <m:sSub>
                  <m:e>
                    <m:r>
                      <m:rPr>
                        <m:nor/>
                      </m:rPr>
                      <m:t>𝐗</m:t>
                    </m:r>
                  </m:e>
                  <m:sub>
                    <m:r>
                      <m:t>n</m:t>
                    </m:r>
                  </m:sub>
                </m:sSub>
              </m:oMath>
            </m:oMathPara>
          </w:p>
        </w:tc>
        <w:tc>
          <w:tcPr>
            <w:tcW w:type="dxa" w:w="900"/>
            <w:vAlign w:val="center"/>
          </w:tcPr>
          <w:p>
            <w:pPr>
              <w:jc w:val="right"/>
            </w:pPr>
            <w:r>
              <w:t xml:space="preserve">(70)</w:t>
            </w:r>
          </w:p>
        </w:tc>
      </w:tr>
    </w:tbl>
    <w:p>
      <w:pPr>
        <w:spacing w:after="120" w:line="288"/>
        <w:jc w:val="both"/>
      </w:pPr>
      <w:r>
        <w:t xml:space="preserve">The vector </w:t>
      </w:r>
      <m:oMath>
        <m:sSub>
          <m:e>
            <m:r>
              <m:t>x</m:t>
            </m:r>
          </m:e>
          <m:sub>
            <m:r>
              <m:t>t</m:t>
            </m:r>
          </m:sub>
        </m:sSub>
        <m:r>
          <m:rPr>
            <m:sty m:val="p"/>
          </m:rPr>
          <m:t>∈</m:t>
        </m:r>
        <m:sSup>
          <m:e>
            <m:r>
              <m:rPr>
                <m:nor/>
              </m:rPr>
              <m:t>ℝ</m:t>
            </m:r>
          </m:e>
          <m:sup>
            <m:r>
              <m:t>d</m:t>
            </m:r>
          </m:sup>
        </m:sSup>
      </m:oMath>
      <w:r>
        <w:t xml:space="preserve"> is chosen by the policy on the basis of the history </w:t>
      </w:r>
      <m:oMath>
        <m:sSub>
          <m:e>
            <m:r>
              <m:rPr>
                <m:nor/>
              </m:rPr>
              <m:t>ℋ</m:t>
            </m:r>
          </m:e>
          <m:sub>
            <m:r>
              <m:t>t</m:t>
            </m:r>
            <m:r>
              <m:rPr>
                <m:sty m:val="p"/>
              </m:rPr>
              <m:t>−</m:t>
            </m:r>
            <m:r>
              <m:t>1</m:t>
            </m:r>
          </m:sub>
        </m:sSub>
      </m:oMath>
      <w:r>
        <w:t xml:space="preserve">, possibly with external randomization. In the bandit with </w:t>
      </w:r>
      <m:oMath>
        <m:r>
          <m:t>K</m:t>
        </m:r>
      </m:oMath>
      <w:r>
        <w:t xml:space="preserve"> arms, </w:t>
      </w:r>
      <m:oMath>
        <m:sSub>
          <m:e>
            <m:r>
              <m:t>x</m:t>
            </m:r>
          </m:e>
          <m:sub>
            <m:r>
              <m:t>t</m:t>
            </m:r>
          </m:sub>
        </m:sSub>
        <m:r>
          <m:rPr>
            <m:sty m:val="p"/>
          </m:rPr>
          <m:t>=</m:t>
        </m:r>
        <m:sSub>
          <m:e>
            <m:r>
              <m:t>e</m:t>
            </m:r>
          </m:e>
          <m:sub>
            <m:sSub>
              <m:e>
                <m:r>
                  <m:t>A</m:t>
                </m:r>
              </m:e>
              <m:sub>
                <m:r>
                  <m:t>t</m:t>
                </m:r>
              </m:sub>
            </m:sSub>
          </m:sub>
        </m:sSub>
      </m:oMath>
      <w:r>
        <w:t xml:space="preserve"> and </w:t>
      </w:r>
      <m:oMath>
        <m:sSub>
          <m:e>
            <m:r>
              <m:t>G</m:t>
            </m:r>
          </m:e>
          <m:sub>
            <m:r>
              <m:t>n</m:t>
            </m:r>
          </m:sub>
        </m:sSub>
        <m:r>
          <m:rPr>
            <m:sty m:val="p"/>
          </m:rPr>
          <m:t>=</m:t>
        </m:r>
        <m:r>
          <m:rPr>
            <m:nor/>
          </m:rPr>
          <m:t>diag</m:t>
        </m:r>
        <m:r>
          <m:rPr>
            <m:sty m:val="p"/>
          </m:rPr>
          <m:t>(</m:t>
        </m:r>
        <m:sSub>
          <m:e>
            <m:r>
              <m:t>N</m:t>
            </m:r>
          </m:e>
          <m:sub>
            <m:r>
              <m:t>n</m:t>
            </m:r>
            <m:r>
              <m:rPr>
                <m:sty m:val="p"/>
              </m:rPr>
              <m:t>,</m:t>
            </m:r>
            <m:r>
              <m:t>1</m:t>
            </m:r>
          </m:sub>
        </m:sSub>
        <m:r>
          <m:rPr>
            <m:sty m:val="p"/>
          </m:rPr>
          <m:t>,</m:t>
        </m:r>
        <m:r>
          <m:rPr>
            <m:sty m:val="p"/>
          </m:rPr>
          <m:t>…</m:t>
        </m:r>
        <m:r>
          <m:rPr>
            <m:sty m:val="p"/>
          </m:rPr>
          <m:t>,</m:t>
        </m:r>
        <m:sSub>
          <m:e>
            <m:r>
              <m:t>N</m:t>
            </m:r>
          </m:e>
          <m:sub>
            <m:r>
              <m:t>n</m:t>
            </m:r>
            <m:r>
              <m:rPr>
                <m:sty m:val="p"/>
              </m:rPr>
              <m:t>,</m:t>
            </m:r>
            <m:r>
              <m:t>K</m:t>
            </m:r>
          </m:sub>
        </m:sSub>
        <m:r>
          <m:rPr>
            <m:sty m:val="p"/>
          </m:rPr>
          <m:t>)</m:t>
        </m:r>
      </m:oMath>
      <w:r>
        <w:t xml:space="preserve">, where </w:t>
      </w:r>
      <m:oMath>
        <m:sSub>
          <m:e>
            <m:r>
              <m:t>N</m:t>
            </m:r>
          </m:e>
          <m:sub>
            <m:r>
              <m:t>n</m:t>
            </m:r>
            <m:r>
              <m:rPr>
                <m:sty m:val="p"/>
              </m:rPr>
              <m:t>,</m:t>
            </m:r>
            <m:r>
              <m:t>a</m:t>
            </m:r>
          </m:sub>
        </m:sSub>
      </m:oMath>
      <w:r>
        <w:t xml:space="preserve"> is the number of pulls of arm </w:t>
      </w:r>
      <m:oMath>
        <m:r>
          <m:t>a</m:t>
        </m:r>
      </m:oMath>
      <w:r>
        <w:t xml:space="preserve">; in the contextual bandit, </w:t>
      </w:r>
      <m:oMath>
        <m:sSub>
          <m:e>
            <m:r>
              <m:t>x</m:t>
            </m:r>
          </m:e>
          <m:sub>
            <m:r>
              <m:t>t</m:t>
            </m:r>
          </m:sub>
        </m:sSub>
        <m:r>
          <m:rPr>
            <m:sty m:val="p"/>
          </m:rPr>
          <m:t>=</m:t>
        </m:r>
        <m:r>
          <m:t>ϕ</m:t>
        </m:r>
        <m:r>
          <m:rPr>
            <m:sty m:val="p"/>
          </m:rPr>
          <m:t>(</m:t>
        </m:r>
        <m:sSub>
          <m:e>
            <m:r>
              <m:t>X</m:t>
            </m:r>
          </m:e>
          <m:sub>
            <m:r>
              <m:t>t</m:t>
            </m:r>
          </m:sub>
        </m:sSub>
        <m:r>
          <m:rPr>
            <m:sty m:val="p"/>
          </m:rPr>
          <m:t>,</m:t>
        </m:r>
        <m:sSub>
          <m:e>
            <m:r>
              <m:t>A</m:t>
            </m:r>
          </m:e>
          <m:sub>
            <m:r>
              <m:t>t</m:t>
            </m:r>
          </m:sub>
        </m:sSub>
        <m:r>
          <m:rPr>
            <m:sty m:val="p"/>
          </m:rPr>
          <m:t>)</m:t>
        </m:r>
      </m:oMath>
      <w:r>
        <w:t xml:space="preserve"> for a feature map </w:t>
      </w:r>
      <m:oMath>
        <m:r>
          <m:t>ϕ</m:t>
        </m:r>
      </m:oMath>
      <w:r>
        <w:t xml:space="preserve">. The paper denotes the prior by </w:t>
      </w:r>
      <m:oMath>
        <m:r>
          <m:t>π</m:t>
        </m:r>
        <m:r>
          <m:rPr>
            <m:sty m:val="p"/>
          </m:rPr>
          <m:t>(</m:t>
        </m:r>
        <m:r>
          <m:rPr>
            <m:sty m:val="p"/>
          </m:rPr>
          <m:t>⋅</m:t>
        </m:r>
        <m:r>
          <m:rPr>
            <m:sty m:val="p"/>
          </m:rPr>
          <m:t>)</m:t>
        </m:r>
      </m:oMath>
      <w:r>
        <w:t xml:space="preserve"> and the posterior by </w:t>
      </w:r>
      <m:oMath>
        <m:r>
          <m:t>π</m:t>
        </m:r>
        <m:r>
          <m:rPr>
            <m:sty m:val="p"/>
          </m:rPr>
          <m:t>(</m:t>
        </m:r>
        <m:r>
          <m:t>β</m:t>
        </m:r>
        <m:r>
          <m:rPr>
            <m:sty m:val="p"/>
          </m:rPr>
          <m:t>∣</m:t>
        </m:r>
        <m:sSub>
          <m:e>
            <m:r>
              <m:t>H</m:t>
            </m:r>
          </m:e>
          <m:sub>
            <m:r>
              <m:t>n</m:t>
            </m:r>
          </m:sub>
        </m:sSub>
        <m:r>
          <m:rPr>
            <m:sty m:val="p"/>
          </m:rPr>
          <m:t>)</m:t>
        </m:r>
      </m:oMath>
      <w:r>
        <w:t xml:space="preserve">; here we write </w:t>
      </w:r>
      <m:oMath>
        <m:sSub>
          <m:e>
            <m:r>
              <m:t>p</m:t>
            </m:r>
          </m:e>
          <m:sub>
            <m:r>
              <m:t>0</m:t>
            </m:r>
          </m:sub>
        </m:sSub>
      </m:oMath>
      <w:r>
        <w:t xml:space="preserve"> and </w:t>
      </w:r>
      <m:oMath>
        <m:sSub>
          <m:e>
            <m:r>
              <m:t>Π</m:t>
            </m:r>
          </m:e>
          <m:sub>
            <m:r>
              <m:t>n</m:t>
            </m:r>
          </m:sub>
        </m:sSub>
      </m:oMath>
      <w:r>
        <w:t xml:space="preserve">, so that they are not confused with the policy </w:t>
      </w:r>
      <m:oMath>
        <m:sSub>
          <m:e>
            <m:r>
              <m:t>π</m:t>
            </m:r>
          </m:e>
          <m:sub>
            <m:r>
              <m:t>t</m:t>
            </m:r>
          </m:sub>
        </m:sSub>
      </m:oMath>
      <w:r>
        <w:t xml:space="preserve">. Theorem 1 has two conditions. (i) </w:t>
      </w:r>
      <m:oMath>
        <m:sSub>
          <m:e>
            <m:r>
              <m:t>λ</m:t>
            </m:r>
          </m:e>
          <m:sub>
            <m:r>
              <m:rPr>
                <m:nor/>
              </m:rPr>
              <m:t>min</m:t>
            </m:r>
          </m:sub>
        </m:sSub>
        <m:r>
          <m:rPr>
            <m:sty m:val="p"/>
          </m:rPr>
          <m:t>(</m:t>
        </m:r>
        <m:sSub>
          <m:e>
            <m:r>
              <m:t>G</m:t>
            </m:r>
          </m:e>
          <m:sub>
            <m:r>
              <m:t>n</m:t>
            </m:r>
          </m:sub>
        </m:sSub>
        <m:r>
          <m:rPr>
            <m:sty m:val="p"/>
          </m:rPr>
          <m:t>)</m:t>
        </m:r>
        <m:r>
          <m:rPr>
            <m:sty m:val="p"/>
          </m:rPr>
          <m:t>→</m:t>
        </m:r>
        <m:r>
          <m:rPr>
            <m:sty m:val="p"/>
          </m:rPr>
          <m:t>∞</m:t>
        </m:r>
      </m:oMath>
      <w:r>
        <w:t xml:space="preserve"> in probability and </w:t>
      </w:r>
      <m:oMath>
        <m:r>
          <m:rPr>
            <m:nor/>
          </m:rPr>
          <m:t>log</m:t>
        </m:r>
        <m:r>
          <m:rPr>
            <m:nor/>
          </m:rPr>
          <m:t xml:space="preserve"> </m:t>
        </m:r>
        <m:sSub>
          <m:e>
            <m:r>
              <m:t>λ</m:t>
            </m:r>
          </m:e>
          <m:sub>
            <m:r>
              <m:rPr>
                <m:nor/>
              </m:rPr>
              <m:t>max</m:t>
            </m:r>
          </m:sub>
        </m:sSub>
        <m:r>
          <m:rPr>
            <m:sty m:val="p"/>
          </m:rPr>
          <m:t>(</m:t>
        </m:r>
        <m:sSub>
          <m:e>
            <m:r>
              <m:t>G</m:t>
            </m:r>
          </m:e>
          <m:sub>
            <m:r>
              <m:t>n</m:t>
            </m:r>
          </m:sub>
        </m:sSub>
        <m:r>
          <m:rPr>
            <m:sty m:val="p"/>
          </m:rPr>
          <m:t>)</m:t>
        </m:r>
        <m:r>
          <m:rPr>
            <m:sty m:val="p"/>
          </m:rPr>
          <m:t>=</m:t>
        </m:r>
        <m:sSub>
          <m:e>
            <m:r>
              <m:t>o</m:t>
            </m:r>
          </m:e>
          <m:sub>
            <m:r>
              <m:rPr>
                <m:nor/>
              </m:rPr>
              <m:t>ℙ</m:t>
            </m:r>
          </m:sub>
        </m:sSub>
        <m:r>
          <m:rPr>
            <m:sty m:val="p"/>
          </m:rPr>
          <m:t>(</m:t>
        </m:r>
        <m:sSub>
          <m:e>
            <m:r>
              <m:t>λ</m:t>
            </m:r>
          </m:e>
          <m:sub>
            <m:r>
              <m:rPr>
                <m:nor/>
              </m:rPr>
              <m:t>min</m:t>
            </m:r>
          </m:sub>
        </m:sSub>
        <m:r>
          <m:rPr>
            <m:sty m:val="p"/>
          </m:rPr>
          <m:t>(</m:t>
        </m:r>
        <m:sSub>
          <m:e>
            <m:r>
              <m:t>G</m:t>
            </m:r>
          </m:e>
          <m:sub>
            <m:r>
              <m:t>n</m:t>
            </m:r>
          </m:sub>
        </m:sSub>
        <m:r>
          <m:rPr>
            <m:sty m:val="p"/>
          </m:rPr>
          <m:t>)</m:t>
        </m:r>
        <m:r>
          <m:rPr>
            <m:sty m:val="p"/>
          </m:rPr>
          <m:t>)</m:t>
        </m:r>
      </m:oMath>
      <w:r>
        <w:t xml:space="preserve">; the extracted text was garbled, so the ingredients are confirmed, but the exact form is not. (ii) </w:t>
      </w:r>
      <m:oMath>
        <m:sSub>
          <m:e>
            <m:r>
              <m:t>p</m:t>
            </m:r>
          </m:e>
          <m:sub>
            <m:r>
              <m:t>0</m:t>
            </m:r>
          </m:sub>
        </m:sSub>
      </m:oMath>
      <w:r>
        <w:t xml:space="preserve"> is continuous, with positive density at </w:t>
      </w:r>
      <m:oMath>
        <m:sSub>
          <m:e>
            <m:r>
              <m:t>β</m:t>
            </m:r>
          </m:e>
          <m:sub>
            <m:r>
              <m:t>0</m:t>
            </m:r>
          </m:sub>
        </m:sSub>
      </m:oMath>
      <w:r>
        <w:t xml:space="preserve">. According to the paper, Lai and Wei showed that condition (i) is "nearly necessary" for consistency of the MLE. Previous work usually assumes a bounded ratio </w:t>
      </w:r>
      <m:oMath>
        <m:sSub>
          <m:e>
            <m:r>
              <m:t>λ</m:t>
            </m:r>
          </m:e>
          <m:sub>
            <m:r>
              <m:rPr>
                <m:nor/>
              </m:rPr>
              <m:t>max</m:t>
            </m:r>
          </m:sub>
        </m:sSub>
        <m:r>
          <m:rPr>
            <m:sty m:val="p"/>
          </m:rPr>
          <m:t>/</m:t>
        </m:r>
        <m:sSub>
          <m:e>
            <m:r>
              <m:t>λ</m:t>
            </m:r>
          </m:e>
          <m:sub>
            <m:r>
              <m:rPr>
                <m:nor/>
              </m:rPr>
              <m:t>min</m:t>
            </m:r>
          </m:sub>
        </m:sSub>
      </m:oMath>
      <w:r>
        <w:t xml:space="preserve">. The authors note that this ratio does not stay bounded in most adaptive settings: in regret-optimal bandits it can grow like </w:t>
      </w:r>
      <m:oMath>
        <m:r>
          <m:t>n</m:t>
        </m:r>
        <m:r>
          <m:rPr>
            <m:sty m:val="p"/>
          </m:rPr>
          <m:t>/</m:t>
        </m:r>
        <m:r>
          <m:rPr>
            <m:nor/>
          </m:rPr>
          <m:t>log</m:t>
        </m:r>
        <m:r>
          <m:rPr>
            <m:nor/>
          </m:rPr>
          <m:t xml:space="preserve"> </m:t>
        </m:r>
        <m:r>
          <m:t>n</m:t>
        </m:r>
      </m:oMath>
      <w:r>
        <w:t xml:space="preserve">. Theorem 1 allows the ratio to be unbounded.</w:t>
      </w:r>
    </w:p>
    <w:p>
      <w:pPr>
        <w:spacing w:after="120" w:line="288"/>
        <w:jc w:val="both"/>
      </w:pPr>
      <w:r>
        <w:t xml:space="preserve">Stability is not an assumption of Theorem 1. The paper's definition was not verified; the standard Lai–Wei form (background from the literature) requires deterministic matrices </w:t>
      </w:r>
      <m:oMath>
        <m:sSub>
          <m:e>
            <m:r>
              <m:t>B</m:t>
            </m:r>
          </m:e>
          <m:sub>
            <m:r>
              <m:t>n</m:t>
            </m:r>
          </m:sub>
        </m:sSub>
      </m:oMath>
      <w:r>
        <w:t xml:space="preserve"> such that </w:t>
      </w:r>
      <m:oMath>
        <m:sSubSup>
          <m:e>
            <m:r>
              <m:t>B</m:t>
            </m:r>
          </m:e>
          <m:sub>
            <m:r>
              <m:t>n</m:t>
            </m:r>
          </m:sub>
          <m:sup>
            <m:r>
              <m:rPr>
                <m:nor/>
              </m:rPr>
              <m:t>−1</m:t>
            </m:r>
          </m:sup>
        </m:sSubSup>
        <m:sSubSup>
          <m:e>
            <m:r>
              <m:t>G</m:t>
            </m:r>
          </m:e>
          <m:sub>
            <m:r>
              <m:t>n</m:t>
            </m:r>
          </m:sub>
          <m:sup>
            <m:r>
              <m:t>1</m:t>
            </m:r>
            <m:r>
              <m:rPr>
                <m:sty m:val="p"/>
              </m:rPr>
              <m:t>/</m:t>
            </m:r>
            <m:r>
              <m:t>2</m:t>
            </m:r>
          </m:sup>
        </m:sSubSup>
        <m:r>
          <m:rPr>
            <m:sty m:val="p"/>
          </m:rPr>
          <m:t>→</m:t>
        </m:r>
        <m:r>
          <m:t>I</m:t>
        </m:r>
      </m:oMath>
      <w:r>
        <w:t xml:space="preserve"> in probability. For the CLT of the Wald statistic, the Gram form </w:t>
      </w:r>
      <m:oMath>
        <m:sSubSup>
          <m:e>
            <m:r>
              <m:t>B</m:t>
            </m:r>
          </m:e>
          <m:sub>
            <m:r>
              <m:t>n</m:t>
            </m:r>
          </m:sub>
          <m:sup>
            <m:r>
              <m:rPr>
                <m:nor/>
              </m:rPr>
              <m:t>−1</m:t>
            </m:r>
          </m:sup>
        </m:sSubSup>
        <m:sSub>
          <m:e>
            <m:r>
              <m:t>G</m:t>
            </m:r>
          </m:e>
          <m:sub>
            <m:r>
              <m:t>n</m:t>
            </m:r>
          </m:sub>
        </m:sSub>
        <m:r>
          <m:t> </m:t>
        </m:r>
        <m:sSubSup>
          <m:e>
            <m:r>
              <m:t>B</m:t>
            </m:r>
          </m:e>
          <m:sub>
            <m:r>
              <m:t>n</m:t>
            </m:r>
          </m:sub>
          <m:sup>
            <m:r>
              <m:rPr>
                <m:sty m:val="p"/>
              </m:rPr>
              <m:t>−</m:t>
            </m:r>
            <m:r>
              <m:rPr>
                <m:sty m:val="p"/>
              </m:rPr>
              <m:t>⊤</m:t>
            </m:r>
          </m:sup>
        </m:sSubSup>
        <m:r>
          <m:rPr>
            <m:sty m:val="p"/>
          </m:rPr>
          <m:t>→</m:t>
        </m:r>
        <m:r>
          <m:t>I</m:t>
        </m:r>
      </m:oMath>
      <w:r>
        <w:t xml:space="preserve"> in probability suffices, and it is the form used below. Validity is measured by asymptotic coverage (our formalization; the search reported the definition, but it was not verified whether it comes from the paper or from the thesis). A set </w:t>
      </w:r>
      <m:oMath>
        <m:sSub>
          <m:e>
            <m:r>
              <m:t>C</m:t>
            </m:r>
          </m:e>
          <m:sub>
            <m:r>
              <m:t>n</m:t>
            </m:r>
          </m:sub>
        </m:sSub>
      </m:oMath>
      <w:r>
        <w:t xml:space="preserve"> is asymptotically Bayesian-valid at level </w:t>
      </w:r>
      <m:oMath>
        <m:r>
          <m:t>α</m:t>
        </m:r>
      </m:oMath>
      <w:r>
        <w:t xml:space="preserve"> if </w:t>
      </w:r>
      <m:oMath>
        <m:sSub>
          <m:e>
            <m:r>
              <m:rPr>
                <m:nor/>
              </m:rPr>
              <m:t>liminf</m:t>
            </m:r>
          </m:e>
          <m:sub>
            <m:r>
              <m:t>n</m:t>
            </m:r>
          </m:sub>
        </m:sSub>
        <m:r>
          <m:rPr>
            <m:nor/>
          </m:rPr>
          <m:t>ℙ</m:t>
        </m:r>
        <m:r>
          <m:rPr>
            <m:sty m:val="p"/>
          </m:rPr>
          <m:t>(</m:t>
        </m:r>
        <m:r>
          <m:t>β</m:t>
        </m:r>
        <m:r>
          <m:rPr>
            <m:sty m:val="p"/>
          </m:rPr>
          <m:t>∈</m:t>
        </m:r>
        <m:sSub>
          <m:e>
            <m:r>
              <m:t>C</m:t>
            </m:r>
          </m:e>
          <m:sub>
            <m:r>
              <m:t>n</m:t>
            </m:r>
          </m:sub>
        </m:sSub>
        <m:r>
          <m:rPr>
            <m:sty m:val="p"/>
          </m:rPr>
          <m:t>)</m:t>
        </m:r>
        <m:r>
          <m:rPr>
            <m:sty m:val="p"/>
          </m:rPr>
          <m:t>≥</m:t>
        </m:r>
        <m:r>
          <m:t>1</m:t>
        </m:r>
        <m:r>
          <m:rPr>
            <m:sty m:val="p"/>
          </m:rPr>
          <m:t>−</m:t>
        </m:r>
        <m:r>
          <m:t>α</m:t>
        </m:r>
      </m:oMath>
      <w:r>
        <w:t xml:space="preserve">, where </w:t>
      </w:r>
      <m:oMath>
        <m:r>
          <m:t>β</m:t>
        </m:r>
        <m:r>
          <m:rPr>
            <m:sty m:val="p"/>
          </m:rPr>
          <m:t>∼</m:t>
        </m:r>
        <m:sSub>
          <m:e>
            <m:r>
              <m:t>p</m:t>
            </m:r>
          </m:e>
          <m:sub>
            <m:r>
              <m:t>0</m:t>
            </m:r>
          </m:sub>
        </m:sSub>
      </m:oMath>
      <w:r>
        <w:t xml:space="preserve"> and the data are generated with this </w:t>
      </w:r>
      <m:oMath>
        <m:r>
          <m:t>β</m:t>
        </m:r>
      </m:oMath>
      <w:r>
        <w:t xml:space="preserve">. It is asymptotically frequentist-valid if </w:t>
      </w:r>
      <m:oMath>
        <m:sSub>
          <m:e>
            <m:r>
              <m:rPr>
                <m:nor/>
              </m:rPr>
              <m:t>liminf</m:t>
            </m:r>
          </m:e>
          <m:sub>
            <m:r>
              <m:t>n</m:t>
            </m:r>
          </m:sub>
        </m:sSub>
        <m:sSub>
          <m:e>
            <m:r>
              <m:rPr>
                <m:nor/>
              </m:rPr>
              <m:t>ℙ</m:t>
            </m:r>
          </m:e>
          <m:sub>
            <m:sSub>
              <m:e>
                <m:r>
                  <m:t>β</m:t>
                </m:r>
              </m:e>
              <m:sub>
                <m:r>
                  <m:t>0</m:t>
                </m:r>
              </m:sub>
            </m:sSub>
          </m:sub>
        </m:sSub>
        <m:r>
          <m:rPr>
            <m:sty m:val="p"/>
          </m:rPr>
          <m:t>(</m:t>
        </m:r>
        <m:sSub>
          <m:e>
            <m:r>
              <m:t>β</m:t>
            </m:r>
          </m:e>
          <m:sub>
            <m:r>
              <m:t>0</m:t>
            </m:r>
          </m:sub>
        </m:sSub>
        <m:r>
          <m:rPr>
            <m:sty m:val="p"/>
          </m:rPr>
          <m:t>∈</m:t>
        </m:r>
        <m:sSub>
          <m:e>
            <m:r>
              <m:t>C</m:t>
            </m:r>
          </m:e>
          <m:sub>
            <m:r>
              <m:t>n</m:t>
            </m:r>
          </m:sub>
        </m:sSub>
        <m:r>
          <m:rPr>
            <m:sty m:val="p"/>
          </m:rPr>
          <m:t>)</m:t>
        </m:r>
        <m:r>
          <m:rPr>
            <m:sty m:val="p"/>
          </m:rPr>
          <m:t>≥</m:t>
        </m:r>
        <m:r>
          <m:t>1</m:t>
        </m:r>
        <m:r>
          <m:rPr>
            <m:sty m:val="p"/>
          </m:rPr>
          <m:t>−</m:t>
        </m:r>
        <m:r>
          <m:t>α</m:t>
        </m:r>
      </m:oMath>
      <w:r>
        <w:t xml:space="preserve"> for every fixed </w:t>
      </w:r>
      <m:oMath>
        <m:sSub>
          <m:e>
            <m:r>
              <m:t>β</m:t>
            </m:r>
          </m:e>
          <m:sub>
            <m:r>
              <m:t>0</m:t>
            </m:r>
          </m:sub>
        </m:sSub>
      </m:oMath>
      <w:r>
        <w:t xml:space="preserve">.</w:t>
      </w:r>
    </w:p>
    <w:p>
      <w:pPr>
        <w:spacing w:after="120" w:line="288"/>
        <w:jc w:val="both"/>
      </w:pPr>
      <w:r>
        <w:rPr>
          <w:b/>
          <w:bCs/>
        </w:rPr>
        <w:t xml:space="preserve">Mathematical apparatus.</w:t>
      </w:r>
      <w:r>
        <w:t xml:space="preserve"> What is confirmed is the skeleton of the argument: the prior "washes out", that is, the posterior becomes asymptotically proportional to the likelihood. The reconstruction below is ours, not the paper's text; it explains why this step does not need stability. The conditional density of the regressor, </w:t>
      </w:r>
      <m:oMath>
        <m:sSub>
          <m:e>
            <m:r>
              <m:t>f</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(in the contextual bandit: the context density times </w:t>
      </w:r>
      <m:oMath>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r>
          <m:rPr>
            <m:sty m:val="p"/>
          </m:rPr>
          <m:t>)</m:t>
        </m:r>
      </m:oMath>
      <w:r>
        <w:t xml:space="preserve">, does not depend on </w:t>
      </w:r>
      <m:oMath>
        <m:r>
          <m:t>β</m:t>
        </m:r>
      </m:oMath>
      <w:r>
        <w:t xml:space="preserve">, so it drops out of the posterior: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Π</m:t>
                    </m:r>
                  </m:e>
                  <m:sub>
                    <m:r>
                      <m:t>n</m:t>
                    </m:r>
                  </m:sub>
                </m:sSub>
                <m:d>
                  <m:dPr>
                    <m:begChr m:val="("/>
                    <m:sepChr m:val=""/>
                    <m:endChr m:val=")"/>
                    <m:grow/>
                  </m:dPr>
                  <m:e>
                    <m:r>
                      <m:rPr>
                        <m:nor/>
                      </m:rPr>
                      <m:t>d</m:t>
                    </m:r>
                    <m:r>
                      <m:t>β</m:t>
                    </m:r>
                  </m:e>
                </m:d>
                <m:r>
                  <m:t> </m:t>
                </m:r>
                <m:r>
                  <m:rPr>
                    <m:sty m:val="p"/>
                  </m:rPr>
                  <m:t>∝</m:t>
                </m:r>
                <m:r>
                  <m:t> </m:t>
                </m:r>
                <m:sSub>
                  <m:e>
                    <m:r>
                      <m:t>p</m:t>
                    </m:r>
                  </m:e>
                  <m:sub>
                    <m:r>
                      <m:t>0</m:t>
                    </m:r>
                  </m:sub>
                </m:sSub>
                <m:d>
                  <m:dPr>
                    <m:begChr m:val="("/>
                    <m:sepChr m:val=""/>
                    <m:endChr m:val=")"/>
                    <m:grow/>
                  </m:dPr>
                  <m:e>
                    <m:r>
                      <m:t>β</m:t>
                    </m:r>
                  </m:e>
                </m:d>
                <m:nary>
                  <m:naryPr>
                    <m:chr m:val="∏"/>
                    <m:limLoc m:val="undOvr"/>
                    <m:subHide m:val="off"/>
                    <m:supHide m:val="off"/>
                  </m:naryPr>
                  <m:sub>
                    <m:r>
                      <m:t>t</m:t>
                    </m:r>
                    <m:r>
                      <m:rPr>
                        <m:sty m:val="p"/>
                      </m:rPr>
                      <m:t>=</m:t>
                    </m:r>
                    <m:r>
                      <m:t>1</m:t>
                    </m:r>
                  </m:sub>
                  <m:sup>
                    <m:r>
                      <m:t>n</m:t>
                    </m:r>
                  </m:sup>
                  <m:e>
                    <m:sSub>
                      <m:e>
                        <m:r>
                          <m:t>f</m:t>
                        </m:r>
                      </m:e>
                      <m:sub>
                        <m:r>
                          <m:t>t</m:t>
                        </m:r>
                      </m:sub>
                    </m:sSub>
                  </m:e>
                </m:nary>
                <m:d>
                  <m:dPr>
                    <m:begChr m:val="("/>
                    <m:sepChr m:val=""/>
                    <m:endChr m:val=")"/>
                    <m:grow/>
                  </m:dPr>
                  <m:e>
                    <m:sSub>
                      <m:e>
                        <m:r>
                          <m:t>x</m:t>
                        </m:r>
                      </m:e>
                      <m:sub>
                        <m:r>
                          <m:t>t</m:t>
                        </m:r>
                      </m:sub>
                    </m:sSub>
                    <m:r>
                      <m:rPr>
                        <m:sty m:val="p"/>
                      </m:rPr>
                      <m:t>∣</m:t>
                    </m:r>
                    <m:sSub>
                      <m:e>
                        <m:r>
                          <m:rPr>
                            <m:nor/>
                          </m:rPr>
                          <m:t>ℋ</m:t>
                        </m:r>
                      </m:e>
                      <m:sub>
                        <m:r>
                          <m:t>t</m:t>
                        </m:r>
                        <m:r>
                          <m:rPr>
                            <m:sty m:val="p"/>
                          </m:rPr>
                          <m:t>−</m:t>
                        </m:r>
                        <m:r>
                          <m:t>1</m:t>
                        </m:r>
                      </m:sub>
                    </m:sSub>
                  </m:e>
                </m:d>
                <m:r>
                  <m:t> </m:t>
                </m:r>
                <m:sSup>
                  <m:e>
                    <m:r>
                      <m:t>e</m:t>
                    </m:r>
                  </m:e>
                  <m:sup>
                    <m:r>
                      <m:rPr>
                        <m:sty m:val="p"/>
                      </m:rPr>
                      <m:t>−</m:t>
                    </m:r>
                    <m:sSup>
                      <m:e>
                        <m:d>
                          <m:dPr>
                            <m:begChr m:val="("/>
                            <m:sepChr m:val=""/>
                            <m:endChr m:val=")"/>
                            <m:grow/>
                          </m:dPr>
                          <m:e>
                            <m:sSub>
                              <m:e>
                                <m:r>
                                  <m:t>Y</m:t>
                                </m:r>
                              </m:e>
                              <m:sub>
                                <m:r>
                                  <m:t>t</m:t>
                                </m:r>
                              </m:sub>
                            </m:sSub>
                            <m:r>
                              <m:rPr>
                                <m:sty m:val="p"/>
                              </m:rPr>
                              <m:t>−</m:t>
                            </m:r>
                            <m:sSubSup>
                              <m:e>
                                <m:r>
                                  <m:t>x</m:t>
                                </m:r>
                              </m:e>
                              <m:sub>
                                <m:r>
                                  <m:t>t</m:t>
                                </m:r>
                              </m:sub>
                              <m:sup>
                                <m:r>
                                  <m:rPr>
                                    <m:sty m:val="p"/>
                                  </m:rPr>
                                  <m:t>⊤</m:t>
                                </m:r>
                              </m:sup>
                            </m:sSubSup>
                            <m:r>
                              <m:t>β</m:t>
                            </m:r>
                          </m:e>
                        </m:d>
                      </m:e>
                      <m:sup>
                        <m:r>
                          <m:t>2</m:t>
                        </m:r>
                      </m:sup>
                    </m:sSup>
                    <m:r>
                      <m:rPr>
                        <m:sty m:val="p"/>
                      </m:rPr>
                      <m:t>/</m:t>
                    </m:r>
                    <m:d>
                      <m:dPr>
                        <m:begChr m:val="("/>
                        <m:sepChr m:val=""/>
                        <m:endChr m:val=")"/>
                        <m:grow/>
                      </m:dPr>
                      <m:e>
                        <m:r>
                          <m:t>2</m:t>
                        </m:r>
                        <m:sSup>
                          <m:e>
                            <m:r>
                              <m:t>σ</m:t>
                            </m:r>
                          </m:e>
                          <m:sup>
                            <m:r>
                              <m:t>2</m:t>
                            </m:r>
                          </m:sup>
                        </m:sSup>
                      </m:e>
                    </m:d>
                  </m:sup>
                </m:sSup>
                <m:r>
                  <m:t> </m:t>
                </m:r>
                <m:r>
                  <m:rPr>
                    <m:nor/>
                  </m:rPr>
                  <m:t>d</m:t>
                </m:r>
                <m:r>
                  <m:t>β</m:t>
                </m:r>
                <m:r>
                  <m:t> </m:t>
                </m:r>
                <m:r>
                  <m:rPr>
                    <m:sty m:val="p"/>
                  </m:rPr>
                  <m:t>∝</m:t>
                </m:r>
                <m:r>
                  <m:t> </m:t>
                </m:r>
                <m:sSub>
                  <m:e>
                    <m:r>
                      <m:t>p</m:t>
                    </m:r>
                  </m:e>
                  <m:sub>
                    <m:r>
                      <m:t>0</m:t>
                    </m:r>
                  </m:sub>
                </m:sSub>
                <m:d>
                  <m:dPr>
                    <m:begChr m:val="("/>
                    <m:sepChr m:val=""/>
                    <m:endChr m:val=")"/>
                    <m:grow/>
                  </m:dPr>
                  <m:e>
                    <m:r>
                      <m:t>β</m:t>
                    </m:r>
                  </m:e>
                </m:d>
                <m:r>
                  <m:t> </m:t>
                </m:r>
                <m:sSub>
                  <m:e>
                    <m:r>
                      <m:t>L</m:t>
                    </m:r>
                  </m:e>
                  <m:sub>
                    <m:r>
                      <m:t>n</m:t>
                    </m:r>
                  </m:sub>
                </m:sSub>
                <m:d>
                  <m:dPr>
                    <m:begChr m:val="("/>
                    <m:sepChr m:val=""/>
                    <m:endChr m:val=")"/>
                    <m:grow/>
                  </m:dPr>
                  <m:e>
                    <m:r>
                      <m:t>β</m:t>
                    </m:r>
                  </m:e>
                </m:d>
                <m:r>
                  <m:t> </m:t>
                </m:r>
                <m:r>
                  <m:rPr>
                    <m:nor/>
                  </m:rPr>
                  <m:t>d</m:t>
                </m:r>
                <m:r>
                  <m:t>β</m:t>
                </m:r>
                <m:r>
                  <m:rPr>
                    <m:sty m:val="p"/>
                  </m:rPr>
                  <m:t>,</m:t>
                </m:r>
                <m:r>
                  <m:rPr>
                    <m:nor/>
                  </m:rPr>
                  <m:t xml:space="preserve"> </m:t>
                </m:r>
                <m:sSub>
                  <m:e>
                    <m:r>
                      <m:t>L</m:t>
                    </m:r>
                  </m:e>
                  <m:sub>
                    <m:r>
                      <m:t>n</m:t>
                    </m:r>
                  </m:sub>
                </m:sSub>
                <m:d>
                  <m:dPr>
                    <m:begChr m:val="("/>
                    <m:sepChr m:val=""/>
                    <m:endChr m:val=")"/>
                    <m:grow/>
                  </m:dPr>
                  <m:e>
                    <m:r>
                      <m:t>β</m:t>
                    </m:r>
                  </m:e>
                </m:d>
                <m:r>
                  <m:rPr>
                    <m:sty m:val="p"/>
                  </m:rPr>
                  <m:t>=</m:t>
                </m:r>
                <m:r>
                  <m:rPr>
                    <m:nor/>
                  </m:rPr>
                  <m:t>exp</m:t>
                </m:r>
                <m:d>
                  <m:dPr>
                    <m:begChr m:val="("/>
                    <m:sepChr m:val=""/>
                    <m:endChr m:val=")"/>
                    <m:grow/>
                  </m:dPr>
                  <m:e>
                    <m:r>
                      <m:rPr>
                        <m:sty m:val="p"/>
                      </m:rPr>
                      <m:t>−</m:t>
                    </m:r>
                    <m:f>
                      <m:fPr>
                        <m:type m:val="bar"/>
                      </m:fPr>
                      <m:num>
                        <m:sSup>
                          <m:e>
                            <m:d>
                              <m:dPr>
                                <m:begChr m:val="("/>
                                <m:sepChr m:val=""/>
                                <m:endChr m:val=")"/>
                                <m:grow/>
                              </m:dPr>
                              <m:e>
                                <m:r>
                                  <m:t>β</m:t>
                                </m:r>
                                <m:r>
                                  <m:rPr>
                                    <m:sty m:val="p"/>
                                  </m:rPr>
                                  <m:t>−</m:t>
                                </m:r>
                                <m:sSub>
                                  <m:e>
                                    <m:acc>
                                      <m:accPr>
                                        <m:chr m:val="̂"/>
                                      </m:accPr>
                                      <m:e>
                                        <m:r>
                                          <m:t>β</m:t>
                                        </m:r>
                                      </m:e>
                                    </m:acc>
                                  </m:e>
                                  <m:sub>
                                    <m:r>
                                      <m:t>n</m:t>
                                    </m:r>
                                  </m:sub>
                                </m:sSub>
                              </m:e>
                            </m:d>
                          </m:e>
                          <m:sup>
                            <m:r>
                              <m:rPr>
                                <m:sty m:val="p"/>
                              </m:rPr>
                              <m:t>⊤</m:t>
                            </m:r>
                          </m:sup>
                        </m:sSup>
                        <m:sSub>
                          <m:e>
                            <m:r>
                              <m:t>G</m:t>
                            </m:r>
                          </m:e>
                          <m:sub>
                            <m:r>
                              <m:t>n</m:t>
                            </m:r>
                          </m:sub>
                        </m:sSub>
                        <m:d>
                          <m:dPr>
                            <m:begChr m:val="("/>
                            <m:sepChr m:val=""/>
                            <m:endChr m:val=")"/>
                            <m:grow/>
                          </m:dPr>
                          <m:e>
                            <m:r>
                              <m:t>β</m:t>
                            </m:r>
                            <m:r>
                              <m:rPr>
                                <m:sty m:val="p"/>
                              </m:rPr>
                              <m:t>−</m:t>
                            </m:r>
                            <m:sSub>
                              <m:e>
                                <m:acc>
                                  <m:accPr>
                                    <m:chr m:val="̂"/>
                                  </m:accPr>
                                  <m:e>
                                    <m:r>
                                      <m:t>β</m:t>
                                    </m:r>
                                  </m:e>
                                </m:acc>
                              </m:e>
                              <m:sub>
                                <m:r>
                                  <m:t>n</m:t>
                                </m:r>
                              </m:sub>
                            </m:sSub>
                          </m:e>
                        </m:d>
                      </m:num>
                      <m:den>
                        <m:r>
                          <m:t>2</m:t>
                        </m:r>
                        <m:sSup>
                          <m:e>
                            <m:r>
                              <m:t>σ</m:t>
                            </m:r>
                          </m:e>
                          <m:sup>
                            <m:r>
                              <m:t>2</m:t>
                            </m:r>
                          </m:sup>
                        </m:sSup>
                      </m:den>
                    </m:f>
                  </m:e>
                </m:d>
              </m:oMath>
            </m:oMathPara>
          </w:p>
        </w:tc>
        <w:tc>
          <w:tcPr>
            <w:tcW w:type="dxa" w:w="900"/>
            <w:vAlign w:val="center"/>
          </w:tcPr>
          <w:p>
            <w:pPr>
              <w:jc w:val="right"/>
            </w:pPr>
            <w:r>
              <w:t xml:space="preserve">(71)</w:t>
            </w:r>
          </w:p>
        </w:tc>
      </w:tr>
    </w:tbl>
    <w:p>
      <w:pPr>
        <w:spacing w:after="120" w:line="288"/>
        <w:jc w:val="both"/>
      </w:pPr>
      <w:r>
        <w:t xml:space="preserve">Here </w:t>
      </w:r>
      <m:oMath>
        <m:sSub>
          <m:e>
            <m:acc>
              <m:accPr>
                <m:chr m:val="̂"/>
              </m:accPr>
              <m:e>
                <m:r>
                  <m:t>β</m:t>
                </m:r>
              </m:e>
            </m:acc>
          </m:e>
          <m:sub>
            <m:r>
              <m:t>n</m:t>
            </m:r>
          </m:sub>
        </m:sSub>
        <m:r>
          <m:rPr>
            <m:sty m:val="p"/>
          </m:rPr>
          <m:t>=</m:t>
        </m:r>
        <m:sSubSup>
          <m:e>
            <m:r>
              <m:t>G</m:t>
            </m:r>
          </m:e>
          <m:sub>
            <m:r>
              <m:t>n</m:t>
            </m:r>
          </m:sub>
          <m:sup>
            <m:r>
              <m:rPr>
                <m:nor/>
              </m:rPr>
              <m:t>−1</m:t>
            </m:r>
          </m:sup>
        </m:sSubSup>
        <m:nary>
          <m:naryPr>
            <m:chr m:val="∑"/>
            <m:limLoc m:val="subSup"/>
            <m:subHide m:val="off"/>
            <m:supHide m:val="on"/>
          </m:naryPr>
          <m:sub>
            <m:r>
              <m:t>t</m:t>
            </m:r>
          </m:sub>
          <m:sup>
            <m:r>
              <m:t>​</m:t>
            </m:r>
          </m:sup>
          <m:e>
            <m:sSub>
              <m:e>
                <m:r>
                  <m:t>x</m:t>
                </m:r>
              </m:e>
              <m:sub>
                <m:r>
                  <m:t>t</m:t>
                </m:r>
              </m:sub>
            </m:sSub>
          </m:e>
        </m:nary>
        <m:r>
          <m:t> </m:t>
        </m:r>
        <m:sSub>
          <m:e>
            <m:r>
              <m:t>Y</m:t>
            </m:r>
          </m:e>
          <m:sub>
            <m:r>
              <m:t>t</m:t>
            </m:r>
          </m:sub>
        </m:sSub>
      </m:oMath>
      <w:r>
        <w:t xml:space="preserve"> is both the MLE and the least-squares estimator. With a flat prior, the posterior is exactly the representative normal </w:t>
      </w:r>
      <m:oMath>
        <m:r>
          <m:rPr>
            <m:nor/>
          </m:rPr>
          <m:t>𝒩</m:t>
        </m:r>
        <m:r>
          <m:rPr>
            <m:sty m:val="p"/>
          </m:rPr>
          <m:t>(</m:t>
        </m:r>
        <m:sSub>
          <m:e>
            <m:acc>
              <m:accPr>
                <m:chr m:val="̂"/>
              </m:accPr>
              <m:e>
                <m:r>
                  <m:t>β</m:t>
                </m:r>
              </m:e>
            </m:acc>
          </m:e>
          <m:sub>
            <m:r>
              <m:t>n</m:t>
            </m:r>
          </m:sub>
        </m:sSub>
        <m:r>
          <m:rPr>
            <m:sty m:val="p"/>
          </m:rPr>
          <m:t>,</m:t>
        </m:r>
        <m:sSup>
          <m:e>
            <m:r>
              <m:t>σ</m:t>
            </m:r>
          </m:e>
          <m:sup>
            <m:r>
              <m:t>2</m:t>
            </m:r>
          </m:sup>
        </m:sSup>
        <m:sSubSup>
          <m:e>
            <m:r>
              <m:t>G</m:t>
            </m:r>
          </m:e>
          <m:sub>
            <m:r>
              <m:t>n</m:t>
            </m:r>
          </m:sub>
          <m:sup>
            <m:r>
              <m:rPr>
                <m:nor/>
              </m:rPr>
              <m:t>−1</m:t>
            </m:r>
          </m:sup>
        </m:sSubSup>
        <m:r>
          <m:rPr>
            <m:sty m:val="p"/>
          </m:rPr>
          <m:t>)</m:t>
        </m:r>
      </m:oMath>
      <w:r>
        <w:t xml:space="preserve">, for any policy. The posterior does not "see" the policy: this is its strength (the likelihood principle) and, as the negative result shows, also its weakness. BvM in total variation then has two steps. The first is local flatness: on the neighborhood </w:t>
      </w:r>
      <m:oMath>
        <m:r>
          <m:rPr>
            <m:sty m:val="p"/>
          </m:rPr>
          <m:t>∥</m:t>
        </m:r>
        <m:r>
          <m:t>β</m:t>
        </m:r>
        <m:r>
          <m:rPr>
            <m:sty m:val="p"/>
          </m:rPr>
          <m:t>−</m:t>
        </m:r>
        <m:sSub>
          <m:e>
            <m:acc>
              <m:accPr>
                <m:chr m:val="̂"/>
              </m:accPr>
              <m:e>
                <m:r>
                  <m:t>β</m:t>
                </m:r>
              </m:e>
            </m:acc>
          </m:e>
          <m:sub>
            <m:r>
              <m:t>n</m:t>
            </m:r>
          </m:sub>
        </m:sSub>
        <m:r>
          <m:rPr>
            <m:sty m:val="p"/>
          </m:rPr>
          <m:t>∥</m:t>
        </m:r>
        <m:r>
          <m:rPr>
            <m:sty m:val="p"/>
          </m:rPr>
          <m:t>≤</m:t>
        </m:r>
        <m:sSub>
          <m:e>
            <m:r>
              <m:t>δ</m:t>
            </m:r>
          </m:e>
          <m:sub>
            <m:r>
              <m:t>n</m:t>
            </m:r>
          </m:sub>
        </m:sSub>
      </m:oMath>
      <w:r>
        <w:t xml:space="preserve">, the ratio </w:t>
      </w:r>
      <m:oMath>
        <m:sSub>
          <m:e>
            <m:r>
              <m:t>p</m:t>
            </m:r>
          </m:e>
          <m:sub>
            <m:r>
              <m:t>0</m:t>
            </m:r>
          </m:sub>
        </m:sSub>
        <m:r>
          <m:rPr>
            <m:sty m:val="p"/>
          </m:rPr>
          <m:t>(</m:t>
        </m:r>
        <m:r>
          <m:t>β</m:t>
        </m:r>
        <m:r>
          <m:rPr>
            <m:sty m:val="p"/>
          </m:rPr>
          <m:t>)</m:t>
        </m:r>
        <m:r>
          <m:rPr>
            <m:sty m:val="p"/>
          </m:rPr>
          <m:t>/</m:t>
        </m:r>
        <m:sSub>
          <m:e>
            <m:r>
              <m:t>p</m:t>
            </m:r>
          </m:e>
          <m:sub>
            <m:r>
              <m:t>0</m:t>
            </m:r>
          </m:sub>
        </m:sSub>
        <m:r>
          <m:rPr>
            <m:sty m:val="p"/>
          </m:rPr>
          <m:t>(</m:t>
        </m:r>
        <m:sSub>
          <m:e>
            <m:r>
              <m:t>β</m:t>
            </m:r>
          </m:e>
          <m:sub>
            <m:r>
              <m:t>0</m:t>
            </m:r>
          </m:sub>
        </m:sSub>
        <m:r>
          <m:rPr>
            <m:sty m:val="p"/>
          </m:rPr>
          <m:t>)</m:t>
        </m:r>
      </m:oMath>
      <w:r>
        <w:t xml:space="preserve"> tends to 1, because </w:t>
      </w:r>
      <m:oMath>
        <m:sSub>
          <m:e>
            <m:acc>
              <m:accPr>
                <m:chr m:val="̂"/>
              </m:accPr>
              <m:e>
                <m:r>
                  <m:t>β</m:t>
                </m:r>
              </m:e>
            </m:acc>
          </m:e>
          <m:sub>
            <m:r>
              <m:t>n</m:t>
            </m:r>
          </m:sub>
        </m:sSub>
        <m:r>
          <m:rPr>
            <m:sty m:val="p"/>
          </m:rPr>
          <m:t>→</m:t>
        </m:r>
        <m:sSub>
          <m:e>
            <m:r>
              <m:t>β</m:t>
            </m:r>
          </m:e>
          <m:sub>
            <m:r>
              <m:t>0</m:t>
            </m:r>
          </m:sub>
        </m:sSub>
      </m:oMath>
      <w:r>
        <w:t xml:space="preserve"> and </w:t>
      </w:r>
      <m:oMath>
        <m:sSub>
          <m:e>
            <m:r>
              <m:t>p</m:t>
            </m:r>
          </m:e>
          <m:sub>
            <m:r>
              <m:t>0</m:t>
            </m:r>
          </m:sub>
        </m:sSub>
      </m:oMath>
      <w:r>
        <w:t xml:space="preserve"> is continuous and positive at </w:t>
      </w:r>
      <m:oMath>
        <m:sSub>
          <m:e>
            <m:r>
              <m:t>β</m:t>
            </m:r>
          </m:e>
          <m:sub>
            <m:r>
              <m:t>0</m:t>
            </m:r>
          </m:sub>
        </m:sSub>
      </m:oMath>
      <w:r>
        <w:t xml:space="preserve">. The second is control of the tails. For a proper prior (with integral 1), with </w:t>
      </w:r>
      <m:oMath>
        <m:sSub>
          <m:e>
            <m:r>
              <m:rPr>
                <m:nor/>
              </m:rPr>
              <m:t>inf</m:t>
            </m:r>
          </m:e>
          <m:sub>
            <m:r>
              <m:rPr>
                <m:sty m:val="p"/>
              </m:rPr>
              <m:t>∥</m:t>
            </m:r>
            <m:r>
              <m:t>β</m:t>
            </m:r>
            <m:r>
              <m:rPr>
                <m:sty m:val="p"/>
              </m:rPr>
              <m:t>−</m:t>
            </m:r>
            <m:sSub>
              <m:e>
                <m:acc>
                  <m:accPr>
                    <m:chr m:val="̂"/>
                  </m:accPr>
                  <m:e>
                    <m:r>
                      <m:t>β</m:t>
                    </m:r>
                  </m:e>
                </m:acc>
              </m:e>
              <m:sub>
                <m:r>
                  <m:t>n</m:t>
                </m:r>
              </m:sub>
            </m:sSub>
            <m:r>
              <m:rPr>
                <m:sty m:val="p"/>
              </m:rPr>
              <m:t>∥</m:t>
            </m:r>
            <m:r>
              <m:rPr>
                <m:sty m:val="p"/>
              </m:rPr>
              <m:t>≤</m:t>
            </m:r>
            <m:r>
              <m:t>δ</m:t>
            </m:r>
          </m:sub>
        </m:sSub>
        <m:r>
          <m:rPr>
            <m:nor/>
          </m:rPr>
          <m:t xml:space="preserve"> </m:t>
        </m:r>
        <m:sSub>
          <m:e>
            <m:r>
              <m:t>p</m:t>
            </m:r>
          </m:e>
          <m:sub>
            <m:r>
              <m:t>0</m:t>
            </m:r>
          </m:sub>
        </m:sSub>
        <m:r>
          <m:rPr>
            <m:sty m:val="p"/>
          </m:rPr>
          <m:t>≥</m:t>
        </m:r>
        <m:r>
          <m:t>c</m:t>
        </m:r>
        <m:r>
          <m:rPr>
            <m:sty m:val="p"/>
          </m:rPr>
          <m:t>&gt;</m:t>
        </m:r>
        <m:r>
          <m:t>0</m:t>
        </m:r>
      </m:oMath>
      <w:r>
        <w:t xml:space="preserve"> and </w:t>
      </w:r>
      <m:oMath>
        <m:sSub>
          <m:e>
            <m:r>
              <m:t>λ</m:t>
            </m:r>
          </m:e>
          <m:sub>
            <m:r>
              <m:rPr>
                <m:nor/>
              </m:rPr>
              <m:t>min</m:t>
            </m:r>
          </m:sub>
        </m:sSub>
        <m:r>
          <m:rPr>
            <m:sty m:val="p"/>
          </m:rPr>
          <m:t>(</m:t>
        </m:r>
        <m:sSub>
          <m:e>
            <m:r>
              <m:t>G</m:t>
            </m:r>
          </m:e>
          <m:sub>
            <m:r>
              <m:t>n</m:t>
            </m:r>
          </m:sub>
        </m:sSub>
        <m:r>
          <m:rPr>
            <m:sty m:val="p"/>
          </m:rPr>
          <m:t>)</m:t>
        </m:r>
        <m:r>
          <m:rPr>
            <m:sty m:val="p"/>
          </m:rPr>
          <m:t>≥</m:t>
        </m:r>
        <m:r>
          <m:t>2</m:t>
        </m:r>
        <m:r>
          <m:t>d</m:t>
        </m:r>
        <m:sSup>
          <m:e>
            <m:r>
              <m:t>σ</m:t>
            </m:r>
          </m:e>
          <m:sup>
            <m:r>
              <m:t>2</m:t>
            </m:r>
          </m:sup>
        </m:sSup>
        <m:r>
          <m:rPr>
            <m:sty m:val="p"/>
          </m:rPr>
          <m:t>/</m:t>
        </m:r>
        <m:sSup>
          <m:e>
            <m:r>
              <m:t>δ</m:t>
            </m:r>
          </m:e>
          <m:sup>
            <m:r>
              <m:t>2</m:t>
            </m:r>
          </m:sup>
        </m:sSup>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nary>
                      <m:naryPr>
                        <m:chr m:val="∫"/>
                        <m:limLoc m:val="subSup"/>
                        <m:subHide m:val="off"/>
                        <m:supHide m:val="on"/>
                      </m:naryPr>
                      <m:sub>
                        <m:r>
                          <m:rPr>
                            <m:sty m:val="p"/>
                          </m:rPr>
                          <m:t>∥</m:t>
                        </m:r>
                        <m:r>
                          <m:t>β</m:t>
                        </m:r>
                        <m:r>
                          <m:rPr>
                            <m:sty m:val="p"/>
                          </m:rPr>
                          <m:t>−</m:t>
                        </m:r>
                        <m:sSub>
                          <m:e>
                            <m:acc>
                              <m:accPr>
                                <m:chr m:val="̂"/>
                              </m:accPr>
                              <m:e>
                                <m:r>
                                  <m:t>β</m:t>
                                </m:r>
                              </m:e>
                            </m:acc>
                          </m:e>
                          <m:sub>
                            <m:r>
                              <m:t>n</m:t>
                            </m:r>
                          </m:sub>
                        </m:sSub>
                        <m:r>
                          <m:rPr>
                            <m:sty m:val="p"/>
                          </m:rPr>
                          <m:t>∥</m:t>
                        </m:r>
                        <m:r>
                          <m:rPr>
                            <m:sty m:val="p"/>
                          </m:rPr>
                          <m:t>&gt;</m:t>
                        </m:r>
                        <m:r>
                          <m:t>δ</m:t>
                        </m:r>
                      </m:sub>
                      <m:sup>
                        <m:r>
                          <m:t>​</m:t>
                        </m:r>
                      </m:sup>
                      <m:e>
                        <m:sSub>
                          <m:e>
                            <m:r>
                              <m:t>p</m:t>
                            </m:r>
                          </m:e>
                          <m:sub>
                            <m:r>
                              <m:t>0</m:t>
                            </m:r>
                          </m:sub>
                        </m:sSub>
                      </m:e>
                    </m:nary>
                    <m:d>
                      <m:dPr>
                        <m:begChr m:val="("/>
                        <m:sepChr m:val=""/>
                        <m:endChr m:val=")"/>
                        <m:grow/>
                      </m:dPr>
                      <m:e>
                        <m:r>
                          <m:t>β</m:t>
                        </m:r>
                      </m:e>
                    </m:d>
                    <m:sSub>
                      <m:e>
                        <m:r>
                          <m:t>L</m:t>
                        </m:r>
                      </m:e>
                      <m:sub>
                        <m:r>
                          <m:t>n</m:t>
                        </m:r>
                      </m:sub>
                    </m:sSub>
                    <m:d>
                      <m:dPr>
                        <m:begChr m:val="("/>
                        <m:sepChr m:val=""/>
                        <m:endChr m:val=")"/>
                        <m:grow/>
                      </m:dPr>
                      <m:e>
                        <m:r>
                          <m:t>β</m:t>
                        </m:r>
                      </m:e>
                    </m:d>
                    <m:r>
                      <m:t> </m:t>
                    </m:r>
                    <m:r>
                      <m:rPr>
                        <m:nor/>
                      </m:rPr>
                      <m:t>d</m:t>
                    </m:r>
                    <m:r>
                      <m:t>β</m:t>
                    </m:r>
                  </m:num>
                  <m:den>
                    <m:nary>
                      <m:naryPr>
                        <m:chr m:val="∫"/>
                        <m:limLoc m:val="subSup"/>
                        <m:subHide m:val="off"/>
                        <m:supHide m:val="on"/>
                      </m:naryPr>
                      <m:sub>
                        <m:r>
                          <m:rPr>
                            <m:sty m:val="p"/>
                          </m:rPr>
                          <m:t>∥</m:t>
                        </m:r>
                        <m:r>
                          <m:t>β</m:t>
                        </m:r>
                        <m:r>
                          <m:rPr>
                            <m:sty m:val="p"/>
                          </m:rPr>
                          <m:t>−</m:t>
                        </m:r>
                        <m:sSub>
                          <m:e>
                            <m:acc>
                              <m:accPr>
                                <m:chr m:val="̂"/>
                              </m:accPr>
                              <m:e>
                                <m:r>
                                  <m:t>β</m:t>
                                </m:r>
                              </m:e>
                            </m:acc>
                          </m:e>
                          <m:sub>
                            <m:r>
                              <m:t>n</m:t>
                            </m:r>
                          </m:sub>
                        </m:sSub>
                        <m:r>
                          <m:rPr>
                            <m:sty m:val="p"/>
                          </m:rPr>
                          <m:t>∥</m:t>
                        </m:r>
                        <m:r>
                          <m:rPr>
                            <m:sty m:val="p"/>
                          </m:rPr>
                          <m:t>≤</m:t>
                        </m:r>
                        <m:r>
                          <m:t>δ</m:t>
                        </m:r>
                      </m:sub>
                      <m:sup>
                        <m:r>
                          <m:t>​</m:t>
                        </m:r>
                      </m:sup>
                      <m:e>
                        <m:sSub>
                          <m:e>
                            <m:r>
                              <m:t>p</m:t>
                            </m:r>
                          </m:e>
                          <m:sub>
                            <m:r>
                              <m:t>0</m:t>
                            </m:r>
                          </m:sub>
                        </m:sSub>
                      </m:e>
                    </m:nary>
                    <m:d>
                      <m:dPr>
                        <m:begChr m:val="("/>
                        <m:sepChr m:val=""/>
                        <m:endChr m:val=")"/>
                        <m:grow/>
                      </m:dPr>
                      <m:e>
                        <m:r>
                          <m:t>β</m:t>
                        </m:r>
                      </m:e>
                    </m:d>
                    <m:sSub>
                      <m:e>
                        <m:r>
                          <m:t>L</m:t>
                        </m:r>
                      </m:e>
                      <m:sub>
                        <m:r>
                          <m:t>n</m:t>
                        </m:r>
                      </m:sub>
                    </m:sSub>
                    <m:d>
                      <m:dPr>
                        <m:begChr m:val="("/>
                        <m:sepChr m:val=""/>
                        <m:endChr m:val=")"/>
                        <m:grow/>
                      </m:dPr>
                      <m:e>
                        <m:r>
                          <m:t>β</m:t>
                        </m:r>
                      </m:e>
                    </m:d>
                    <m:r>
                      <m:t> </m:t>
                    </m:r>
                    <m:r>
                      <m:rPr>
                        <m:nor/>
                      </m:rPr>
                      <m:t>d</m:t>
                    </m:r>
                    <m:r>
                      <m:t>β</m:t>
                    </m:r>
                  </m:den>
                </m:f>
                <m:r>
                  <m:t> </m:t>
                </m:r>
                <m:r>
                  <m:rPr>
                    <m:sty m:val="p"/>
                  </m:rPr>
                  <m:t>≤</m:t>
                </m:r>
                <m:r>
                  <m:t> </m:t>
                </m:r>
                <m:sSub>
                  <m:e>
                    <m:r>
                      <m:t>C</m:t>
                    </m:r>
                  </m:e>
                  <m:sub>
                    <m:r>
                      <m:t>d</m:t>
                    </m:r>
                    <m:r>
                      <m:rPr>
                        <m:sty m:val="p"/>
                      </m:rPr>
                      <m:t>,</m:t>
                    </m:r>
                    <m:r>
                      <m:t>σ</m:t>
                    </m:r>
                    <m:r>
                      <m:rPr>
                        <m:sty m:val="p"/>
                      </m:rPr>
                      <m:t>,</m:t>
                    </m:r>
                    <m:r>
                      <m:t>c</m:t>
                    </m:r>
                  </m:sub>
                </m:sSub>
                <m:r>
                  <m:t> </m:t>
                </m:r>
                <m:r>
                  <m:rPr>
                    <m:nor/>
                  </m:rPr>
                  <m:t>exp</m:t>
                </m:r>
                <m:d>
                  <m:dPr>
                    <m:begChr m:val="("/>
                    <m:sepChr m:val=""/>
                    <m:endChr m:val=")"/>
                    <m:grow/>
                  </m:dPr>
                  <m:e>
                    <m:r>
                      <m:rPr>
                        <m:sty m:val="p"/>
                      </m:rPr>
                      <m:t>−</m:t>
                    </m:r>
                    <m:f>
                      <m:fPr>
                        <m:type m:val="bar"/>
                      </m:fPr>
                      <m:num>
                        <m:sSup>
                          <m:e>
                            <m:r>
                              <m:t>δ</m:t>
                            </m:r>
                          </m:e>
                          <m:sup>
                            <m:r>
                              <m:t>2</m:t>
                            </m:r>
                          </m:sup>
                        </m:sSup>
                        <m:sSub>
                          <m:e>
                            <m:r>
                              <m:t>λ</m:t>
                            </m:r>
                          </m:e>
                          <m:sub>
                            <m:r>
                              <m:rPr>
                                <m:nor/>
                              </m:rPr>
                              <m:t>min</m:t>
                            </m:r>
                          </m:sub>
                        </m:sSub>
                        <m:d>
                          <m:dPr>
                            <m:begChr m:val="("/>
                            <m:sepChr m:val=""/>
                            <m:endChr m:val=")"/>
                            <m:grow/>
                          </m:dPr>
                          <m:e>
                            <m:sSub>
                              <m:e>
                                <m:r>
                                  <m:t>G</m:t>
                                </m:r>
                              </m:e>
                              <m:sub>
                                <m:r>
                                  <m:t>n</m:t>
                                </m:r>
                              </m:sub>
                            </m:sSub>
                          </m:e>
                        </m:d>
                      </m:num>
                      <m:den>
                        <m:r>
                          <m:t>2</m:t>
                        </m:r>
                        <m:sSup>
                          <m:e>
                            <m:r>
                              <m:t>σ</m:t>
                            </m:r>
                          </m:e>
                          <m:sup>
                            <m:r>
                              <m:t>2</m:t>
                            </m:r>
                          </m:sup>
                        </m:sSup>
                      </m:den>
                    </m:f>
                    <m:r>
                      <m:rPr>
                        <m:sty m:val="p"/>
                      </m:rPr>
                      <m:t>+</m:t>
                    </m:r>
                    <m:f>
                      <m:fPr>
                        <m:type m:val="bar"/>
                      </m:fPr>
                      <m:num>
                        <m:r>
                          <m:t>d</m:t>
                        </m:r>
                      </m:num>
                      <m:den>
                        <m:r>
                          <m:t>2</m:t>
                        </m:r>
                      </m:den>
                    </m:f>
                    <m:r>
                      <m:rPr>
                        <m:nor/>
                      </m:rPr>
                      <m:t>log</m:t>
                    </m:r>
                    <m:r>
                      <m:rPr>
                        <m:nor/>
                      </m:rPr>
                      <m:t xml:space="preserve"> </m:t>
                    </m:r>
                    <m:sSub>
                      <m:e>
                        <m:r>
                          <m:t>λ</m:t>
                        </m:r>
                      </m:e>
                      <m:sub>
                        <m:r>
                          <m:rPr>
                            <m:nor/>
                          </m:rPr>
                          <m:t>max</m:t>
                        </m:r>
                      </m:sub>
                    </m:sSub>
                    <m:d>
                      <m:dPr>
                        <m:begChr m:val="("/>
                        <m:sepChr m:val=""/>
                        <m:endChr m:val=")"/>
                        <m:grow/>
                      </m:dPr>
                      <m:e>
                        <m:sSub>
                          <m:e>
                            <m:r>
                              <m:t>G</m:t>
                            </m:r>
                          </m:e>
                          <m:sub>
                            <m:r>
                              <m:t>n</m:t>
                            </m:r>
                          </m:sub>
                        </m:sSub>
                      </m:e>
                    </m:d>
                  </m:e>
                </m:d>
              </m:oMath>
            </m:oMathPara>
          </w:p>
        </w:tc>
        <w:tc>
          <w:tcPr>
            <w:tcW w:type="dxa" w:w="900"/>
            <w:vAlign w:val="center"/>
          </w:tcPr>
          <w:p>
            <w:pPr>
              <w:jc w:val="right"/>
            </w:pPr>
            <w:r>
              <w:t xml:space="preserve">(72)</w:t>
            </w:r>
          </w:p>
        </w:tc>
      </w:tr>
    </w:tbl>
    <w:p>
      <w:pPr>
        <w:spacing w:after="120" w:line="288"/>
        <w:jc w:val="both"/>
      </w:pPr>
      <w:r>
        <w:t xml:space="preserve">The numerator does not exceed </w:t>
      </w:r>
      <m:oMath>
        <m:sSub>
          <m:e>
            <m:r>
              <m:rPr>
                <m:nor/>
              </m:rPr>
              <m:t>sup</m:t>
            </m:r>
          </m:e>
          <m:sub>
            <m:r>
              <m:rPr>
                <m:sty m:val="p"/>
              </m:rPr>
              <m:t>∥</m:t>
            </m:r>
            <m:r>
              <m:t>β</m:t>
            </m:r>
            <m:r>
              <m:rPr>
                <m:sty m:val="p"/>
              </m:rPr>
              <m:t>−</m:t>
            </m:r>
            <m:sSub>
              <m:e>
                <m:acc>
                  <m:accPr>
                    <m:chr m:val="̂"/>
                  </m:accPr>
                  <m:e>
                    <m:r>
                      <m:t>β</m:t>
                    </m:r>
                  </m:e>
                </m:acc>
              </m:e>
              <m:sub>
                <m:r>
                  <m:t>n</m:t>
                </m:r>
              </m:sub>
            </m:sSub>
            <m:r>
              <m:rPr>
                <m:sty m:val="p"/>
              </m:rPr>
              <m:t>∥</m:t>
            </m:r>
            <m:r>
              <m:rPr>
                <m:sty m:val="p"/>
              </m:rPr>
              <m:t>&gt;</m:t>
            </m:r>
            <m:r>
              <m:t>δ</m:t>
            </m:r>
          </m:sub>
        </m:sSub>
        <m:r>
          <m:rPr>
            <m:nor/>
          </m:rPr>
          <m:t xml:space="preserve"> </m:t>
        </m:r>
        <m:sSub>
          <m:e>
            <m:r>
              <m:t>L</m:t>
            </m:r>
          </m:e>
          <m:sub>
            <m:r>
              <m:t>n</m:t>
            </m:r>
          </m:sub>
        </m:sSub>
        <m:r>
          <m:rPr>
            <m:sty m:val="p"/>
          </m:rPr>
          <m:t>≤</m:t>
        </m:r>
        <m:sSup>
          <m:e>
            <m:r>
              <m:t>e</m:t>
            </m:r>
          </m:e>
          <m:sup>
            <m:r>
              <m:rPr>
                <m:sty m:val="p"/>
              </m:rPr>
              <m:t>−</m:t>
            </m:r>
            <m:sSup>
              <m:e>
                <m:r>
                  <m:t>δ</m:t>
                </m:r>
              </m:e>
              <m:sup>
                <m:r>
                  <m:t>2</m:t>
                </m:r>
              </m:sup>
            </m:sSup>
            <m:sSub>
              <m:e>
                <m:r>
                  <m:t>λ</m:t>
                </m:r>
              </m:e>
              <m:sub>
                <m:r>
                  <m:rPr>
                    <m:nor/>
                  </m:rPr>
                  <m:t>min</m:t>
                </m:r>
              </m:sub>
            </m:sSub>
            <m:r>
              <m:rPr>
                <m:sty m:val="p"/>
              </m:rPr>
              <m:t>(</m:t>
            </m:r>
            <m:sSub>
              <m:e>
                <m:r>
                  <m:t>G</m:t>
                </m:r>
              </m:e>
              <m:sub>
                <m:r>
                  <m:t>n</m:t>
                </m:r>
              </m:sub>
            </m:sSub>
            <m:r>
              <m:rPr>
                <m:sty m:val="p"/>
              </m:rPr>
              <m:t>)</m:t>
            </m:r>
            <m:r>
              <m:rPr>
                <m:sty m:val="p"/>
              </m:rPr>
              <m:t>/</m:t>
            </m:r>
            <m:r>
              <m:rPr>
                <m:sty m:val="p"/>
              </m:rPr>
              <m:t>(</m:t>
            </m:r>
            <m:r>
              <m:t>2</m:t>
            </m:r>
            <m:sSup>
              <m:e>
                <m:r>
                  <m:t>σ</m:t>
                </m:r>
              </m:e>
              <m:sup>
                <m:r>
                  <m:t>2</m:t>
                </m:r>
              </m:sup>
            </m:sSup>
            <m:r>
              <m:rPr>
                <m:sty m:val="p"/>
              </m:rPr>
              <m:t>)</m:t>
            </m:r>
          </m:sup>
        </m:sSup>
      </m:oMath>
      <w:r>
        <w:t xml:space="preserve">, because </w:t>
      </w:r>
      <m:oMath>
        <m:r>
          <m:rPr>
            <m:sty m:val="p"/>
          </m:rPr>
          <m:t>∫</m:t>
        </m:r>
        <m:sSub>
          <m:e>
            <m:r>
              <m:t>p</m:t>
            </m:r>
          </m:e>
          <m:sub>
            <m:r>
              <m:t>0</m:t>
            </m:r>
          </m:sub>
        </m:sSub>
        <m:r>
          <m:rPr>
            <m:sty m:val="p"/>
          </m:rPr>
          <m:t>=</m:t>
        </m:r>
        <m:r>
          <m:t>1</m:t>
        </m:r>
      </m:oMath>
      <w:r>
        <w:t xml:space="preserve">. The denominator is at least </w:t>
      </w:r>
      <m:oMath>
        <m:r>
          <m:t>c</m:t>
        </m:r>
      </m:oMath>
      <w:r>
        <w:t xml:space="preserve"> times the mass of </w:t>
      </w:r>
      <m:oMath>
        <m:sSub>
          <m:e>
            <m:r>
              <m:t>L</m:t>
            </m:r>
          </m:e>
          <m:sub>
            <m:r>
              <m:t>n</m:t>
            </m:r>
          </m:sub>
        </m:sSub>
      </m:oMath>
      <w:r>
        <w:t xml:space="preserve"> inside the neighborhood. By Markov's inequality, for </w:t>
      </w:r>
      <m:oMath>
        <m:r>
          <m:t>Z</m:t>
        </m:r>
        <m:r>
          <m:rPr>
            <m:sty m:val="p"/>
          </m:rPr>
          <m:t>∼</m:t>
        </m:r>
        <m:r>
          <m:rPr>
            <m:nor/>
          </m:rPr>
          <m:t>𝒩</m:t>
        </m:r>
        <m:r>
          <m:rPr>
            <m:sty m:val="p"/>
          </m:rPr>
          <m:t>(</m:t>
        </m:r>
        <m:r>
          <m:t>0</m:t>
        </m:r>
        <m:r>
          <m:rPr>
            <m:sty m:val="p"/>
          </m:rPr>
          <m:t>,</m:t>
        </m:r>
        <m:sSup>
          <m:e>
            <m:r>
              <m:t>σ</m:t>
            </m:r>
          </m:e>
          <m:sup>
            <m:r>
              <m:t>2</m:t>
            </m:r>
          </m:sup>
        </m:sSup>
        <m:sSubSup>
          <m:e>
            <m:r>
              <m:t>G</m:t>
            </m:r>
          </m:e>
          <m:sub>
            <m:r>
              <m:t>n</m:t>
            </m:r>
          </m:sub>
          <m:sup>
            <m:r>
              <m:rPr>
                <m:nor/>
              </m:rPr>
              <m:t>−1</m:t>
            </m:r>
          </m:sup>
        </m:sSubSup>
        <m:r>
          <m:rPr>
            <m:sty m:val="p"/>
          </m:rPr>
          <m:t>)</m:t>
        </m:r>
      </m:oMath>
      <w:r>
        <w:t xml:space="preserve"> we have </w:t>
      </w:r>
      <m:oMath>
        <m:r>
          <m:rPr>
            <m:nor/>
          </m:rPr>
          <m:t>ℙ</m:t>
        </m:r>
        <m:r>
          <m:rPr>
            <m:sty m:val="p"/>
          </m:rPr>
          <m:t>(</m:t>
        </m:r>
        <m:r>
          <m:rPr>
            <m:sty m:val="p"/>
          </m:rPr>
          <m:t>∥</m:t>
        </m:r>
        <m:r>
          <m:t>Z</m:t>
        </m:r>
        <m:r>
          <m:rPr>
            <m:sty m:val="p"/>
          </m:rPr>
          <m:t>∥</m:t>
        </m:r>
        <m:r>
          <m:rPr>
            <m:sty m:val="p"/>
          </m:rPr>
          <m:t>&gt;</m:t>
        </m:r>
        <m:r>
          <m:t>δ</m:t>
        </m:r>
        <m:r>
          <m:rPr>
            <m:sty m:val="p"/>
          </m:rPr>
          <m:t>)</m:t>
        </m:r>
        <m:r>
          <m:rPr>
            <m:sty m:val="p"/>
          </m:rPr>
          <m:t>≤</m:t>
        </m:r>
        <m:r>
          <m:t>d</m:t>
        </m:r>
        <m:sSup>
          <m:e>
            <m:r>
              <m:t>σ</m:t>
            </m:r>
          </m:e>
          <m:sup>
            <m:r>
              <m:t>2</m:t>
            </m:r>
          </m:sup>
        </m:sSup>
        <m:r>
          <m:rPr>
            <m:sty m:val="p"/>
          </m:rPr>
          <m:t>/</m:t>
        </m:r>
        <m:r>
          <m:rPr>
            <m:sty m:val="p"/>
          </m:rPr>
          <m:t>(</m:t>
        </m:r>
        <m:sSup>
          <m:e>
            <m:r>
              <m:t>δ</m:t>
            </m:r>
          </m:e>
          <m:sup>
            <m:r>
              <m:t>2</m:t>
            </m:r>
          </m:sup>
        </m:sSup>
        <m:sSub>
          <m:e>
            <m:r>
              <m:t>λ</m:t>
            </m:r>
          </m:e>
          <m:sub>
            <m:r>
              <m:rPr>
                <m:nor/>
              </m:rPr>
              <m:t>min</m:t>
            </m:r>
          </m:sub>
        </m:sSub>
        <m:r>
          <m:rPr>
            <m:sty m:val="p"/>
          </m:rPr>
          <m:t>(</m:t>
        </m:r>
        <m:sSub>
          <m:e>
            <m:r>
              <m:t>G</m:t>
            </m:r>
          </m:e>
          <m:sub>
            <m:r>
              <m:t>n</m:t>
            </m:r>
          </m:sub>
        </m:sSub>
        <m:r>
          <m:rPr>
            <m:sty m:val="p"/>
          </m:rPr>
          <m:t>)</m:t>
        </m:r>
        <m:r>
          <m:rPr>
            <m:sty m:val="p"/>
          </m:rPr>
          <m:t>)</m:t>
        </m:r>
        <m:r>
          <m:rPr>
            <m:sty m:val="p"/>
          </m:rPr>
          <m:t>≤</m:t>
        </m:r>
        <m:r>
          <m:t>1</m:t>
        </m:r>
        <m:r>
          <m:rPr>
            <m:sty m:val="p"/>
          </m:rPr>
          <m:t>/</m:t>
        </m:r>
        <m:r>
          <m:t>2</m:t>
        </m:r>
      </m:oMath>
      <w:r>
        <w:t xml:space="preserve">, so this mass is at least </w:t>
      </w:r>
      <m:oMath>
        <m:f>
          <m:fPr>
            <m:type m:val="lin"/>
          </m:fPr>
          <m:num>
            <m:r>
              <m:t>1</m:t>
            </m:r>
          </m:num>
          <m:den>
            <m:r>
              <m:t>2</m:t>
            </m:r>
          </m:den>
        </m:f>
        <m:sSup>
          <m:e>
            <m:r>
              <m:rPr>
                <m:sty m:val="p"/>
              </m:rPr>
              <m:t>(</m:t>
            </m:r>
            <m:r>
              <m:t>2</m:t>
            </m:r>
            <m:r>
              <m:t>π</m:t>
            </m:r>
            <m:sSup>
              <m:e>
                <m:r>
                  <m:t>σ</m:t>
                </m:r>
              </m:e>
              <m:sup>
                <m:r>
                  <m:t>2</m:t>
                </m:r>
              </m:sup>
            </m:sSup>
            <m:r>
              <m:rPr>
                <m:sty m:val="p"/>
              </m:rPr>
              <m:t>)</m:t>
            </m:r>
          </m:e>
          <m:sup>
            <m:r>
              <m:t>d</m:t>
            </m:r>
            <m:r>
              <m:rPr>
                <m:sty m:val="p"/>
              </m:rPr>
              <m:t>/</m:t>
            </m:r>
            <m:r>
              <m:t>2</m:t>
            </m:r>
          </m:sup>
        </m:sSup>
        <m:r>
          <m:rPr>
            <m:nor/>
          </m:rPr>
          <m:t>det</m:t>
        </m:r>
        <m:sSup>
          <m:e>
            <m:r>
              <m:rPr>
                <m:sty m:val="p"/>
              </m:rPr>
              <m:t>(</m:t>
            </m:r>
            <m:sSub>
              <m:e>
                <m:r>
                  <m:t>G</m:t>
                </m:r>
              </m:e>
              <m:sub>
                <m:r>
                  <m:t>n</m:t>
                </m:r>
              </m:sub>
            </m:sSub>
            <m:r>
              <m:rPr>
                <m:sty m:val="p"/>
              </m:rPr>
              <m:t>)</m:t>
            </m:r>
          </m:e>
          <m:sup>
            <m:r>
              <m:rPr>
                <m:nor/>
              </m:rPr>
              <m:t>−1</m:t>
            </m:r>
            <m:r>
              <m:rPr>
                <m:sty m:val="p"/>
              </m:rPr>
              <m:t>/</m:t>
            </m:r>
            <m:r>
              <m:t>2</m:t>
            </m:r>
          </m:sup>
        </m:sSup>
        <m:r>
          <m:rPr>
            <m:sty m:val="p"/>
          </m:rPr>
          <m:t>≥</m:t>
        </m:r>
        <m:f>
          <m:fPr>
            <m:type m:val="lin"/>
          </m:fPr>
          <m:num>
            <m:r>
              <m:t>1</m:t>
            </m:r>
          </m:num>
          <m:den>
            <m:r>
              <m:t>2</m:t>
            </m:r>
          </m:den>
        </m:f>
        <m:sSup>
          <m:e>
            <m:r>
              <m:rPr>
                <m:sty m:val="p"/>
              </m:rPr>
              <m:t>(</m:t>
            </m:r>
            <m:r>
              <m:t>2</m:t>
            </m:r>
            <m:r>
              <m:t>π</m:t>
            </m:r>
            <m:sSup>
              <m:e>
                <m:r>
                  <m:t>σ</m:t>
                </m:r>
              </m:e>
              <m:sup>
                <m:r>
                  <m:t>2</m:t>
                </m:r>
              </m:sup>
            </m:sSup>
            <m:r>
              <m:rPr>
                <m:sty m:val="p"/>
              </m:rPr>
              <m:t>)</m:t>
            </m:r>
          </m:e>
          <m:sup>
            <m:r>
              <m:t>d</m:t>
            </m:r>
            <m:r>
              <m:rPr>
                <m:sty m:val="p"/>
              </m:rPr>
              <m:t>/</m:t>
            </m:r>
            <m:r>
              <m:t>2</m:t>
            </m:r>
          </m:sup>
        </m:sSup>
        <m:sSub>
          <m:e>
            <m:r>
              <m:t>λ</m:t>
            </m:r>
          </m:e>
          <m:sub>
            <m:r>
              <m:rPr>
                <m:nor/>
              </m:rPr>
              <m:t>max</m:t>
            </m:r>
          </m:sub>
        </m:sSub>
        <m:sSup>
          <m:e>
            <m:r>
              <m:rPr>
                <m:sty m:val="p"/>
              </m:rPr>
              <m:t>(</m:t>
            </m:r>
            <m:sSub>
              <m:e>
                <m:r>
                  <m:t>G</m:t>
                </m:r>
              </m:e>
              <m:sub>
                <m:r>
                  <m:t>n</m:t>
                </m:r>
              </m:sub>
            </m:sSub>
            <m:r>
              <m:rPr>
                <m:sty m:val="p"/>
              </m:rPr>
              <m:t>)</m:t>
            </m:r>
          </m:e>
          <m:sup>
            <m:r>
              <m:rPr>
                <m:sty m:val="p"/>
              </m:rPr>
              <m:t>−</m:t>
            </m:r>
            <m:r>
              <m:t>d</m:t>
            </m:r>
            <m:r>
              <m:rPr>
                <m:sty m:val="p"/>
              </m:rPr>
              <m:t>/</m:t>
            </m:r>
            <m:r>
              <m:t>2</m:t>
            </m:r>
          </m:sup>
        </m:sSup>
      </m:oMath>
      <w:r>
        <w:t xml:space="preserve">; this gives </w:t>
      </w:r>
      <m:oMath>
        <m:sSub>
          <m:e>
            <m:r>
              <m:t>C</m:t>
            </m:r>
          </m:e>
          <m:sub>
            <m:r>
              <m:t>d</m:t>
            </m:r>
            <m:r>
              <m:rPr>
                <m:sty m:val="p"/>
              </m:rPr>
              <m:t>,</m:t>
            </m:r>
            <m:r>
              <m:t>σ</m:t>
            </m:r>
            <m:r>
              <m:rPr>
                <m:sty m:val="p"/>
              </m:rPr>
              <m:t>,</m:t>
            </m:r>
            <m:r>
              <m:t>c</m:t>
            </m:r>
          </m:sub>
        </m:sSub>
        <m:r>
          <m:rPr>
            <m:sty m:val="p"/>
          </m:rPr>
          <m:t>=</m:t>
        </m:r>
        <m:r>
          <m:t>2</m:t>
        </m:r>
        <m:sSup>
          <m:e>
            <m:r>
              <m:rPr>
                <m:sty m:val="p"/>
              </m:rPr>
              <m:t>(</m:t>
            </m:r>
            <m:r>
              <m:t>2</m:t>
            </m:r>
            <m:r>
              <m:t>π</m:t>
            </m:r>
            <m:sSup>
              <m:e>
                <m:r>
                  <m:t>σ</m:t>
                </m:r>
              </m:e>
              <m:sup>
                <m:r>
                  <m:t>2</m:t>
                </m:r>
              </m:sup>
            </m:sSup>
            <m:r>
              <m:rPr>
                <m:sty m:val="p"/>
              </m:rPr>
              <m:t>)</m:t>
            </m:r>
          </m:e>
          <m:sup>
            <m:r>
              <m:rPr>
                <m:sty m:val="p"/>
              </m:rPr>
              <m:t>−</m:t>
            </m:r>
            <m:r>
              <m:t>d</m:t>
            </m:r>
            <m:r>
              <m:rPr>
                <m:sty m:val="p"/>
              </m:rPr>
              <m:t>/</m:t>
            </m:r>
            <m:r>
              <m:t>2</m:t>
            </m:r>
          </m:sup>
        </m:sSup>
        <m:r>
          <m:rPr>
            <m:sty m:val="p"/>
          </m:rPr>
          <m:t>/</m:t>
        </m:r>
        <m:r>
          <m:t>c</m:t>
        </m:r>
      </m:oMath>
      <w:r>
        <w:t xml:space="preserve">. Condition (i) suffices for the ratio to go to zero, even with </w:t>
      </w:r>
      <m:oMath>
        <m:sSub>
          <m:e>
            <m:r>
              <m:t>δ</m:t>
            </m:r>
          </m:e>
          <m:sub>
            <m:r>
              <m:t>n</m:t>
            </m:r>
          </m:sub>
        </m:sSub>
        <m:r>
          <m:rPr>
            <m:sty m:val="p"/>
          </m:rPr>
          <m:t>→</m:t>
        </m:r>
        <m:r>
          <m:t>0</m:t>
        </m:r>
      </m:oMath>
      <w:r>
        <w:t xml:space="preserve"> sufficiently slowly. This is consistent with the passage of the paper stating that a </w:t>
      </w:r>
      <m:oMath>
        <m:sSub>
          <m:e>
            <m:r>
              <m:t>λ</m:t>
            </m:r>
          </m:e>
          <m:sub>
            <m:r>
              <m:rPr>
                <m:nor/>
              </m:rPr>
              <m:t>max</m:t>
            </m:r>
          </m:sub>
        </m:sSub>
      </m:oMath>
      <w:r>
        <w:t xml:space="preserve"> that grows exponentially faster than </w:t>
      </w:r>
      <m:oMath>
        <m:sSub>
          <m:e>
            <m:r>
              <m:t>λ</m:t>
            </m:r>
          </m:e>
          <m:sub>
            <m:r>
              <m:rPr>
                <m:nor/>
              </m:rPr>
              <m:t>min</m:t>
            </m:r>
          </m:sub>
        </m:sSub>
      </m:oMath>
      <w:r>
        <w:t xml:space="preserve"> leads to pathologies. With a bounded prior density, the numerator is bounded by </w:t>
      </w:r>
      <m:oMath>
        <m:r>
          <m:rPr>
            <m:sty m:val="p"/>
          </m:rPr>
          <m:t>∥</m:t>
        </m:r>
        <m:sSub>
          <m:e>
            <m:r>
              <m:t>p</m:t>
            </m:r>
          </m:e>
          <m:sub>
            <m:r>
              <m:t>0</m:t>
            </m:r>
          </m:sub>
        </m:sSub>
        <m:sSub>
          <m:e>
            <m:r>
              <m:rPr>
                <m:sty m:val="p"/>
              </m:rPr>
              <m:t>∥</m:t>
            </m:r>
          </m:e>
          <m:sub>
            <m:r>
              <m:rPr>
                <m:sty m:val="p"/>
              </m:rPr>
              <m:t>∞</m:t>
            </m:r>
          </m:sub>
        </m:sSub>
      </m:oMath>
      <w:r>
        <w:t xml:space="preserve"> times the mass of </w:t>
      </w:r>
      <m:oMath>
        <m:sSub>
          <m:e>
            <m:r>
              <m:t>L</m:t>
            </m:r>
          </m:e>
          <m:sub>
            <m:r>
              <m:t>n</m:t>
            </m:r>
          </m:sub>
        </m:sSub>
      </m:oMath>
      <w:r>
        <w:t xml:space="preserve"> outside the neighborhood; both sides scale with </w:t>
      </w:r>
      <m:oMath>
        <m:r>
          <m:rPr>
            <m:nor/>
          </m:rPr>
          <m:t>det</m:t>
        </m:r>
        <m:sSup>
          <m:e>
            <m:r>
              <m:rPr>
                <m:sty m:val="p"/>
              </m:rPr>
              <m:t>(</m:t>
            </m:r>
            <m:sSub>
              <m:e>
                <m:r>
                  <m:t>G</m:t>
                </m:r>
              </m:e>
              <m:sub>
                <m:r>
                  <m:t>n</m:t>
                </m:r>
              </m:sub>
            </m:sSub>
            <m:r>
              <m:rPr>
                <m:sty m:val="p"/>
              </m:rPr>
              <m:t>)</m:t>
            </m:r>
          </m:e>
          <m:sup>
            <m:r>
              <m:rPr>
                <m:nor/>
              </m:rPr>
              <m:t>−1</m:t>
            </m:r>
            <m:r>
              <m:rPr>
                <m:sty m:val="p"/>
              </m:rPr>
              <m:t>/</m:t>
            </m:r>
            <m:r>
              <m:t>2</m:t>
            </m:r>
          </m:sup>
        </m:sSup>
      </m:oMath>
      <w:r>
        <w:t xml:space="preserve">, the ratio does not exceed </w:t>
      </w:r>
      <m:oMath>
        <m:r>
          <m:rPr>
            <m:sty m:val="p"/>
          </m:rPr>
          <m:t>(</m:t>
        </m:r>
        <m:r>
          <m:rPr>
            <m:sty m:val="p"/>
          </m:rPr>
          <m:t>∥</m:t>
        </m:r>
        <m:sSub>
          <m:e>
            <m:r>
              <m:t>p</m:t>
            </m:r>
          </m:e>
          <m:sub>
            <m:r>
              <m:t>0</m:t>
            </m:r>
          </m:sub>
        </m:sSub>
        <m:sSub>
          <m:e>
            <m:r>
              <m:rPr>
                <m:sty m:val="p"/>
              </m:rPr>
              <m:t>∥</m:t>
            </m:r>
          </m:e>
          <m:sub>
            <m:r>
              <m:rPr>
                <m:sty m:val="p"/>
              </m:rPr>
              <m:t>∞</m:t>
            </m:r>
          </m:sub>
        </m:sSub>
        <m:r>
          <m:rPr>
            <m:sty m:val="p"/>
          </m:rPr>
          <m:t>/</m:t>
        </m:r>
        <m:r>
          <m:t>c</m:t>
        </m:r>
        <m:r>
          <m:rPr>
            <m:sty m:val="p"/>
          </m:rPr>
          <m:t>)</m:t>
        </m:r>
        <m:r>
          <m:t> </m:t>
        </m:r>
        <m:r>
          <m:t>2</m:t>
        </m:r>
        <m:r>
          <m:t>d</m:t>
        </m:r>
        <m:sSup>
          <m:e>
            <m:r>
              <m:t>σ</m:t>
            </m:r>
          </m:e>
          <m:sup>
            <m:r>
              <m:t>2</m:t>
            </m:r>
          </m:sup>
        </m:sSup>
        <m:r>
          <m:rPr>
            <m:sty m:val="p"/>
          </m:rPr>
          <m:t>/</m:t>
        </m:r>
        <m:r>
          <m:rPr>
            <m:sty m:val="p"/>
          </m:rPr>
          <m:t>(</m:t>
        </m:r>
        <m:sSup>
          <m:e>
            <m:r>
              <m:t>δ</m:t>
            </m:r>
          </m:e>
          <m:sup>
            <m:r>
              <m:t>2</m:t>
            </m:r>
          </m:sup>
        </m:sSup>
        <m:sSub>
          <m:e>
            <m:r>
              <m:t>λ</m:t>
            </m:r>
          </m:e>
          <m:sub>
            <m:r>
              <m:rPr>
                <m:nor/>
              </m:rPr>
              <m:t>min</m:t>
            </m:r>
          </m:sub>
        </m:sSub>
        <m:r>
          <m:rPr>
            <m:sty m:val="p"/>
          </m:rPr>
          <m:t>(</m:t>
        </m:r>
        <m:sSub>
          <m:e>
            <m:r>
              <m:t>G</m:t>
            </m:r>
          </m:e>
          <m:sub>
            <m:r>
              <m:t>n</m:t>
            </m:r>
          </m:sub>
        </m:sSub>
        <m:r>
          <m:rPr>
            <m:sty m:val="p"/>
          </m:rPr>
          <m:t>)</m:t>
        </m:r>
        <m:r>
          <m:rPr>
            <m:sty m:val="p"/>
          </m:rPr>
          <m:t>)</m:t>
        </m:r>
      </m:oMath>
      <w:r>
        <w:t xml:space="preserve">, and for the tails </w:t>
      </w:r>
      <m:oMath>
        <m:sSub>
          <m:e>
            <m:r>
              <m:t>λ</m:t>
            </m:r>
          </m:e>
          <m:sub>
            <m:r>
              <m:rPr>
                <m:nor/>
              </m:rPr>
              <m:t>min</m:t>
            </m:r>
          </m:sub>
        </m:sSub>
        <m:r>
          <m:rPr>
            <m:sty m:val="p"/>
          </m:rPr>
          <m:t>(</m:t>
        </m:r>
        <m:sSub>
          <m:e>
            <m:r>
              <m:t>G</m:t>
            </m:r>
          </m:e>
          <m:sub>
            <m:r>
              <m:t>n</m:t>
            </m:r>
          </m:sub>
        </m:sSub>
        <m:r>
          <m:rPr>
            <m:sty m:val="p"/>
          </m:rPr>
          <m:t>)</m:t>
        </m:r>
        <m:r>
          <m:rPr>
            <m:sty m:val="p"/>
          </m:rPr>
          <m:t>→</m:t>
        </m:r>
        <m:r>
          <m:rPr>
            <m:sty m:val="p"/>
          </m:rPr>
          <m:t>∞</m:t>
        </m:r>
      </m:oMath>
      <w:r>
        <w:t xml:space="preserve"> suffices. In multi-armed bandits </w:t>
      </w:r>
      <m:oMath>
        <m:sSub>
          <m:e>
            <m:r>
              <m:t>G</m:t>
            </m:r>
          </m:e>
          <m:sub>
            <m:r>
              <m:t>n</m:t>
            </m:r>
          </m:sub>
        </m:sSub>
      </m:oMath>
      <w:r>
        <w:t xml:space="preserve"> is diagonal and the mean of each arm is consistent as soon as </w:t>
      </w:r>
      <m:oMath>
        <m:sSub>
          <m:e>
            <m:r>
              <m:t>N</m:t>
            </m:r>
          </m:e>
          <m:sub>
            <m:r>
              <m:t>n</m:t>
            </m:r>
            <m:r>
              <m:rPr>
                <m:sty m:val="p"/>
              </m:rPr>
              <m:t>,</m:t>
            </m:r>
            <m:r>
              <m:t>a</m:t>
            </m:r>
          </m:sub>
        </m:sSub>
        <m:r>
          <m:rPr>
            <m:sty m:val="p"/>
          </m:rPr>
          <m:t>→</m:t>
        </m:r>
        <m:r>
          <m:rPr>
            <m:sty m:val="p"/>
          </m:rPr>
          <m:t>∞</m:t>
        </m:r>
      </m:oMath>
      <w:r>
        <w:t xml:space="preserve">, so the first step also requires only </w:t>
      </w:r>
      <m:oMath>
        <m:sSub>
          <m:e>
            <m:r>
              <m:t>λ</m:t>
            </m:r>
          </m:e>
          <m:sub>
            <m:r>
              <m:rPr>
                <m:nor/>
              </m:rPr>
              <m:t>min</m:t>
            </m:r>
          </m:sub>
        </m:sSub>
        <m:r>
          <m:rPr>
            <m:sty m:val="p"/>
          </m:rPr>
          <m:t>(</m:t>
        </m:r>
        <m:sSub>
          <m:e>
            <m:r>
              <m:t>G</m:t>
            </m:r>
          </m:e>
          <m:sub>
            <m:r>
              <m:t>n</m:t>
            </m:r>
          </m:sub>
        </m:sSub>
        <m:r>
          <m:rPr>
            <m:sty m:val="p"/>
          </m:rPr>
          <m:t>)</m:t>
        </m:r>
        <m:r>
          <m:rPr>
            <m:sty m:val="p"/>
          </m:rPr>
          <m:t>→</m:t>
        </m:r>
        <m:r>
          <m:rPr>
            <m:sty m:val="p"/>
          </m:rPr>
          <m:t>∞</m:t>
        </m:r>
      </m:oMath>
      <w:r>
        <w:t xml:space="preserve">. This is consistent with the confirmed statement that in bandits a bounded prior density allows the approximation by the likelihood when the condition on the maximum eigenvalue is not met.</w:t>
      </w:r>
    </w:p>
    <w:p>
      <w:pPr>
        <w:spacing w:after="120" w:line="288"/>
        <w:jc w:val="both"/>
      </w:pPr>
      <w:r>
        <w:t xml:space="preserve">Stability enters only in the frequentist step. With </w:t>
      </w:r>
      <m:oMath>
        <m:sSub>
          <m:e>
            <m:r>
              <m:t>W</m:t>
            </m:r>
          </m:e>
          <m:sub>
            <m:r>
              <m:t>t</m:t>
            </m:r>
          </m:sub>
        </m:sSub>
        <m:r>
          <m:rPr>
            <m:sty m:val="p"/>
          </m:rPr>
          <m:t>≡</m:t>
        </m:r>
        <m:r>
          <m:t>1</m:t>
        </m:r>
      </m:oMath>
      <w:r>
        <w:t xml:space="preserve"> and the least-squares score </w:t>
      </w:r>
      <m:oMath>
        <m:sSub>
          <m:e>
            <m:acc>
              <m:accPr>
                <m:chr m:val="̇"/>
              </m:accPr>
              <m:e>
                <m:r>
                  <m:t>m</m:t>
                </m:r>
              </m:e>
            </m:acc>
          </m:e>
          <m:sub>
            <m:r>
              <m:t>β</m:t>
            </m:r>
          </m:sub>
        </m:sSub>
        <m:r>
          <m:rPr>
            <m:sty m:val="p"/>
          </m:rPr>
          <m:t>(</m:t>
        </m:r>
        <m:sSub>
          <m:e>
            <m:r>
              <m:t>Y</m:t>
            </m:r>
          </m:e>
          <m:sub>
            <m:r>
              <m:t>t</m:t>
            </m:r>
          </m:sub>
        </m:sSub>
        <m:r>
          <m:rPr>
            <m:sty m:val="p"/>
          </m:rPr>
          <m:t>,</m:t>
        </m:r>
        <m:sSub>
          <m:e>
            <m:r>
              <m:t>x</m:t>
            </m:r>
          </m:e>
          <m:sub>
            <m:r>
              <m:t>t</m:t>
            </m:r>
          </m:sub>
        </m:sSub>
        <m:r>
          <m:rPr>
            <m:sty m:val="p"/>
          </m:rPr>
          <m:t>)</m:t>
        </m:r>
        <m:r>
          <m:rPr>
            <m:sty m:val="p"/>
          </m:rPr>
          <m:t>=</m:t>
        </m:r>
        <m:sSub>
          <m:e>
            <m:r>
              <m:t>x</m:t>
            </m:r>
          </m:e>
          <m:sub>
            <m:r>
              <m:t>t</m:t>
            </m:r>
          </m:sub>
        </m:sSub>
        <m:r>
          <m:rPr>
            <m:sty m:val="p"/>
          </m:rPr>
          <m:t>(</m:t>
        </m:r>
        <m:sSub>
          <m:e>
            <m:r>
              <m:t>Y</m:t>
            </m:r>
          </m:e>
          <m:sub>
            <m:r>
              <m:t>t</m:t>
            </m:r>
          </m:sub>
        </m:sSub>
        <m:r>
          <m:rPr>
            <m:sty m:val="p"/>
          </m:rPr>
          <m:t>−</m:t>
        </m:r>
        <m:sSubSup>
          <m:e>
            <m:r>
              <m:t>x</m:t>
            </m:r>
          </m:e>
          <m:sub>
            <m:r>
              <m:t>t</m:t>
            </m:r>
          </m:sub>
          <m:sup>
            <m:r>
              <m:rPr>
                <m:sty m:val="p"/>
              </m:rPr>
              <m:t>⊤</m:t>
            </m:r>
          </m:sup>
        </m:sSubSup>
        <m:r>
          <m:t>β</m:t>
        </m:r>
        <m:r>
          <m:rPr>
            <m:sty m:val="p"/>
          </m:rPr>
          <m:t>)</m:t>
        </m:r>
      </m:oMath>
      <w:r>
        <w:t xml:space="preserve">, the unifying condition of this document takes the form: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n</m:t>
                    </m:r>
                  </m:den>
                </m:f>
                <m:nary>
                  <m:naryPr>
                    <m:chr m:val="∑"/>
                    <m:limLoc m:val="undOvr"/>
                    <m:subHide m:val="off"/>
                    <m:supHide m:val="off"/>
                  </m:naryPr>
                  <m:sub>
                    <m:r>
                      <m:t>t</m:t>
                    </m:r>
                    <m:r>
                      <m:rPr>
                        <m:sty m:val="p"/>
                      </m:rPr>
                      <m:t>=</m:t>
                    </m:r>
                    <m:r>
                      <m:t>1</m:t>
                    </m:r>
                  </m:sub>
                  <m:sup>
                    <m:r>
                      <m:t>n</m:t>
                    </m:r>
                  </m:sup>
                  <m:e>
                    <m:r>
                      <m:rPr>
                        <m:nor/>
                      </m:rPr>
                      <m:t>𝔼</m:t>
                    </m:r>
                  </m:e>
                </m:nary>
                <m:d>
                  <m:dPr>
                    <m:begChr m:val="["/>
                    <m:sepChr m:val=""/>
                    <m:endChr m:val="]"/>
                    <m:grow/>
                  </m:dPr>
                  <m:e>
                    <m:sSub>
                      <m:e>
                        <m:acc>
                          <m:accPr>
                            <m:chr m:val="̇"/>
                          </m:accPr>
                          <m:e>
                            <m:r>
                              <m:t>m</m:t>
                            </m:r>
                          </m:e>
                        </m:acc>
                      </m:e>
                      <m:sub>
                        <m:sSub>
                          <m:e>
                            <m:r>
                              <m:t>β</m:t>
                            </m:r>
                          </m:e>
                          <m:sub>
                            <m:r>
                              <m:t>0</m:t>
                            </m:r>
                          </m:sub>
                        </m:sSub>
                      </m:sub>
                    </m:sSub>
                    <m:sSubSup>
                      <m:e>
                        <m:acc>
                          <m:accPr>
                            <m:chr m:val="̇"/>
                          </m:accPr>
                          <m:e>
                            <m:r>
                              <m:t>m</m:t>
                            </m:r>
                          </m:e>
                        </m:acc>
                      </m:e>
                      <m:sub>
                        <m:sSub>
                          <m:e>
                            <m:r>
                              <m:t>β</m:t>
                            </m:r>
                          </m:e>
                          <m:sub>
                            <m:r>
                              <m:t>0</m:t>
                            </m:r>
                          </m:sub>
                        </m:sSub>
                      </m:sub>
                      <m:sup>
                        <m:r>
                          <m:rPr>
                            <m:sty m:val="p"/>
                          </m:rPr>
                          <m:t>⊤</m:t>
                        </m:r>
                      </m:sup>
                    </m:sSubSup>
                    <m:r>
                      <m:rPr>
                        <m:sty m:val="p"/>
                      </m:rPr>
                      <m:t>∣</m:t>
                    </m:r>
                    <m:sSub>
                      <m:e>
                        <m:r>
                          <m:rPr>
                            <m:nor/>
                          </m:rPr>
                          <m:t>ℋ</m:t>
                        </m:r>
                      </m:e>
                      <m:sub>
                        <m:r>
                          <m:t>t</m:t>
                        </m:r>
                        <m:r>
                          <m:rPr>
                            <m:sty m:val="p"/>
                          </m:rPr>
                          <m:t>−</m:t>
                        </m:r>
                        <m:r>
                          <m:t>1</m:t>
                        </m:r>
                      </m:sub>
                    </m:sSub>
                  </m:e>
                </m:d>
                <m:r>
                  <m:rPr>
                    <m:sty m:val="p"/>
                  </m:rPr>
                  <m:t>=</m:t>
                </m:r>
                <m:f>
                  <m:fPr>
                    <m:type m:val="bar"/>
                  </m:fPr>
                  <m:num>
                    <m:sSup>
                      <m:e>
                        <m:r>
                          <m:t>σ</m:t>
                        </m:r>
                      </m:e>
                      <m:sup>
                        <m:r>
                          <m:t>2</m:t>
                        </m:r>
                      </m:sup>
                    </m:sSup>
                  </m:num>
                  <m:den>
                    <m:r>
                      <m:t>n</m:t>
                    </m:r>
                  </m:den>
                </m:f>
                <m:nary>
                  <m:naryPr>
                    <m:chr m:val="∑"/>
                    <m:limLoc m:val="undOvr"/>
                    <m:subHide m:val="off"/>
                    <m:supHide m:val="off"/>
                  </m:naryPr>
                  <m:sub>
                    <m:r>
                      <m:t>t</m:t>
                    </m:r>
                    <m:r>
                      <m:rPr>
                        <m:sty m:val="p"/>
                      </m:rPr>
                      <m:t>=</m:t>
                    </m:r>
                    <m:r>
                      <m:t>1</m:t>
                    </m:r>
                  </m:sub>
                  <m:sup>
                    <m:r>
                      <m:t>n</m:t>
                    </m:r>
                  </m:sup>
                  <m:e>
                    <m:r>
                      <m:rPr>
                        <m:nor/>
                      </m:rPr>
                      <m:t>𝔼</m:t>
                    </m:r>
                  </m:e>
                </m:nary>
                <m:d>
                  <m:dPr>
                    <m:begChr m:val="["/>
                    <m:sepChr m:val=""/>
                    <m:endChr m:val="]"/>
                    <m:grow/>
                  </m:dPr>
                  <m:e>
                    <m:sSub>
                      <m:e>
                        <m:r>
                          <m:t>x</m:t>
                        </m:r>
                      </m:e>
                      <m:sub>
                        <m:r>
                          <m:t>t</m:t>
                        </m:r>
                      </m:sub>
                    </m:sSub>
                    <m:sSubSup>
                      <m:e>
                        <m:r>
                          <m:t>x</m:t>
                        </m:r>
                      </m:e>
                      <m:sub>
                        <m:r>
                          <m:t>t</m:t>
                        </m:r>
                      </m:sub>
                      <m:sup>
                        <m:r>
                          <m:rPr>
                            <m:sty m:val="p"/>
                          </m:rPr>
                          <m:t>⊤</m:t>
                        </m:r>
                      </m:sup>
                    </m:sSubSup>
                    <m:r>
                      <m:rPr>
                        <m:sty m:val="p"/>
                      </m:rPr>
                      <m:t>∣</m:t>
                    </m:r>
                    <m:sSub>
                      <m:e>
                        <m:r>
                          <m:rPr>
                            <m:nor/>
                          </m:rPr>
                          <m:t>ℋ</m:t>
                        </m:r>
                      </m:e>
                      <m:sub>
                        <m:r>
                          <m:t>t</m:t>
                        </m:r>
                        <m:r>
                          <m:rPr>
                            <m:sty m:val="p"/>
                          </m:rPr>
                          <m:t>−</m:t>
                        </m:r>
                        <m:r>
                          <m:t>1</m:t>
                        </m:r>
                      </m:sub>
                    </m:sSub>
                  </m:e>
                </m:d>
                <m:r>
                  <m:t> </m:t>
                </m:r>
                <m:r>
                  <m:rPr>
                    <m:sty m:val="p"/>
                  </m:rPr>
                  <m:t>→</m:t>
                </m:r>
                <m:r>
                  <m:t> </m:t>
                </m:r>
                <m:r>
                  <m:t>Σ</m:t>
                </m:r>
                <m:r>
                  <m:t> </m:t>
                </m:r>
                <m:r>
                  <m:rPr>
                    <m:nor/>
                  </m:rPr>
                  <m:t>non-random</m:t>
                </m:r>
              </m:oMath>
            </m:oMathPara>
          </w:p>
        </w:tc>
        <w:tc>
          <w:tcPr>
            <w:tcW w:type="dxa" w:w="900"/>
            <w:vAlign w:val="center"/>
          </w:tcPr>
          <w:p>
            <w:pPr>
              <w:jc w:val="right"/>
            </w:pPr>
            <w:r>
              <w:t xml:space="preserve">(73)</w:t>
            </w:r>
          </w:p>
        </w:tc>
      </w:tr>
    </w:tbl>
    <w:p>
      <w:pPr>
        <w:spacing w:after="120" w:line="288"/>
        <w:jc w:val="both"/>
      </w:pPr>
      <w:r>
        <w:t xml:space="preserve">For bounded </w:t>
      </w:r>
      <m:oMath>
        <m:sSub>
          <m:e>
            <m:r>
              <m:t>x</m:t>
            </m:r>
          </m:e>
          <m:sub>
            <m:r>
              <m:t>t</m:t>
            </m:r>
          </m:sub>
        </m:sSub>
      </m:oMath>
      <w:r>
        <w:t xml:space="preserve">, the law of large numbers for martingale differences makes this equivalent to </w:t>
      </w:r>
      <m:oMath>
        <m:sSub>
          <m:e>
            <m:r>
              <m:t>G</m:t>
            </m:r>
          </m:e>
          <m:sub>
            <m:r>
              <m:t>n</m:t>
            </m:r>
          </m:sub>
        </m:sSub>
        <m:r>
          <m:rPr>
            <m:sty m:val="p"/>
          </m:rPr>
          <m:t>/</m:t>
        </m:r>
        <m:r>
          <m:t>n</m:t>
        </m:r>
        <m:r>
          <m:rPr>
            <m:sty m:val="p"/>
          </m:rPr>
          <m:t>→</m:t>
        </m:r>
        <m:r>
          <m:t>Σ</m:t>
        </m:r>
        <m:r>
          <m:rPr>
            <m:sty m:val="p"/>
          </m:rPr>
          <m:t>/</m:t>
        </m:r>
        <m:sSup>
          <m:e>
            <m:r>
              <m:t>σ</m:t>
            </m:r>
          </m:e>
          <m:sup>
            <m:r>
              <m:t>2</m:t>
            </m:r>
          </m:sup>
        </m:sSup>
      </m:oMath>
      <w:r>
        <w:t xml:space="preserve">. With </w:t>
      </w:r>
      <m:oMath>
        <m:r>
          <m:t>Σ</m:t>
        </m:r>
      </m:oMath>
      <w:r>
        <w:t xml:space="preserve"> positive definite, this is stability with </w:t>
      </w:r>
      <m:oMath>
        <m:sSub>
          <m:e>
            <m:r>
              <m:t>B</m:t>
            </m:r>
          </m:e>
          <m:sub>
            <m:r>
              <m:t>n</m:t>
            </m:r>
          </m:sub>
        </m:sSub>
        <m:r>
          <m:rPr>
            <m:sty m:val="p"/>
          </m:rPr>
          <m:t>=</m:t>
        </m:r>
        <m:rad>
          <m:radPr>
            <m:degHide m:val="on"/>
          </m:radPr>
          <m:deg/>
          <m:e>
            <m:r>
              <m:t>n</m:t>
            </m:r>
          </m:e>
        </m:rad>
        <m:r>
          <m:t> </m:t>
        </m:r>
        <m:sSup>
          <m:e>
            <m:r>
              <m:rPr>
                <m:sty m:val="p"/>
              </m:rPr>
              <m:t>(</m:t>
            </m:r>
            <m:r>
              <m:t>Σ</m:t>
            </m:r>
            <m:r>
              <m:rPr>
                <m:sty m:val="p"/>
              </m:rPr>
              <m:t>/</m:t>
            </m:r>
            <m:sSup>
              <m:e>
                <m:r>
                  <m:t>σ</m:t>
                </m:r>
              </m:e>
              <m:sup>
                <m:r>
                  <m:t>2</m:t>
                </m:r>
              </m:sup>
            </m:sSup>
            <m:r>
              <m:rPr>
                <m:sty m:val="p"/>
              </m:rPr>
              <m:t>)</m:t>
            </m:r>
          </m:e>
          <m:sup>
            <m:r>
              <m:t>1</m:t>
            </m:r>
            <m:r>
              <m:rPr>
                <m:sty m:val="p"/>
              </m:rPr>
              <m:t>/</m:t>
            </m:r>
            <m:r>
              <m:t>2</m:t>
            </m:r>
          </m:sup>
        </m:sSup>
      </m:oMath>
      <w:r>
        <w:t xml:space="preserve">. Lai–Wei stability is broader: </w:t>
      </w:r>
      <m:oMath>
        <m:sSub>
          <m:e>
            <m:r>
              <m:t>B</m:t>
            </m:r>
          </m:e>
          <m:sub>
            <m:r>
              <m:t>n</m:t>
            </m:r>
          </m:sub>
        </m:sSub>
      </m:oMath>
      <w:r>
        <w:t xml:space="preserve"> may grow at different rates in different directions. When it holds, the martingale CLT for </w:t>
      </w:r>
      <m:oMath>
        <m:sSubSup>
          <m:e>
            <m:r>
              <m:t>B</m:t>
            </m:r>
          </m:e>
          <m:sub>
            <m:r>
              <m:t>n</m:t>
            </m:r>
          </m:sub>
          <m:sup>
            <m:r>
              <m:rPr>
                <m:nor/>
              </m:rPr>
              <m:t>−1</m:t>
            </m:r>
          </m:sup>
        </m:sSubSup>
        <m:nary>
          <m:naryPr>
            <m:chr m:val="∑"/>
            <m:limLoc m:val="subSup"/>
            <m:subHide m:val="off"/>
            <m:supHide m:val="on"/>
          </m:naryPr>
          <m:sub>
            <m:r>
              <m:t>t</m:t>
            </m:r>
          </m:sub>
          <m:sup>
            <m:r>
              <m:t>​</m:t>
            </m:r>
          </m:sup>
          <m:e>
            <m:sSub>
              <m:e>
                <m:r>
                  <m:t>x</m:t>
                </m:r>
              </m:e>
              <m:sub>
                <m:r>
                  <m:t>t</m:t>
                </m:r>
              </m:sub>
            </m:sSub>
          </m:e>
        </m:nary>
        <m:sSub>
          <m:e>
            <m:r>
              <m:t>ε</m:t>
            </m:r>
          </m:e>
          <m:sub>
            <m:r>
              <m:t>t</m:t>
            </m:r>
          </m:sub>
        </m:sSub>
      </m:oMath>
      <w:r>
        <w:t xml:space="preserve">, with conditional variance </w:t>
      </w:r>
      <m:oMath>
        <m:sSup>
          <m:e>
            <m:r>
              <m:t>σ</m:t>
            </m:r>
          </m:e>
          <m:sup>
            <m:r>
              <m:t>2</m:t>
            </m:r>
          </m:sup>
        </m:sSup>
        <m:sSubSup>
          <m:e>
            <m:r>
              <m:t>B</m:t>
            </m:r>
          </m:e>
          <m:sub>
            <m:r>
              <m:t>n</m:t>
            </m:r>
          </m:sub>
          <m:sup>
            <m:r>
              <m:rPr>
                <m:nor/>
              </m:rPr>
              <m:t>−1</m:t>
            </m:r>
          </m:sup>
        </m:sSubSup>
        <m:sSub>
          <m:e>
            <m:r>
              <m:t>G</m:t>
            </m:r>
          </m:e>
          <m:sub>
            <m:r>
              <m:t>n</m:t>
            </m:r>
          </m:sub>
        </m:sSub>
        <m:r>
          <m:t> </m:t>
        </m:r>
        <m:sSubSup>
          <m:e>
            <m:r>
              <m:t>B</m:t>
            </m:r>
          </m:e>
          <m:sub>
            <m:r>
              <m:t>n</m:t>
            </m:r>
          </m:sub>
          <m:sup>
            <m:r>
              <m:rPr>
                <m:sty m:val="p"/>
              </m:rPr>
              <m:t>−</m:t>
            </m:r>
            <m:r>
              <m:rPr>
                <m:sty m:val="p"/>
              </m:rPr>
              <m:t>⊤</m:t>
            </m:r>
          </m:sup>
        </m:sSubSup>
        <m:r>
          <m:rPr>
            <m:sty m:val="p"/>
          </m:rPr>
          <m:t>→</m:t>
        </m:r>
        <m:sSup>
          <m:e>
            <m:r>
              <m:t>σ</m:t>
            </m:r>
          </m:e>
          <m:sup>
            <m:r>
              <m:t>2</m:t>
            </m:r>
          </m:sup>
        </m:sSup>
        <m:r>
          <m:t>I</m:t>
        </m:r>
      </m:oMath>
      <w:r>
        <w:t xml:space="preserve">, gives asymptotic normality of the Wald statistic for every component, under the Lindeberg condition </w:t>
      </w:r>
      <m:oMath>
        <m:sSub>
          <m:e>
            <m:r>
              <m:rPr>
                <m:nor/>
              </m:rPr>
              <m:t>max</m:t>
            </m:r>
          </m:e>
          <m:sub>
            <m:r>
              <m:t>t</m:t>
            </m:r>
            <m:r>
              <m:rPr>
                <m:sty m:val="p"/>
              </m:rPr>
              <m:t>≤</m:t>
            </m:r>
            <m:r>
              <m:t>n</m:t>
            </m:r>
          </m:sub>
        </m:sSub>
        <m:r>
          <m:rPr>
            <m:nor/>
          </m:rPr>
          <m:t xml:space="preserve"> </m:t>
        </m:r>
        <m:r>
          <m:rPr>
            <m:sty m:val="p"/>
          </m:rPr>
          <m:t>∥</m:t>
        </m:r>
        <m:sSubSup>
          <m:e>
            <m:r>
              <m:t>B</m:t>
            </m:r>
          </m:e>
          <m:sub>
            <m:r>
              <m:t>n</m:t>
            </m:r>
          </m:sub>
          <m:sup>
            <m:r>
              <m:rPr>
                <m:nor/>
              </m:rPr>
              <m:t>−1</m:t>
            </m:r>
          </m:sup>
        </m:sSubSup>
        <m:sSub>
          <m:e>
            <m:r>
              <m:t>x</m:t>
            </m:r>
          </m:e>
          <m:sub>
            <m:r>
              <m:t>t</m:t>
            </m:r>
          </m:sub>
        </m:sSub>
        <m:r>
          <m:rPr>
            <m:sty m:val="p"/>
          </m:rPr>
          <m:t>∥</m:t>
        </m:r>
        <m:r>
          <m:rPr>
            <m:sty m:val="p"/>
          </m:rPr>
          <m:t>→</m:t>
        </m:r>
        <m:r>
          <m:t>0</m:t>
        </m:r>
      </m:oMath>
      <w:r>
        <w:t xml:space="preserve">. When it fails, no deterministic </w:t>
      </w:r>
      <m:oMath>
        <m:sSub>
          <m:e>
            <m:r>
              <m:t>B</m:t>
            </m:r>
          </m:e>
          <m:sub>
            <m:r>
              <m:t>n</m:t>
            </m:r>
          </m:sub>
        </m:sSub>
      </m:oMath>
      <w:r>
        <w:t xml:space="preserve"> takes </w:t>
      </w:r>
      <m:oMath>
        <m:sSubSup>
          <m:e>
            <m:r>
              <m:t>B</m:t>
            </m:r>
          </m:e>
          <m:sub>
            <m:r>
              <m:t>n</m:t>
            </m:r>
          </m:sub>
          <m:sup>
            <m:r>
              <m:rPr>
                <m:nor/>
              </m:rPr>
              <m:t>−1</m:t>
            </m:r>
          </m:sup>
        </m:sSubSup>
        <m:sSub>
          <m:e>
            <m:r>
              <m:t>G</m:t>
            </m:r>
          </m:e>
          <m:sub>
            <m:r>
              <m:t>n</m:t>
            </m:r>
          </m:sub>
        </m:sSub>
        <m:r>
          <m:t> </m:t>
        </m:r>
        <m:sSubSup>
          <m:e>
            <m:r>
              <m:t>B</m:t>
            </m:r>
          </m:e>
          <m:sub>
            <m:r>
              <m:t>n</m:t>
            </m:r>
          </m:sub>
          <m:sup>
            <m:r>
              <m:rPr>
                <m:sty m:val="p"/>
              </m:rPr>
              <m:t>−</m:t>
            </m:r>
            <m:r>
              <m:rPr>
                <m:sty m:val="p"/>
              </m:rPr>
              <m:t>⊤</m:t>
            </m:r>
          </m:sup>
        </m:sSubSup>
      </m:oMath>
      <w:r>
        <w:t xml:space="preserve"> to </w:t>
      </w:r>
      <m:oMath>
        <m:r>
          <m:t>I</m:t>
        </m:r>
      </m:oMath>
      <w:r>
        <w:t xml:space="preserve">: </w:t>
      </w:r>
      <m:oMath>
        <m:sSub>
          <m:e>
            <m:r>
              <m:t>G</m:t>
            </m:r>
          </m:e>
          <m:sub>
            <m:r>
              <m:t>n</m:t>
            </m:r>
          </m:sub>
        </m:sSub>
      </m:oMath>
      <w:r>
        <w:t xml:space="preserve"> depends on past noise through the policy, and the Wald statistic may fail to be asymptotically normal.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(adaptive linear Gaussian model; approximate wording).</w:t>
            </w:r>
          </w:p>
          <w:p>
            <w:pPr>
              <w:spacing w:after="80" w:line="288"/>
              <w:jc w:val="both"/>
            </w:pPr>
            <w:r>
              <w:t xml:space="preserve">In the model above, with </w:t>
            </w:r>
            <m:oMath>
              <m:sSub>
                <m:e>
                  <m:r>
                    <m:t>x</m:t>
                  </m:r>
                </m:e>
                <m:sub>
                  <m:r>
                    <m:t>t</m:t>
                  </m:r>
                </m:sub>
              </m:sSub>
            </m:oMath>
            <w:r>
              <w:t xml:space="preserve"> chosen adaptively, assume (i) </w:t>
            </w:r>
            <m:oMath>
              <m:sSub>
                <m:e>
                  <m:r>
                    <m:t>λ</m:t>
                  </m:r>
                </m:e>
                <m:sub>
                  <m:r>
                    <m:rPr>
                      <m:nor/>
                    </m:rPr>
                    <m:t>min</m:t>
                  </m:r>
                </m:sub>
              </m:sSub>
              <m:r>
                <m:rPr>
                  <m:sty m:val="p"/>
                </m:rPr>
                <m:t>(</m:t>
              </m:r>
              <m:sSub>
                <m:e>
                  <m:r>
                    <m:t>G</m:t>
                  </m:r>
                </m:e>
                <m:sub>
                  <m:r>
                    <m:t>n</m:t>
                  </m:r>
                </m:sub>
              </m:sSub>
              <m:r>
                <m:rPr>
                  <m:sty m:val="p"/>
                </m:rPr>
                <m:t>)</m:t>
              </m:r>
              <m:r>
                <m:rPr>
                  <m:sty m:val="p"/>
                </m:rPr>
                <m:t>→</m:t>
              </m:r>
              <m:r>
                <m:rPr>
                  <m:sty m:val="p"/>
                </m:rPr>
                <m:t>∞</m:t>
              </m:r>
            </m:oMath>
            <w:r>
              <w:t xml:space="preserve"> in probability and </w:t>
            </w:r>
            <m:oMath>
              <m:r>
                <m:rPr>
                  <m:nor/>
                </m:rPr>
                <m:t>log</m:t>
              </m:r>
              <m:r>
                <m:rPr>
                  <m:nor/>
                </m:rPr>
                <m:t xml:space="preserve"> </m:t>
              </m:r>
              <m:sSub>
                <m:e>
                  <m:r>
                    <m:t>λ</m:t>
                  </m:r>
                </m:e>
                <m:sub>
                  <m:r>
                    <m:rPr>
                      <m:nor/>
                    </m:rPr>
                    <m:t>max</m:t>
                  </m:r>
                </m:sub>
              </m:sSub>
              <m:r>
                <m:rPr>
                  <m:sty m:val="p"/>
                </m:rPr>
                <m:t>(</m:t>
              </m:r>
              <m:sSub>
                <m:e>
                  <m:r>
                    <m:t>G</m:t>
                  </m:r>
                </m:e>
                <m:sub>
                  <m:r>
                    <m:t>n</m:t>
                  </m:r>
                </m:sub>
              </m:sSub>
              <m:r>
                <m:rPr>
                  <m:sty m:val="p"/>
                </m:rPr>
                <m:t>)</m:t>
              </m:r>
              <m:r>
                <m:rPr>
                  <m:sty m:val="p"/>
                </m:rPr>
                <m:t>=</m:t>
              </m:r>
              <m:sSub>
                <m:e>
                  <m:r>
                    <m:t>o</m:t>
                  </m:r>
                </m:e>
                <m:sub>
                  <m:r>
                    <m:rPr>
                      <m:nor/>
                    </m:rPr>
                    <m:t>ℙ</m:t>
                  </m:r>
                </m:sub>
              </m:sSub>
              <m:r>
                <m:rPr>
                  <m:sty m:val="p"/>
                </m:rPr>
                <m:t>(</m:t>
              </m:r>
              <m:sSub>
                <m:e>
                  <m:r>
                    <m:t>λ</m:t>
                  </m:r>
                </m:e>
                <m:sub>
                  <m:r>
                    <m:rPr>
                      <m:nor/>
                    </m:rPr>
                    <m:t>min</m:t>
                  </m:r>
                </m:sub>
              </m:sSub>
              <m:r>
                <m:rPr>
                  <m:sty m:val="p"/>
                </m:rPr>
                <m:t>(</m:t>
              </m:r>
              <m:sSub>
                <m:e>
                  <m:r>
                    <m:t>G</m:t>
                  </m:r>
                </m:e>
                <m:sub>
                  <m:r>
                    <m:t>n</m:t>
                  </m:r>
                </m:sub>
              </m:sSub>
              <m:r>
                <m:rPr>
                  <m:sty m:val="p"/>
                </m:rPr>
                <m:t>)</m:t>
              </m:r>
              <m:r>
                <m:rPr>
                  <m:sty m:val="p"/>
                </m:rPr>
                <m:t>)</m:t>
              </m:r>
            </m:oMath>
            <w:r>
              <w:t xml:space="preserve">, and (ii) </w:t>
            </w:r>
            <m:oMath>
              <m:sSub>
                <m:e>
                  <m:r>
                    <m:t>p</m:t>
                  </m:r>
                </m:e>
                <m:sub>
                  <m:r>
                    <m:t>0</m:t>
                  </m:r>
                </m:sub>
              </m:sSub>
            </m:oMath>
            <w:r>
              <w:t xml:space="preserve"> continuous with positive density at </w:t>
            </w:r>
            <m:oMath>
              <m:sSub>
                <m:e>
                  <m:r>
                    <m:t>β</m:t>
                  </m:r>
                </m:e>
                <m:sub>
                  <m:r>
                    <m:t>0</m:t>
                  </m:r>
                </m:sub>
              </m:sSub>
            </m:oMath>
            <w:r>
              <w:t xml:space="preserve">. Then the posterior is asymptotically equivalent in total variation to the representative normal:</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sty m:val="p"/>
                        </m:rPr>
                        <m:t>∥</m:t>
                      </m:r>
                      <m:sSub>
                        <m:e>
                          <m:r>
                            <m:t>Π</m:t>
                          </m:r>
                        </m:e>
                        <m:sub>
                          <m:r>
                            <m:t>n</m:t>
                          </m:r>
                        </m:sub>
                      </m:sSub>
                      <m:r>
                        <m:rPr>
                          <m:sty m:val="p"/>
                        </m:rPr>
                        <m:t>−</m:t>
                      </m:r>
                      <m:r>
                        <m:rPr>
                          <m:nor/>
                        </m:rPr>
                        <m:t>𝒩</m:t>
                      </m:r>
                      <m:d>
                        <m:dPr>
                          <m:begChr m:val="("/>
                          <m:sepChr m:val=""/>
                          <m:endChr m:val=")"/>
                          <m:grow/>
                        </m:dPr>
                        <m:e>
                          <m:sSub>
                            <m:e>
                              <m:acc>
                                <m:accPr>
                                  <m:chr m:val="̂"/>
                                </m:accPr>
                                <m:e>
                                  <m:r>
                                    <m:t>β</m:t>
                                  </m:r>
                                </m:e>
                              </m:acc>
                            </m:e>
                            <m:sub>
                              <m:r>
                                <m:t>n</m:t>
                              </m:r>
                            </m:sub>
                          </m:sSub>
                          <m:r>
                            <m:rPr>
                              <m:sty m:val="p"/>
                            </m:rPr>
                            <m:t>,</m:t>
                          </m:r>
                          <m:r>
                            <m:t> </m:t>
                          </m:r>
                          <m:sSup>
                            <m:e>
                              <m:r>
                                <m:t>σ</m:t>
                              </m:r>
                            </m:e>
                            <m:sup>
                              <m:r>
                                <m:t>2</m:t>
                              </m:r>
                            </m:sup>
                          </m:sSup>
                          <m:sSubSup>
                            <m:e>
                              <m:r>
                                <m:t>G</m:t>
                              </m:r>
                            </m:e>
                            <m:sub>
                              <m:r>
                                <m:t>n</m:t>
                              </m:r>
                            </m:sub>
                            <m:sup>
                              <m:r>
                                <m:rPr>
                                  <m:nor/>
                                </m:rPr>
                                <m:t>−1</m:t>
                              </m:r>
                            </m:sup>
                          </m:sSubSup>
                        </m:e>
                      </m:d>
                      <m:sSub>
                        <m:e>
                          <m:r>
                            <m:rPr>
                              <m:sty m:val="p"/>
                            </m:rPr>
                            <m:t>∥</m:t>
                          </m:r>
                        </m:e>
                        <m:sub>
                          <m:r>
                            <m:rPr>
                              <m:nor/>
                            </m:rPr>
                            <m:t xml:space="preserve">TV</m:t>
                          </m:r>
                        </m:sub>
                      </m:sSub>
                      <m:r>
                        <m:rPr>
                          <m:sty m:val="p"/>
                        </m:rPr>
                        <m:t>→</m:t>
                      </m:r>
                      <m:r>
                        <m:t>0</m:t>
                      </m:r>
                    </m:oMath>
                  </m:oMathPara>
                </w:p>
              </w:tc>
              <w:tc>
                <w:tcPr>
                  <w:tcW w:type="dxa" w:w="900"/>
                  <w:vAlign w:val="center"/>
                </w:tcPr>
                <w:p>
                  <w:pPr>
                    <w:jc w:val="right"/>
                  </w:pPr>
                  <w:r>
                    <w:t xml:space="preserve">(74)</w:t>
                  </w:r>
                </w:p>
              </w:tc>
            </w:tr>
          </w:tbl>
          <w:p>
            <w:pPr>
              <w:spacing w:after="80" w:line="288"/>
              <w:jc w:val="both"/>
            </w:pPr>
            <w:r>
              <w:t xml:space="preserve">Stability is not assumed. The mode of convergence was not seen; the previous version wrote "in probability".</w:t>
            </w:r>
          </w:p>
          <w:p>
            <w:pPr>
              <w:spacing w:after="80" w:line="288"/>
              <w:jc w:val="both"/>
            </w:pPr>
            <w:r>
              <w:rPr>
                <w:b/>
                <w:bCs/>
              </w:rPr>
              <w:t xml:space="preserve">Negative result (approximate wording).</w:t>
            </w:r>
            <w:r>
              <w:t xml:space="preserve"> According to the abstract, when stability fails, Bayesian UQ is not asymptotically frequentist-valid, even though the prior washes out and Bayesian UQ asymptotically matches standard Wald UQ. The exact setting of this result (e.g., a counterexample for a particular design) was not verified; we read it as the absence of a guarantee, not as a necessary failure of coverage in every unstable design.</w:t>
            </w:r>
          </w:p>
          <w:p>
            <w:pPr>
              <w:spacing w:after="80" w:line="288"/>
              <w:jc w:val="both"/>
            </w:pPr>
            <w:r>
              <w:rPr>
                <w:b/>
                <w:bCs/>
              </w:rPr>
              <w:t xml:space="preserve">Positive corollary.</w:t>
            </w:r>
            <w:r>
              <w:t xml:space="preserve"> When stability holds, Theorem 1 together with previous studies of Wald UQ gives asymptotic frequentist validity of Bayesian UQ. In short (our summary): for the equal-tailed Bayesian interval, the difference between its frequentist coverage and the coverage of the corresponding Wald interval goes to zero, provided that the Wald statistic does not concentrate at the bounds </w:t>
            </w:r>
            <m:oMath>
              <m:r>
                <m:rPr>
                  <m:nor/>
                </m:rPr>
                <m:t>±</m:t>
              </m:r>
              <m:sSub>
                <m:e>
                  <m:r>
                    <m:t>z</m:t>
                  </m:r>
                </m:e>
                <m:sub>
                  <m:r>
                    <m:t>1</m:t>
                  </m:r>
                  <m:r>
                    <m:rPr>
                      <m:sty m:val="p"/>
                    </m:rPr>
                    <m:t>−</m:t>
                  </m:r>
                  <m:r>
                    <m:t>α</m:t>
                  </m:r>
                  <m:r>
                    <m:rPr>
                      <m:sty m:val="p"/>
                    </m:rPr>
                    <m:t>/</m:t>
                  </m:r>
                  <m:r>
                    <m:t>2</m:t>
                  </m:r>
                </m:sub>
              </m:sSub>
            </m:oMath>
            <w:r>
              <w:t xml:space="preserve">; what is decisive is therefore the validity of Wald, that is, stability.</w:t>
            </w:r>
          </w:p>
          <w:p>
            <w:pPr>
              <w:spacing w:after="20"/>
            </w:pPr>
          </w:p>
        </w:tc>
      </w:tr>
    </w:tbl>
    <w:p>
      <w:pPr>
        <w:spacing w:after="120"/>
      </w:pPr>
    </w:p>
    <w:p>
      <w:pPr>
        <w:spacing w:after="120" w:line="288"/>
        <w:jc w:val="both"/>
      </w:pPr>
      <w:r>
        <w:rPr>
          <w:i/>
          <w:iCs/>
        </w:rPr>
        <w:t xml:space="preserve">Multi-armed bandits</w:t>
      </w:r>
      <w:r>
        <w:t xml:space="preserve"> (the theorem and section numbers were not verified). According to the authors, the conditions of Theorem 1 are weakened and the Gaussian model is extended to "any exponential family", with the additional assumption of a bounded prior density. Under UCB, suboptimal arms receive a number of pulls of order </w:t>
      </w:r>
      <m:oMath>
        <m:r>
          <m:rPr>
            <m:nor/>
          </m:rPr>
          <m:t>log</m:t>
        </m:r>
        <m:r>
          <m:rPr>
            <m:nor/>
          </m:rPr>
          <m:t xml:space="preserve"> </m:t>
        </m:r>
        <m:r>
          <m:t>n</m:t>
        </m:r>
      </m:oMath>
      <w:r>
        <w:t xml:space="preserve">, so </w:t>
      </w:r>
      <m:oMath>
        <m:sSub>
          <m:e>
            <m:r>
              <m:t>λ</m:t>
            </m:r>
          </m:e>
          <m:sub>
            <m:r>
              <m:rPr>
                <m:nor/>
              </m:rPr>
              <m:t>min</m:t>
            </m:r>
          </m:sub>
        </m:sSub>
        <m:r>
          <m:rPr>
            <m:sty m:val="p"/>
          </m:rPr>
          <m:t>(</m:t>
        </m:r>
        <m:sSub>
          <m:e>
            <m:r>
              <m:t>G</m:t>
            </m:r>
          </m:e>
          <m:sub>
            <m:r>
              <m:t>n</m:t>
            </m:r>
          </m:sub>
        </m:sSub>
        <m:r>
          <m:rPr>
            <m:sty m:val="p"/>
          </m:rPr>
          <m:t>)</m:t>
        </m:r>
        <m:r>
          <m:rPr>
            <m:sty m:val="p"/>
          </m:rPr>
          <m:t>≍</m:t>
        </m:r>
        <m:r>
          <m:rPr>
            <m:nor/>
          </m:rPr>
          <m:t>log</m:t>
        </m:r>
        <m:r>
          <m:rPr>
            <m:nor/>
          </m:rPr>
          <m:t xml:space="preserve"> </m:t>
        </m:r>
        <m:r>
          <m:t>n</m:t>
        </m:r>
      </m:oMath>
      <w:r>
        <w:t xml:space="preserve"> and </w:t>
      </w:r>
      <m:oMath>
        <m:r>
          <m:rPr>
            <m:nor/>
          </m:rPr>
          <m:t>log</m:t>
        </m:r>
        <m:r>
          <m:rPr>
            <m:nor/>
          </m:rPr>
          <m:t xml:space="preserve"> </m:t>
        </m:r>
        <m:sSub>
          <m:e>
            <m:r>
              <m:t>λ</m:t>
            </m:r>
          </m:e>
          <m:sub>
            <m:r>
              <m:rPr>
                <m:nor/>
              </m:rPr>
              <m:t>max</m:t>
            </m:r>
          </m:sub>
        </m:sSub>
        <m:r>
          <m:rPr>
            <m:sty m:val="p"/>
          </m:rPr>
          <m:t>(</m:t>
        </m:r>
        <m:sSub>
          <m:e>
            <m:r>
              <m:t>G</m:t>
            </m:r>
          </m:e>
          <m:sub>
            <m:r>
              <m:t>n</m:t>
            </m:r>
          </m:sub>
        </m:sSub>
        <m:r>
          <m:rPr>
            <m:sty m:val="p"/>
          </m:rPr>
          <m:t>)</m:t>
        </m:r>
        <m:r>
          <m:rPr>
            <m:sty m:val="p"/>
          </m:rPr>
          <m:t>≍</m:t>
        </m:r>
        <m:r>
          <m:rPr>
            <m:nor/>
          </m:rPr>
          <m:t>log</m:t>
        </m:r>
        <m:r>
          <m:rPr>
            <m:nor/>
          </m:rPr>
          <m:t xml:space="preserve"> </m:t>
        </m:r>
        <m:r>
          <m:t>n</m:t>
        </m:r>
      </m:oMath>
      <w:r>
        <w:t xml:space="preserve">: the ratio </w:t>
      </w:r>
      <m:oMath>
        <m:r>
          <m:rPr>
            <m:nor/>
          </m:rPr>
          <m:t>log</m:t>
        </m:r>
        <m:r>
          <m:rPr>
            <m:nor/>
          </m:rPr>
          <m:t xml:space="preserve"> </m:t>
        </m:r>
        <m:sSub>
          <m:e>
            <m:r>
              <m:t>λ</m:t>
            </m:r>
          </m:e>
          <m:sub>
            <m:r>
              <m:rPr>
                <m:nor/>
              </m:rPr>
              <m:t>max</m:t>
            </m:r>
          </m:sub>
        </m:sSub>
        <m:r>
          <m:rPr>
            <m:sty m:val="p"/>
          </m:rPr>
          <m:t>/</m:t>
        </m:r>
        <m:sSub>
          <m:e>
            <m:r>
              <m:t>λ</m:t>
            </m:r>
          </m:e>
          <m:sub>
            <m:r>
              <m:rPr>
                <m:nor/>
              </m:rPr>
              <m:t>min</m:t>
            </m:r>
          </m:sub>
        </m:sSub>
      </m:oMath>
      <w:r>
        <w:t xml:space="preserve"> does not go to zero and condition (i) fails (our computation). With a bounded density, </w:t>
      </w:r>
      <m:oMath>
        <m:sSub>
          <m:e>
            <m:r>
              <m:t>λ</m:t>
            </m:r>
          </m:e>
          <m:sub>
            <m:r>
              <m:rPr>
                <m:nor/>
              </m:rPr>
              <m:t>min</m:t>
            </m:r>
          </m:sub>
        </m:sSub>
        <m:r>
          <m:rPr>
            <m:sty m:val="p"/>
          </m:rPr>
          <m:t>→</m:t>
        </m:r>
        <m:r>
          <m:rPr>
            <m:sty m:val="p"/>
          </m:rPr>
          <m:t>∞</m:t>
        </m:r>
      </m:oMath>
      <w:r>
        <w:t xml:space="preserve"> suffices (our derivation above), so the UCB case is probably covered; this was not verified explicitly.</w:t>
      </w:r>
    </w:p>
    <w:p>
      <w:pPr>
        <w:spacing w:after="120" w:line="288"/>
        <w:jc w:val="both"/>
      </w:pPr>
      <w:r>
        <w:rPr>
          <w:b/>
          <w:bCs/>
        </w:rPr>
        <w:t xml:space="preserve">Experiments and numbers.</w:t>
      </w:r>
      <w:r>
        <w:t xml:space="preserve"> The abstract says only that the theory, positive and negative, is validated empirically with "a range of simulations". According to a search summary (weak confirmation), the simulations include Gaussian bandits, contextual bandits and the LQR. The designs, sample sizes, number of replications, coverages and figures were not verified; we therefore report no experimental number from the paper here. The numbers in the innovation below are our own computations.</w:t>
      </w:r>
    </w:p>
    <w:p>
      <w:pPr>
        <w:spacing w:after="120" w:line="288"/>
        <w:jc w:val="both"/>
      </w:pPr>
      <w:r>
        <w:rPr>
          <w:b/>
          <w:bCs/>
        </w:rPr>
        <w:t xml:space="preserve">Relation to the base paper.</w:t>
      </w:r>
      <w:r>
        <w:t xml:space="preserve"> [5] splits the unifying condition into two roles. For the approximation of the posterior by the representative normal, stability is replaced by the growth condition (i), which is weaker than the unifying condition with positive definite </w:t>
      </w:r>
      <m:oMath>
        <m:r>
          <m:t>Σ</m:t>
        </m:r>
      </m:oMath>
      <w:r>
        <w:t xml:space="preserve">, and by the regularity (ii) of the prior, with the ratio </w:t>
      </w:r>
      <m:oMath>
        <m:sSub>
          <m:e>
            <m:r>
              <m:t>λ</m:t>
            </m:r>
          </m:e>
          <m:sub>
            <m:r>
              <m:rPr>
                <m:nor/>
              </m:rPr>
              <m:t>max</m:t>
            </m:r>
          </m:sub>
        </m:sSub>
        <m:r>
          <m:rPr>
            <m:sty m:val="p"/>
          </m:rPr>
          <m:t>/</m:t>
        </m:r>
        <m:sSub>
          <m:e>
            <m:r>
              <m:t>λ</m:t>
            </m:r>
          </m:e>
          <m:sub>
            <m:r>
              <m:rPr>
                <m:nor/>
              </m:rPr>
              <m:t>min</m:t>
            </m:r>
          </m:sub>
        </m:sSub>
      </m:oMath>
      <w:r>
        <w:t xml:space="preserve"> allowed to be unbounded. For frequentist validity nothing is relaxed: stability is needed, and when it fails, Bayesian UQ fails together with Wald. This reinforces the diagnosis of the base paper: the problem is the random conditional variance </w:t>
      </w:r>
      <m:oMath>
        <m:sSup>
          <m:e>
            <m:r>
              <m:t>σ</m:t>
            </m:r>
          </m:e>
          <m:sup>
            <m:r>
              <m:t>2</m:t>
            </m:r>
          </m:sup>
        </m:sSup>
        <m:sSub>
          <m:e>
            <m:r>
              <m:t>G</m:t>
            </m:r>
          </m:e>
          <m:sub>
            <m:r>
              <m:t>n</m:t>
            </m:r>
          </m:sub>
        </m:sSub>
      </m:oMath>
      <w:r>
        <w:t xml:space="preserve">, and no prior corrects it, because the posterior does not use the policy. The base paper solves it with the weights </w:t>
      </w:r>
      <m:oMath>
        <m:sSub>
          <m:e>
            <m:r>
              <m:t>W</m:t>
            </m:r>
          </m:e>
          <m:sub>
            <m:r>
              <m:t>t</m:t>
            </m:r>
          </m:sub>
        </m:sSub>
        <m:r>
          <m:rPr>
            <m:sty m:val="p"/>
          </m:rPr>
          <m:t>=</m:t>
        </m:r>
        <m:rad>
          <m:radPr>
            <m:degHide m:val="on"/>
          </m:radPr>
          <m:deg/>
          <m:e>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e>
        </m:rad>
      </m:oMath>
      <w:r>
        <w:t xml:space="preserve">, which make </w:t>
      </w:r>
      <m:oMath>
        <m:r>
          <m:rPr>
            <m:nor/>
          </m:rPr>
          <m:t>𝔼</m:t>
        </m:r>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oMath>
      <w:r>
        <w:t xml:space="preserve"> independent of the history, at a cost in variance. [5] gains the Bayesian interpretation, the possibility of a physical prior and the BvM approximation without a bounded eigenvalue ratio; it loses all protection when the design is unstable. Whether the paper cites the base paper or discusses weighting was not verified.</w:t>
      </w:r>
    </w:p>
    <w:p>
      <w:pPr>
        <w:spacing w:after="120" w:line="288"/>
        <w:jc w:val="both"/>
      </w:pPr>
      <w:r>
        <w:rPr>
          <w:b/>
          <w:bCs/>
        </w:rPr>
        <w:t xml:space="preserve">Limitations and open problems.</w:t>
      </w:r>
    </w:p>
    <w:p>
      <w:pPr>
        <w:pStyle w:val="ListParagraph"/>
        <w:numPr>
          <w:ilvl w:val="0"/>
          <w:numId w:val="2"/>
        </w:numPr>
        <w:spacing w:after="60" w:line="288"/>
        <w:jc w:val="both"/>
      </w:pPr>
      <w:r>
        <w:t xml:space="preserve">All confirmed results are asymptotic; no finite-sample bounds were seen, but their absence was not confirmed.</w:t>
      </w:r>
    </w:p>
    <w:p>
      <w:pPr>
        <w:pStyle w:val="ListParagraph"/>
        <w:numPr>
          <w:ilvl w:val="0"/>
          <w:numId w:val="2"/>
        </w:numPr>
        <w:spacing w:after="60" w:line="288"/>
        <w:jc w:val="both"/>
      </w:pPr>
      <w:r>
        <w:t xml:space="preserve">The representative normal contains </w:t>
      </w:r>
      <m:oMath>
        <m:sSup>
          <m:e>
            <m:r>
              <m:t>σ</m:t>
            </m:r>
          </m:e>
          <m:sup>
            <m:r>
              <m:t>2</m:t>
            </m:r>
          </m:sup>
        </m:sSup>
      </m:oMath>
      <w:r>
        <w:t xml:space="preserve">, which suggests a known variance; this assumption and the treatment of misspecification were not verified.</w:t>
      </w:r>
    </w:p>
    <w:p>
      <w:pPr>
        <w:pStyle w:val="ListParagraph"/>
        <w:numPr>
          <w:ilvl w:val="0"/>
          <w:numId w:val="2"/>
        </w:numPr>
        <w:spacing w:after="60" w:line="288"/>
        <w:jc w:val="both"/>
      </w:pPr>
      <w:r>
        <w:t xml:space="preserve">The positive frequentist part depends on stability, which must be proved separately for each algorithm. Stability is a property of the distribution over replications of the campaign, so it cannot be checked from a single trajectory.</w:t>
      </w:r>
    </w:p>
    <w:p>
      <w:pPr>
        <w:pStyle w:val="ListParagraph"/>
        <w:numPr>
          <w:ilvl w:val="0"/>
          <w:numId w:val="2"/>
        </w:numPr>
        <w:spacing w:after="60" w:line="288"/>
        <w:jc w:val="both"/>
      </w:pPr>
      <w:r>
        <w:t xml:space="preserve">When </w:t>
      </w:r>
      <m:oMath>
        <m:sSub>
          <m:e>
            <m:r>
              <m:t>λ</m:t>
            </m:r>
          </m:e>
          <m:sub>
            <m:r>
              <m:rPr>
                <m:nor/>
              </m:rPr>
              <m:t>min</m:t>
            </m:r>
          </m:sub>
        </m:sSub>
        <m:r>
          <m:rPr>
            <m:sty m:val="p"/>
          </m:rPr>
          <m:t>(</m:t>
        </m:r>
        <m:sSub>
          <m:e>
            <m:r>
              <m:t>G</m:t>
            </m:r>
          </m:e>
          <m:sub>
            <m:r>
              <m:t>n</m:t>
            </m:r>
          </m:sub>
        </m:sSub>
        <m:r>
          <m:rPr>
            <m:sty m:val="p"/>
          </m:rPr>
          <m:t>)</m:t>
        </m:r>
        <m:r>
          <m:rPr>
            <m:sty m:val="p"/>
          </m:rPr>
          <m:t>≍</m:t>
        </m:r>
        <m:r>
          <m:rPr>
            <m:nor/>
          </m:rPr>
          <m:t>log</m:t>
        </m:r>
        <m:r>
          <m:rPr>
            <m:nor/>
          </m:rPr>
          <m:t xml:space="preserve"> </m:t>
        </m:r>
        <m:r>
          <m:t>n</m:t>
        </m:r>
      </m:oMath>
      <w:r>
        <w:t xml:space="preserve">, the posterior standard deviation in the worst direction, </w:t>
      </w:r>
      <m:oMath>
        <m:r>
          <m:t>σ</m:t>
        </m:r>
        <m:sSub>
          <m:e>
            <m:r>
              <m:t>λ</m:t>
            </m:r>
          </m:e>
          <m:sub>
            <m:r>
              <m:rPr>
                <m:nor/>
              </m:rPr>
              <m:t>min</m:t>
            </m:r>
          </m:sub>
        </m:sSub>
        <m:sSup>
          <m:e>
            <m:r>
              <m:rPr>
                <m:sty m:val="p"/>
              </m:rPr>
              <m:t>(</m:t>
            </m:r>
            <m:sSub>
              <m:e>
                <m:r>
                  <m:t>G</m:t>
                </m:r>
              </m:e>
              <m:sub>
                <m:r>
                  <m:t>n</m:t>
                </m:r>
              </m:sub>
            </m:sSub>
            <m:r>
              <m:rPr>
                <m:sty m:val="p"/>
              </m:rPr>
              <m:t>)</m:t>
            </m:r>
          </m:e>
          <m:sup>
            <m:r>
              <m:rPr>
                <m:nor/>
              </m:rPr>
              <m:t>−1</m:t>
            </m:r>
            <m:r>
              <m:rPr>
                <m:sty m:val="p"/>
              </m:rPr>
              <m:t>/</m:t>
            </m:r>
            <m:r>
              <m:t>2</m:t>
            </m:r>
          </m:sup>
        </m:sSup>
      </m:oMath>
      <w:r>
        <w:t xml:space="preserve">, decreases only like </w:t>
      </w:r>
      <m:oMath>
        <m:sSup>
          <m:e>
            <m:r>
              <m:rPr>
                <m:sty m:val="p"/>
              </m:rPr>
              <m:t>(</m:t>
            </m:r>
            <m:r>
              <m:rPr>
                <m:nor/>
              </m:rPr>
              <m:t>log</m:t>
            </m:r>
            <m:r>
              <m:rPr>
                <m:nor/>
              </m:rPr>
              <m:t xml:space="preserve"> </m:t>
            </m:r>
            <m:r>
              <m:t>n</m:t>
            </m:r>
            <m:r>
              <m:rPr>
                <m:sty m:val="p"/>
              </m:rPr>
              <m:t>)</m:t>
            </m:r>
          </m:e>
          <m:sup>
            <m:r>
              <m:rPr>
                <m:nor/>
              </m:rPr>
              <m:t>−1</m:t>
            </m:r>
            <m:r>
              <m:rPr>
                <m:sty m:val="p"/>
              </m:rPr>
              <m:t>/</m:t>
            </m:r>
            <m:r>
              <m:t>2</m:t>
            </m:r>
          </m:sup>
        </m:sSup>
      </m:oMath>
      <w:r>
        <w:t xml:space="preserve"> (our computation; not found in the paper).</w:t>
      </w:r>
    </w:p>
    <w:p>
      <w:pPr>
        <w:pStyle w:val="ListParagraph"/>
        <w:numPr>
          <w:ilvl w:val="0"/>
          <w:numId w:val="2"/>
        </w:numPr>
        <w:spacing w:after="60" w:line="288"/>
        <w:jc w:val="both"/>
      </w:pPr>
      <w:r>
        <w:t xml:space="preserve">Open problem (our remark): with </w:t>
      </w:r>
      <m:oMath>
        <m:sSub>
          <m:e>
            <m:r>
              <m:rPr>
                <m:nor/>
              </m:rPr>
              <m:t>ℓ</m:t>
            </m:r>
          </m:e>
          <m:sub>
            <m:r>
              <m:t>t</m:t>
            </m:r>
          </m:sub>
        </m:sSub>
        <m:r>
          <m:rPr>
            <m:sty m:val="p"/>
          </m:rPr>
          <m:t>(</m:t>
        </m:r>
        <m:r>
          <m:t>β</m:t>
        </m:r>
        <m:r>
          <m:rPr>
            <m:sty m:val="p"/>
          </m:rPr>
          <m:t>)</m:t>
        </m:r>
        <m:r>
          <m:rPr>
            <m:sty m:val="p"/>
          </m:rPr>
          <m:t>=</m:t>
        </m:r>
        <m:sSup>
          <m:e>
            <m:r>
              <m:t>e</m:t>
            </m:r>
          </m:e>
          <m:sup>
            <m:r>
              <m:rPr>
                <m:sty m:val="p"/>
              </m:rPr>
              <m:t>−</m:t>
            </m:r>
            <m:sSup>
              <m:e>
                <m:r>
                  <m:rPr>
                    <m:sty m:val="p"/>
                  </m:rPr>
                  <m:t>(</m:t>
                </m:r>
                <m:sSub>
                  <m:e>
                    <m:r>
                      <m:t>Y</m:t>
                    </m:r>
                  </m:e>
                  <m:sub>
                    <m:r>
                      <m:t>t</m:t>
                    </m:r>
                  </m:sub>
                </m:sSub>
                <m:r>
                  <m:rPr>
                    <m:sty m:val="p"/>
                  </m:rPr>
                  <m:t>−</m:t>
                </m:r>
                <m:sSubSup>
                  <m:e>
                    <m:r>
                      <m:t>x</m:t>
                    </m:r>
                  </m:e>
                  <m:sub>
                    <m:r>
                      <m:t>t</m:t>
                    </m:r>
                  </m:sub>
                  <m:sup>
                    <m:r>
                      <m:rPr>
                        <m:sty m:val="p"/>
                      </m:rPr>
                      <m:t>⊤</m:t>
                    </m:r>
                  </m:sup>
                </m:sSubSup>
                <m:r>
                  <m:t>β</m:t>
                </m:r>
                <m:r>
                  <m:rPr>
                    <m:sty m:val="p"/>
                  </m:rPr>
                  <m:t>)</m:t>
                </m:r>
              </m:e>
              <m:sup>
                <m:r>
                  <m:t>2</m:t>
                </m:r>
              </m:sup>
            </m:sSup>
            <m:r>
              <m:rPr>
                <m:sty m:val="p"/>
              </m:rPr>
              <m:t>/</m:t>
            </m:r>
            <m:r>
              <m:rPr>
                <m:sty m:val="p"/>
              </m:rPr>
              <m:t>(</m:t>
            </m:r>
            <m:r>
              <m:t>2</m:t>
            </m:r>
            <m:sSup>
              <m:e>
                <m:r>
                  <m:t>σ</m:t>
                </m:r>
              </m:e>
              <m:sup>
                <m:r>
                  <m:t>2</m:t>
                </m:r>
              </m:sup>
            </m:sSup>
            <m:r>
              <m:rPr>
                <m:sty m:val="p"/>
              </m:rPr>
              <m:t>)</m:t>
            </m:r>
          </m:sup>
        </m:sSup>
      </m:oMath>
      <w:r>
        <w:t xml:space="preserve">, the posterior with weighted likelihood </w:t>
      </w:r>
      <m:oMath>
        <m:sSub>
          <m:e>
            <m:r>
              <m:t>p</m:t>
            </m:r>
          </m:e>
          <m:sub>
            <m:r>
              <m:t>0</m:t>
            </m:r>
          </m:sub>
        </m:sSub>
        <m:r>
          <m:rPr>
            <m:sty m:val="p"/>
          </m:rPr>
          <m:t>(</m:t>
        </m:r>
        <m:r>
          <m:t>β</m:t>
        </m:r>
        <m:r>
          <m:rPr>
            <m:sty m:val="p"/>
          </m:rPr>
          <m:t>)</m:t>
        </m:r>
        <m:nary>
          <m:naryPr>
            <m:chr m:val="∏"/>
            <m:limLoc m:val="subSup"/>
            <m:subHide m:val="off"/>
            <m:supHide m:val="on"/>
          </m:naryPr>
          <m:sub>
            <m:r>
              <m:t>t</m:t>
            </m:r>
          </m:sub>
          <m:sup>
            <m:r>
              <m:t>​</m:t>
            </m:r>
          </m:sup>
          <m:e>
            <m:sSub>
              <m:e>
                <m:r>
                  <m:rPr>
                    <m:nor/>
                  </m:rPr>
                  <m:t>ℓ</m:t>
                </m:r>
              </m:e>
              <m:sub>
                <m:r>
                  <m:t>t</m:t>
                </m:r>
              </m:sub>
            </m:sSub>
          </m:e>
        </m:nary>
        <m:sSup>
          <m:e>
            <m:r>
              <m:rPr>
                <m:sty m:val="p"/>
              </m:rPr>
              <m:t>(</m:t>
            </m:r>
            <m:r>
              <m:t>β</m:t>
            </m:r>
            <m:r>
              <m:rPr>
                <m:sty m:val="p"/>
              </m:rPr>
              <m:t>)</m:t>
            </m:r>
          </m:e>
          <m:sup>
            <m:sSub>
              <m:e>
                <m:r>
                  <m:t>W</m:t>
                </m:r>
              </m:e>
              <m:sub>
                <m:r>
                  <m:t>t</m:t>
                </m:r>
              </m:sub>
            </m:sSub>
          </m:sup>
        </m:sSup>
      </m:oMath>
      <w:r>
        <w:t xml:space="preserve"> has asymptotic covariance </w:t>
      </w:r>
      <m:oMath>
        <m:sSup>
          <m:e>
            <m:r>
              <m:t>σ</m:t>
            </m:r>
          </m:e>
          <m:sup>
            <m:r>
              <m:t>2</m:t>
            </m:r>
          </m:sup>
        </m:sSup>
        <m:sSubSup>
          <m:e>
            <m:r>
              <m:t>J</m:t>
            </m:r>
          </m:e>
          <m:sub>
            <m:r>
              <m:t>n</m:t>
            </m:r>
          </m:sub>
          <m:sup>
            <m:r>
              <m:rPr>
                <m:nor/>
              </m:rPr>
              <m:t>−1</m:t>
            </m:r>
          </m:sup>
        </m:sSubSup>
      </m:oMath>
      <w:r>
        <w:t xml:space="preserve">, with </w:t>
      </w:r>
      <m:oMath>
        <m:sSub>
          <m:e>
            <m:r>
              <m:t>J</m:t>
            </m:r>
          </m:e>
          <m:sub>
            <m:r>
              <m:t>n</m:t>
            </m:r>
          </m:sub>
        </m:sSub>
        <m:r>
          <m:rPr>
            <m:sty m:val="p"/>
          </m:rPr>
          <m:t>=</m:t>
        </m:r>
        <m:nary>
          <m:naryPr>
            <m:chr m:val="∑"/>
            <m:limLoc m:val="subSup"/>
            <m:subHide m:val="off"/>
            <m:supHide m:val="on"/>
          </m:naryPr>
          <m:sub>
            <m:r>
              <m:t>t</m:t>
            </m:r>
          </m:sub>
          <m:sup>
            <m:r>
              <m:t>​</m:t>
            </m:r>
          </m:sup>
          <m:e>
            <m:sSub>
              <m:e>
                <m:r>
                  <m:t>W</m:t>
                </m:r>
              </m:e>
              <m:sub>
                <m:r>
                  <m:t>t</m:t>
                </m:r>
              </m:sub>
            </m:sSub>
          </m:e>
        </m:nary>
        <m:r>
          <m:t> </m:t>
        </m:r>
        <m:sSub>
          <m:e>
            <m:r>
              <m:t>x</m:t>
            </m:r>
          </m:e>
          <m:sub>
            <m:r>
              <m:t>t</m:t>
            </m:r>
          </m:sub>
        </m:sSub>
        <m:r>
          <m:t> </m:t>
        </m:r>
        <m:sSubSup>
          <m:e>
            <m:r>
              <m:t>x</m:t>
            </m:r>
          </m:e>
          <m:sub>
            <m:r>
              <m:t>t</m:t>
            </m:r>
          </m:sub>
          <m:sup>
            <m:r>
              <m:rPr>
                <m:sty m:val="p"/>
              </m:rPr>
              <m:t>⊤</m:t>
            </m:r>
          </m:sup>
        </m:sSubSup>
      </m:oMath>
      <w:r>
        <w:t xml:space="preserve">, whereas the weighted estimator has sandwich variance </w:t>
      </w:r>
      <m:oMath>
        <m:sSubSup>
          <m:e>
            <m:r>
              <m:t>J</m:t>
            </m:r>
          </m:e>
          <m:sub>
            <m:r>
              <m:t>n</m:t>
            </m:r>
          </m:sub>
          <m:sup>
            <m:r>
              <m:rPr>
                <m:nor/>
              </m:rPr>
              <m:t>−1</m:t>
            </m:r>
          </m:sup>
        </m:sSubSup>
        <m:sSub>
          <m:e>
            <m:r>
              <m:t>V</m:t>
            </m:r>
          </m:e>
          <m:sub>
            <m:r>
              <m:t>n</m:t>
            </m:r>
          </m:sub>
        </m:sSub>
        <m:r>
          <m:t> </m:t>
        </m:r>
        <m:sSubSup>
          <m:e>
            <m:r>
              <m:t>J</m:t>
            </m:r>
          </m:e>
          <m:sub>
            <m:r>
              <m:t>n</m:t>
            </m:r>
          </m:sub>
          <m:sup>
            <m:r>
              <m:rPr>
                <m:nor/>
              </m:rPr>
              <m:t>−1</m:t>
            </m:r>
          </m:sup>
        </m:sSubSup>
      </m:oMath>
      <w:r>
        <w:t xml:space="preserve">, with </w:t>
      </w:r>
      <m:oMath>
        <m:sSub>
          <m:e>
            <m:r>
              <m:t>V</m:t>
            </m:r>
          </m:e>
          <m:sub>
            <m:r>
              <m:t>n</m:t>
            </m:r>
          </m:sub>
        </m:sSub>
        <m:r>
          <m:rPr>
            <m:sty m:val="p"/>
          </m:rPr>
          <m:t>=</m:t>
        </m:r>
        <m:sSup>
          <m:e>
            <m:r>
              <m:t>σ</m:t>
            </m:r>
          </m:e>
          <m:sup>
            <m:r>
              <m:t>2</m:t>
            </m:r>
          </m:sup>
        </m:sSup>
        <m:nary>
          <m:naryPr>
            <m:chr m:val="∑"/>
            <m:limLoc m:val="subSup"/>
            <m:subHide m:val="off"/>
            <m:supHide m:val="on"/>
          </m:naryPr>
          <m:sub>
            <m:r>
              <m:t>t</m:t>
            </m:r>
          </m:sub>
          <m:sup>
            <m:r>
              <m:t>​</m:t>
            </m:r>
          </m:sup>
          <m:e>
            <m:sSubSup>
              <m:e>
                <m:r>
                  <m:t>W</m:t>
                </m:r>
              </m:e>
              <m:sub>
                <m:r>
                  <m:t>t</m:t>
                </m:r>
              </m:sub>
              <m:sup>
                <m:r>
                  <m:t>2</m:t>
                </m:r>
              </m:sup>
            </m:sSubSup>
          </m:e>
        </m:nary>
        <m:r>
          <m:t> </m:t>
        </m:r>
        <m:sSub>
          <m:e>
            <m:r>
              <m:t>x</m:t>
            </m:r>
          </m:e>
          <m:sub>
            <m:r>
              <m:t>t</m:t>
            </m:r>
          </m:sub>
        </m:sSub>
        <m:r>
          <m:t> </m:t>
        </m:r>
        <m:sSubSup>
          <m:e>
            <m:r>
              <m:t>x</m:t>
            </m:r>
          </m:e>
          <m:sub>
            <m:r>
              <m:t>t</m:t>
            </m:r>
          </m:sub>
          <m:sup>
            <m:r>
              <m:rPr>
                <m:sty m:val="p"/>
              </m:rPr>
              <m:t>⊤</m:t>
            </m:r>
          </m:sup>
        </m:sSubSup>
      </m:oMath>
      <w:r>
        <w:t xml:space="preserve">. In general they differ (they coincide, e.g., when </w:t>
      </w:r>
      <m:oMath>
        <m:sSub>
          <m:e>
            <m:r>
              <m:t>W</m:t>
            </m:r>
          </m:e>
          <m:sub>
            <m:r>
              <m:t>t</m:t>
            </m:r>
          </m:sub>
        </m:sSub>
        <m:r>
          <m:rPr>
            <m:sty m:val="p"/>
          </m:rPr>
          <m:t>∈</m:t>
        </m:r>
        <m:r>
          <m:rPr>
            <m:sty m:val="p"/>
          </m:rPr>
          <m:t>{</m:t>
        </m:r>
        <m:r>
          <m:t>0</m:t>
        </m:r>
        <m:r>
          <m:rPr>
            <m:sty m:val="p"/>
          </m:rPr>
          <m:t>,</m:t>
        </m:r>
        <m:r>
          <m:t>1</m:t>
        </m:r>
        <m:r>
          <m:rPr>
            <m:sty m:val="p"/>
          </m:rPr>
          <m:t>}</m:t>
        </m:r>
        <m:r>
          <m:rPr>
            <m:sty m:val="p"/>
          </m:rPr>
          <m:t>)</m:t>
        </m:r>
      </m:oMath>
      <w:r>
        <w:t xml:space="preserve">, so a BvM with the weights of the base paper requires a calibration of the covariance. We did not see this addressed in the verified material.</w:t>
      </w:r>
    </w:p>
    <w:p>
      <w:pPr>
        <w:spacing w:after="120" w:line="288"/>
        <w:jc w:val="both"/>
      </w:pPr>
      <w:r>
        <w:rPr>
          <w:b/>
          <w:bCs/>
        </w:rPr>
        <w:t xml:space="preserve">Changes from the previous version.</w:t>
      </w:r>
      <w:r>
        <w:t xml:space="preserve"> The full names are Kevin Du and Yash Nair; the pages and the DOI are removed from the reference as unverified, as are the numbering "Proposition 2, Appendix D, Example 3 of Lai–Wei" and the "triangular arrays". The open problem for UCB was reworded, because the paper itself weakens condition (i) for bandits; the claim that the prior washes out "logarithmically slowly" is kept only as our own computation, and the LQR was added as a covered case.</w:t>
      </w:r>
    </w:p>
    <w:p>
      <w:pPr>
        <w:spacing w:after="120" w:line="288"/>
        <w:jc w:val="both"/>
      </w:pPr>
      <w:r>
        <w:rPr>
          <w:b/>
          <w:bCs/>
        </w:rPr>
        <w:t xml:space="preserve">Innovation for hydrogeology: EXCITATION-BVM.</w:t>
      </w:r>
      <w:r>
        <w:t xml:space="preserve"> The best idea of [5]: the posterior and the Wald interval agree without stability, but the frequentist validity of both depends on the stability of </w:t>
      </w:r>
      <m:oMath>
        <m:sSub>
          <m:e>
            <m:r>
              <m:t>G</m:t>
            </m:r>
          </m:e>
          <m:sub>
            <m:r>
              <m:t>n</m:t>
            </m:r>
          </m:sub>
        </m:sSub>
      </m:oMath>
      <w:r>
        <w:t xml:space="preserve">. When an adaptive decision relies on the posterior, stability must therefore be built into the design. EXCITATION-BVM (decaying excitation) does this for adaptive pumping management in the KAUZ-OED switchback tests, without weights. Block </w:t>
      </w:r>
      <m:oMath>
        <m:r>
          <m:t>t</m:t>
        </m:r>
        <m:r>
          <m:rPr>
            <m:sty m:val="p"/>
          </m:rPr>
          <m:t>=</m:t>
        </m:r>
        <m:r>
          <m:t>1</m:t>
        </m:r>
        <m:r>
          <m:rPr>
            <m:sty m:val="p"/>
          </m:rPr>
          <m:t>,</m:t>
        </m:r>
        <m:r>
          <m:rPr>
            <m:sty m:val="p"/>
          </m:rPr>
          <m:t>…</m:t>
        </m:r>
        <m:r>
          <m:rPr>
            <m:sty m:val="p"/>
          </m:rPr>
          <m:t>,</m:t>
        </m:r>
        <m:r>
          <m:t>n</m:t>
        </m:r>
      </m:oMath>
      <w:r>
        <w:t xml:space="preserve"> (e.g., one week) has a normalized pumping rate </w:t>
      </w:r>
      <m:oMath>
        <m:sSub>
          <m:e>
            <m:r>
              <m:t>u</m:t>
            </m:r>
          </m:e>
          <m:sub>
            <m:r>
              <m:t>t</m:t>
            </m:r>
          </m:sub>
        </m:sSub>
        <m:r>
          <m:rPr>
            <m:sty m:val="p"/>
          </m:rPr>
          <m:t>∈</m:t>
        </m:r>
        <m:r>
          <m:rPr>
            <m:sty m:val="p"/>
          </m:rPr>
          <m:t>[</m:t>
        </m:r>
        <m:r>
          <m:t>0</m:t>
        </m:r>
        <m:r>
          <m:rPr>
            <m:sty m:val="p"/>
          </m:rPr>
          <m:t>,</m:t>
        </m:r>
        <m:sSub>
          <m:e>
            <m:r>
              <m:t>u</m:t>
            </m:r>
          </m:e>
          <m:sub>
            <m:r>
              <m:rPr>
                <m:nor/>
              </m:rPr>
              <m:t>max</m:t>
            </m:r>
          </m:sub>
        </m:sSub>
        <m:r>
          <m:rPr>
            <m:sty m:val="p"/>
          </m:rPr>
          <m:t>]</m:t>
        </m:r>
      </m:oMath>
      <w:r>
        <w:t xml:space="preserve"> at well </w:t>
      </w:r>
      <m:oMath>
        <m:r>
          <m:t>p</m:t>
        </m:r>
      </m:oMath>
      <w:r>
        <w:t xml:space="preserve">; </w:t>
      </w:r>
      <m:oMath>
        <m:sSub>
          <m:e>
            <m:r>
              <m:t>Y</m:t>
            </m:r>
          </m:e>
          <m:sub>
            <m:r>
              <m:t>t</m:t>
            </m:r>
          </m:sub>
        </m:sSub>
      </m:oMath>
      <w:r>
        <w:t xml:space="preserve"> is the mean chloride (mg/L) of the piezometers of zone </w:t>
      </w:r>
      <m:oMath>
        <m:r>
          <m:t>g</m:t>
        </m:r>
      </m:oMath>
      <w:r>
        <w:t xml:space="preserve"> after the stabilization time, with no carryover between blocks, with </w:t>
      </w:r>
      <m:oMath>
        <m:sSub>
          <m:e>
            <m:r>
              <m:t>ε</m:t>
            </m:r>
          </m:e>
          <m:sub>
            <m:r>
              <m:t>t</m:t>
            </m:r>
          </m:sub>
        </m:sSub>
        <m:r>
          <m:rPr>
            <m:sty m:val="p"/>
          </m:rPr>
          <m:t>∣</m:t>
        </m:r>
        <m:r>
          <m:rPr>
            <m:sty m:val="p"/>
          </m:rPr>
          <m:t>(</m:t>
        </m:r>
        <m:sSub>
          <m:e>
            <m:r>
              <m:rPr>
                <m:nor/>
              </m:rPr>
              <m:t>ℋ</m:t>
            </m:r>
          </m:e>
          <m:sub>
            <m:r>
              <m:t>t</m:t>
            </m:r>
            <m:r>
              <m:rPr>
                <m:sty m:val="p"/>
              </m:rPr>
              <m:t>−</m:t>
            </m:r>
            <m:r>
              <m:t>1</m:t>
            </m:r>
          </m:sub>
        </m:sSub>
        <m:r>
          <m:rPr>
            <m:sty m:val="p"/>
          </m:rPr>
          <m:t>,</m:t>
        </m:r>
        <m:sSub>
          <m:e>
            <m:r>
              <m:t>u</m:t>
            </m:r>
          </m:e>
          <m:sub>
            <m:r>
              <m:t>t</m:t>
            </m:r>
          </m:sub>
        </m:sSub>
        <m:r>
          <m:rPr>
            <m:sty m:val="p"/>
          </m:rPr>
          <m:t>)</m:t>
        </m:r>
        <m:r>
          <m:rPr>
            <m:sty m:val="p"/>
          </m:rPr>
          <m:t>∼</m:t>
        </m:r>
        <m:r>
          <m:rPr>
            <m:nor/>
          </m:rPr>
          <m:t>𝒩</m:t>
        </m:r>
        <m:r>
          <m:rPr>
            <m:sty m:val="p"/>
          </m:rPr>
          <m:t>(</m:t>
        </m:r>
        <m:r>
          <m:t>0</m:t>
        </m:r>
        <m:r>
          <m:rPr>
            <m:sty m:val="p"/>
          </m:rPr>
          <m:t>,</m:t>
        </m:r>
        <m:sSup>
          <m:e>
            <m:r>
              <m:t>σ</m:t>
            </m:r>
          </m:e>
          <m:sup>
            <m:r>
              <m:t>2</m:t>
            </m:r>
          </m:sup>
        </m:sSup>
        <m:r>
          <m:rPr>
            <m:sty m:val="p"/>
          </m:rPr>
          <m:t>)</m:t>
        </m:r>
      </m:oMath>
      <w:r>
        <w:t xml:space="preserve"> and </w:t>
      </w:r>
      <m:oMath>
        <m:sSup>
          <m:e>
            <m:r>
              <m:t>σ</m:t>
            </m:r>
          </m:e>
          <m:sup>
            <m:r>
              <m:t>2</m:t>
            </m:r>
          </m:sup>
        </m:sSup>
      </m:oMath>
      <w:r>
        <w:t xml:space="preserve"> known, as in Theorem 1. With </w:t>
      </w:r>
      <m:oMath>
        <m:r>
          <m:t>θ</m:t>
        </m:r>
        <m:r>
          <m:rPr>
            <m:sty m:val="p"/>
          </m:rPr>
          <m:t>=</m:t>
        </m:r>
        <m:r>
          <m:rPr>
            <m:sty m:val="p"/>
          </m:rPr>
          <m:t>(</m:t>
        </m:r>
        <m:r>
          <m:t>α</m:t>
        </m:r>
        <m:r>
          <m:rPr>
            <m:sty m:val="p"/>
          </m:rPr>
          <m:t>,</m:t>
        </m:r>
        <m:sSub>
          <m:e>
            <m:r>
              <m:t>R</m:t>
            </m:r>
          </m:e>
          <m:sub>
            <m:r>
              <m:t>g</m:t>
            </m:r>
            <m:r>
              <m:t>p</m:t>
            </m:r>
          </m:sub>
        </m:sSub>
        <m:r>
          <m:rPr>
            <m:sty m:val="p"/>
          </m:rPr>
          <m:t>)</m:t>
        </m:r>
      </m:oMath>
      <w:r>
        <w:t xml:space="preserve"> and </w:t>
      </w:r>
      <m:oMath>
        <m:sSub>
          <m:e>
            <m:acc>
              <m:accPr>
                <m:chr m:val="̃"/>
              </m:accPr>
              <m:e>
                <m:r>
                  <m:t>θ</m:t>
                </m:r>
              </m:e>
            </m:acc>
          </m:e>
          <m:sub>
            <m:r>
              <m:t>t</m:t>
            </m:r>
            <m:r>
              <m:rPr>
                <m:sty m:val="p"/>
              </m:rPr>
              <m:t>−</m:t>
            </m:r>
            <m:r>
              <m:t>1</m:t>
            </m:r>
          </m:sub>
        </m:sSub>
      </m:oMath>
      <w:r>
        <w:t xml:space="preserve"> the posterior mean after block </w:t>
      </w:r>
      <m:oMath>
        <m:r>
          <m:t>t</m:t>
        </m:r>
        <m:r>
          <m:rPr>
            <m:sty m:val="p"/>
          </m:rPr>
          <m:t>−</m:t>
        </m:r>
        <m:r>
          <m:t>1</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Y</m:t>
                    </m:r>
                  </m:e>
                  <m:sub>
                    <m:r>
                      <m:t>t</m:t>
                    </m:r>
                  </m:sub>
                </m:sSub>
                <m:r>
                  <m:rPr>
                    <m:sty m:val="p"/>
                  </m:rPr>
                  <m:t>=</m:t>
                </m:r>
                <m:r>
                  <m:t>α</m:t>
                </m:r>
                <m:r>
                  <m:rPr>
                    <m:sty m:val="p"/>
                  </m:rPr>
                  <m:t>+</m:t>
                </m:r>
                <m:sSub>
                  <m:e>
                    <m:r>
                      <m:t>R</m:t>
                    </m:r>
                  </m:e>
                  <m:sub>
                    <m:r>
                      <m:t>g</m:t>
                    </m:r>
                    <m:r>
                      <m:t>p</m:t>
                    </m:r>
                  </m:sub>
                </m:sSub>
                <m:sSub>
                  <m:e>
                    <m:r>
                      <m:t>u</m:t>
                    </m:r>
                  </m:e>
                  <m:sub>
                    <m:r>
                      <m:t>t</m:t>
                    </m:r>
                  </m:sub>
                </m:sSub>
                <m:r>
                  <m:rPr>
                    <m:sty m:val="p"/>
                  </m:rPr>
                  <m:t>+</m:t>
                </m:r>
                <m:sSub>
                  <m:e>
                    <m:r>
                      <m:t>ε</m:t>
                    </m:r>
                  </m:e>
                  <m:sub>
                    <m:r>
                      <m:t>t</m:t>
                    </m:r>
                  </m:sub>
                </m:sSub>
                <m:r>
                  <m:rPr>
                    <m:sty m:val="p"/>
                  </m:rPr>
                  <m:t>,</m:t>
                </m:r>
                <m:r>
                  <m:rPr>
                    <m:nor/>
                  </m:rPr>
                  <m:t xml:space="preserve"> </m:t>
                </m:r>
                <m:sSub>
                  <m:e>
                    <m:r>
                      <m:t>u</m:t>
                    </m:r>
                  </m:e>
                  <m:sub>
                    <m:r>
                      <m:t>t</m:t>
                    </m:r>
                  </m:sub>
                </m:sSub>
                <m:r>
                  <m:rPr>
                    <m:sty m:val="p"/>
                  </m:rPr>
                  <m:t>=</m:t>
                </m:r>
                <m:r>
                  <m:t>κ</m:t>
                </m:r>
                <m:d>
                  <m:dPr>
                    <m:begChr m:val="("/>
                    <m:sepChr m:val=""/>
                    <m:endChr m:val=")"/>
                    <m:grow/>
                  </m:dPr>
                  <m:e>
                    <m:sSub>
                      <m:e>
                        <m:acc>
                          <m:accPr>
                            <m:chr m:val="̃"/>
                          </m:accPr>
                          <m:e>
                            <m:r>
                              <m:t>θ</m:t>
                            </m:r>
                          </m:e>
                        </m:acc>
                      </m:e>
                      <m:sub>
                        <m:r>
                          <m:t>t</m:t>
                        </m:r>
                        <m:r>
                          <m:rPr>
                            <m:sty m:val="p"/>
                          </m:rPr>
                          <m:t>−</m:t>
                        </m:r>
                        <m:r>
                          <m:t>1</m:t>
                        </m:r>
                      </m:sub>
                    </m:sSub>
                  </m:e>
                </m:d>
                <m:r>
                  <m:rPr>
                    <m:sty m:val="p"/>
                  </m:rPr>
                  <m:t>+</m:t>
                </m:r>
                <m:sSub>
                  <m:e>
                    <m:r>
                      <m:t>δ</m:t>
                    </m:r>
                  </m:e>
                  <m:sub>
                    <m:r>
                      <m:t>t</m:t>
                    </m:r>
                  </m:sub>
                </m:sSub>
                <m:r>
                  <m:rPr>
                    <m:sty m:val="p"/>
                  </m:rPr>
                  <m:t>,</m:t>
                </m:r>
                <m:r>
                  <m:rPr>
                    <m:nor/>
                  </m:rPr>
                  <m:t xml:space="preserve"> </m:t>
                </m:r>
                <m:r>
                  <m:t>κ</m:t>
                </m:r>
                <m:d>
                  <m:dPr>
                    <m:begChr m:val="("/>
                    <m:sepChr m:val=""/>
                    <m:endChr m:val=")"/>
                    <m:grow/>
                  </m:dPr>
                  <m:e>
                    <m:r>
                      <m:t>θ</m:t>
                    </m:r>
                  </m:e>
                </m:d>
                <m:r>
                  <m:rPr>
                    <m:sty m:val="p"/>
                  </m:rPr>
                  <m:t>=</m:t>
                </m:r>
                <m:sSub>
                  <m:e>
                    <m:r>
                      <m:rPr>
                        <m:nor/>
                      </m:rPr>
                      <m:t>clip</m:t>
                    </m:r>
                  </m:e>
                  <m:sub>
                    <m:d>
                      <m:dPr>
                        <m:begChr m:val="["/>
                        <m:sepChr m:val=""/>
                        <m:endChr m:val="]"/>
                        <m:grow/>
                      </m:dPr>
                      <m:e>
                        <m:r>
                          <m:t>b</m:t>
                        </m:r>
                        <m:r>
                          <m:rPr>
                            <m:sty m:val="p"/>
                          </m:rPr>
                          <m:t>,</m:t>
                        </m:r>
                        <m:r>
                          <m:t> </m:t>
                        </m:r>
                        <m:sSub>
                          <m:e>
                            <m:r>
                              <m:t>u</m:t>
                            </m:r>
                          </m:e>
                          <m:sub>
                            <m:r>
                              <m:rPr>
                                <m:nor/>
                              </m:rPr>
                              <m:t>max</m:t>
                            </m:r>
                          </m:sub>
                        </m:sSub>
                        <m:r>
                          <m:rPr>
                            <m:sty m:val="p"/>
                          </m:rPr>
                          <m:t>−</m:t>
                        </m:r>
                        <m:r>
                          <m:t>b</m:t>
                        </m:r>
                      </m:e>
                    </m:d>
                  </m:sub>
                </m:sSub>
                <m:d>
                  <m:dPr>
                    <m:begChr m:val="("/>
                    <m:sepChr m:val=""/>
                    <m:endChr m:val=")"/>
                    <m:grow/>
                  </m:dPr>
                  <m:e>
                    <m:f>
                      <m:fPr>
                        <m:type m:val="bar"/>
                      </m:fPr>
                      <m:num>
                        <m:sSup>
                          <m:e>
                            <m:r>
                              <m:t>c</m:t>
                            </m:r>
                          </m:e>
                          <m:sup>
                            <m:r>
                              <m:rPr>
                                <m:sty m:val="p"/>
                              </m:rPr>
                              <m:t>⋆</m:t>
                            </m:r>
                          </m:sup>
                        </m:sSup>
                        <m:r>
                          <m:rPr>
                            <m:sty m:val="p"/>
                          </m:rPr>
                          <m:t>−</m:t>
                        </m:r>
                        <m:r>
                          <m:t>α</m:t>
                        </m:r>
                      </m:num>
                      <m:den>
                        <m:r>
                          <m:rPr>
                            <m:nor/>
                          </m:rPr>
                          <m:t>max</m:t>
                        </m:r>
                        <m:d>
                          <m:dPr>
                            <m:begChr m:val="("/>
                            <m:sepChr m:val=""/>
                            <m:endChr m:val=")"/>
                            <m:grow/>
                          </m:dPr>
                          <m:e>
                            <m:sSub>
                              <m:e>
                                <m:r>
                                  <m:t>R</m:t>
                                </m:r>
                              </m:e>
                              <m:sub>
                                <m:r>
                                  <m:t>g</m:t>
                                </m:r>
                                <m:r>
                                  <m:t>p</m:t>
                                </m:r>
                              </m:sub>
                            </m:sSub>
                            <m:r>
                              <m:rPr>
                                <m:sty m:val="p"/>
                              </m:rPr>
                              <m:t>,</m:t>
                            </m:r>
                            <m:sSub>
                              <m:e>
                                <m:r>
                                  <m:t>r</m:t>
                                </m:r>
                              </m:e>
                              <m:sub>
                                <m:r>
                                  <m:rPr>
                                    <m:nor/>
                                  </m:rPr>
                                  <m:t>min</m:t>
                                </m:r>
                              </m:sub>
                            </m:sSub>
                          </m:e>
                        </m:d>
                      </m:den>
                    </m:f>
                  </m:e>
                </m:d>
                <m:r>
                  <m:rPr>
                    <m:sty m:val="p"/>
                  </m:rPr>
                  <m:t>,</m:t>
                </m:r>
                <m:r>
                  <m:rPr>
                    <m:nor/>
                  </m:rPr>
                  <m:t xml:space="preserve"> </m:t>
                </m:r>
                <m:sSub>
                  <m:e>
                    <m:r>
                      <m:t>δ</m:t>
                    </m:r>
                  </m:e>
                  <m:sub>
                    <m:r>
                      <m:t>t</m:t>
                    </m:r>
                  </m:sub>
                </m:sSub>
                <m:r>
                  <m:rPr>
                    <m:sty m:val="p"/>
                  </m:rPr>
                  <m:t>∼</m:t>
                </m:r>
                <m:r>
                  <m:rPr>
                    <m:nor/>
                  </m:rPr>
                  <m:t>U</m:t>
                </m:r>
                <m:d>
                  <m:dPr>
                    <m:begChr m:val="["/>
                    <m:sepChr m:val=""/>
                    <m:endChr m:val="]"/>
                    <m:grow/>
                  </m:dPr>
                  <m:e>
                    <m:r>
                      <m:rPr>
                        <m:sty m:val="p"/>
                      </m:rPr>
                      <m:t>−</m:t>
                    </m:r>
                    <m:sSub>
                      <m:e>
                        <m:r>
                          <m:t>b</m:t>
                        </m:r>
                      </m:e>
                      <m:sub>
                        <m:r>
                          <m:t>t</m:t>
                        </m:r>
                      </m:sub>
                    </m:sSub>
                    <m:r>
                      <m:rPr>
                        <m:sty m:val="p"/>
                      </m:rPr>
                      <m:t>,</m:t>
                    </m:r>
                    <m:sSub>
                      <m:e>
                        <m:r>
                          <m:t>b</m:t>
                        </m:r>
                      </m:e>
                      <m:sub>
                        <m:r>
                          <m:t>t</m:t>
                        </m:r>
                      </m:sub>
                    </m:sSub>
                  </m:e>
                </m:d>
                <m:r>
                  <m:rPr>
                    <m:sty m:val="p"/>
                  </m:rPr>
                  <m:t>,</m:t>
                </m:r>
                <m:r>
                  <m:t> </m:t>
                </m:r>
                <m:sSub>
                  <m:e>
                    <m:r>
                      <m:t>b</m:t>
                    </m:r>
                  </m:e>
                  <m:sub>
                    <m:r>
                      <m:t>t</m:t>
                    </m:r>
                  </m:sub>
                </m:sSub>
                <m:r>
                  <m:rPr>
                    <m:sty m:val="p"/>
                  </m:rPr>
                  <m:t>=</m:t>
                </m:r>
                <m:r>
                  <m:t>b</m:t>
                </m:r>
                <m:r>
                  <m:t> </m:t>
                </m:r>
                <m:sSup>
                  <m:e>
                    <m:r>
                      <m:t>t</m:t>
                    </m:r>
                  </m:e>
                  <m:sup>
                    <m:r>
                      <m:rPr>
                        <m:sty m:val="p"/>
                      </m:rPr>
                      <m:t>−</m:t>
                    </m:r>
                    <m:r>
                      <m:t>ν</m:t>
                    </m:r>
                    <m:r>
                      <m:rPr>
                        <m:sty m:val="p"/>
                      </m:rPr>
                      <m:t>/</m:t>
                    </m:r>
                    <m:r>
                      <m:t>2</m:t>
                    </m:r>
                  </m:sup>
                </m:sSup>
              </m:oMath>
            </m:oMathPara>
          </w:p>
        </w:tc>
        <w:tc>
          <w:tcPr>
            <w:tcW w:type="dxa" w:w="900"/>
            <w:vAlign w:val="center"/>
          </w:tcPr>
          <w:p>
            <w:pPr>
              <w:jc w:val="right"/>
            </w:pPr>
            <w:r>
              <w:t xml:space="preserve">(75)</w:t>
            </w:r>
          </w:p>
        </w:tc>
      </w:tr>
    </w:tbl>
    <w:p>
      <w:pPr>
        <w:spacing w:after="120" w:line="288"/>
        <w:jc w:val="both"/>
      </w:pPr>
      <w:r>
        <w:t xml:space="preserve">The rule </w:t>
      </w:r>
      <m:oMath>
        <m:r>
          <m:t>κ</m:t>
        </m:r>
      </m:oMath>
      <w:r>
        <w:t xml:space="preserve"> follows the certainty-equivalence principle: it chooses the largest pumping rate for which the predicted chloride of zone </w:t>
      </w:r>
      <m:oMath>
        <m:r>
          <m:t>g</m:t>
        </m:r>
      </m:oMath>
      <w:r>
        <w:t xml:space="preserve"> does not exceed </w:t>
      </w:r>
      <m:oMath>
        <m:sSup>
          <m:e>
            <m:r>
              <m:t>c</m:t>
            </m:r>
          </m:e>
          <m:sup>
            <m:r>
              <m:rPr>
                <m:sty m:val="p"/>
              </m:rPr>
              <m:t>⋆</m:t>
            </m:r>
          </m:sup>
        </m:sSup>
      </m:oMath>
      <w:r>
        <w:t xml:space="preserve">, e.g., </w:t>
      </w:r>
      <m:oMath>
        <m:sSup>
          <m:e>
            <m:r>
              <m:t>c</m:t>
            </m:r>
          </m:e>
          <m:sup>
            <m:r>
              <m:rPr>
                <m:sty m:val="p"/>
              </m:rPr>
              <m:t>⋆</m:t>
            </m:r>
          </m:sup>
        </m:sSup>
        <m:r>
          <m:rPr>
            <m:sty m:val="p"/>
          </m:rPr>
          <m:t>=</m:t>
        </m:r>
        <m:r>
          <m:t>230</m:t>
        </m:r>
      </m:oMath>
      <w:r>
        <w:t xml:space="preserve"> mg/L, with a margin below the 250 mg/L threshold. The excitation </w:t>
      </w:r>
      <m:oMath>
        <m:sSub>
          <m:e>
            <m:r>
              <m:t>δ</m:t>
            </m:r>
          </m:e>
          <m:sub>
            <m:r>
              <m:t>t</m:t>
            </m:r>
          </m:sub>
        </m:sSub>
      </m:oMath>
      <w:r>
        <w:t xml:space="preserve"> is generated by the computer, independently of everything else, with </w:t>
      </w:r>
      <m:oMath>
        <m:r>
          <m:t>0</m:t>
        </m:r>
        <m:r>
          <m:rPr>
            <m:sty m:val="p"/>
          </m:rPr>
          <m:t>≤</m:t>
        </m:r>
        <m:r>
          <m:t>ν</m:t>
        </m:r>
        <m:r>
          <m:rPr>
            <m:sty m:val="p"/>
          </m:rPr>
          <m:t>&lt;</m:t>
        </m:r>
        <m:r>
          <m:t>1</m:t>
        </m:r>
      </m:oMath>
      <w:r>
        <w:t xml:space="preserve"> and </w:t>
      </w:r>
      <m:oMath>
        <m:sSub>
          <m:e>
            <m:r>
              <m:t>r</m:t>
            </m:r>
          </m:e>
          <m:sub>
            <m:r>
              <m:rPr>
                <m:nor/>
              </m:rPr>
              <m:t>min</m:t>
            </m:r>
          </m:sub>
        </m:sSub>
        <m:r>
          <m:rPr>
            <m:sty m:val="p"/>
          </m:rPr>
          <m:t>&gt;</m:t>
        </m:r>
        <m:r>
          <m:t>0</m:t>
        </m:r>
      </m:oMath>
      <w:r>
        <w:t xml:space="preserve">; then </w:t>
      </w:r>
      <m:oMath>
        <m:sSub>
          <m:e>
            <m:r>
              <m:t>u</m:t>
            </m:r>
          </m:e>
          <m:sub>
            <m:r>
              <m:t>t</m:t>
            </m:r>
          </m:sub>
        </m:sSub>
        <m:r>
          <m:rPr>
            <m:sty m:val="p"/>
          </m:rPr>
          <m:t>∈</m:t>
        </m:r>
        <m:r>
          <m:rPr>
            <m:sty m:val="p"/>
          </m:rPr>
          <m:t>[</m:t>
        </m:r>
        <m:r>
          <m:t>0</m:t>
        </m:r>
        <m:r>
          <m:rPr>
            <m:sty m:val="p"/>
          </m:rPr>
          <m:t>,</m:t>
        </m:r>
        <m:sSub>
          <m:e>
            <m:r>
              <m:t>u</m:t>
            </m:r>
          </m:e>
          <m:sub>
            <m:r>
              <m:rPr>
                <m:nor/>
              </m:rPr>
              <m:t>max</m:t>
            </m:r>
          </m:sub>
        </m:sSub>
        <m:r>
          <m:rPr>
            <m:sty m:val="p"/>
          </m:rPr>
          <m:t>]</m:t>
        </m:r>
      </m:oMath>
      <w:r>
        <w:t xml:space="preserve">, and </w:t>
      </w:r>
      <m:oMath>
        <m:r>
          <m:t>κ</m:t>
        </m:r>
      </m:oMath>
      <w:r>
        <w:t xml:space="preserve"> is Lipschitz with constant </w:t>
      </w:r>
      <m:oMath>
        <m:rad>
          <m:radPr>
            <m:degHide m:val="on"/>
          </m:radPr>
          <m:deg/>
          <m:e>
            <m:r>
              <m:t>1</m:t>
            </m:r>
            <m:r>
              <m:rPr>
                <m:sty m:val="p"/>
              </m:rPr>
              <m:t>+</m:t>
            </m:r>
            <m:sSubSup>
              <m:e>
                <m:r>
                  <m:t>u</m:t>
                </m:r>
              </m:e>
              <m:sub>
                <m:r>
                  <m:rPr>
                    <m:nor/>
                  </m:rPr>
                  <m:t>max</m:t>
                </m:r>
              </m:sub>
              <m:sup>
                <m:r>
                  <m:t>2</m:t>
                </m:r>
              </m:sup>
            </m:sSubSup>
          </m:e>
        </m:rad>
        <m:r>
          <m:rPr>
            <m:sty m:val="p"/>
          </m:rPr>
          <m:t>/</m:t>
        </m:r>
        <m:sSub>
          <m:e>
            <m:r>
              <m:t>r</m:t>
            </m:r>
          </m:e>
          <m:sub>
            <m:r>
              <m:rPr>
                <m:nor/>
              </m:rPr>
              <m:t>min</m:t>
            </m:r>
          </m:sub>
        </m:sSub>
      </m:oMath>
      <w:r>
        <w:t xml:space="preserve"> (our computation). We write </w:t>
      </w:r>
      <m:oMath>
        <m:sSub>
          <m:e>
            <m:r>
              <m:t>κ</m:t>
            </m:r>
          </m:e>
          <m:sub>
            <m:r>
              <m:t>t</m:t>
            </m:r>
          </m:sub>
        </m:sSub>
        <m:r>
          <m:rPr>
            <m:sty m:val="p"/>
          </m:rPr>
          <m:t>=</m:t>
        </m:r>
        <m:r>
          <m:t>κ</m:t>
        </m:r>
        <m:r>
          <m:rPr>
            <m:sty m:val="p"/>
          </m:rPr>
          <m:t>(</m:t>
        </m:r>
        <m:sSub>
          <m:e>
            <m:acc>
              <m:accPr>
                <m:chr m:val="̃"/>
              </m:accPr>
              <m:e>
                <m:r>
                  <m:t>θ</m:t>
                </m:r>
              </m:e>
            </m:acc>
          </m:e>
          <m:sub>
            <m:r>
              <m:t>t</m:t>
            </m:r>
            <m:r>
              <m:rPr>
                <m:sty m:val="p"/>
              </m:rPr>
              <m:t>−</m:t>
            </m:r>
            <m:r>
              <m:t>1</m:t>
            </m:r>
          </m:sub>
        </m:sSub>
        <m:r>
          <m:rPr>
            <m:sty m:val="p"/>
          </m:rPr>
          <m:t>)</m:t>
        </m:r>
      </m:oMath>
      <w:r>
        <w:t xml:space="preserve">, </w:t>
      </w:r>
      <m:oMath>
        <m:sSup>
          <m:e>
            <m:r>
              <m:t>u</m:t>
            </m:r>
          </m:e>
          <m:sup>
            <m:r>
              <m:rPr>
                <m:sty m:val="p"/>
              </m:rPr>
              <m:t>⋆</m:t>
            </m:r>
          </m:sup>
        </m:sSup>
        <m:r>
          <m:rPr>
            <m:sty m:val="p"/>
          </m:rPr>
          <m:t>=</m:t>
        </m:r>
        <m:r>
          <m:t>κ</m:t>
        </m:r>
        <m:r>
          <m:rPr>
            <m:sty m:val="p"/>
          </m:rPr>
          <m:t>(</m:t>
        </m:r>
        <m:sSub>
          <m:e>
            <m:r>
              <m:t>θ</m:t>
            </m:r>
          </m:e>
          <m:sub>
            <m:r>
              <m:t>0</m:t>
            </m:r>
          </m:sub>
        </m:sSub>
        <m:r>
          <m:rPr>
            <m:sty m:val="p"/>
          </m:rPr>
          <m:t>)</m:t>
        </m:r>
      </m:oMath>
      <w:r>
        <w:t xml:space="preserve">, </w:t>
      </w:r>
      <m:oMath>
        <m:sSubSup>
          <m:e>
            <m:r>
              <m:t>s</m:t>
            </m:r>
          </m:e>
          <m:sub>
            <m:r>
              <m:t>n</m:t>
            </m:r>
          </m:sub>
          <m:sup>
            <m:r>
              <m:t>2</m:t>
            </m:r>
          </m:sup>
        </m:sSubSup>
        <m:r>
          <m:rPr>
            <m:sty m:val="p"/>
          </m:rPr>
          <m:t>=</m:t>
        </m:r>
        <m:sSup>
          <m:e>
            <m:r>
              <m:t>n</m:t>
            </m:r>
          </m:e>
          <m:sup>
            <m:r>
              <m:rPr>
                <m:nor/>
              </m:rPr>
              <m:t>−1</m:t>
            </m:r>
          </m:sup>
        </m:sSup>
        <m:nary>
          <m:naryPr>
            <m:chr m:val="∑"/>
            <m:limLoc m:val="subSup"/>
            <m:subHide m:val="off"/>
            <m:supHide m:val="on"/>
          </m:naryPr>
          <m:sub>
            <m:r>
              <m:t>t</m:t>
            </m:r>
          </m:sub>
          <m:sup>
            <m:r>
              <m:t>​</m:t>
            </m:r>
          </m:sup>
          <m:e>
            <m:sSup>
              <m:e>
                <m:r>
                  <m:rPr>
                    <m:sty m:val="p"/>
                  </m:rPr>
                  <m:t>(</m:t>
                </m:r>
                <m:sSub>
                  <m:e>
                    <m:r>
                      <m:t>u</m:t>
                    </m:r>
                  </m:e>
                  <m:sub>
                    <m:r>
                      <m:t>t</m:t>
                    </m:r>
                  </m:sub>
                </m:sSub>
                <m:r>
                  <m:rPr>
                    <m:sty m:val="p"/>
                  </m:rPr>
                  <m:t>−</m:t>
                </m:r>
                <m:sSub>
                  <m:e>
                    <m:acc>
                      <m:accPr>
                        <m:chr m:val="̅"/>
                      </m:accPr>
                      <m:e>
                        <m:r>
                          <m:t>u</m:t>
                        </m:r>
                      </m:e>
                    </m:acc>
                  </m:e>
                  <m:sub>
                    <m:r>
                      <m:t>n</m:t>
                    </m:r>
                  </m:sub>
                </m:sSub>
                <m:r>
                  <m:rPr>
                    <m:sty m:val="p"/>
                  </m:rPr>
                  <m:t>)</m:t>
                </m:r>
              </m:e>
              <m:sup>
                <m:r>
                  <m:t>2</m:t>
                </m:r>
              </m:sup>
            </m:sSup>
          </m:e>
        </m:nary>
      </m:oMath>
      <w:r>
        <w:t xml:space="preserve"> and </w:t>
      </w:r>
      <m:oMath>
        <m:sSub>
          <m:e>
            <m:r>
              <m:t>K</m:t>
            </m:r>
          </m:e>
          <m:sub>
            <m:r>
              <m:t>n</m:t>
            </m:r>
          </m:sub>
        </m:sSub>
        <m:r>
          <m:rPr>
            <m:sty m:val="p"/>
          </m:rPr>
          <m:t>=</m:t>
        </m:r>
        <m:f>
          <m:fPr>
            <m:type m:val="lin"/>
          </m:fPr>
          <m:num>
            <m:r>
              <m:t>1</m:t>
            </m:r>
          </m:num>
          <m:den>
            <m:r>
              <m:t>3</m:t>
            </m:r>
          </m:den>
        </m:f>
        <m:nary>
          <m:naryPr>
            <m:chr m:val="∑"/>
            <m:limLoc m:val="subSup"/>
            <m:subHide m:val="off"/>
            <m:supHide m:val="on"/>
          </m:naryPr>
          <m:sub>
            <m:r>
              <m:t>t</m:t>
            </m:r>
            <m:r>
              <m:rPr>
                <m:sty m:val="p"/>
              </m:rPr>
              <m:t>≤</m:t>
            </m:r>
            <m:r>
              <m:t>n</m:t>
            </m:r>
          </m:sub>
          <m:sup>
            <m:r>
              <m:t>​</m:t>
            </m:r>
          </m:sup>
          <m:e>
            <m:sSubSup>
              <m:e>
                <m:r>
                  <m:t>b</m:t>
                </m:r>
              </m:e>
              <m:sub>
                <m:r>
                  <m:t>t</m:t>
                </m:r>
              </m:sub>
              <m:sup>
                <m:r>
                  <m:t>2</m:t>
                </m:r>
              </m:sup>
            </m:sSubSup>
          </m:e>
        </m:nary>
        <m:r>
          <m:rPr>
            <m:sty m:val="p"/>
          </m:rPr>
          <m:t>≍</m:t>
        </m:r>
        <m:sSup>
          <m:e>
            <m:r>
              <m:t>n</m:t>
            </m:r>
          </m:e>
          <m:sup>
            <m:r>
              <m:t>1</m:t>
            </m:r>
            <m:r>
              <m:rPr>
                <m:sty m:val="p"/>
              </m:rPr>
              <m:t>−</m:t>
            </m:r>
            <m:r>
              <m:t>ν</m:t>
            </m:r>
          </m:sup>
        </m:sSup>
      </m:oMath>
      <w:r>
        <w:t xml:space="preserve">. </w:t>
      </w:r>
      <w:r>
        <w:rPr>
          <w:i/>
          <w:iCs/>
        </w:rPr>
        <w:t xml:space="preserve">Proposition (ours).</w:t>
      </w:r>
    </w:p>
    <w:p>
      <w:pPr>
        <w:pStyle w:val="ListParagraph"/>
        <w:numPr>
          <w:ilvl w:val="0"/>
          <w:numId w:val="2"/>
        </w:numPr>
        <w:spacing w:after="60" w:line="288"/>
        <w:jc w:val="both"/>
      </w:pPr>
      <w:r>
        <w:t xml:space="preserve">(a) For every </w:t>
      </w:r>
      <m:oMath>
        <m:r>
          <m:t>ν</m:t>
        </m:r>
        <m:r>
          <m:rPr>
            <m:sty m:val="p"/>
          </m:rPr>
          <m:t>∈</m:t>
        </m:r>
        <m:d>
          <m:dPr>
            <m:begChr m:val="["/>
            <m:sepChr m:val=""/>
            <m:endChr m:val=")"/>
            <m:grow/>
          </m:dPr>
          <m:e>
            <m:r>
              <m:t>0</m:t>
            </m:r>
            <m:r>
              <m:rPr>
                <m:sty m:val="p"/>
              </m:rPr>
              <m:t>,</m:t>
            </m:r>
            <m:r>
              <m:t>1</m:t>
            </m:r>
          </m:e>
        </m:d>
      </m:oMath>
      <w:r>
        <w:t xml:space="preserve">: </w:t>
      </w:r>
      <m:oMath>
        <m:sSub>
          <m:e>
            <m:r>
              <m:t>λ</m:t>
            </m:r>
          </m:e>
          <m:sub>
            <m:r>
              <m:rPr>
                <m:nor/>
              </m:rPr>
              <m:t>max</m:t>
            </m:r>
          </m:sub>
        </m:sSub>
        <m:r>
          <m:rPr>
            <m:sty m:val="p"/>
          </m:rPr>
          <m:t>(</m:t>
        </m:r>
        <m:sSub>
          <m:e>
            <m:r>
              <m:t>G</m:t>
            </m:r>
          </m:e>
          <m:sub>
            <m:r>
              <m:t>n</m:t>
            </m:r>
          </m:sub>
        </m:sSub>
        <m:r>
          <m:rPr>
            <m:sty m:val="p"/>
          </m:rPr>
          <m:t>)</m:t>
        </m:r>
        <m:r>
          <m:rPr>
            <m:sty m:val="p"/>
          </m:rPr>
          <m:t>≤</m:t>
        </m:r>
        <m:r>
          <m:t>n</m:t>
        </m:r>
        <m:r>
          <m:rPr>
            <m:sty m:val="p"/>
          </m:rPr>
          <m:t>(</m:t>
        </m:r>
        <m:r>
          <m:t>1</m:t>
        </m:r>
        <m:r>
          <m:rPr>
            <m:sty m:val="p"/>
          </m:rPr>
          <m:t>+</m:t>
        </m:r>
        <m:sSubSup>
          <m:e>
            <m:r>
              <m:t>u</m:t>
            </m:r>
          </m:e>
          <m:sub>
            <m:r>
              <m:rPr>
                <m:nor/>
              </m:rPr>
              <m:t>max</m:t>
            </m:r>
          </m:sub>
          <m:sup>
            <m:r>
              <m:t>2</m:t>
            </m:r>
          </m:sup>
        </m:sSubSup>
        <m:r>
          <m:rPr>
            <m:sty m:val="p"/>
          </m:rPr>
          <m:t>)</m:t>
        </m:r>
      </m:oMath>
      <w:r>
        <w:t xml:space="preserve"> and </w:t>
      </w:r>
      <m:oMath>
        <m:sSub>
          <m:e>
            <m:r>
              <m:t>λ</m:t>
            </m:r>
          </m:e>
          <m:sub>
            <m:r>
              <m:rPr>
                <m:nor/>
              </m:rPr>
              <m:t>min</m:t>
            </m:r>
          </m:sub>
        </m:sSub>
        <m:r>
          <m:rPr>
            <m:sty m:val="p"/>
          </m:rPr>
          <m:t>(</m:t>
        </m:r>
        <m:sSub>
          <m:e>
            <m:r>
              <m:t>G</m:t>
            </m:r>
          </m:e>
          <m:sub>
            <m:r>
              <m:t>n</m:t>
            </m:r>
          </m:sub>
        </m:sSub>
        <m:r>
          <m:rPr>
            <m:sty m:val="p"/>
          </m:rPr>
          <m:t>)</m:t>
        </m:r>
        <m:r>
          <m:rPr>
            <m:sty m:val="p"/>
          </m:rPr>
          <m:t>≥</m:t>
        </m:r>
        <m:nary>
          <m:naryPr>
            <m:chr m:val="∑"/>
            <m:limLoc m:val="subSup"/>
            <m:subHide m:val="off"/>
            <m:supHide m:val="on"/>
          </m:naryPr>
          <m:sub>
            <m:r>
              <m:t>t</m:t>
            </m:r>
          </m:sub>
          <m:sup>
            <m:r>
              <m:t>​</m:t>
            </m:r>
          </m:sup>
          <m:e>
            <m:sSup>
              <m:e>
                <m:r>
                  <m:rPr>
                    <m:sty m:val="p"/>
                  </m:rPr>
                  <m:t>(</m:t>
                </m:r>
                <m:sSub>
                  <m:e>
                    <m:r>
                      <m:t>u</m:t>
                    </m:r>
                  </m:e>
                  <m:sub>
                    <m:r>
                      <m:t>t</m:t>
                    </m:r>
                  </m:sub>
                </m:sSub>
                <m:r>
                  <m:rPr>
                    <m:sty m:val="p"/>
                  </m:rPr>
                  <m:t>−</m:t>
                </m:r>
                <m:sSub>
                  <m:e>
                    <m:acc>
                      <m:accPr>
                        <m:chr m:val="̅"/>
                      </m:accPr>
                      <m:e>
                        <m:r>
                          <m:t>u</m:t>
                        </m:r>
                      </m:e>
                    </m:acc>
                  </m:e>
                  <m:sub>
                    <m:r>
                      <m:t>n</m:t>
                    </m:r>
                  </m:sub>
                </m:sSub>
                <m:r>
                  <m:rPr>
                    <m:sty m:val="p"/>
                  </m:rPr>
                  <m:t>)</m:t>
                </m:r>
              </m:e>
              <m:sup>
                <m:r>
                  <m:t>2</m:t>
                </m:r>
              </m:sup>
            </m:sSup>
          </m:e>
        </m:nary>
        <m:r>
          <m:rPr>
            <m:sty m:val="p"/>
          </m:rPr>
          <m:t>/</m:t>
        </m:r>
        <m:r>
          <m:rPr>
            <m:sty m:val="p"/>
          </m:rPr>
          <m:t>(</m:t>
        </m:r>
        <m:r>
          <m:t>1</m:t>
        </m:r>
        <m:r>
          <m:rPr>
            <m:sty m:val="p"/>
          </m:rPr>
          <m:t>+</m:t>
        </m:r>
        <m:sSubSup>
          <m:e>
            <m:r>
              <m:t>u</m:t>
            </m:r>
          </m:e>
          <m:sub>
            <m:r>
              <m:rPr>
                <m:nor/>
              </m:rPr>
              <m:t>max</m:t>
            </m:r>
          </m:sub>
          <m:sup>
            <m:r>
              <m:t>2</m:t>
            </m:r>
          </m:sup>
        </m:sSubSup>
        <m:r>
          <m:rPr>
            <m:sty m:val="p"/>
          </m:rPr>
          <m:t>)</m:t>
        </m:r>
        <m:r>
          <m:rPr>
            <m:sty m:val="p"/>
          </m:rPr>
          <m:t>≥</m:t>
        </m:r>
        <m:r>
          <m:rPr>
            <m:sty m:val="p"/>
          </m:rPr>
          <m:t>(</m:t>
        </m:r>
        <m:r>
          <m:t>1</m:t>
        </m:r>
        <m:r>
          <m:rPr>
            <m:sty m:val="p"/>
          </m:rPr>
          <m:t>+</m:t>
        </m:r>
        <m:sSub>
          <m:e>
            <m:r>
              <m:t>o</m:t>
            </m:r>
          </m:e>
          <m:sub>
            <m:r>
              <m:rPr>
                <m:nor/>
              </m:rPr>
              <m:t>ℙ</m:t>
            </m:r>
          </m:sub>
        </m:sSub>
        <m:r>
          <m:rPr>
            <m:sty m:val="p"/>
          </m:rPr>
          <m:t>(</m:t>
        </m:r>
        <m:r>
          <m:t>1</m:t>
        </m:r>
        <m:r>
          <m:rPr>
            <m:sty m:val="p"/>
          </m:rPr>
          <m:t>)</m:t>
        </m:r>
        <m:r>
          <m:rPr>
            <m:sty m:val="p"/>
          </m:rPr>
          <m:t>)</m:t>
        </m:r>
        <m:r>
          <m:t> </m:t>
        </m:r>
        <m:sSub>
          <m:e>
            <m:r>
              <m:t>K</m:t>
            </m:r>
          </m:e>
          <m:sub>
            <m:r>
              <m:t>n</m:t>
            </m:r>
          </m:sub>
        </m:sSub>
        <m:r>
          <m:rPr>
            <m:sty m:val="p"/>
          </m:rPr>
          <m:t>/</m:t>
        </m:r>
        <m:r>
          <m:rPr>
            <m:sty m:val="p"/>
          </m:rPr>
          <m:t>(</m:t>
        </m:r>
        <m:r>
          <m:t>1</m:t>
        </m:r>
        <m:r>
          <m:rPr>
            <m:sty m:val="p"/>
          </m:rPr>
          <m:t>+</m:t>
        </m:r>
        <m:sSubSup>
          <m:e>
            <m:r>
              <m:t>u</m:t>
            </m:r>
          </m:e>
          <m:sub>
            <m:r>
              <m:rPr>
                <m:nor/>
              </m:rPr>
              <m:t>max</m:t>
            </m:r>
          </m:sub>
          <m:sup>
            <m:r>
              <m:t>2</m:t>
            </m:r>
          </m:sup>
        </m:sSubSup>
        <m:r>
          <m:rPr>
            <m:sty m:val="p"/>
          </m:rPr>
          <m:t>)</m:t>
        </m:r>
      </m:oMath>
      <w:r>
        <w:t xml:space="preserve">. Hence condition (i) of Theorem 1 holds, and for every prior that satisfies (ii) the posterior of </w:t>
      </w:r>
      <m:oMath>
        <m:r>
          <m:t>θ</m:t>
        </m:r>
      </m:oMath>
      <w:r>
        <w:t xml:space="preserve"> is asymptotically the representative normal (under the approximate wording of Theorem 1).</w:t>
      </w:r>
    </w:p>
    <w:p>
      <w:pPr>
        <w:pStyle w:val="ListParagraph"/>
        <w:numPr>
          <w:ilvl w:val="0"/>
          <w:numId w:val="2"/>
        </w:numPr>
        <w:spacing w:after="60" w:line="288"/>
        <w:jc w:val="both"/>
      </w:pPr>
      <w:r>
        <w:t xml:space="preserve">(b) If, in addition, </w:t>
      </w:r>
      <m:oMath>
        <m:r>
          <m:t>ν</m:t>
        </m:r>
        <m:r>
          <m:rPr>
            <m:sty m:val="p"/>
          </m:rPr>
          <m:t>&lt;</m:t>
        </m:r>
        <m:r>
          <m:t>1</m:t>
        </m:r>
        <m:r>
          <m:rPr>
            <m:sty m:val="p"/>
          </m:rPr>
          <m:t>/</m:t>
        </m:r>
        <m:r>
          <m:t>2</m:t>
        </m:r>
      </m:oMath>
      <w:r>
        <w:t xml:space="preserve"> and the estimator has the Lai–Wei-type rate </w:t>
      </w:r>
      <m:oMath>
        <m:r>
          <m:rPr>
            <m:sty m:val="p"/>
          </m:rPr>
          <m:t>∥</m:t>
        </m:r>
        <m:sSub>
          <m:e>
            <m:acc>
              <m:accPr>
                <m:chr m:val="̃"/>
              </m:accPr>
              <m:e>
                <m:r>
                  <m:t>θ</m:t>
                </m:r>
              </m:e>
            </m:acc>
          </m:e>
          <m:sub>
            <m:r>
              <m:t>t</m:t>
            </m:r>
          </m:sub>
        </m:sSub>
        <m:r>
          <m:rPr>
            <m:sty m:val="p"/>
          </m:rPr>
          <m:t>−</m:t>
        </m:r>
        <m:sSub>
          <m:e>
            <m:r>
              <m:t>θ</m:t>
            </m:r>
          </m:e>
          <m:sub>
            <m:r>
              <m:t>0</m:t>
            </m:r>
          </m:sub>
        </m:sSub>
        <m:sSup>
          <m:e>
            <m:r>
              <m:rPr>
                <m:sty m:val="p"/>
              </m:rPr>
              <m:t>∥</m:t>
            </m:r>
          </m:e>
          <m:sup>
            <m:r>
              <m:t>2</m:t>
            </m:r>
          </m:sup>
        </m:sSup>
        <m:r>
          <m:rPr>
            <m:sty m:val="p"/>
          </m:rPr>
          <m:t>=</m:t>
        </m:r>
        <m:r>
          <m:t>O</m:t>
        </m:r>
        <m:r>
          <m:rPr>
            <m:sty m:val="p"/>
          </m:rPr>
          <m:t>(</m:t>
        </m:r>
        <m:r>
          <m:rPr>
            <m:nor/>
          </m:rPr>
          <m:t>log</m:t>
        </m:r>
        <m:r>
          <m:rPr>
            <m:nor/>
          </m:rPr>
          <m:t xml:space="preserve"> </m:t>
        </m:r>
        <m:r>
          <m:t>t</m:t>
        </m:r>
        <m:r>
          <m:rPr>
            <m:sty m:val="p"/>
          </m:rPr>
          <m:t>/</m:t>
        </m:r>
        <m:sSup>
          <m:e>
            <m:r>
              <m:t>t</m:t>
            </m:r>
          </m:e>
          <m:sup>
            <m:r>
              <m:t>1</m:t>
            </m:r>
            <m:r>
              <m:rPr>
                <m:sty m:val="p"/>
              </m:rPr>
              <m:t>−</m:t>
            </m:r>
            <m:r>
              <m:t>ν</m:t>
            </m:r>
          </m:sup>
        </m:sSup>
        <m:r>
          <m:rPr>
            <m:sty m:val="p"/>
          </m:rPr>
          <m:t>)</m:t>
        </m:r>
      </m:oMath>
      <w:r>
        <w:t xml:space="preserve"> almost surely (an assumption), then stability holds in the Gram form, </w:t>
      </w:r>
      <m:oMath>
        <m:sSubSup>
          <m:e>
            <m:r>
              <m:t>B</m:t>
            </m:r>
          </m:e>
          <m:sub>
            <m:r>
              <m:t>n</m:t>
            </m:r>
          </m:sub>
          <m:sup>
            <m:r>
              <m:rPr>
                <m:nor/>
              </m:rPr>
              <m:t>−1</m:t>
            </m:r>
          </m:sup>
        </m:sSubSup>
        <m:sSub>
          <m:e>
            <m:r>
              <m:t>G</m:t>
            </m:r>
          </m:e>
          <m:sub>
            <m:r>
              <m:t>n</m:t>
            </m:r>
          </m:sub>
        </m:sSub>
        <m:r>
          <m:t> </m:t>
        </m:r>
        <m:sSubSup>
          <m:e>
            <m:r>
              <m:t>B</m:t>
            </m:r>
          </m:e>
          <m:sub>
            <m:r>
              <m:t>n</m:t>
            </m:r>
          </m:sub>
          <m:sup>
            <m:r>
              <m:rPr>
                <m:sty m:val="p"/>
              </m:rPr>
              <m:t>−</m:t>
            </m:r>
            <m:r>
              <m:rPr>
                <m:sty m:val="p"/>
              </m:rPr>
              <m:t>⊤</m:t>
            </m:r>
          </m:sup>
        </m:sSubSup>
        <m:r>
          <m:rPr>
            <m:sty m:val="p"/>
          </m:rPr>
          <m:t>→</m:t>
        </m:r>
        <m:r>
          <m:t>I</m:t>
        </m:r>
      </m:oMath>
      <w:r>
        <w:t xml:space="preserve"> in probability, with the deterministic matrix </w:t>
      </w:r>
      <m:oMath>
        <m:sSub>
          <m:e>
            <m:r>
              <m:t>B</m:t>
            </m:r>
          </m:e>
          <m:sub>
            <m:r>
              <m:t>n</m:t>
            </m:r>
          </m:sub>
        </m:sSub>
      </m:oMath>
      <w:r>
        <w:t xml:space="preserve"> below, and the equal-tailed Bayesian interval for </w:t>
      </w:r>
      <m:oMath>
        <m:sSub>
          <m:e>
            <m:r>
              <m:t>R</m:t>
            </m:r>
          </m:e>
          <m:sub>
            <m:r>
              <m:t>g</m:t>
            </m:r>
            <m:r>
              <m:t>p</m:t>
            </m:r>
          </m:sub>
        </m:sSub>
      </m:oMath>
      <w:r>
        <w:t xml:space="preserve"> has asymptotic frequentist coverage </w:t>
      </w:r>
      <m:oMath>
        <m:r>
          <m:t>1</m:t>
        </m:r>
        <m:r>
          <m:rPr>
            <m:sty m:val="p"/>
          </m:rPr>
          <m:t>−</m:t>
        </m:r>
        <m:r>
          <m:t>α</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B</m:t>
                    </m:r>
                  </m:e>
                  <m:sub>
                    <m:r>
                      <m:t>n</m:t>
                    </m:r>
                  </m:sub>
                </m:sSub>
                <m:r>
                  <m:rPr>
                    <m:sty m:val="p"/>
                  </m:rPr>
                  <m:t>=</m:t>
                </m:r>
                <m:rad>
                  <m:radPr>
                    <m:degHide m:val="on"/>
                  </m:radPr>
                  <m:deg/>
                  <m:e>
                    <m:r>
                      <m:t>n</m:t>
                    </m:r>
                  </m:e>
                </m:rad>
                <m:d>
                  <m:dPr>
                    <m:begChr m:val="("/>
                    <m:sepChr m:val=""/>
                    <m:endChr m:val=")"/>
                    <m:grow/>
                  </m:dPr>
                  <m:e>
                    <m:m>
                      <m:mPr>
                        <m:baseJc m:val="center"/>
                        <m:plcHide m:val="on"/>
                        <m:mcs>
                          <m:mc>
                            <m:mcPr>
                              <m:count m:val="1"/>
                              <m:mcJc m:val="center"/>
                            </m:mcPr>
                          </m:mc>
                          <m:mc>
                            <m:mcPr>
                              <m:count m:val="1"/>
                              <m:mcJc m:val="center"/>
                            </m:mcPr>
                          </m:mc>
                        </m:mcs>
                      </m:mPr>
                      <m:mr>
                        <m:e>
                          <m:r>
                            <m:t>1</m:t>
                          </m:r>
                        </m:e>
                        <m:e>
                          <m:r>
                            <m:t>0</m:t>
                          </m:r>
                        </m:e>
                      </m:mr>
                      <m:mr>
                        <m:e>
                          <m:sSup>
                            <m:e>
                              <m:r>
                                <m:t>u</m:t>
                              </m:r>
                            </m:e>
                            <m:sup>
                              <m:r>
                                <m:rPr>
                                  <m:sty m:val="p"/>
                                </m:rPr>
                                <m:t>⋆</m:t>
                              </m:r>
                            </m:sup>
                          </m:sSup>
                        </m:e>
                        <m:e>
                          <m:r>
                            <m:t>1</m:t>
                          </m:r>
                        </m:e>
                      </m:mr>
                    </m:m>
                  </m:e>
                </m:d>
                <m:d>
                  <m:dPr>
                    <m:begChr m:val="("/>
                    <m:sepChr m:val=""/>
                    <m:endChr m:val=")"/>
                    <m:grow/>
                  </m:dPr>
                  <m:e>
                    <m:m>
                      <m:mPr>
                        <m:baseJc m:val="center"/>
                        <m:plcHide m:val="on"/>
                        <m:mcs>
                          <m:mc>
                            <m:mcPr>
                              <m:count m:val="1"/>
                              <m:mcJc m:val="center"/>
                            </m:mcPr>
                          </m:mc>
                          <m:mc>
                            <m:mcPr>
                              <m:count m:val="1"/>
                              <m:mcJc m:val="center"/>
                            </m:mcPr>
                          </m:mc>
                        </m:mcs>
                      </m:mPr>
                      <m:mr>
                        <m:e>
                          <m:r>
                            <m:t>1</m:t>
                          </m:r>
                        </m:e>
                        <m:e>
                          <m:r>
                            <m:t>0</m:t>
                          </m:r>
                        </m:e>
                      </m:mr>
                      <m:mr>
                        <m:e>
                          <m:r>
                            <m:t>0</m:t>
                          </m:r>
                        </m:e>
                        <m:e>
                          <m:sSubSup>
                            <m:e>
                              <m:r>
                                <m:t>s</m:t>
                              </m:r>
                            </m:e>
                            <m:sub>
                              <m:r>
                                <m:t>n</m:t>
                              </m:r>
                            </m:sub>
                            <m:sup>
                              <m:r>
                                <m:rPr>
                                  <m:sty m:val="p"/>
                                </m:rPr>
                                <m:t>⋆</m:t>
                              </m:r>
                            </m:sup>
                          </m:sSubSup>
                        </m:e>
                      </m:mr>
                    </m:m>
                  </m:e>
                </m:d>
                <m:r>
                  <m:rPr>
                    <m:sty m:val="p"/>
                  </m:rPr>
                  <m:t>,</m:t>
                </m:r>
                <m:r>
                  <m:rPr>
                    <m:nor/>
                  </m:rPr>
                  <m:t xml:space="preserve"> </m:t>
                </m:r>
                <m:sSubSup>
                  <m:e>
                    <m:r>
                      <m:t>B</m:t>
                    </m:r>
                  </m:e>
                  <m:sub>
                    <m:r>
                      <m:t>n</m:t>
                    </m:r>
                  </m:sub>
                  <m:sup>
                    <m:r>
                      <m:rPr>
                        <m:nor/>
                      </m:rPr>
                      <m:t>−1</m:t>
                    </m:r>
                  </m:sup>
                </m:sSubSup>
                <m:sSub>
                  <m:e>
                    <m:r>
                      <m:t>G</m:t>
                    </m:r>
                  </m:e>
                  <m:sub>
                    <m:r>
                      <m:t>n</m:t>
                    </m:r>
                  </m:sub>
                </m:sSub>
                <m:r>
                  <m:t> </m:t>
                </m:r>
                <m:sSubSup>
                  <m:e>
                    <m:r>
                      <m:t>B</m:t>
                    </m:r>
                  </m:e>
                  <m:sub>
                    <m:r>
                      <m:t>n</m:t>
                    </m:r>
                  </m:sub>
                  <m:sup>
                    <m:r>
                      <m:rPr>
                        <m:sty m:val="p"/>
                      </m:rPr>
                      <m:t>−</m:t>
                    </m:r>
                    <m:r>
                      <m:rPr>
                        <m:sty m:val="p"/>
                      </m:rPr>
                      <m:t>⊤</m:t>
                    </m:r>
                  </m:sup>
                </m:sSubSup>
                <m:r>
                  <m:rPr>
                    <m:sty m:val="p"/>
                  </m:rPr>
                  <m:t>=</m:t>
                </m:r>
                <m:d>
                  <m:dPr>
                    <m:begChr m:val="("/>
                    <m:sepChr m:val=""/>
                    <m:endChr m:val=")"/>
                    <m:grow/>
                  </m:dPr>
                  <m:e>
                    <m:m>
                      <m:mPr>
                        <m:baseJc m:val="center"/>
                        <m:plcHide m:val="on"/>
                        <m:mcs>
                          <m:mc>
                            <m:mcPr>
                              <m:count m:val="1"/>
                              <m:mcJc m:val="center"/>
                            </m:mcPr>
                          </m:mc>
                          <m:mc>
                            <m:mcPr>
                              <m:count m:val="1"/>
                              <m:mcJc m:val="center"/>
                            </m:mcPr>
                          </m:mc>
                        </m:mcs>
                      </m:mPr>
                      <m:mr>
                        <m:e>
                          <m:r>
                            <m:t>1</m:t>
                          </m:r>
                        </m:e>
                        <m:e>
                          <m:sSub>
                            <m:e>
                              <m:r>
                                <m:t>d</m:t>
                              </m:r>
                            </m:e>
                            <m:sub>
                              <m:r>
                                <m:t>n</m:t>
                              </m:r>
                            </m:sub>
                          </m:sSub>
                        </m:e>
                      </m:mr>
                      <m:mr>
                        <m:e>
                          <m:sSub>
                            <m:e>
                              <m:r>
                                <m:t>d</m:t>
                              </m:r>
                            </m:e>
                            <m:sub>
                              <m:r>
                                <m:t>n</m:t>
                              </m:r>
                            </m:sub>
                          </m:sSub>
                        </m:e>
                        <m:e>
                          <m:sSubSup>
                            <m:e>
                              <m:r>
                                <m:t>d</m:t>
                              </m:r>
                            </m:e>
                            <m:sub>
                              <m:r>
                                <m:t>n</m:t>
                              </m:r>
                            </m:sub>
                            <m:sup>
                              <m:r>
                                <m:t>2</m:t>
                              </m:r>
                            </m:sup>
                          </m:sSubSup>
                          <m:r>
                            <m:rPr>
                              <m:sty m:val="p"/>
                            </m:rPr>
                            <m:t>+</m:t>
                          </m:r>
                          <m:sSubSup>
                            <m:e>
                              <m:r>
                                <m:t>s</m:t>
                              </m:r>
                            </m:e>
                            <m:sub>
                              <m:r>
                                <m:t>n</m:t>
                              </m:r>
                            </m:sub>
                            <m:sup>
                              <m:r>
                                <m:t>2</m:t>
                              </m:r>
                            </m:sup>
                          </m:sSubSup>
                          <m:r>
                            <m:rPr>
                              <m:sty m:val="p"/>
                            </m:rPr>
                            <m:t>/</m:t>
                          </m:r>
                          <m:sSubSup>
                            <m:e>
                              <m:r>
                                <m:t>s</m:t>
                              </m:r>
                            </m:e>
                            <m:sub>
                              <m:r>
                                <m:t>n</m:t>
                              </m:r>
                            </m:sub>
                            <m:sup>
                              <m:r>
                                <m:rPr>
                                  <m:sty m:val="p"/>
                                </m:rPr>
                                <m:t>⋆</m:t>
                              </m:r>
                              <m:r>
                                <m:t>2</m:t>
                              </m:r>
                            </m:sup>
                          </m:sSubSup>
                        </m:e>
                      </m:mr>
                    </m:m>
                  </m:e>
                </m:d>
                <m:r>
                  <m:rPr>
                    <m:sty m:val="p"/>
                  </m:rPr>
                  <m:t>,</m:t>
                </m:r>
                <m:r>
                  <m:rPr>
                    <m:nor/>
                  </m:rPr>
                  <m:t xml:space="preserve"> </m:t>
                </m:r>
                <m:sSub>
                  <m:e>
                    <m:r>
                      <m:t>d</m:t>
                    </m:r>
                  </m:e>
                  <m:sub>
                    <m:r>
                      <m:t>n</m:t>
                    </m:r>
                  </m:sub>
                </m:sSub>
                <m:r>
                  <m:rPr>
                    <m:sty m:val="p"/>
                  </m:rPr>
                  <m:t>=</m:t>
                </m:r>
                <m:f>
                  <m:fPr>
                    <m:type m:val="bar"/>
                  </m:fPr>
                  <m:num>
                    <m:sSub>
                      <m:e>
                        <m:acc>
                          <m:accPr>
                            <m:chr m:val="̅"/>
                          </m:accPr>
                          <m:e>
                            <m:r>
                              <m:t>u</m:t>
                            </m:r>
                          </m:e>
                        </m:acc>
                      </m:e>
                      <m:sub>
                        <m:r>
                          <m:t>n</m:t>
                        </m:r>
                      </m:sub>
                    </m:sSub>
                    <m:r>
                      <m:rPr>
                        <m:sty m:val="p"/>
                      </m:rPr>
                      <m:t>−</m:t>
                    </m:r>
                    <m:sSup>
                      <m:e>
                        <m:r>
                          <m:t>u</m:t>
                        </m:r>
                      </m:e>
                      <m:sup>
                        <m:r>
                          <m:rPr>
                            <m:sty m:val="p"/>
                          </m:rPr>
                          <m:t>⋆</m:t>
                        </m:r>
                      </m:sup>
                    </m:sSup>
                  </m:num>
                  <m:den>
                    <m:sSubSup>
                      <m:e>
                        <m:r>
                          <m:t>s</m:t>
                        </m:r>
                      </m:e>
                      <m:sub>
                        <m:r>
                          <m:t>n</m:t>
                        </m:r>
                      </m:sub>
                      <m:sup>
                        <m:r>
                          <m:rPr>
                            <m:sty m:val="p"/>
                          </m:rPr>
                          <m:t>⋆</m:t>
                        </m:r>
                      </m:sup>
                    </m:sSubSup>
                  </m:den>
                </m:f>
                <m:r>
                  <m:rPr>
                    <m:sty m:val="p"/>
                  </m:rPr>
                  <m:t>,</m:t>
                </m:r>
                <m:r>
                  <m:t> </m:t>
                </m:r>
                <m:sSubSup>
                  <m:e>
                    <m:r>
                      <m:t>s</m:t>
                    </m:r>
                  </m:e>
                  <m:sub>
                    <m:r>
                      <m:t>n</m:t>
                    </m:r>
                  </m:sub>
                  <m:sup>
                    <m:r>
                      <m:rPr>
                        <m:sty m:val="p"/>
                      </m:rPr>
                      <m:t>⋆</m:t>
                    </m:r>
                    <m:r>
                      <m:t>2</m:t>
                    </m:r>
                  </m:sup>
                </m:sSubSup>
                <m:r>
                  <m:rPr>
                    <m:sty m:val="p"/>
                  </m:rPr>
                  <m:t>=</m:t>
                </m:r>
                <m:f>
                  <m:fPr>
                    <m:type m:val="bar"/>
                  </m:fPr>
                  <m:num>
                    <m:sSub>
                      <m:e>
                        <m:r>
                          <m:t>K</m:t>
                        </m:r>
                      </m:e>
                      <m:sub>
                        <m:r>
                          <m:t>n</m:t>
                        </m:r>
                      </m:sub>
                    </m:sSub>
                  </m:num>
                  <m:den>
                    <m:r>
                      <m:t>n</m:t>
                    </m:r>
                  </m:den>
                </m:f>
              </m:oMath>
            </m:oMathPara>
          </w:p>
        </w:tc>
        <w:tc>
          <w:tcPr>
            <w:tcW w:type="dxa" w:w="900"/>
            <w:vAlign w:val="center"/>
          </w:tcPr>
          <w:p>
            <w:pPr>
              <w:jc w:val="right"/>
            </w:pPr>
            <w:r>
              <w:t xml:space="preserve">(76)</w:t>
            </w:r>
          </w:p>
        </w:tc>
      </w:tr>
    </w:tbl>
    <w:p>
      <w:pPr>
        <w:spacing w:after="120" w:line="288"/>
        <w:jc w:val="both"/>
      </w:pPr>
      <w:r>
        <w:rPr>
          <w:i/>
          <w:iCs/>
        </w:rPr>
        <w:t xml:space="preserve">Proof sketch (ours).</w:t>
      </w:r>
      <w:r>
        <w:t xml:space="preserve"> (a) For the </w:t>
      </w:r>
      <m:oMath>
        <m:r>
          <m:t>2</m:t>
        </m:r>
        <m:r>
          <m:rPr>
            <m:sty m:val="p"/>
          </m:rPr>
          <m:t>×</m:t>
        </m:r>
        <m:r>
          <m:t>2</m:t>
        </m:r>
      </m:oMath>
      <w:r>
        <w:t xml:space="preserve"> matrix, </w:t>
      </w:r>
      <m:oMath>
        <m:sSub>
          <m:e>
            <m:r>
              <m:t>λ</m:t>
            </m:r>
          </m:e>
          <m:sub>
            <m:r>
              <m:rPr>
                <m:nor/>
              </m:rPr>
              <m:t>min</m:t>
            </m:r>
          </m:sub>
        </m:sSub>
        <m:r>
          <m:rPr>
            <m:sty m:val="p"/>
          </m:rPr>
          <m:t>≥</m:t>
        </m:r>
        <m:r>
          <m:rPr>
            <m:nor/>
          </m:rPr>
          <m:t>det</m:t>
        </m:r>
        <m:r>
          <m:rPr>
            <m:nor/>
          </m:rPr>
          <m:t xml:space="preserve"> </m:t>
        </m:r>
        <m:sSub>
          <m:e>
            <m:r>
              <m:t>G</m:t>
            </m:r>
          </m:e>
          <m:sub>
            <m:r>
              <m:t>n</m:t>
            </m:r>
          </m:sub>
        </m:sSub>
        <m:r>
          <m:rPr>
            <m:sty m:val="p"/>
          </m:rPr>
          <m:t>/</m:t>
        </m:r>
        <m:r>
          <m:rPr>
            <m:nor/>
          </m:rPr>
          <m:t>tr</m:t>
        </m:r>
        <m:sSub>
          <m:e>
            <m:r>
              <m:t>G</m:t>
            </m:r>
          </m:e>
          <m:sub>
            <m:r>
              <m:t>n</m:t>
            </m:r>
          </m:sub>
        </m:sSub>
      </m:oMath>
      <w:r>
        <w:t xml:space="preserve">, with </w:t>
      </w:r>
      <m:oMath>
        <m:r>
          <m:rPr>
            <m:nor/>
          </m:rPr>
          <m:t>det</m:t>
        </m:r>
        <m:r>
          <m:rPr>
            <m:nor/>
          </m:rPr>
          <m:t xml:space="preserve"> </m:t>
        </m:r>
        <m:sSub>
          <m:e>
            <m:r>
              <m:t>G</m:t>
            </m:r>
          </m:e>
          <m:sub>
            <m:r>
              <m:t>n</m:t>
            </m:r>
          </m:sub>
        </m:sSub>
        <m:r>
          <m:rPr>
            <m:sty m:val="p"/>
          </m:rPr>
          <m:t>=</m:t>
        </m:r>
        <m:r>
          <m:t>n</m:t>
        </m:r>
        <m:nary>
          <m:naryPr>
            <m:chr m:val="∑"/>
            <m:limLoc m:val="subSup"/>
            <m:subHide m:val="off"/>
            <m:supHide m:val="on"/>
          </m:naryPr>
          <m:sub>
            <m:r>
              <m:t>t</m:t>
            </m:r>
          </m:sub>
          <m:sup>
            <m:r>
              <m:t>​</m:t>
            </m:r>
          </m:sup>
          <m:e>
            <m:sSup>
              <m:e>
                <m:r>
                  <m:rPr>
                    <m:sty m:val="p"/>
                  </m:rPr>
                  <m:t>(</m:t>
                </m:r>
                <m:sSub>
                  <m:e>
                    <m:r>
                      <m:t>u</m:t>
                    </m:r>
                  </m:e>
                  <m:sub>
                    <m:r>
                      <m:t>t</m:t>
                    </m:r>
                  </m:sub>
                </m:sSub>
                <m:r>
                  <m:rPr>
                    <m:sty m:val="p"/>
                  </m:rPr>
                  <m:t>−</m:t>
                </m:r>
                <m:sSub>
                  <m:e>
                    <m:acc>
                      <m:accPr>
                        <m:chr m:val="̅"/>
                      </m:accPr>
                      <m:e>
                        <m:r>
                          <m:t>u</m:t>
                        </m:r>
                      </m:e>
                    </m:acc>
                  </m:e>
                  <m:sub>
                    <m:r>
                      <m:t>n</m:t>
                    </m:r>
                  </m:sub>
                </m:sSub>
                <m:r>
                  <m:rPr>
                    <m:sty m:val="p"/>
                  </m:rPr>
                  <m:t>)</m:t>
                </m:r>
              </m:e>
              <m:sup>
                <m:r>
                  <m:t>2</m:t>
                </m:r>
              </m:sup>
            </m:sSup>
          </m:e>
        </m:nary>
      </m:oMath>
      <w:r>
        <w:t xml:space="preserve"> and </w:t>
      </w:r>
      <m:oMath>
        <m:r>
          <m:rPr>
            <m:nor/>
          </m:rPr>
          <m:t>tr</m:t>
        </m:r>
        <m:sSub>
          <m:e>
            <m:r>
              <m:t>G</m:t>
            </m:r>
          </m:e>
          <m:sub>
            <m:r>
              <m:t>n</m:t>
            </m:r>
          </m:sub>
        </m:sSub>
        <m:r>
          <m:rPr>
            <m:sty m:val="p"/>
          </m:rPr>
          <m:t>≤</m:t>
        </m:r>
        <m:r>
          <m:t>n</m:t>
        </m:r>
        <m:r>
          <m:rPr>
            <m:sty m:val="p"/>
          </m:rPr>
          <m:t>(</m:t>
        </m:r>
        <m:r>
          <m:t>1</m:t>
        </m:r>
        <m:r>
          <m:rPr>
            <m:sty m:val="p"/>
          </m:rPr>
          <m:t>+</m:t>
        </m:r>
        <m:sSubSup>
          <m:e>
            <m:r>
              <m:t>u</m:t>
            </m:r>
          </m:e>
          <m:sub>
            <m:r>
              <m:rPr>
                <m:nor/>
              </m:rPr>
              <m:t>max</m:t>
            </m:r>
          </m:sub>
          <m:sup>
            <m:r>
              <m:t>2</m:t>
            </m:r>
          </m:sup>
        </m:sSubSup>
        <m:r>
          <m:rPr>
            <m:sty m:val="p"/>
          </m:rPr>
          <m:t>)</m:t>
        </m:r>
      </m:oMath>
      <w:r>
        <w:t xml:space="preserve">. For every </w:t>
      </w:r>
      <m:oMath>
        <m:r>
          <m:t>c</m:t>
        </m:r>
        <m:r>
          <m:rPr>
            <m:sty m:val="p"/>
          </m:rPr>
          <m:t>∈</m:t>
        </m:r>
        <m:r>
          <m:rPr>
            <m:sty m:val="p"/>
          </m:rPr>
          <m:t>[</m:t>
        </m:r>
        <m:r>
          <m:t>0</m:t>
        </m:r>
        <m:r>
          <m:rPr>
            <m:sty m:val="p"/>
          </m:rPr>
          <m:t>,</m:t>
        </m:r>
        <m:sSub>
          <m:e>
            <m:r>
              <m:t>u</m:t>
            </m:r>
          </m:e>
          <m:sub>
            <m:r>
              <m:rPr>
                <m:nor/>
              </m:rPr>
              <m:t>max</m:t>
            </m:r>
          </m:sub>
        </m:sSub>
        <m:r>
          <m:rPr>
            <m:sty m:val="p"/>
          </m:rPr>
          <m:t>]</m:t>
        </m:r>
      </m:oMath>
      <w:r>
        <w:t xml:space="preserve">, </w:t>
      </w:r>
      <m:oMath>
        <m:nary>
          <m:naryPr>
            <m:chr m:val="∑"/>
            <m:limLoc m:val="subSup"/>
            <m:subHide m:val="off"/>
            <m:supHide m:val="on"/>
          </m:naryPr>
          <m:sub>
            <m:r>
              <m:t>t</m:t>
            </m:r>
          </m:sub>
          <m:sup>
            <m:r>
              <m:t>​</m:t>
            </m:r>
          </m:sup>
          <m:e>
            <m:sSup>
              <m:e>
                <m:r>
                  <m:rPr>
                    <m:sty m:val="p"/>
                  </m:rPr>
                  <m:t>(</m:t>
                </m:r>
                <m:sSub>
                  <m:e>
                    <m:r>
                      <m:t>u</m:t>
                    </m:r>
                  </m:e>
                  <m:sub>
                    <m:r>
                      <m:t>t</m:t>
                    </m:r>
                  </m:sub>
                </m:sSub>
                <m:r>
                  <m:rPr>
                    <m:sty m:val="p"/>
                  </m:rPr>
                  <m:t>−</m:t>
                </m:r>
                <m:r>
                  <m:t>c</m:t>
                </m:r>
                <m:r>
                  <m:rPr>
                    <m:sty m:val="p"/>
                  </m:rPr>
                  <m:t>)</m:t>
                </m:r>
              </m:e>
              <m:sup>
                <m:r>
                  <m:t>2</m:t>
                </m:r>
              </m:sup>
            </m:sSup>
          </m:e>
        </m:nary>
        <m:r>
          <m:rPr>
            <m:sty m:val="p"/>
          </m:rPr>
          <m:t>≥</m:t>
        </m:r>
        <m:nary>
          <m:naryPr>
            <m:chr m:val="∑"/>
            <m:limLoc m:val="subSup"/>
            <m:subHide m:val="off"/>
            <m:supHide m:val="on"/>
          </m:naryPr>
          <m:sub>
            <m:r>
              <m:t>t</m:t>
            </m:r>
          </m:sub>
          <m:sup>
            <m:r>
              <m:t>​</m:t>
            </m:r>
          </m:sup>
          <m:e>
            <m:sSubSup>
              <m:e>
                <m:r>
                  <m:t>δ</m:t>
                </m:r>
              </m:e>
              <m:sub>
                <m:r>
                  <m:t>t</m:t>
                </m:r>
              </m:sub>
              <m:sup>
                <m:r>
                  <m:t>2</m:t>
                </m:r>
              </m:sup>
            </m:sSubSup>
          </m:e>
        </m:nary>
        <m:r>
          <m:rPr>
            <m:sty m:val="p"/>
          </m:rPr>
          <m:t>−</m:t>
        </m:r>
        <m:r>
          <m:t>2</m:t>
        </m:r>
        <m:d>
          <m:dPr>
            <m:begChr m:val="|"/>
            <m:sepChr m:val=""/>
            <m:endChr m:val="|"/>
            <m:grow/>
          </m:dPr>
          <m:e>
            <m:nary>
              <m:naryPr>
                <m:chr m:val="∑"/>
                <m:limLoc m:val="subSup"/>
                <m:subHide m:val="off"/>
                <m:supHide m:val="on"/>
              </m:naryPr>
              <m:sub>
                <m:r>
                  <m:t>t</m:t>
                </m:r>
              </m:sub>
              <m:sup>
                <m:r>
                  <m:t>​</m:t>
                </m:r>
              </m:sup>
              <m:e>
                <m:sSub>
                  <m:e>
                    <m:r>
                      <m:t>κ</m:t>
                    </m:r>
                  </m:e>
                  <m:sub>
                    <m:r>
                      <m:t>t</m:t>
                    </m:r>
                  </m:sub>
                </m:sSub>
              </m:e>
            </m:nary>
            <m:sSub>
              <m:e>
                <m:r>
                  <m:t>δ</m:t>
                </m:r>
              </m:e>
              <m:sub>
                <m:r>
                  <m:t>t</m:t>
                </m:r>
              </m:sub>
            </m:sSub>
          </m:e>
        </m:d>
        <m:r>
          <m:rPr>
            <m:sty m:val="p"/>
          </m:rPr>
          <m:t>−</m:t>
        </m:r>
        <m:r>
          <m:t>2</m:t>
        </m:r>
        <m:sSub>
          <m:e>
            <m:r>
              <m:t>u</m:t>
            </m:r>
          </m:e>
          <m:sub>
            <m:r>
              <m:rPr>
                <m:nor/>
              </m:rPr>
              <m:t>max</m:t>
            </m:r>
          </m:sub>
        </m:sSub>
        <m:d>
          <m:dPr>
            <m:begChr m:val="|"/>
            <m:sepChr m:val=""/>
            <m:endChr m:val="|"/>
            <m:grow/>
          </m:dPr>
          <m:e>
            <m:nary>
              <m:naryPr>
                <m:chr m:val="∑"/>
                <m:limLoc m:val="subSup"/>
                <m:subHide m:val="off"/>
                <m:supHide m:val="on"/>
              </m:naryPr>
              <m:sub>
                <m:r>
                  <m:t>t</m:t>
                </m:r>
              </m:sub>
              <m:sup>
                <m:r>
                  <m:t>​</m:t>
                </m:r>
              </m:sup>
              <m:e>
                <m:sSub>
                  <m:e>
                    <m:r>
                      <m:t>δ</m:t>
                    </m:r>
                  </m:e>
                  <m:sub>
                    <m:r>
                      <m:t>t</m:t>
                    </m:r>
                  </m:sub>
                </m:sSub>
              </m:e>
            </m:nary>
          </m:e>
        </m:d>
      </m:oMath>
      <w:r>
        <w:t xml:space="preserve">. The last two sums are martingales with variance </w:t>
      </w:r>
      <m:oMath>
        <m:r>
          <m:t>O</m:t>
        </m:r>
        <m:r>
          <m:rPr>
            <m:sty m:val="p"/>
          </m:rPr>
          <m:t>(</m:t>
        </m:r>
        <m:sSub>
          <m:e>
            <m:r>
              <m:t>K</m:t>
            </m:r>
          </m:e>
          <m:sub>
            <m:r>
              <m:t>n</m:t>
            </m:r>
          </m:sub>
        </m:sSub>
        <m:r>
          <m:rPr>
            <m:sty m:val="p"/>
          </m:rPr>
          <m:t>)</m:t>
        </m:r>
      </m:oMath>
      <w:r>
        <w:t xml:space="preserve">, hence </w:t>
      </w:r>
      <m:oMath>
        <m:sSub>
          <m:e>
            <m:r>
              <m:t>O</m:t>
            </m:r>
          </m:e>
          <m:sub>
            <m:r>
              <m:rPr>
                <m:nor/>
              </m:rPr>
              <m:t>ℙ</m:t>
            </m:r>
          </m:sub>
        </m:sSub>
        <m:r>
          <m:rPr>
            <m:sty m:val="p"/>
          </m:rPr>
          <m:t>(</m:t>
        </m:r>
        <m:sSubSup>
          <m:e>
            <m:r>
              <m:t>K</m:t>
            </m:r>
          </m:e>
          <m:sub>
            <m:r>
              <m:t>n</m:t>
            </m:r>
          </m:sub>
          <m:sup>
            <m:r>
              <m:t>1</m:t>
            </m:r>
            <m:r>
              <m:rPr>
                <m:sty m:val="p"/>
              </m:rPr>
              <m:t>/</m:t>
            </m:r>
            <m:r>
              <m:t>2</m:t>
            </m:r>
          </m:sup>
        </m:sSubSup>
        <m:r>
          <m:rPr>
            <m:sty m:val="p"/>
          </m:rPr>
          <m:t>)</m:t>
        </m:r>
      </m:oMath>
      <w:r>
        <w:t xml:space="preserve">, whereas </w:t>
      </w:r>
      <m:oMath>
        <m:nary>
          <m:naryPr>
            <m:chr m:val="∑"/>
            <m:limLoc m:val="subSup"/>
            <m:subHide m:val="off"/>
            <m:supHide m:val="on"/>
          </m:naryPr>
          <m:sub>
            <m:r>
              <m:t>t</m:t>
            </m:r>
          </m:sub>
          <m:sup>
            <m:r>
              <m:t>​</m:t>
            </m:r>
          </m:sup>
          <m:e>
            <m:sSubSup>
              <m:e>
                <m:r>
                  <m:t>δ</m:t>
                </m:r>
              </m:e>
              <m:sub>
                <m:r>
                  <m:t>t</m:t>
                </m:r>
              </m:sub>
              <m:sup>
                <m:r>
                  <m:t>2</m:t>
                </m:r>
              </m:sup>
            </m:sSubSup>
          </m:e>
        </m:nary>
        <m:r>
          <m:rPr>
            <m:sty m:val="p"/>
          </m:rPr>
          <m:t>=</m:t>
        </m:r>
        <m:sSub>
          <m:e>
            <m:r>
              <m:t>K</m:t>
            </m:r>
          </m:e>
          <m:sub>
            <m:r>
              <m:t>n</m:t>
            </m:r>
          </m:sub>
        </m:sSub>
        <m:r>
          <m:rPr>
            <m:sty m:val="p"/>
          </m:rPr>
          <m:t>(</m:t>
        </m:r>
        <m:r>
          <m:t>1</m:t>
        </m:r>
        <m:r>
          <m:rPr>
            <m:sty m:val="p"/>
          </m:rPr>
          <m:t>+</m:t>
        </m:r>
        <m:sSub>
          <m:e>
            <m:r>
              <m:t>o</m:t>
            </m:r>
          </m:e>
          <m:sub>
            <m:r>
              <m:rPr>
                <m:nor/>
              </m:rPr>
              <m:t>ℙ</m:t>
            </m:r>
          </m:sub>
        </m:sSub>
        <m:r>
          <m:rPr>
            <m:sty m:val="p"/>
          </m:rPr>
          <m:t>(</m:t>
        </m:r>
        <m:r>
          <m:t>1</m:t>
        </m:r>
        <m:r>
          <m:rPr>
            <m:sty m:val="p"/>
          </m:rPr>
          <m:t>)</m:t>
        </m:r>
        <m:r>
          <m:rPr>
            <m:sty m:val="p"/>
          </m:rPr>
          <m:t>)</m:t>
        </m:r>
      </m:oMath>
      <w:r>
        <w:t xml:space="preserve"> by Chebyshev, because </w:t>
      </w:r>
      <m:oMath>
        <m:r>
          <m:rPr>
            <m:nor/>
          </m:rPr>
          <m:t>Var</m:t>
        </m:r>
        <m:r>
          <m:rPr>
            <m:sty m:val="p"/>
          </m:rPr>
          <m:t>(</m:t>
        </m:r>
        <m:nary>
          <m:naryPr>
            <m:chr m:val="∑"/>
            <m:limLoc m:val="subSup"/>
            <m:subHide m:val="off"/>
            <m:supHide m:val="on"/>
          </m:naryPr>
          <m:sub>
            <m:r>
              <m:t>t</m:t>
            </m:r>
          </m:sub>
          <m:sup>
            <m:r>
              <m:t>​</m:t>
            </m:r>
          </m:sup>
          <m:e>
            <m:sSubSup>
              <m:e>
                <m:r>
                  <m:t>δ</m:t>
                </m:r>
              </m:e>
              <m:sub>
                <m:r>
                  <m:t>t</m:t>
                </m:r>
              </m:sub>
              <m:sup>
                <m:r>
                  <m:t>2</m:t>
                </m:r>
              </m:sup>
            </m:sSubSup>
          </m:e>
        </m:nary>
        <m:r>
          <m:rPr>
            <m:sty m:val="p"/>
          </m:rPr>
          <m:t>)</m:t>
        </m:r>
        <m:r>
          <m:rPr>
            <m:sty m:val="p"/>
          </m:rPr>
          <m:t>≤</m:t>
        </m:r>
        <m:nary>
          <m:naryPr>
            <m:chr m:val="∑"/>
            <m:limLoc m:val="subSup"/>
            <m:subHide m:val="off"/>
            <m:supHide m:val="on"/>
          </m:naryPr>
          <m:sub>
            <m:r>
              <m:t>t</m:t>
            </m:r>
          </m:sub>
          <m:sup>
            <m:r>
              <m:t>​</m:t>
            </m:r>
          </m:sup>
          <m:e>
            <m:sSubSup>
              <m:e>
                <m:r>
                  <m:t>b</m:t>
                </m:r>
              </m:e>
              <m:sub>
                <m:r>
                  <m:t>t</m:t>
                </m:r>
              </m:sub>
              <m:sup>
                <m:r>
                  <m:t>4</m:t>
                </m:r>
              </m:sup>
            </m:sSubSup>
          </m:e>
        </m:nary>
        <m:r>
          <m:rPr>
            <m:sty m:val="p"/>
          </m:rPr>
          <m:t>≤</m:t>
        </m:r>
        <m:r>
          <m:t>3</m:t>
        </m:r>
        <m:sSup>
          <m:e>
            <m:r>
              <m:t>b</m:t>
            </m:r>
          </m:e>
          <m:sup>
            <m:r>
              <m:t>2</m:t>
            </m:r>
          </m:sup>
        </m:sSup>
        <m:sSub>
          <m:e>
            <m:r>
              <m:t>K</m:t>
            </m:r>
          </m:e>
          <m:sub>
            <m:r>
              <m:t>n</m:t>
            </m:r>
          </m:sub>
        </m:sSub>
      </m:oMath>
      <w:r>
        <w:t xml:space="preserve">. (b) The normalized matrix tends to </w:t>
      </w:r>
      <m:oMath>
        <m:r>
          <m:t>I</m:t>
        </m:r>
      </m:oMath>
      <w:r>
        <w:t xml:space="preserve"> when </w:t>
      </w:r>
      <m:oMath>
        <m:sSub>
          <m:e>
            <m:r>
              <m:t>d</m:t>
            </m:r>
          </m:e>
          <m:sub>
            <m:r>
              <m:t>n</m:t>
            </m:r>
          </m:sub>
        </m:sSub>
        <m:r>
          <m:rPr>
            <m:sty m:val="p"/>
          </m:rPr>
          <m:t>→</m:t>
        </m:r>
        <m:r>
          <m:t>0</m:t>
        </m:r>
      </m:oMath>
      <w:r>
        <w:t xml:space="preserve"> and </w:t>
      </w:r>
      <m:oMath>
        <m:sSubSup>
          <m:e>
            <m:r>
              <m:t>s</m:t>
            </m:r>
          </m:e>
          <m:sub>
            <m:r>
              <m:t>n</m:t>
            </m:r>
          </m:sub>
          <m:sup>
            <m:r>
              <m:t>2</m:t>
            </m:r>
          </m:sup>
        </m:sSubSup>
        <m:r>
          <m:rPr>
            <m:sty m:val="p"/>
          </m:rPr>
          <m:t>/</m:t>
        </m:r>
        <m:sSubSup>
          <m:e>
            <m:r>
              <m:t>s</m:t>
            </m:r>
          </m:e>
          <m:sub>
            <m:r>
              <m:t>n</m:t>
            </m:r>
          </m:sub>
          <m:sup>
            <m:r>
              <m:rPr>
                <m:sty m:val="p"/>
              </m:rPr>
              <m:t>⋆</m:t>
            </m:r>
            <m:r>
              <m:t>2</m:t>
            </m:r>
          </m:sup>
        </m:sSubSup>
        <m:r>
          <m:rPr>
            <m:sty m:val="p"/>
          </m:rPr>
          <m:t>→</m:t>
        </m:r>
        <m:r>
          <m:t>1</m:t>
        </m:r>
      </m:oMath>
      <w:r>
        <w:t xml:space="preserve">. The part </w:t>
      </w:r>
      <m:oMath>
        <m:sSup>
          <m:e>
            <m:r>
              <m:t>n</m:t>
            </m:r>
          </m:e>
          <m:sup>
            <m:r>
              <m:rPr>
                <m:nor/>
              </m:rPr>
              <m:t>−1</m:t>
            </m:r>
          </m:sup>
        </m:sSup>
        <m:nary>
          <m:naryPr>
            <m:chr m:val="∑"/>
            <m:limLoc m:val="subSup"/>
            <m:subHide m:val="off"/>
            <m:supHide m:val="on"/>
          </m:naryPr>
          <m:sub>
            <m:r>
              <m:t>t</m:t>
            </m:r>
          </m:sub>
          <m:sup>
            <m:r>
              <m:t>​</m:t>
            </m:r>
          </m:sup>
          <m:e>
            <m:sSub>
              <m:e>
                <m:r>
                  <m:t>δ</m:t>
                </m:r>
              </m:e>
              <m:sub>
                <m:r>
                  <m:t>t</m:t>
                </m:r>
              </m:sub>
            </m:sSub>
          </m:e>
        </m:nary>
      </m:oMath>
      <w:r>
        <w:t xml:space="preserve"> of </w:t>
      </w:r>
      <m:oMath>
        <m:sSub>
          <m:e>
            <m:acc>
              <m:accPr>
                <m:chr m:val="̅"/>
              </m:accPr>
              <m:e>
                <m:r>
                  <m:t>u</m:t>
                </m:r>
              </m:e>
            </m:acc>
          </m:e>
          <m:sub>
            <m:r>
              <m:t>n</m:t>
            </m:r>
          </m:sub>
        </m:sSub>
        <m:r>
          <m:rPr>
            <m:sty m:val="p"/>
          </m:rPr>
          <m:t>−</m:t>
        </m:r>
        <m:sSup>
          <m:e>
            <m:r>
              <m:t>u</m:t>
            </m:r>
          </m:e>
          <m:sup>
            <m:r>
              <m:rPr>
                <m:sty m:val="p"/>
              </m:rPr>
              <m:t>⋆</m:t>
            </m:r>
          </m:sup>
        </m:sSup>
      </m:oMath>
      <w:r>
        <w:t xml:space="preserve"> is </w:t>
      </w:r>
      <m:oMath>
        <m:sSub>
          <m:e>
            <m:r>
              <m:t>O</m:t>
            </m:r>
          </m:e>
          <m:sub>
            <m:r>
              <m:rPr>
                <m:nor/>
              </m:rPr>
              <m:t>ℙ</m:t>
            </m:r>
          </m:sub>
        </m:sSub>
        <m:r>
          <m:rPr>
            <m:sty m:val="p"/>
          </m:rPr>
          <m:t>(</m:t>
        </m:r>
        <m:sSup>
          <m:e>
            <m:r>
              <m:t>n</m:t>
            </m:r>
          </m:e>
          <m:sup>
            <m:r>
              <m:rPr>
                <m:nor/>
              </m:rPr>
              <m:t>−1</m:t>
            </m:r>
          </m:sup>
        </m:sSup>
        <m:sSubSup>
          <m:e>
            <m:r>
              <m:t>K</m:t>
            </m:r>
          </m:e>
          <m:sub>
            <m:r>
              <m:t>n</m:t>
            </m:r>
          </m:sub>
          <m:sup>
            <m:r>
              <m:t>1</m:t>
            </m:r>
            <m:r>
              <m:rPr>
                <m:sty m:val="p"/>
              </m:rPr>
              <m:t>/</m:t>
            </m:r>
            <m:r>
              <m:t>2</m:t>
            </m:r>
          </m:sup>
        </m:sSubSup>
        <m:r>
          <m:rPr>
            <m:sty m:val="p"/>
          </m:rPr>
          <m:t>)</m:t>
        </m:r>
      </m:oMath>
      <w:r>
        <w:t xml:space="preserve">, which is negligible. From the rate and the Lipschitz property, </w:t>
      </w:r>
      <m:oMath>
        <m:sSup>
          <m:e>
            <m:r>
              <m:t>n</m:t>
            </m:r>
          </m:e>
          <m:sup>
            <m:r>
              <m:rPr>
                <m:nor/>
              </m:rPr>
              <m:t>−1</m:t>
            </m:r>
          </m:sup>
        </m:sSup>
        <m:nary>
          <m:naryPr>
            <m:chr m:val="∑"/>
            <m:limLoc m:val="subSup"/>
            <m:subHide m:val="off"/>
            <m:supHide m:val="on"/>
          </m:naryPr>
          <m:sub>
            <m:r>
              <m:t>t</m:t>
            </m:r>
          </m:sub>
          <m:sup>
            <m:r>
              <m:t>​</m:t>
            </m:r>
          </m:sup>
          <m:e>
            <m:d>
              <m:dPr>
                <m:begChr m:val="|"/>
                <m:sepChr m:val=""/>
                <m:endChr m:val="|"/>
                <m:grow/>
              </m:dPr>
              <m:e>
                <m:sSub>
                  <m:e>
                    <m:r>
                      <m:t>κ</m:t>
                    </m:r>
                  </m:e>
                  <m:sub>
                    <m:r>
                      <m:t>t</m:t>
                    </m:r>
                  </m:sub>
                </m:sSub>
                <m:r>
                  <m:rPr>
                    <m:sty m:val="p"/>
                  </m:rPr>
                  <m:t>−</m:t>
                </m:r>
                <m:sSup>
                  <m:e>
                    <m:r>
                      <m:t>u</m:t>
                    </m:r>
                  </m:e>
                  <m:sup>
                    <m:r>
                      <m:rPr>
                        <m:sty m:val="p"/>
                      </m:rPr>
                      <m:t>⋆</m:t>
                    </m:r>
                  </m:sup>
                </m:sSup>
              </m:e>
            </m:d>
          </m:e>
        </m:nary>
        <m:r>
          <m:rPr>
            <m:sty m:val="p"/>
          </m:rPr>
          <m:t>=</m:t>
        </m:r>
        <m:r>
          <m:t>O</m:t>
        </m:r>
        <m:r>
          <m:rPr>
            <m:sty m:val="p"/>
          </m:rPr>
          <m:t>(</m:t>
        </m:r>
        <m:sSup>
          <m:e>
            <m:r>
              <m:t>n</m:t>
            </m:r>
          </m:e>
          <m:sup>
            <m:r>
              <m:rPr>
                <m:sty m:val="p"/>
              </m:rPr>
              <m:t>−</m:t>
            </m:r>
            <m:r>
              <m:rPr>
                <m:sty m:val="p"/>
              </m:rPr>
              <m:t>(</m:t>
            </m:r>
            <m:r>
              <m:t>1</m:t>
            </m:r>
            <m:r>
              <m:rPr>
                <m:sty m:val="p"/>
              </m:rPr>
              <m:t>−</m:t>
            </m:r>
            <m:r>
              <m:t>ν</m:t>
            </m:r>
            <m:r>
              <m:rPr>
                <m:sty m:val="p"/>
              </m:rPr>
              <m:t>)</m:t>
            </m:r>
            <m:r>
              <m:rPr>
                <m:sty m:val="p"/>
              </m:rPr>
              <m:t>/</m:t>
            </m:r>
            <m:r>
              <m:t>2</m:t>
            </m:r>
          </m:sup>
        </m:sSup>
        <m:rad>
          <m:radPr>
            <m:degHide m:val="on"/>
          </m:radPr>
          <m:deg/>
          <m:e>
            <m:r>
              <m:rPr>
                <m:nor/>
              </m:rPr>
              <m:t>log</m:t>
            </m:r>
            <m:r>
              <m:rPr>
                <m:nor/>
              </m:rPr>
              <m:t xml:space="preserve"> </m:t>
            </m:r>
            <m:r>
              <m:t>n</m:t>
            </m:r>
          </m:e>
        </m:rad>
        <m:r>
          <m:rPr>
            <m:sty m:val="p"/>
          </m:rPr>
          <m:t>)</m:t>
        </m:r>
      </m:oMath>
      <w:r>
        <w:t xml:space="preserve"> and </w:t>
      </w:r>
      <m:oMath>
        <m:sSup>
          <m:e>
            <m:r>
              <m:t>n</m:t>
            </m:r>
          </m:e>
          <m:sup>
            <m:r>
              <m:rPr>
                <m:nor/>
              </m:rPr>
              <m:t>−1</m:t>
            </m:r>
          </m:sup>
        </m:sSup>
        <m:nary>
          <m:naryPr>
            <m:chr m:val="∑"/>
            <m:limLoc m:val="subSup"/>
            <m:subHide m:val="off"/>
            <m:supHide m:val="on"/>
          </m:naryPr>
          <m:sub>
            <m:r>
              <m:t>t</m:t>
            </m:r>
          </m:sub>
          <m:sup>
            <m:r>
              <m:t>​</m:t>
            </m:r>
          </m:sup>
          <m:e>
            <m:sSup>
              <m:e>
                <m:r>
                  <m:rPr>
                    <m:sty m:val="p"/>
                  </m:rPr>
                  <m:t>(</m:t>
                </m:r>
                <m:sSub>
                  <m:e>
                    <m:r>
                      <m:t>κ</m:t>
                    </m:r>
                  </m:e>
                  <m:sub>
                    <m:r>
                      <m:t>t</m:t>
                    </m:r>
                  </m:sub>
                </m:sSub>
                <m:r>
                  <m:rPr>
                    <m:sty m:val="p"/>
                  </m:rPr>
                  <m:t>−</m:t>
                </m:r>
                <m:sSup>
                  <m:e>
                    <m:r>
                      <m:t>u</m:t>
                    </m:r>
                  </m:e>
                  <m:sup>
                    <m:r>
                      <m:rPr>
                        <m:sty m:val="p"/>
                      </m:rPr>
                      <m:t>⋆</m:t>
                    </m:r>
                  </m:sup>
                </m:sSup>
                <m:r>
                  <m:rPr>
                    <m:sty m:val="p"/>
                  </m:rPr>
                  <m:t>)</m:t>
                </m:r>
              </m:e>
              <m:sup>
                <m:r>
                  <m:t>2</m:t>
                </m:r>
              </m:sup>
            </m:sSup>
          </m:e>
        </m:nary>
        <m:r>
          <m:rPr>
            <m:sty m:val="p"/>
          </m:rPr>
          <m:t>=</m:t>
        </m:r>
        <m:r>
          <m:t>O</m:t>
        </m:r>
        <m:r>
          <m:rPr>
            <m:sty m:val="p"/>
          </m:rPr>
          <m:t>(</m:t>
        </m:r>
        <m:sSup>
          <m:e>
            <m:r>
              <m:t>n</m:t>
            </m:r>
          </m:e>
          <m:sup>
            <m:r>
              <m:t>ν</m:t>
            </m:r>
            <m:r>
              <m:rPr>
                <m:sty m:val="p"/>
              </m:rPr>
              <m:t>−</m:t>
            </m:r>
            <m:r>
              <m:t>1</m:t>
            </m:r>
          </m:sup>
        </m:sSup>
        <m:r>
          <m:rPr>
            <m:nor/>
          </m:rPr>
          <m:t>log</m:t>
        </m:r>
        <m:r>
          <m:rPr>
            <m:nor/>
          </m:rPr>
          <m:t xml:space="preserve"> </m:t>
        </m:r>
        <m:r>
          <m:t>n</m:t>
        </m:r>
        <m:r>
          <m:rPr>
            <m:sty m:val="p"/>
          </m:rPr>
          <m:t>)</m:t>
        </m:r>
      </m:oMath>
      <w:r>
        <w:t xml:space="preserve">; divided by </w:t>
      </w:r>
      <m:oMath>
        <m:sSubSup>
          <m:e>
            <m:r>
              <m:t>s</m:t>
            </m:r>
          </m:e>
          <m:sub>
            <m:r>
              <m:t>n</m:t>
            </m:r>
          </m:sub>
          <m:sup>
            <m:r>
              <m:rPr>
                <m:sty m:val="p"/>
              </m:rPr>
              <m:t>⋆</m:t>
            </m:r>
          </m:sup>
        </m:sSubSup>
        <m:r>
          <m:rPr>
            <m:sty m:val="p"/>
          </m:rPr>
          <m:t>≍</m:t>
        </m:r>
        <m:sSup>
          <m:e>
            <m:r>
              <m:t>n</m:t>
            </m:r>
          </m:e>
          <m:sup>
            <m:r>
              <m:rPr>
                <m:sty m:val="p"/>
              </m:rPr>
              <m:t>−</m:t>
            </m:r>
            <m:r>
              <m:t>ν</m:t>
            </m:r>
            <m:r>
              <m:rPr>
                <m:sty m:val="p"/>
              </m:rPr>
              <m:t>/</m:t>
            </m:r>
            <m:r>
              <m:t>2</m:t>
            </m:r>
          </m:sup>
        </m:sSup>
      </m:oMath>
      <w:r>
        <w:t xml:space="preserve"> and </w:t>
      </w:r>
      <m:oMath>
        <m:sSubSup>
          <m:e>
            <m:r>
              <m:t>s</m:t>
            </m:r>
          </m:e>
          <m:sub>
            <m:r>
              <m:t>n</m:t>
            </m:r>
          </m:sub>
          <m:sup>
            <m:r>
              <m:rPr>
                <m:sty m:val="p"/>
              </m:rPr>
              <m:t>⋆</m:t>
            </m:r>
            <m:r>
              <m:t>2</m:t>
            </m:r>
          </m:sup>
        </m:sSubSup>
        <m:r>
          <m:rPr>
            <m:sty m:val="p"/>
          </m:rPr>
          <m:t>≍</m:t>
        </m:r>
        <m:sSup>
          <m:e>
            <m:r>
              <m:t>n</m:t>
            </m:r>
          </m:e>
          <m:sup>
            <m:r>
              <m:rPr>
                <m:sty m:val="p"/>
              </m:rPr>
              <m:t>−</m:t>
            </m:r>
            <m:r>
              <m:t>ν</m:t>
            </m:r>
          </m:sup>
        </m:sSup>
      </m:oMath>
      <w:r>
        <w:t xml:space="preserve">, both go to zero when </w:t>
      </w:r>
      <m:oMath>
        <m:r>
          <m:t>ν</m:t>
        </m:r>
        <m:r>
          <m:rPr>
            <m:sty m:val="p"/>
          </m:rPr>
          <m:t>&lt;</m:t>
        </m:r>
        <m:r>
          <m:t>1</m:t>
        </m:r>
        <m:r>
          <m:rPr>
            <m:sty m:val="p"/>
          </m:rPr>
          <m:t>/</m:t>
        </m:r>
        <m:r>
          <m:t>2</m:t>
        </m:r>
      </m:oMath>
      <w:r>
        <w:t xml:space="preserve">. Then the martingale CLT for </w:t>
      </w:r>
      <m:oMath>
        <m:sSubSup>
          <m:e>
            <m:r>
              <m:t>B</m:t>
            </m:r>
          </m:e>
          <m:sub>
            <m:r>
              <m:t>n</m:t>
            </m:r>
          </m:sub>
          <m:sup>
            <m:r>
              <m:rPr>
                <m:nor/>
              </m:rPr>
              <m:t>−1</m:t>
            </m:r>
          </m:sup>
        </m:sSubSup>
        <m:nary>
          <m:naryPr>
            <m:chr m:val="∑"/>
            <m:limLoc m:val="subSup"/>
            <m:subHide m:val="off"/>
            <m:supHide m:val="on"/>
          </m:naryPr>
          <m:sub>
            <m:r>
              <m:t>t</m:t>
            </m:r>
          </m:sub>
          <m:sup>
            <m:r>
              <m:t>​</m:t>
            </m:r>
          </m:sup>
          <m:e>
            <m:sSub>
              <m:e>
                <m:r>
                  <m:t>x</m:t>
                </m:r>
              </m:e>
              <m:sub>
                <m:r>
                  <m:t>t</m:t>
                </m:r>
              </m:sub>
            </m:sSub>
          </m:e>
        </m:nary>
        <m:sSub>
          <m:e>
            <m:r>
              <m:t>ε</m:t>
            </m:r>
          </m:e>
          <m:sub>
            <m:r>
              <m:t>t</m:t>
            </m:r>
          </m:sub>
        </m:sSub>
      </m:oMath>
      <w:r>
        <w:t xml:space="preserve">, with bounded </w:t>
      </w:r>
      <m:oMath>
        <m:sSub>
          <m:e>
            <m:r>
              <m:t>x</m:t>
            </m:r>
          </m:e>
          <m:sub>
            <m:r>
              <m:t>t</m:t>
            </m:r>
          </m:sub>
        </m:sSub>
        <m:r>
          <m:rPr>
            <m:sty m:val="p"/>
          </m:rPr>
          <m:t>=</m:t>
        </m:r>
        <m:sSup>
          <m:e>
            <m:r>
              <m:rPr>
                <m:sty m:val="p"/>
              </m:rPr>
              <m:t>(</m:t>
            </m:r>
            <m:r>
              <m:t>1</m:t>
            </m:r>
            <m:r>
              <m:rPr>
                <m:sty m:val="p"/>
              </m:rPr>
              <m:t>,</m:t>
            </m:r>
            <m:sSub>
              <m:e>
                <m:r>
                  <m:t>u</m:t>
                </m:r>
              </m:e>
              <m:sub>
                <m:r>
                  <m:t>t</m:t>
                </m:r>
              </m:sub>
            </m:sSub>
            <m:r>
              <m:rPr>
                <m:sty m:val="p"/>
              </m:rPr>
              <m:t>)</m:t>
            </m:r>
          </m:e>
          <m:sup>
            <m:r>
              <m:rPr>
                <m:sty m:val="p"/>
              </m:rPr>
              <m:t>⊤</m:t>
            </m:r>
          </m:sup>
        </m:sSup>
      </m:oMath>
      <w:r>
        <w:t xml:space="preserve"> and </w:t>
      </w:r>
      <m:oMath>
        <m:r>
          <m:rPr>
            <m:sty m:val="p"/>
          </m:rPr>
          <m:t>∥</m:t>
        </m:r>
        <m:sSubSup>
          <m:e>
            <m:r>
              <m:t>B</m:t>
            </m:r>
          </m:e>
          <m:sub>
            <m:r>
              <m:t>n</m:t>
            </m:r>
          </m:sub>
          <m:sup>
            <m:r>
              <m:rPr>
                <m:nor/>
              </m:rPr>
              <m:t>−1</m:t>
            </m:r>
          </m:sup>
        </m:sSubSup>
        <m:r>
          <m:rPr>
            <m:sty m:val="p"/>
          </m:rPr>
          <m:t>∥</m:t>
        </m:r>
        <m:r>
          <m:rPr>
            <m:sty m:val="p"/>
          </m:rPr>
          <m:t>→</m:t>
        </m:r>
        <m:r>
          <m:t>0</m:t>
        </m:r>
      </m:oMath>
      <w:r>
        <w:t xml:space="preserve">, gives normality of the Wald statistic for </w:t>
      </w:r>
      <m:oMath>
        <m:sSub>
          <m:e>
            <m:r>
              <m:t>R</m:t>
            </m:r>
          </m:e>
          <m:sub>
            <m:r>
              <m:t>g</m:t>
            </m:r>
            <m:r>
              <m:t>p</m:t>
            </m:r>
          </m:sub>
        </m:sSub>
      </m:oMath>
      <w:r>
        <w:t xml:space="preserve">, and Theorem 1 transfers it to the Bayesian interval. Cost and precision are related as follows: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nary>
                  <m:naryPr>
                    <m:chr m:val="∑"/>
                    <m:limLoc m:val="undOvr"/>
                    <m:subHide m:val="off"/>
                    <m:supHide m:val="off"/>
                  </m:naryPr>
                  <m:sub>
                    <m:r>
                      <m:t>t</m:t>
                    </m:r>
                    <m:r>
                      <m:rPr>
                        <m:sty m:val="p"/>
                      </m:rPr>
                      <m:t>=</m:t>
                    </m:r>
                    <m:r>
                      <m:t>1</m:t>
                    </m:r>
                  </m:sub>
                  <m:sup>
                    <m:r>
                      <m:t>n</m:t>
                    </m:r>
                  </m:sup>
                  <m:e>
                    <m:r>
                      <m:rPr>
                        <m:nor/>
                      </m:rPr>
                      <m:t>𝔼</m:t>
                    </m:r>
                  </m:e>
                </m:nary>
                <m:d>
                  <m:dPr>
                    <m:begChr m:val="["/>
                    <m:sepChr m:val=""/>
                    <m:endChr m:val="]"/>
                    <m:grow/>
                  </m:dPr>
                  <m:e>
                    <m:sSup>
                      <m:e>
                        <m:d>
                          <m:dPr>
                            <m:begChr m:val="("/>
                            <m:sepChr m:val=""/>
                            <m:endChr m:val=")"/>
                            <m:grow/>
                          </m:dPr>
                          <m:e>
                            <m:sSub>
                              <m:e>
                                <m:r>
                                  <m:t>u</m:t>
                                </m:r>
                              </m:e>
                              <m:sub>
                                <m:r>
                                  <m:t>t</m:t>
                                </m:r>
                              </m:sub>
                            </m:sSub>
                            <m:r>
                              <m:rPr>
                                <m:sty m:val="p"/>
                              </m:rPr>
                              <m:t>−</m:t>
                            </m:r>
                            <m:sSub>
                              <m:e>
                                <m:r>
                                  <m:t>κ</m:t>
                                </m:r>
                              </m:e>
                              <m:sub>
                                <m:r>
                                  <m:t>t</m:t>
                                </m:r>
                              </m:sub>
                            </m:sSub>
                          </m:e>
                        </m:d>
                      </m:e>
                      <m:sup>
                        <m:r>
                          <m:t>2</m:t>
                        </m:r>
                      </m:sup>
                    </m:sSup>
                  </m:e>
                </m:d>
                <m:r>
                  <m:rPr>
                    <m:sty m:val="p"/>
                  </m:rPr>
                  <m:t>=</m:t>
                </m:r>
                <m:sSub>
                  <m:e>
                    <m:r>
                      <m:t>K</m:t>
                    </m:r>
                  </m:e>
                  <m:sub>
                    <m:r>
                      <m:t>n</m:t>
                    </m:r>
                  </m:sub>
                </m:sSub>
                <m:r>
                  <m:rPr>
                    <m:sty m:val="p"/>
                  </m:rPr>
                  <m:t>=</m:t>
                </m:r>
                <m:f>
                  <m:fPr>
                    <m:type m:val="bar"/>
                  </m:fPr>
                  <m:num>
                    <m:sSup>
                      <m:e>
                        <m:r>
                          <m:t>b</m:t>
                        </m:r>
                      </m:e>
                      <m:sup>
                        <m:r>
                          <m:t>2</m:t>
                        </m:r>
                      </m:sup>
                    </m:sSup>
                  </m:num>
                  <m:den>
                    <m:r>
                      <m:t>3</m:t>
                    </m:r>
                  </m:den>
                </m:f>
                <m:nary>
                  <m:naryPr>
                    <m:chr m:val="∑"/>
                    <m:limLoc m:val="undOvr"/>
                    <m:subHide m:val="off"/>
                    <m:supHide m:val="off"/>
                  </m:naryPr>
                  <m:sub>
                    <m:r>
                      <m:t>t</m:t>
                    </m:r>
                    <m:r>
                      <m:rPr>
                        <m:sty m:val="p"/>
                      </m:rPr>
                      <m:t>=</m:t>
                    </m:r>
                    <m:r>
                      <m:t>1</m:t>
                    </m:r>
                  </m:sub>
                  <m:sup>
                    <m:r>
                      <m:t>n</m:t>
                    </m:r>
                  </m:sup>
                  <m:e>
                    <m:sSup>
                      <m:e>
                        <m:r>
                          <m:t>t</m:t>
                        </m:r>
                      </m:e>
                      <m:sup>
                        <m:r>
                          <m:rPr>
                            <m:sty m:val="p"/>
                          </m:rPr>
                          <m:t>−</m:t>
                        </m:r>
                        <m:r>
                          <m:t>ν</m:t>
                        </m:r>
                      </m:sup>
                    </m:sSup>
                  </m:e>
                </m:nary>
                <m:r>
                  <m:rPr>
                    <m:sty m:val="p"/>
                  </m:rPr>
                  <m:t>≍</m:t>
                </m:r>
                <m:sSup>
                  <m:e>
                    <m:r>
                      <m:t>n</m:t>
                    </m:r>
                  </m:e>
                  <m:sup>
                    <m:r>
                      <m:t>1</m:t>
                    </m:r>
                    <m:r>
                      <m:rPr>
                        <m:sty m:val="p"/>
                      </m:rPr>
                      <m:t>−</m:t>
                    </m:r>
                    <m:r>
                      <m:t>ν</m:t>
                    </m:r>
                  </m:sup>
                </m:sSup>
                <m:r>
                  <m:rPr>
                    <m:sty m:val="p"/>
                  </m:rPr>
                  <m:t>,</m:t>
                </m:r>
                <m:r>
                  <m:rPr>
                    <m:nor/>
                  </m:rPr>
                  <m:t xml:space="preserve"> </m:t>
                </m:r>
                <m:sSub>
                  <m:e>
                    <m:r>
                      <m:rPr>
                        <m:nor/>
                      </m:rPr>
                      <m:t>Var</m:t>
                    </m:r>
                  </m:e>
                  <m:sub>
                    <m:sSub>
                      <m:e>
                        <m:r>
                          <m:t>Π</m:t>
                        </m:r>
                      </m:e>
                      <m:sub>
                        <m:r>
                          <m:t>n</m:t>
                        </m:r>
                      </m:sub>
                    </m:sSub>
                  </m:sub>
                </m:sSub>
                <m:d>
                  <m:dPr>
                    <m:begChr m:val="("/>
                    <m:sepChr m:val=""/>
                    <m:endChr m:val=")"/>
                    <m:grow/>
                  </m:dPr>
                  <m:e>
                    <m:sSub>
                      <m:e>
                        <m:r>
                          <m:t>R</m:t>
                        </m:r>
                      </m:e>
                      <m:sub>
                        <m:r>
                          <m:t>g</m:t>
                        </m:r>
                        <m:r>
                          <m:t>p</m:t>
                        </m:r>
                      </m:sub>
                    </m:sSub>
                  </m:e>
                </m:d>
                <m:r>
                  <m:rPr>
                    <m:sty m:val="p"/>
                  </m:rPr>
                  <m:t>=</m:t>
                </m:r>
                <m:f>
                  <m:fPr>
                    <m:type m:val="bar"/>
                  </m:fPr>
                  <m:num>
                    <m:sSup>
                      <m:e>
                        <m:r>
                          <m:t>σ</m:t>
                        </m:r>
                      </m:e>
                      <m:sup>
                        <m:r>
                          <m:t>2</m:t>
                        </m:r>
                      </m:sup>
                    </m:sSup>
                  </m:num>
                  <m:den>
                    <m:nary>
                      <m:naryPr>
                        <m:chr m:val="∑"/>
                        <m:limLoc m:val="undOvr"/>
                        <m:subHide m:val="off"/>
                        <m:supHide m:val="off"/>
                      </m:naryPr>
                      <m:sub>
                        <m:r>
                          <m:t>t</m:t>
                        </m:r>
                        <m:r>
                          <m:rPr>
                            <m:sty m:val="p"/>
                          </m:rPr>
                          <m:t>=</m:t>
                        </m:r>
                        <m:r>
                          <m:t>1</m:t>
                        </m:r>
                      </m:sub>
                      <m:sup>
                        <m:r>
                          <m:t>n</m:t>
                        </m:r>
                      </m:sup>
                      <m:e>
                        <m:sSup>
                          <m:e>
                            <m:d>
                              <m:dPr>
                                <m:begChr m:val="("/>
                                <m:sepChr m:val=""/>
                                <m:endChr m:val=")"/>
                                <m:grow/>
                              </m:dPr>
                              <m:e>
                                <m:sSub>
                                  <m:e>
                                    <m:r>
                                      <m:t>u</m:t>
                                    </m:r>
                                  </m:e>
                                  <m:sub>
                                    <m:r>
                                      <m:t>t</m:t>
                                    </m:r>
                                  </m:sub>
                                </m:sSub>
                                <m:r>
                                  <m:rPr>
                                    <m:sty m:val="p"/>
                                  </m:rPr>
                                  <m:t>−</m:t>
                                </m:r>
                                <m:sSub>
                                  <m:e>
                                    <m:acc>
                                      <m:accPr>
                                        <m:chr m:val="̅"/>
                                      </m:accPr>
                                      <m:e>
                                        <m:r>
                                          <m:t>u</m:t>
                                        </m:r>
                                      </m:e>
                                    </m:acc>
                                  </m:e>
                                  <m:sub>
                                    <m:r>
                                      <m:t>n</m:t>
                                    </m:r>
                                  </m:sub>
                                </m:sSub>
                              </m:e>
                            </m:d>
                          </m:e>
                          <m:sup>
                            <m:r>
                              <m:t>2</m:t>
                            </m:r>
                          </m:sup>
                        </m:sSup>
                      </m:e>
                    </m:nary>
                  </m:den>
                </m:f>
                <m:r>
                  <m:rPr>
                    <m:sty m:val="p"/>
                  </m:rPr>
                  <m:t>=</m:t>
                </m:r>
                <m:f>
                  <m:fPr>
                    <m:type m:val="bar"/>
                  </m:fPr>
                  <m:num>
                    <m:sSup>
                      <m:e>
                        <m:r>
                          <m:t>σ</m:t>
                        </m:r>
                      </m:e>
                      <m:sup>
                        <m:r>
                          <m:t>2</m:t>
                        </m:r>
                      </m:sup>
                    </m:sSup>
                  </m:num>
                  <m:den>
                    <m:sSub>
                      <m:e>
                        <m:r>
                          <m:t>K</m:t>
                        </m:r>
                      </m:e>
                      <m:sub>
                        <m:r>
                          <m:t>n</m:t>
                        </m:r>
                      </m:sub>
                    </m:sSub>
                  </m:den>
                </m:f>
                <m:d>
                  <m:dPr>
                    <m:begChr m:val="("/>
                    <m:sepChr m:val=""/>
                    <m:endChr m:val=")"/>
                    <m:grow/>
                  </m:dPr>
                  <m:e>
                    <m:r>
                      <m:t>1</m:t>
                    </m:r>
                    <m:r>
                      <m:rPr>
                        <m:sty m:val="p"/>
                      </m:rPr>
                      <m:t>+</m:t>
                    </m:r>
                    <m:sSub>
                      <m:e>
                        <m:r>
                          <m:t>o</m:t>
                        </m:r>
                      </m:e>
                      <m:sub>
                        <m:r>
                          <m:rPr>
                            <m:nor/>
                          </m:rPr>
                          <m:t>ℙ</m:t>
                        </m:r>
                      </m:sub>
                    </m:sSub>
                    <m:d>
                      <m:dPr>
                        <m:begChr m:val="("/>
                        <m:sepChr m:val=""/>
                        <m:endChr m:val=")"/>
                        <m:grow/>
                      </m:dPr>
                      <m:e>
                        <m:r>
                          <m:t>1</m:t>
                        </m:r>
                      </m:e>
                    </m:d>
                  </m:e>
                </m:d>
              </m:oMath>
            </m:oMathPara>
          </w:p>
        </w:tc>
        <w:tc>
          <w:tcPr>
            <w:tcW w:type="dxa" w:w="900"/>
            <w:vAlign w:val="center"/>
          </w:tcPr>
          <w:p>
            <w:pPr>
              <w:jc w:val="right"/>
            </w:pPr>
            <w:r>
              <w:t xml:space="preserve">(77)</w:t>
            </w:r>
          </w:p>
        </w:tc>
      </w:tr>
    </w:tbl>
    <w:p>
      <w:pPr>
        <w:spacing w:after="120" w:line="288"/>
        <w:jc w:val="both"/>
      </w:pPr>
      <w:r>
        <w:t xml:space="preserve">The middle equality is exact for a flat prior, and the last one holds under (b). The product of the cost </w:t>
      </w:r>
      <m:oMath>
        <m:sSub>
          <m:e>
            <m:r>
              <m:t>K</m:t>
            </m:r>
          </m:e>
          <m:sub>
            <m:r>
              <m:t>n</m:t>
            </m:r>
          </m:sub>
        </m:sSub>
      </m:oMath>
      <w:r>
        <w:t xml:space="preserve"> and the posterior variance therefore tends to </w:t>
      </w:r>
      <m:oMath>
        <m:sSup>
          <m:e>
            <m:r>
              <m:t>σ</m:t>
            </m:r>
          </m:e>
          <m:sup>
            <m:r>
              <m:t>2</m:t>
            </m:r>
          </m:sup>
        </m:sSup>
      </m:oMath>
      <w:r>
        <w:t xml:space="preserve">: deliberate deviation buys information about </w:t>
      </w:r>
      <m:oMath>
        <m:sSub>
          <m:e>
            <m:r>
              <m:t>R</m:t>
            </m:r>
          </m:e>
          <m:sub>
            <m:r>
              <m:t>g</m:t>
            </m:r>
            <m:r>
              <m:t>p</m:t>
            </m:r>
          </m:sub>
        </m:sSub>
      </m:oMath>
      <w:r>
        <w:t xml:space="preserve"> one for one, and </w:t>
      </w:r>
      <m:oMath>
        <m:r>
          <m:t>ν</m:t>
        </m:r>
      </m:oMath>
      <w:r>
        <w:t xml:space="preserve"> only spreads the cost over time. Part (b) requires </w:t>
      </w:r>
      <m:oMath>
        <m:sSub>
          <m:e>
            <m:r>
              <m:t>K</m:t>
            </m:r>
          </m:e>
          <m:sub>
            <m:r>
              <m:t>n</m:t>
            </m:r>
          </m:sub>
        </m:sSub>
      </m:oMath>
      <w:r>
        <w:t xml:space="preserve"> to grow faster than </w:t>
      </w:r>
      <m:oMath>
        <m:rad>
          <m:radPr>
            <m:degHide m:val="on"/>
          </m:radPr>
          <m:deg/>
          <m:e>
            <m:r>
              <m:t>n</m:t>
            </m:r>
          </m:e>
        </m:rad>
      </m:oMath>
      <w:r>
        <w:t xml:space="preserve">. For the level rule the admissible range is probably wider: when </w:t>
      </w:r>
      <m:oMath>
        <m:sSup>
          <m:e>
            <m:r>
              <m:t>u</m:t>
            </m:r>
          </m:e>
          <m:sup>
            <m:r>
              <m:rPr>
                <m:sty m:val="p"/>
              </m:rPr>
              <m:t>⋆</m:t>
            </m:r>
          </m:sup>
        </m:sSup>
      </m:oMath>
      <w:r>
        <w:t xml:space="preserve"> is interior, </w:t>
      </w:r>
      <m:oMath>
        <m:r>
          <m:t>κ</m:t>
        </m:r>
        <m:r>
          <m:rPr>
            <m:sty m:val="p"/>
          </m:rPr>
          <m:t>(</m:t>
        </m:r>
        <m:acc>
          <m:accPr>
            <m:chr m:val="̃"/>
          </m:accPr>
          <m:e>
            <m:r>
              <m:t>θ</m:t>
            </m:r>
          </m:e>
        </m:acc>
        <m:r>
          <m:rPr>
            <m:sty m:val="p"/>
          </m:rPr>
          <m:t>)</m:t>
        </m:r>
        <m:r>
          <m:rPr>
            <m:sty m:val="p"/>
          </m:rPr>
          <m:t>−</m:t>
        </m:r>
        <m:sSup>
          <m:e>
            <m:r>
              <m:t>u</m:t>
            </m:r>
          </m:e>
          <m:sup>
            <m:r>
              <m:rPr>
                <m:sty m:val="p"/>
              </m:rPr>
              <m:t>⋆</m:t>
            </m:r>
          </m:sup>
        </m:sSup>
        <m:r>
          <m:rPr>
            <m:sty m:val="p"/>
          </m:rPr>
          <m:t>=</m:t>
        </m:r>
        <m:r>
          <m:rPr>
            <m:sty m:val="p"/>
          </m:rPr>
          <m:t>−</m:t>
        </m:r>
        <m:r>
          <m:rPr>
            <m:sty m:val="p"/>
          </m:rPr>
          <m:t>(</m:t>
        </m:r>
        <m:acc>
          <m:accPr>
            <m:chr m:val="̃"/>
          </m:accPr>
          <m:e>
            <m:r>
              <m:t>η</m:t>
            </m:r>
          </m:e>
        </m:acc>
        <m:r>
          <m:rPr>
            <m:sty m:val="p"/>
          </m:rPr>
          <m:t>−</m:t>
        </m:r>
        <m:r>
          <m:t>η</m:t>
        </m:r>
        <m:r>
          <m:rPr>
            <m:sty m:val="p"/>
          </m:rPr>
          <m:t>)</m:t>
        </m:r>
        <m:r>
          <m:rPr>
            <m:sty m:val="p"/>
          </m:rPr>
          <m:t>/</m:t>
        </m:r>
        <m:sSub>
          <m:e>
            <m:acc>
              <m:accPr>
                <m:chr m:val="̃"/>
              </m:accPr>
              <m:e>
                <m:r>
                  <m:t>R</m:t>
                </m:r>
              </m:e>
            </m:acc>
          </m:e>
          <m:sub>
            <m:r>
              <m:t>g</m:t>
            </m:r>
            <m:r>
              <m:t>p</m:t>
            </m:r>
          </m:sub>
        </m:sSub>
      </m:oMath>
      <w:r>
        <w:t xml:space="preserve">, where </w:t>
      </w:r>
      <m:oMath>
        <m:r>
          <m:t>η</m:t>
        </m:r>
        <m:r>
          <m:rPr>
            <m:sty m:val="p"/>
          </m:rPr>
          <m:t>=</m:t>
        </m:r>
        <m:r>
          <m:t>α</m:t>
        </m:r>
        <m:r>
          <m:rPr>
            <m:sty m:val="p"/>
          </m:rPr>
          <m:t>+</m:t>
        </m:r>
        <m:sSub>
          <m:e>
            <m:r>
              <m:t>R</m:t>
            </m:r>
          </m:e>
          <m:sub>
            <m:r>
              <m:t>g</m:t>
            </m:r>
            <m:r>
              <m:t>p</m:t>
            </m:r>
          </m:sub>
        </m:sSub>
        <m:sSup>
          <m:e>
            <m:r>
              <m:t>u</m:t>
            </m:r>
          </m:e>
          <m:sup>
            <m:r>
              <m:rPr>
                <m:sty m:val="p"/>
              </m:rPr>
              <m:t>⋆</m:t>
            </m:r>
          </m:sup>
        </m:sSup>
      </m:oMath>
      <w:r>
        <w:t xml:space="preserve"> is the mean response at the operating point and is estimated at rate </w:t>
      </w:r>
      <m:oMath>
        <m:sSup>
          <m:e>
            <m:r>
              <m:t>t</m:t>
            </m:r>
          </m:e>
          <m:sup>
            <m:r>
              <m:rPr>
                <m:nor/>
              </m:rPr>
              <m:t>−1</m:t>
            </m:r>
            <m:r>
              <m:rPr>
                <m:sty m:val="p"/>
              </m:rPr>
              <m:t>/</m:t>
            </m:r>
            <m:r>
              <m:t>2</m:t>
            </m:r>
          </m:sup>
        </m:sSup>
      </m:oMath>
      <w:r>
        <w:t xml:space="preserve">; the same argument then gives stability for every </w:t>
      </w:r>
      <m:oMath>
        <m:r>
          <m:t>ν</m:t>
        </m:r>
        <m:r>
          <m:rPr>
            <m:sty m:val="p"/>
          </m:rPr>
          <m:t>&lt;</m:t>
        </m:r>
        <m:r>
          <m:t>1</m:t>
        </m:r>
      </m:oMath>
      <w:r>
        <w:t xml:space="preserve"> (our heuristic, without a complete proof). Diagnostics during the campaign:</w:t>
      </w:r>
    </w:p>
    <w:p>
      <w:pPr>
        <w:pStyle w:val="ListParagraph"/>
        <w:numPr>
          <w:ilvl w:val="0"/>
          <w:numId w:val="2"/>
        </w:numPr>
        <w:spacing w:after="60" w:line="288"/>
        <w:jc w:val="both"/>
      </w:pPr>
      <w:r>
        <w:t xml:space="preserve">D1: </w:t>
      </w:r>
      <m:oMath>
        <m:sSub>
          <m:e>
            <m:r>
              <m:t>r</m:t>
            </m:r>
          </m:e>
          <m:sub>
            <m:r>
              <m:t>n</m:t>
            </m:r>
          </m:sub>
        </m:sSub>
        <m:r>
          <m:rPr>
            <m:sty m:val="p"/>
          </m:rPr>
          <m:t>=</m:t>
        </m:r>
        <m:r>
          <m:rPr>
            <m:nor/>
          </m:rPr>
          <m:t>log</m:t>
        </m:r>
        <m:r>
          <m:rPr>
            <m:nor/>
          </m:rPr>
          <m:t xml:space="preserve"> </m:t>
        </m:r>
        <m:sSub>
          <m:e>
            <m:r>
              <m:t>λ</m:t>
            </m:r>
          </m:e>
          <m:sub>
            <m:r>
              <m:rPr>
                <m:nor/>
              </m:rPr>
              <m:t>max</m:t>
            </m:r>
          </m:sub>
        </m:sSub>
        <m:r>
          <m:rPr>
            <m:sty m:val="p"/>
          </m:rPr>
          <m:t>(</m:t>
        </m:r>
        <m:sSub>
          <m:e>
            <m:r>
              <m:t>G</m:t>
            </m:r>
          </m:e>
          <m:sub>
            <m:r>
              <m:t>n</m:t>
            </m:r>
          </m:sub>
        </m:sSub>
        <m:r>
          <m:rPr>
            <m:sty m:val="p"/>
          </m:rPr>
          <m:t>)</m:t>
        </m:r>
        <m:r>
          <m:rPr>
            <m:sty m:val="p"/>
          </m:rPr>
          <m:t>/</m:t>
        </m:r>
        <m:sSub>
          <m:e>
            <m:r>
              <m:t>λ</m:t>
            </m:r>
          </m:e>
          <m:sub>
            <m:r>
              <m:rPr>
                <m:nor/>
              </m:rPr>
              <m:t>min</m:t>
            </m:r>
          </m:sub>
        </m:sSub>
        <m:r>
          <m:rPr>
            <m:sty m:val="p"/>
          </m:rPr>
          <m:t>(</m:t>
        </m:r>
        <m:sSub>
          <m:e>
            <m:r>
              <m:t>G</m:t>
            </m:r>
          </m:e>
          <m:sub>
            <m:r>
              <m:t>n</m:t>
            </m:r>
          </m:sub>
        </m:sSub>
        <m:r>
          <m:rPr>
            <m:sty m:val="p"/>
          </m:rPr>
          <m:t>)</m:t>
        </m:r>
      </m:oMath>
      <w:r>
        <w:t xml:space="preserve"> should decrease toward zero (condition (i)).</w:t>
      </w:r>
    </w:p>
    <w:p>
      <w:pPr>
        <w:pStyle w:val="ListParagraph"/>
        <w:numPr>
          <w:ilvl w:val="0"/>
          <w:numId w:val="2"/>
        </w:numPr>
        <w:spacing w:after="60" w:line="288"/>
        <w:jc w:val="both"/>
      </w:pPr>
      <w:r>
        <w:t xml:space="preserve">D2: a parametric bootstrap of the whole campaign under </w:t>
      </w:r>
      <m:oMath>
        <m:sSub>
          <m:e>
            <m:acc>
              <m:accPr>
                <m:chr m:val="̂"/>
              </m:accPr>
              <m:e>
                <m:r>
                  <m:t>θ</m:t>
                </m:r>
              </m:e>
            </m:acc>
          </m:e>
          <m:sub>
            <m:r>
              <m:t>n</m:t>
            </m:r>
          </m:sub>
        </m:sSub>
      </m:oMath>
      <w:r>
        <w:t xml:space="preserve">, with </w:t>
      </w:r>
      <m:oMath>
        <m:sSub>
          <m:e>
            <m:r>
              <m:t>N</m:t>
            </m:r>
          </m:e>
          <m:sub>
            <m:r>
              <m:rPr>
                <m:nor/>
              </m:rPr>
              <m:t xml:space="preserve">bs</m:t>
            </m:r>
          </m:sub>
        </m:sSub>
      </m:oMath>
      <w:r>
        <w:t xml:space="preserve"> campaigns run with the same rule, and the coefficient of variation </w:t>
      </w:r>
      <m:oMath>
        <m:r>
          <m:rPr>
            <m:nor/>
          </m:rPr>
          <m:t xml:space="preserve">CV</m:t>
        </m:r>
      </m:oMath>
      <w:r>
        <w:t xml:space="preserve"> of </w:t>
      </w:r>
      <m:oMath>
        <m:nary>
          <m:naryPr>
            <m:chr m:val="∑"/>
            <m:limLoc m:val="subSup"/>
            <m:subHide m:val="off"/>
            <m:supHide m:val="on"/>
          </m:naryPr>
          <m:sub>
            <m:r>
              <m:t>t</m:t>
            </m:r>
          </m:sub>
          <m:sup>
            <m:r>
              <m:t>​</m:t>
            </m:r>
          </m:sup>
          <m:e>
            <m:sSup>
              <m:e>
                <m:r>
                  <m:rPr>
                    <m:sty m:val="p"/>
                  </m:rPr>
                  <m:t>(</m:t>
                </m:r>
                <m:sSub>
                  <m:e>
                    <m:r>
                      <m:t>u</m:t>
                    </m:r>
                  </m:e>
                  <m:sub>
                    <m:r>
                      <m:t>t</m:t>
                    </m:r>
                  </m:sub>
                </m:sSub>
                <m:r>
                  <m:rPr>
                    <m:sty m:val="p"/>
                  </m:rPr>
                  <m:t>−</m:t>
                </m:r>
                <m:sSub>
                  <m:e>
                    <m:acc>
                      <m:accPr>
                        <m:chr m:val="̅"/>
                      </m:accPr>
                      <m:e>
                        <m:r>
                          <m:t>u</m:t>
                        </m:r>
                      </m:e>
                    </m:acc>
                  </m:e>
                  <m:sub>
                    <m:r>
                      <m:t>n</m:t>
                    </m:r>
                  </m:sub>
                </m:sSub>
                <m:r>
                  <m:rPr>
                    <m:sty m:val="p"/>
                  </m:rPr>
                  <m:t>)</m:t>
                </m:r>
              </m:e>
              <m:sup>
                <m:r>
                  <m:t>2</m:t>
                </m:r>
              </m:sup>
            </m:sSup>
          </m:e>
        </m:nary>
      </m:oMath>
      <w:r>
        <w:t xml:space="preserve"> across them. Under stability </w:t>
      </w:r>
      <m:oMath>
        <m:nary>
          <m:naryPr>
            <m:chr m:val="∑"/>
            <m:limLoc m:val="subSup"/>
            <m:subHide m:val="off"/>
            <m:supHide m:val="on"/>
          </m:naryPr>
          <m:sub>
            <m:r>
              <m:t>t</m:t>
            </m:r>
          </m:sub>
          <m:sup>
            <m:r>
              <m:t>​</m:t>
            </m:r>
          </m:sup>
          <m:e>
            <m:sSup>
              <m:e>
                <m:r>
                  <m:rPr>
                    <m:sty m:val="p"/>
                  </m:rPr>
                  <m:t>(</m:t>
                </m:r>
                <m:sSub>
                  <m:e>
                    <m:r>
                      <m:t>u</m:t>
                    </m:r>
                  </m:e>
                  <m:sub>
                    <m:r>
                      <m:t>t</m:t>
                    </m:r>
                  </m:sub>
                </m:sSub>
                <m:r>
                  <m:rPr>
                    <m:sty m:val="p"/>
                  </m:rPr>
                  <m:t>−</m:t>
                </m:r>
                <m:sSub>
                  <m:e>
                    <m:acc>
                      <m:accPr>
                        <m:chr m:val="̅"/>
                      </m:accPr>
                      <m:e>
                        <m:r>
                          <m:t>u</m:t>
                        </m:r>
                      </m:e>
                    </m:acc>
                  </m:e>
                  <m:sub>
                    <m:r>
                      <m:t>n</m:t>
                    </m:r>
                  </m:sub>
                </m:sSub>
                <m:r>
                  <m:rPr>
                    <m:sty m:val="p"/>
                  </m:rPr>
                  <m:t>)</m:t>
                </m:r>
              </m:e>
              <m:sup>
                <m:r>
                  <m:t>2</m:t>
                </m:r>
              </m:sup>
            </m:sSup>
          </m:e>
        </m:nary>
        <m:r>
          <m:rPr>
            <m:sty m:val="p"/>
          </m:rPr>
          <m:t>/</m:t>
        </m:r>
        <m:sSub>
          <m:e>
            <m:r>
              <m:t>K</m:t>
            </m:r>
          </m:e>
          <m:sub>
            <m:r>
              <m:t>n</m:t>
            </m:r>
          </m:sub>
        </m:sSub>
        <m:r>
          <m:rPr>
            <m:sty m:val="p"/>
          </m:rPr>
          <m:t>→</m:t>
        </m:r>
        <m:r>
          <m:t>1</m:t>
        </m:r>
      </m:oMath>
      <w:r>
        <w:t xml:space="preserve">, so </w:t>
      </w:r>
      <m:oMath>
        <m:r>
          <m:rPr>
            <m:nor/>
          </m:rPr>
          <m:t xml:space="preserve">CV</m:t>
        </m:r>
        <m:r>
          <m:rPr>
            <m:sty m:val="p"/>
          </m:rPr>
          <m:t>→</m:t>
        </m:r>
        <m:r>
          <m:t>0</m:t>
        </m:r>
      </m:oMath>
      <w:r>
        <w:t xml:space="preserve"> is expected as </w:t>
      </w:r>
      <m:oMath>
        <m:r>
          <m:t>n</m:t>
        </m:r>
      </m:oMath>
      <w:r>
        <w:t xml:space="preserve"> grows.</w:t>
      </w:r>
    </w:p>
    <w:p>
      <w:pPr>
        <w:pStyle w:val="ListParagraph"/>
        <w:numPr>
          <w:ilvl w:val="0"/>
          <w:numId w:val="2"/>
        </w:numPr>
        <w:spacing w:after="60" w:line="288"/>
        <w:jc w:val="both"/>
      </w:pPr>
      <w:r>
        <w:t xml:space="preserve">D3: the posterior of </w:t>
      </w:r>
      <m:oMath>
        <m:sSub>
          <m:e>
            <m:r>
              <m:t>R</m:t>
            </m:r>
          </m:e>
          <m:sub>
            <m:r>
              <m:t>g</m:t>
            </m:r>
            <m:r>
              <m:t>p</m:t>
            </m:r>
          </m:sub>
        </m:sSub>
      </m:oMath>
      <w:r>
        <w:t xml:space="preserve"> under two priors, one from the EKI ensemble of the variable-density model and the other broad; the Hellinger distance between the two normals, which has a closed form, should go to zero. If it does not, the interval reflects the prior, not the data.</w:t>
      </w:r>
    </w:p>
    <w:p>
      <w:pPr>
        <w:spacing w:after="120" w:line="288"/>
        <w:jc w:val="both"/>
      </w:pPr>
      <w:r>
        <w:rPr>
          <w:i/>
          <w:iCs/>
        </w:rPr>
        <w:t xml:space="preserve">Pilot check (our computation).</w:t>
      </w:r>
      <w:r>
        <w:t xml:space="preserve"> The linear model above, with </w:t>
      </w:r>
      <m:oMath>
        <m:r>
          <m:t>α</m:t>
        </m:r>
        <m:r>
          <m:rPr>
            <m:sty m:val="p"/>
          </m:rPr>
          <m:t>=</m:t>
        </m:r>
        <m:r>
          <m:t>150</m:t>
        </m:r>
      </m:oMath>
      <w:r>
        <w:t xml:space="preserve"> mg/L, </w:t>
      </w:r>
      <m:oMath>
        <m:sSub>
          <m:e>
            <m:r>
              <m:t>R</m:t>
            </m:r>
          </m:e>
          <m:sub>
            <m:r>
              <m:t>g</m:t>
            </m:r>
            <m:r>
              <m:t>p</m:t>
            </m:r>
          </m:sub>
        </m:sSub>
        <m:r>
          <m:rPr>
            <m:sty m:val="p"/>
          </m:rPr>
          <m:t>=</m:t>
        </m:r>
        <m:r>
          <m:t>120</m:t>
        </m:r>
      </m:oMath>
      <w:r>
        <w:t xml:space="preserve"> mg/L (the effect of going from </w:t>
      </w:r>
      <m:oMath>
        <m:r>
          <m:t>u</m:t>
        </m:r>
        <m:r>
          <m:rPr>
            <m:sty m:val="p"/>
          </m:rPr>
          <m:t>=</m:t>
        </m:r>
        <m:r>
          <m:t>0</m:t>
        </m:r>
      </m:oMath>
      <w:r>
        <w:t xml:space="preserve"> to </w:t>
      </w:r>
      <m:oMath>
        <m:r>
          <m:t>u</m:t>
        </m:r>
        <m:r>
          <m:rPr>
            <m:sty m:val="p"/>
          </m:rPr>
          <m:t>=</m:t>
        </m:r>
        <m:r>
          <m:t>1</m:t>
        </m:r>
        <m:r>
          <m:rPr>
            <m:sty m:val="p"/>
          </m:rPr>
          <m:t>)</m:t>
        </m:r>
      </m:oMath>
      <w:r>
        <w:t xml:space="preserve">, </w:t>
      </w:r>
      <m:oMath>
        <m:r>
          <m:t>σ</m:t>
        </m:r>
        <m:r>
          <m:rPr>
            <m:sty m:val="p"/>
          </m:rPr>
          <m:t>=</m:t>
        </m:r>
        <m:r>
          <m:t>10</m:t>
        </m:r>
      </m:oMath>
      <w:r>
        <w:t xml:space="preserve"> mg/L and </w:t>
      </w:r>
      <m:oMath>
        <m:sSup>
          <m:e>
            <m:r>
              <m:t>c</m:t>
            </m:r>
          </m:e>
          <m:sup>
            <m:r>
              <m:rPr>
                <m:sty m:val="p"/>
              </m:rPr>
              <m:t>⋆</m:t>
            </m:r>
          </m:sup>
        </m:sSup>
        <m:r>
          <m:rPr>
            <m:sty m:val="p"/>
          </m:rPr>
          <m:t>=</m:t>
        </m:r>
        <m:r>
          <m:t>230</m:t>
        </m:r>
      </m:oMath>
      <w:r>
        <w:t xml:space="preserve"> mg/L, hence </w:t>
      </w:r>
      <m:oMath>
        <m:sSup>
          <m:e>
            <m:r>
              <m:t>u</m:t>
            </m:r>
          </m:e>
          <m:sup>
            <m:r>
              <m:rPr>
                <m:sty m:val="p"/>
              </m:rPr>
              <m:t>⋆</m:t>
            </m:r>
          </m:sup>
        </m:sSup>
        <m:r>
          <m:rPr>
            <m:sty m:val="p"/>
          </m:rPr>
          <m:t>=</m:t>
        </m:r>
        <m:r>
          <m:t>2</m:t>
        </m:r>
        <m:r>
          <m:rPr>
            <m:sty m:val="p"/>
          </m:rPr>
          <m:t>/</m:t>
        </m:r>
        <m:r>
          <m:t>3</m:t>
        </m:r>
      </m:oMath>
      <w:r>
        <w:t xml:space="preserve">; </w:t>
      </w:r>
      <m:oMath>
        <m:sSub>
          <m:e>
            <m:r>
              <m:t>u</m:t>
            </m:r>
          </m:e>
          <m:sub>
            <m:r>
              <m:rPr>
                <m:nor/>
              </m:rPr>
              <m:t>max</m:t>
            </m:r>
          </m:sub>
        </m:sSub>
        <m:r>
          <m:rPr>
            <m:sty m:val="p"/>
          </m:rPr>
          <m:t>=</m:t>
        </m:r>
        <m:r>
          <m:t>1</m:t>
        </m:r>
      </m:oMath>
      <w:r>
        <w:t xml:space="preserve">, </w:t>
      </w:r>
      <m:oMath>
        <m:r>
          <m:t>b</m:t>
        </m:r>
        <m:r>
          <m:rPr>
            <m:sty m:val="p"/>
          </m:rPr>
          <m:t>=</m:t>
        </m:r>
        <m:r>
          <m:t>0.15</m:t>
        </m:r>
      </m:oMath>
      <w:r>
        <w:t xml:space="preserve">, </w:t>
      </w:r>
      <m:oMath>
        <m:sSub>
          <m:e>
            <m:r>
              <m:t>r</m:t>
            </m:r>
          </m:e>
          <m:sub>
            <m:r>
              <m:rPr>
                <m:nor/>
              </m:rPr>
              <m:t>min</m:t>
            </m:r>
          </m:sub>
        </m:sSub>
        <m:r>
          <m:rPr>
            <m:sty m:val="p"/>
          </m:rPr>
          <m:t>=</m:t>
        </m:r>
        <m:r>
          <m:t>20</m:t>
        </m:r>
      </m:oMath>
      <w:r>
        <w:t xml:space="preserve"> mg/L; a Gaussian prior with standard deviations of order </w:t>
      </w:r>
      <m:oMath>
        <m:sSup>
          <m:e>
            <m:r>
              <m:t>10</m:t>
            </m:r>
          </m:e>
          <m:sup>
            <m:r>
              <m:t>4</m:t>
            </m:r>
          </m:sup>
        </m:sSup>
      </m:oMath>
      <w:r>
        <w:t xml:space="preserve">, hence practically flat; 95% interval; </w:t>
      </w:r>
      <m:oMath>
        <m:r>
          <m:t>M</m:t>
        </m:r>
        <m:r>
          <m:rPr>
            <m:sty m:val="p"/>
          </m:rPr>
          <m:t>=</m:t>
        </m:r>
        <m:r>
          <m:t>4000</m:t>
        </m:r>
      </m:oMath>
      <w:r>
        <w:t xml:space="preserve"> replications per row. With these values </w:t>
      </w:r>
      <m:oMath>
        <m:sSup>
          <m:e>
            <m:r>
              <m:t>c</m:t>
            </m:r>
          </m:e>
          <m:sup>
            <m:r>
              <m:rPr>
                <m:sty m:val="p"/>
              </m:rPr>
              <m:t>⋆</m:t>
            </m:r>
          </m:sup>
        </m:sSup>
        <m:r>
          <m:rPr>
            <m:sty m:val="p"/>
          </m:rPr>
          <m:t>+</m:t>
        </m:r>
        <m:sSub>
          <m:e>
            <m:r>
              <m:t>R</m:t>
            </m:r>
          </m:e>
          <m:sub>
            <m:r>
              <m:t>g</m:t>
            </m:r>
            <m:r>
              <m:t>p</m:t>
            </m:r>
          </m:sub>
        </m:sSub>
        <m:r>
          <m:t>b</m:t>
        </m:r>
        <m:r>
          <m:rPr>
            <m:sty m:val="p"/>
          </m:rPr>
          <m:t>=</m:t>
        </m:r>
        <m:r>
          <m:t>248</m:t>
        </m:r>
      </m:oMath>
      <w:r>
        <w:t xml:space="preserve"> mg/L: when </w:t>
      </w:r>
      <m:oMath>
        <m:sSub>
          <m:e>
            <m:acc>
              <m:accPr>
                <m:chr m:val="̃"/>
              </m:accPr>
              <m:e>
                <m:r>
                  <m:t>θ</m:t>
                </m:r>
              </m:e>
            </m:acc>
          </m:e>
          <m:sub>
            <m:r>
              <m:t>t</m:t>
            </m:r>
            <m:r>
              <m:rPr>
                <m:sty m:val="p"/>
              </m:rPr>
              <m:t>−</m:t>
            </m:r>
            <m:r>
              <m:t>1</m:t>
            </m:r>
          </m:sub>
        </m:sSub>
      </m:oMath>
      <w:r>
        <w:t xml:space="preserve"> is close to </w:t>
      </w:r>
      <m:oMath>
        <m:sSub>
          <m:e>
            <m:r>
              <m:t>θ</m:t>
            </m:r>
          </m:e>
          <m:sub>
            <m:r>
              <m:t>0</m:t>
            </m:r>
          </m:sub>
        </m:sSub>
      </m:oMath>
      <w:r>
        <w:t xml:space="preserve">, even the maximal excitation keeps the predicted mean chloride below the 250 mg/L threshold. The Monte Carlo error of the coverage is about </w:t>
      </w:r>
      <m:oMath>
        <m:r>
          <m:rPr>
            <m:nor/>
          </m:rPr>
          <m:t>±</m:t>
        </m:r>
        <m:r>
          <m:t>0.007</m:t>
        </m:r>
      </m:oMath>
      <w:r>
        <w:t xml:space="preserve"> (two standard deviations). </w:t>
      </w:r>
      <m:oMath>
        <m:acc>
          <m:accPr>
            <m:chr m:val="̅"/>
          </m:accPr>
          <m:e>
            <m:r>
              <m:t>z</m:t>
            </m:r>
          </m:e>
        </m:acc>
      </m:oMath>
      <w:r>
        <w:t xml:space="preserve"> is the mean of </w:t>
      </w:r>
      <m:oMath>
        <m:r>
          <m:t>z</m:t>
        </m:r>
        <m:r>
          <m:rPr>
            <m:sty m:val="p"/>
          </m:rPr>
          <m:t>=</m:t>
        </m:r>
        <m:r>
          <m:rPr>
            <m:sty m:val="p"/>
          </m:rPr>
          <m:t>(</m:t>
        </m:r>
        <m:sSub>
          <m:e>
            <m:acc>
              <m:accPr>
                <m:chr m:val="̂"/>
              </m:accPr>
              <m:e>
                <m:r>
                  <m:t>R</m:t>
                </m:r>
              </m:e>
            </m:acc>
          </m:e>
          <m:sub>
            <m:r>
              <m:t>g</m:t>
            </m:r>
            <m:r>
              <m:t>p</m:t>
            </m:r>
          </m:sub>
        </m:sSub>
        <m:r>
          <m:rPr>
            <m:sty m:val="p"/>
          </m:rPr>
          <m:t>−</m:t>
        </m:r>
        <m:sSub>
          <m:e>
            <m:r>
              <m:t>R</m:t>
            </m:r>
          </m:e>
          <m:sub>
            <m:r>
              <m:t>g</m:t>
            </m:r>
            <m:r>
              <m:t>p</m:t>
            </m:r>
          </m:sub>
        </m:sSub>
        <m:r>
          <m:rPr>
            <m:sty m:val="p"/>
          </m:rPr>
          <m:t>)</m:t>
        </m:r>
        <m:r>
          <m:rPr>
            <m:sty m:val="p"/>
          </m:rPr>
          <m:t>/</m:t>
        </m:r>
        <m:sSub>
          <m:e>
            <m:r>
              <m:rPr>
                <m:nor/>
              </m:rPr>
              <m:t xml:space="preserve">sd</m:t>
            </m:r>
          </m:e>
          <m:sub>
            <m:sSub>
              <m:e>
                <m:r>
                  <m:t>Π</m:t>
                </m:r>
              </m:e>
              <m:sub>
                <m:r>
                  <m:t>n</m:t>
                </m:r>
              </m:sub>
            </m:sSub>
          </m:sub>
        </m:sSub>
        <m:r>
          <m:rPr>
            <m:sty m:val="p"/>
          </m:rPr>
          <m:t>(</m:t>
        </m:r>
        <m:sSub>
          <m:e>
            <m:r>
              <m:t>R</m:t>
            </m:r>
          </m:e>
          <m:sub>
            <m:r>
              <m:t>g</m:t>
            </m:r>
            <m:r>
              <m:t>p</m:t>
            </m:r>
          </m:sub>
        </m:sSub>
        <m:r>
          <m:rPr>
            <m:sty m:val="p"/>
          </m:rPr>
          <m:t>)</m:t>
        </m:r>
      </m:oMath>
      <w:r>
        <w:t xml:space="preserve">, with </w:t>
      </w:r>
      <m:oMath>
        <m:sSub>
          <m:e>
            <m:acc>
              <m:accPr>
                <m:chr m:val="̂"/>
              </m:accPr>
              <m:e>
                <m:r>
                  <m:t>R</m:t>
                </m:r>
              </m:e>
            </m:acc>
          </m:e>
          <m:sub>
            <m:r>
              <m:t>g</m:t>
            </m:r>
            <m:r>
              <m:t>p</m:t>
            </m:r>
          </m:sub>
        </m:sSub>
      </m:oMath>
      <w:r>
        <w:t xml:space="preserve"> the posterior mean, and </w:t>
      </w:r>
      <m:oMath>
        <m:r>
          <m:rPr>
            <m:nor/>
          </m:rPr>
          <m:t xml:space="preserve">CV</m:t>
        </m:r>
      </m:oMath>
      <w:r>
        <w:t xml:space="preserve"> is diagnostic D2, computed at </w:t>
      </w:r>
      <m:oMath>
        <m:sSub>
          <m:e>
            <m:r>
              <m:t>θ</m:t>
            </m:r>
          </m:e>
          <m:sub>
            <m:r>
              <m:t>0</m:t>
            </m:r>
          </m:sub>
        </m:sSub>
      </m:oMath>
      <w:r>
        <w:t xml:space="preserve">.</w:t>
      </w:r>
    </w:p>
    <w:p>
      <w:pPr>
        <w:keepNext/>
        <w:spacing w:after="80" w:before="200" w:line="276"/>
      </w:pPr>
      <w:r>
        <w:rPr>
          <w:sz w:val="20"/>
          <w:szCs w:val="20"/>
        </w:rPr>
        <w:t xml:space="preserve">Table 4.5.1. Pilot check of EXCITATION-BVM (our computation): coverage of the 95% Bayesian interval for </w:t>
      </w:r>
      <m:oMath>
        <m:sSub>
          <m:e>
            <m:r>
              <w:rPr>
                <w:rFonts w:ascii="Cambria Math" w:hAnsi="Cambria Math"/>
                <w:sz w:val="20"/>
                <w:szCs w:val="20"/>
              </w:rPr>
              <m:t>R</m:t>
            </m:r>
          </m:e>
          <m:sub>
            <m:r>
              <w:rPr>
                <w:rFonts w:ascii="Cambria Math" w:hAnsi="Cambria Math"/>
                <w:sz w:val="20"/>
                <w:szCs w:val="20"/>
              </w:rPr>
              <m:t>g</m:t>
            </m:r>
            <m:r>
              <w:rPr>
                <w:rFonts w:ascii="Cambria Math" w:hAnsi="Cambria Math"/>
                <w:sz w:val="20"/>
                <w:szCs w:val="20"/>
              </w:rPr>
              <m:t>p</m:t>
            </m:r>
          </m:sub>
        </m:sSub>
      </m:oMath>
      <w:r>
        <w:rPr>
          <w:sz w:val="20"/>
          <w:szCs w:val="20"/>
        </w:rPr>
        <w:t xml:space="preserve">, the mean </w:t>
      </w:r>
      <m:oMath>
        <m:acc>
          <m:accPr>
            <m:chr m:val="̅"/>
          </m:accPr>
          <m:e>
            <m:r>
              <w:rPr>
                <w:rFonts w:ascii="Cambria Math" w:hAnsi="Cambria Math"/>
                <w:sz w:val="20"/>
                <w:szCs w:val="20"/>
              </w:rPr>
              <m:t>z</m:t>
            </m:r>
          </m:e>
        </m:acc>
      </m:oMath>
      <w:r>
        <w:rPr>
          <w:sz w:val="20"/>
          <w:szCs w:val="20"/>
        </w:rPr>
        <w:t xml:space="preserve">, the diagnostic </w:t>
      </w:r>
      <m:oMath>
        <m:r>
          <m:rPr>
            <m:nor/>
          </m:rPr>
          <w:rPr>
            <w:rFonts w:ascii="Cambria Math" w:hAnsi="Cambria Math"/>
            <w:sz w:val="20"/>
            <w:szCs w:val="20"/>
          </w:rPr>
          <m:t xml:space="preserve">CV</m:t>
        </m:r>
      </m:oMath>
      <w:r>
        <w:rPr>
          <w:sz w:val="20"/>
          <w:szCs w:val="20"/>
        </w:rPr>
        <w:t xml:space="preserve"> and the mean interval width (mg/L).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30"/>
        <w:gridCol w:w="1030"/>
        <w:gridCol w:w="1080"/>
        <w:gridCol w:w="1030"/>
        <w:gridCol w:w="1080"/>
        <w:gridCol w:w="1030"/>
        <w:gridCol w:w="1080"/>
        <w:gridCol w:w="1110"/>
      </w:tblGrid>
      <w:tr>
        <w:trPr>
          <w:cantSplit/>
          <w:tblHeader/>
        </w:trPr>
        <w:tc>
          <w:tcPr>
            <w:tcW w:type="dxa" w:w="16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Design</w:t>
            </w:r>
          </w:p>
        </w:tc>
        <w:tc>
          <w:tcPr>
            <w:tcW w:type="dxa" w:w="10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Coverage, </w:t>
            </w:r>
            <m:oMath>
              <m:r>
                <m:rPr>
                  <m:sty m:val="bi"/>
                </m:rPr>
                <w:rPr>
                  <w:rFonts w:ascii="Cambria Math" w:hAnsi="Cambria Math"/>
                  <w:sz w:val="19"/>
                  <w:szCs w:val="19"/>
                </w:rPr>
                <m:t>n</m:t>
              </m:r>
              <m:r>
                <m:rPr>
                  <m:sty m:val="b"/>
                </m:rPr>
                <w:rPr>
                  <w:rFonts w:ascii="Cambria Math" w:hAnsi="Cambria Math"/>
                  <w:sz w:val="19"/>
                  <w:szCs w:val="19"/>
                </w:rPr>
                <m:t>=</m:t>
              </m:r>
              <m:r>
                <m:rPr>
                  <m:sty m:val="b"/>
                </m:rPr>
                <w:rPr>
                  <w:rFonts w:ascii="Cambria Math" w:hAnsi="Cambria Math"/>
                  <w:sz w:val="19"/>
                  <w:szCs w:val="19"/>
                </w:rPr>
                <m:t>200</m:t>
              </m:r>
            </m:oMath>
          </w:p>
        </w:tc>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Coverage, </w:t>
            </w:r>
            <m:oMath>
              <m:r>
                <m:rPr>
                  <m:sty m:val="bi"/>
                </m:rPr>
                <w:rPr>
                  <w:rFonts w:ascii="Cambria Math" w:hAnsi="Cambria Math"/>
                  <w:sz w:val="19"/>
                  <w:szCs w:val="19"/>
                </w:rPr>
                <m:t>n</m:t>
              </m:r>
              <m:r>
                <m:rPr>
                  <m:sty m:val="b"/>
                </m:rPr>
                <w:rPr>
                  <w:rFonts w:ascii="Cambria Math" w:hAnsi="Cambria Math"/>
                  <w:sz w:val="19"/>
                  <w:szCs w:val="19"/>
                </w:rPr>
                <m:t>=</m:t>
              </m:r>
              <m:r>
                <m:rPr>
                  <m:sty m:val="b"/>
                </m:rPr>
                <w:rPr>
                  <w:rFonts w:ascii="Cambria Math" w:hAnsi="Cambria Math"/>
                  <w:sz w:val="19"/>
                  <w:szCs w:val="19"/>
                </w:rPr>
                <m:t>20000</m:t>
              </m:r>
            </m:oMath>
          </w:p>
        </w:tc>
        <w:tc>
          <w:tcPr>
            <w:tcW w:type="dxa" w:w="10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acc>
                <m:accPr>
                  <m:chr m:val="̅"/>
                </m:accPr>
                <m:e>
                  <m:r>
                    <m:rPr>
                      <m:sty m:val="bi"/>
                    </m:rPr>
                    <w:rPr>
                      <w:rFonts w:ascii="Cambria Math" w:hAnsi="Cambria Math"/>
                      <w:sz w:val="19"/>
                      <w:szCs w:val="19"/>
                    </w:rPr>
                    <m:t>z</m:t>
                  </m:r>
                </m:e>
              </m:acc>
            </m:oMath>
            <w:r>
              <w:rPr>
                <w:b/>
                <w:bCs/>
                <w:sz w:val="19"/>
                <w:szCs w:val="19"/>
              </w:rPr>
              <w:t xml:space="preserve">, </w:t>
            </w:r>
            <m:oMath>
              <m:r>
                <m:rPr>
                  <m:sty m:val="bi"/>
                </m:rPr>
                <w:rPr>
                  <w:rFonts w:ascii="Cambria Math" w:hAnsi="Cambria Math"/>
                  <w:sz w:val="19"/>
                  <w:szCs w:val="19"/>
                </w:rPr>
                <m:t>n</m:t>
              </m:r>
              <m:r>
                <m:rPr>
                  <m:sty m:val="b"/>
                </m:rPr>
                <w:rPr>
                  <w:rFonts w:ascii="Cambria Math" w:hAnsi="Cambria Math"/>
                  <w:sz w:val="19"/>
                  <w:szCs w:val="19"/>
                </w:rPr>
                <m:t>=</m:t>
              </m:r>
              <m:r>
                <m:rPr>
                  <m:sty m:val="b"/>
                </m:rPr>
                <w:rPr>
                  <w:rFonts w:ascii="Cambria Math" w:hAnsi="Cambria Math"/>
                  <w:sz w:val="19"/>
                  <w:szCs w:val="19"/>
                </w:rPr>
                <m:t>200</m:t>
              </m:r>
            </m:oMath>
          </w:p>
        </w:tc>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acc>
                <m:accPr>
                  <m:chr m:val="̅"/>
                </m:accPr>
                <m:e>
                  <m:r>
                    <m:rPr>
                      <m:sty m:val="bi"/>
                    </m:rPr>
                    <w:rPr>
                      <w:rFonts w:ascii="Cambria Math" w:hAnsi="Cambria Math"/>
                      <w:sz w:val="19"/>
                      <w:szCs w:val="19"/>
                    </w:rPr>
                    <m:t>z</m:t>
                  </m:r>
                </m:e>
              </m:acc>
            </m:oMath>
            <w:r>
              <w:rPr>
                <w:b/>
                <w:bCs/>
                <w:sz w:val="19"/>
                <w:szCs w:val="19"/>
              </w:rPr>
              <w:t xml:space="preserve">, </w:t>
            </w:r>
            <m:oMath>
              <m:r>
                <m:rPr>
                  <m:sty m:val="bi"/>
                </m:rPr>
                <w:rPr>
                  <w:rFonts w:ascii="Cambria Math" w:hAnsi="Cambria Math"/>
                  <w:sz w:val="19"/>
                  <w:szCs w:val="19"/>
                </w:rPr>
                <m:t>n</m:t>
              </m:r>
              <m:r>
                <m:rPr>
                  <m:sty m:val="b"/>
                </m:rPr>
                <w:rPr>
                  <w:rFonts w:ascii="Cambria Math" w:hAnsi="Cambria Math"/>
                  <w:sz w:val="19"/>
                  <w:szCs w:val="19"/>
                </w:rPr>
                <m:t>=</m:t>
              </m:r>
              <m:r>
                <m:rPr>
                  <m:sty m:val="b"/>
                </m:rPr>
                <w:rPr>
                  <w:rFonts w:ascii="Cambria Math" w:hAnsi="Cambria Math"/>
                  <w:sz w:val="19"/>
                  <w:szCs w:val="19"/>
                </w:rPr>
                <m:t>20000</m:t>
              </m:r>
            </m:oMath>
          </w:p>
        </w:tc>
        <w:tc>
          <w:tcPr>
            <w:tcW w:type="dxa" w:w="10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nor/>
                </m:rPr>
                <w:rPr>
                  <w:rFonts w:ascii="Cambria Math" w:hAnsi="Cambria Math"/>
                  <w:b/>
                  <w:sz w:val="19"/>
                  <w:szCs w:val="19"/>
                </w:rPr>
                <m:t xml:space="preserve">CV</m:t>
              </m:r>
            </m:oMath>
            <w:r>
              <w:rPr>
                <w:b/>
                <w:bCs/>
                <w:sz w:val="19"/>
                <w:szCs w:val="19"/>
              </w:rPr>
              <w:t xml:space="preserve">, </w:t>
            </w:r>
            <m:oMath>
              <m:r>
                <m:rPr>
                  <m:sty m:val="bi"/>
                </m:rPr>
                <w:rPr>
                  <w:rFonts w:ascii="Cambria Math" w:hAnsi="Cambria Math"/>
                  <w:sz w:val="19"/>
                  <w:szCs w:val="19"/>
                </w:rPr>
                <m:t>n</m:t>
              </m:r>
              <m:r>
                <m:rPr>
                  <m:sty m:val="b"/>
                </m:rPr>
                <w:rPr>
                  <w:rFonts w:ascii="Cambria Math" w:hAnsi="Cambria Math"/>
                  <w:sz w:val="19"/>
                  <w:szCs w:val="19"/>
                </w:rPr>
                <m:t>=</m:t>
              </m:r>
              <m:r>
                <m:rPr>
                  <m:sty m:val="b"/>
                </m:rPr>
                <w:rPr>
                  <w:rFonts w:ascii="Cambria Math" w:hAnsi="Cambria Math"/>
                  <w:sz w:val="19"/>
                  <w:szCs w:val="19"/>
                </w:rPr>
                <m:t>200</m:t>
              </m:r>
            </m:oMath>
          </w:p>
        </w:tc>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nor/>
                </m:rPr>
                <w:rPr>
                  <w:rFonts w:ascii="Cambria Math" w:hAnsi="Cambria Math"/>
                  <w:b/>
                  <w:sz w:val="19"/>
                  <w:szCs w:val="19"/>
                </w:rPr>
                <m:t xml:space="preserve">CV</m:t>
              </m:r>
            </m:oMath>
            <w:r>
              <w:rPr>
                <w:b/>
                <w:bCs/>
                <w:sz w:val="19"/>
                <w:szCs w:val="19"/>
              </w:rPr>
              <w:t xml:space="preserve">, </w:t>
            </w:r>
            <m:oMath>
              <m:r>
                <m:rPr>
                  <m:sty m:val="bi"/>
                </m:rPr>
                <w:rPr>
                  <w:rFonts w:ascii="Cambria Math" w:hAnsi="Cambria Math"/>
                  <w:sz w:val="19"/>
                  <w:szCs w:val="19"/>
                </w:rPr>
                <m:t>n</m:t>
              </m:r>
              <m:r>
                <m:rPr>
                  <m:sty m:val="b"/>
                </m:rPr>
                <w:rPr>
                  <w:rFonts w:ascii="Cambria Math" w:hAnsi="Cambria Math"/>
                  <w:sz w:val="19"/>
                  <w:szCs w:val="19"/>
                </w:rPr>
                <m:t>=</m:t>
              </m:r>
              <m:r>
                <m:rPr>
                  <m:sty m:val="b"/>
                </m:rPr>
                <w:rPr>
                  <w:rFonts w:ascii="Cambria Math" w:hAnsi="Cambria Math"/>
                  <w:sz w:val="19"/>
                  <w:szCs w:val="19"/>
                </w:rPr>
                <m:t>20000</m:t>
              </m:r>
            </m:oMath>
          </w:p>
        </w:tc>
        <w:tc>
          <w:tcPr>
            <w:tcW w:type="dxa" w:w="11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Width, </w:t>
            </w:r>
            <m:oMath>
              <m:r>
                <m:rPr>
                  <m:sty m:val="bi"/>
                </m:rPr>
                <w:rPr>
                  <w:rFonts w:ascii="Cambria Math" w:hAnsi="Cambria Math"/>
                  <w:sz w:val="19"/>
                  <w:szCs w:val="19"/>
                </w:rPr>
                <m:t>n</m:t>
              </m:r>
              <m:r>
                <m:rPr>
                  <m:sty m:val="b"/>
                </m:rPr>
                <w:rPr>
                  <w:rFonts w:ascii="Cambria Math" w:hAnsi="Cambria Math"/>
                  <w:sz w:val="19"/>
                  <w:szCs w:val="19"/>
                </w:rPr>
                <m:t>=</m:t>
              </m:r>
              <m:r>
                <m:rPr>
                  <m:sty m:val="b"/>
                </m:rPr>
                <w:rPr>
                  <w:rFonts w:ascii="Cambria Math" w:hAnsi="Cambria Math"/>
                  <w:sz w:val="19"/>
                  <w:szCs w:val="19"/>
                </w:rPr>
                <m:t>20000</m:t>
              </m:r>
            </m:oMath>
          </w:p>
        </w:tc>
      </w:tr>
      <w:tr>
        <w:trPr>
          <w:cantSplit/>
        </w:trPr>
        <w:tc>
          <w:tcPr>
            <w:tcW w:type="dxa" w:w="16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ν</m:t>
              </m:r>
              <m:r>
                <m:rPr>
                  <m:sty m:val="p"/>
                </m:rPr>
                <w:rPr>
                  <w:rFonts w:ascii="Cambria Math" w:hAnsi="Cambria Math"/>
                  <w:sz w:val="19"/>
                  <w:szCs w:val="19"/>
                </w:rPr>
                <m:t>=</m:t>
              </m:r>
              <m:r>
                <w:rPr>
                  <w:rFonts w:ascii="Cambria Math" w:hAnsi="Cambria Math"/>
                  <w:sz w:val="19"/>
                  <w:szCs w:val="19"/>
                </w:rPr>
                <m:t>0</m:t>
              </m:r>
            </m:oMath>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0.948</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0.945</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0.067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0.092</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0.006</w:t>
            </w:r>
          </w:p>
        </w:tc>
        <w:tc>
          <w:tcPr>
            <w:tcW w:type="dxa" w:w="11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3.2</w:t>
            </w:r>
          </w:p>
        </w:tc>
      </w:tr>
      <w:tr>
        <w:trPr>
          <w:cantSplit/>
        </w:trPr>
        <w:tc>
          <w:tcPr>
            <w:tcW w:type="dxa" w:w="16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ν</m:t>
              </m:r>
              <m:r>
                <m:rPr>
                  <m:sty m:val="p"/>
                </m:rPr>
                <w:rPr>
                  <w:rFonts w:ascii="Cambria Math" w:hAnsi="Cambria Math"/>
                  <w:sz w:val="19"/>
                  <w:szCs w:val="19"/>
                </w:rPr>
                <m:t>=</m:t>
              </m:r>
              <m:r>
                <w:rPr>
                  <w:rFonts w:ascii="Cambria Math" w:hAnsi="Cambria Math"/>
                  <w:sz w:val="19"/>
                  <w:szCs w:val="19"/>
                </w:rPr>
                <m:t>0.25</m:t>
              </m:r>
            </m:oMath>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0.948</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0.946</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0.113</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0.012</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0.184</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0.009</w:t>
            </w:r>
          </w:p>
        </w:tc>
        <w:tc>
          <w:tcPr>
            <w:tcW w:type="dxa" w:w="11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9.5</w:t>
            </w:r>
          </w:p>
        </w:tc>
      </w:tr>
      <w:tr>
        <w:trPr>
          <w:cantSplit/>
        </w:trPr>
        <w:tc>
          <w:tcPr>
            <w:tcW w:type="dxa" w:w="16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ν</m:t>
              </m:r>
              <m:r>
                <m:rPr>
                  <m:sty m:val="p"/>
                </m:rPr>
                <w:rPr>
                  <w:rFonts w:ascii="Cambria Math" w:hAnsi="Cambria Math"/>
                  <w:sz w:val="19"/>
                  <w:szCs w:val="19"/>
                </w:rPr>
                <m:t>=</m:t>
              </m:r>
              <m:r>
                <w:rPr>
                  <w:rFonts w:ascii="Cambria Math" w:hAnsi="Cambria Math"/>
                  <w:sz w:val="19"/>
                  <w:szCs w:val="19"/>
                </w:rPr>
                <m:t>0.5</m:t>
              </m:r>
            </m:oMath>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0.949</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0.947</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0.177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0.050</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0.354</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0.052</w:t>
            </w:r>
          </w:p>
        </w:tc>
        <w:tc>
          <w:tcPr>
            <w:tcW w:type="dxa" w:w="11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26.1</w:t>
            </w:r>
          </w:p>
        </w:tc>
      </w:tr>
      <w:tr>
        <w:trPr>
          <w:cantSplit/>
        </w:trPr>
        <w:tc>
          <w:tcPr>
            <w:tcW w:type="dxa" w:w="16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ν</m:t>
              </m:r>
              <m:r>
                <m:rPr>
                  <m:sty m:val="p"/>
                </m:rPr>
                <w:rPr>
                  <w:rFonts w:ascii="Cambria Math" w:hAnsi="Cambria Math"/>
                  <w:sz w:val="19"/>
                  <w:szCs w:val="19"/>
                </w:rPr>
                <m:t>=</m:t>
              </m:r>
              <m:r>
                <w:rPr>
                  <w:rFonts w:ascii="Cambria Math" w:hAnsi="Cambria Math"/>
                  <w:sz w:val="19"/>
                  <w:szCs w:val="19"/>
                </w:rPr>
                <m:t>0.8</m:t>
              </m:r>
            </m:oMath>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0.950</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0.952</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0.265</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0.166</w:t>
            </w:r>
          </w:p>
        </w:tc>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0.571</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0.291</w:t>
            </w:r>
          </w:p>
        </w:tc>
        <w:tc>
          <w:tcPr>
            <w:tcW w:type="dxa" w:w="11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64.6</w:t>
            </w:r>
          </w:p>
        </w:tc>
      </w:tr>
      <w:tr>
        <w:trPr>
          <w:cantSplit/>
        </w:trPr>
        <w:tc>
          <w:tcPr>
            <w:tcW w:type="dxa" w:w="16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no excitation, </w:t>
            </w:r>
            <m:oMath>
              <m:sSub>
                <m:e>
                  <m:r>
                    <w:rPr>
                      <w:rFonts w:ascii="Cambria Math" w:hAnsi="Cambria Math"/>
                      <w:sz w:val="19"/>
                      <w:szCs w:val="19"/>
                    </w:rPr>
                    <m:t>b</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0</m:t>
              </m:r>
            </m:oMath>
          </w:p>
        </w:tc>
        <w:tc>
          <w:tcPr>
            <w:tcW w:type="dxa" w:w="10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0.949</w:t>
            </w:r>
          </w:p>
        </w:tc>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0.943</w:t>
            </w:r>
          </w:p>
        </w:tc>
        <w:tc>
          <w:tcPr>
            <w:tcW w:type="dxa" w:w="10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0.460</w:t>
            </w:r>
          </w:p>
        </w:tc>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0.435</w:t>
            </w:r>
          </w:p>
        </w:tc>
        <w:tc>
          <w:tcPr>
            <w:tcW w:type="dxa" w:w="10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0.915</w:t>
            </w:r>
          </w:p>
        </w:tc>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0.745</w:t>
            </w:r>
          </w:p>
        </w:tc>
        <w:tc>
          <w:tcPr>
            <w:tcW w:type="dxa" w:w="11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118.3</w:t>
            </w:r>
          </w:p>
        </w:tc>
      </w:tr>
    </w:tbl>
    <w:p>
      <w:pPr>
        <w:spacing w:after="160"/>
      </w:pPr>
    </w:p>
    <w:p>
      <w:pPr>
        <w:spacing w:after="120" w:line="288"/>
        <w:jc w:val="both"/>
      </w:pPr>
      <w:r>
        <w:t xml:space="preserve">Coverage stays close to 0.95 in all designs, even without excitation. For </w:t>
      </w:r>
      <m:oMath>
        <m:r>
          <m:t>ν</m:t>
        </m:r>
        <m:r>
          <m:rPr>
            <m:sty m:val="p"/>
          </m:rPr>
          <m:t>&lt;</m:t>
        </m:r>
        <m:r>
          <m:t>1</m:t>
        </m:r>
        <m:r>
          <m:rPr>
            <m:sty m:val="p"/>
          </m:rPr>
          <m:t>/</m:t>
        </m:r>
        <m:r>
          <m:t>2</m:t>
        </m:r>
      </m:oMath>
      <w:r>
        <w:t xml:space="preserve">, </w:t>
      </w:r>
      <m:oMath>
        <m:acc>
          <m:accPr>
            <m:chr m:val="̅"/>
          </m:accPr>
          <m:e>
            <m:r>
              <m:t>z</m:t>
            </m:r>
          </m:e>
        </m:acc>
      </m:oMath>
      <w:r>
        <w:t xml:space="preserve"> and </w:t>
      </w:r>
      <m:oMath>
        <m:r>
          <m:rPr>
            <m:nor/>
          </m:rPr>
          <m:t xml:space="preserve">CV</m:t>
        </m:r>
      </m:oMath>
      <w:r>
        <w:t xml:space="preserve"> go toward zero, as the proposition predicts; for </w:t>
      </w:r>
      <m:oMath>
        <m:r>
          <m:t>ν</m:t>
        </m:r>
        <m:r>
          <m:rPr>
            <m:sty m:val="p"/>
          </m:rPr>
          <m:t>=</m:t>
        </m:r>
        <m:r>
          <m:t>0.5</m:t>
        </m:r>
      </m:oMath>
      <w:r>
        <w:t xml:space="preserve"> and </w:t>
      </w:r>
      <m:oMath>
        <m:r>
          <m:t>ν</m:t>
        </m:r>
        <m:r>
          <m:rPr>
            <m:sty m:val="p"/>
          </m:rPr>
          <m:t>=</m:t>
        </m:r>
        <m:r>
          <m:t>0.8</m:t>
        </m:r>
      </m:oMath>
      <w:r>
        <w:t xml:space="preserve"> they decrease more slowly, consistent with the heuristic for the level rule. The cost–variance identity is checked directly: for </w:t>
      </w:r>
      <m:oMath>
        <m:r>
          <m:t>n</m:t>
        </m:r>
        <m:r>
          <m:rPr>
            <m:sty m:val="p"/>
          </m:rPr>
          <m:t>=</m:t>
        </m:r>
        <m:r>
          <m:t>20000</m:t>
        </m:r>
      </m:oMath>
      <w:r>
        <w:t xml:space="preserve"> the mean of </w:t>
      </w:r>
      <m:oMath>
        <m:nary>
          <m:naryPr>
            <m:chr m:val="∑"/>
            <m:limLoc m:val="subSup"/>
            <m:subHide m:val="off"/>
            <m:supHide m:val="on"/>
          </m:naryPr>
          <m:sub>
            <m:r>
              <m:t>t</m:t>
            </m:r>
          </m:sub>
          <m:sup>
            <m:r>
              <m:t>​</m:t>
            </m:r>
          </m:sup>
          <m:e>
            <m:sSup>
              <m:e>
                <m:r>
                  <m:rPr>
                    <m:sty m:val="p"/>
                  </m:rPr>
                  <m:t>(</m:t>
                </m:r>
                <m:sSub>
                  <m:e>
                    <m:r>
                      <m:t>u</m:t>
                    </m:r>
                  </m:e>
                  <m:sub>
                    <m:r>
                      <m:t>t</m:t>
                    </m:r>
                  </m:sub>
                </m:sSub>
                <m:r>
                  <m:rPr>
                    <m:sty m:val="p"/>
                  </m:rPr>
                  <m:t>−</m:t>
                </m:r>
                <m:sSub>
                  <m:e>
                    <m:acc>
                      <m:accPr>
                        <m:chr m:val="̅"/>
                      </m:accPr>
                      <m:e>
                        <m:r>
                          <m:t>u</m:t>
                        </m:r>
                      </m:e>
                    </m:acc>
                  </m:e>
                  <m:sub>
                    <m:r>
                      <m:t>n</m:t>
                    </m:r>
                  </m:sub>
                </m:sSub>
                <m:r>
                  <m:rPr>
                    <m:sty m:val="p"/>
                  </m:rPr>
                  <m:t>)</m:t>
                </m:r>
              </m:e>
              <m:sup>
                <m:r>
                  <m:t>2</m:t>
                </m:r>
              </m:sup>
            </m:sSup>
          </m:e>
        </m:nary>
      </m:oMath>
      <w:r>
        <w:t xml:space="preserve"> is 150.1 with </w:t>
      </w:r>
      <m:oMath>
        <m:r>
          <m:t>ν</m:t>
        </m:r>
        <m:r>
          <m:rPr>
            <m:sty m:val="p"/>
          </m:rPr>
          <m:t>=</m:t>
        </m:r>
        <m:r>
          <m:t>0</m:t>
        </m:r>
      </m:oMath>
      <w:r>
        <w:t xml:space="preserve"> and 17.0 with </w:t>
      </w:r>
      <m:oMath>
        <m:r>
          <m:t>ν</m:t>
        </m:r>
        <m:r>
          <m:rPr>
            <m:sty m:val="p"/>
          </m:rPr>
          <m:t>=</m:t>
        </m:r>
        <m:r>
          <m:t>0.25</m:t>
        </m:r>
      </m:oMath>
      <w:r>
        <w:t xml:space="preserve">, while </w:t>
      </w:r>
      <m:oMath>
        <m:sSub>
          <m:e>
            <m:r>
              <m:t>K</m:t>
            </m:r>
          </m:e>
          <m:sub>
            <m:r>
              <m:t>n</m:t>
            </m:r>
          </m:sub>
        </m:sSub>
      </m:oMath>
      <w:r>
        <w:t xml:space="preserve"> is 150.0 and 16.8. Without excitation, this mean is 0.122, 0.138 and 0.155 for </w:t>
      </w:r>
      <m:oMath>
        <m:r>
          <m:t>n</m:t>
        </m:r>
        <m:r>
          <m:rPr>
            <m:sty m:val="p"/>
          </m:rPr>
          <m:t>=</m:t>
        </m:r>
        <m:r>
          <m:t>200</m:t>
        </m:r>
      </m:oMath>
      <w:r>
        <w:t xml:space="preserve">, </w:t>
      </w:r>
      <m:oMath>
        <m:r>
          <m:t>2000</m:t>
        </m:r>
      </m:oMath>
      <w:r>
        <w:t xml:space="preserve"> and </w:t>
      </w:r>
      <m:oMath>
        <m:r>
          <m:t>20000</m:t>
        </m:r>
      </m:oMath>
      <w:r>
        <w:t xml:space="preserve">; it grows by about </w:t>
      </w:r>
      <m:oMath>
        <m:sSup>
          <m:e>
            <m:r>
              <m:rPr>
                <m:sty m:val="p"/>
              </m:rPr>
              <m:t>(</m:t>
            </m:r>
            <m:r>
              <m:t>σ</m:t>
            </m:r>
            <m:r>
              <m:rPr>
                <m:sty m:val="p"/>
              </m:rPr>
              <m:t>/</m:t>
            </m:r>
            <m:sSub>
              <m:e>
                <m:r>
                  <m:t>R</m:t>
                </m:r>
              </m:e>
              <m:sub>
                <m:r>
                  <m:t>g</m:t>
                </m:r>
                <m:r>
                  <m:t>p</m:t>
                </m:r>
              </m:sub>
            </m:sSub>
            <m:r>
              <m:rPr>
                <m:sty m:val="p"/>
              </m:rPr>
              <m:t>)</m:t>
            </m:r>
          </m:e>
          <m:sup>
            <m:r>
              <m:t>2</m:t>
            </m:r>
          </m:sup>
        </m:sSup>
        <m:r>
          <m:rPr>
            <m:nor/>
          </m:rPr>
          <m:t>ln</m:t>
        </m:r>
        <m:r>
          <m:rPr>
            <m:nor/>
          </m:rPr>
          <m:t xml:space="preserve"> </m:t>
        </m:r>
        <m:r>
          <m:t>10</m:t>
        </m:r>
        <m:r>
          <m:rPr>
            <m:sty m:val="p"/>
          </m:rPr>
          <m:t>≈</m:t>
        </m:r>
        <m:r>
          <m:t>0.016</m:t>
        </m:r>
      </m:oMath>
      <w:r>
        <w:t xml:space="preserve"> for every tenfold increase of </w:t>
      </w:r>
      <m:oMath>
        <m:r>
          <m:t>n</m:t>
        </m:r>
      </m:oMath>
      <w:r>
        <w:t xml:space="preserve">, that is, like </w:t>
      </w:r>
      <m:oMath>
        <m:sSup>
          <m:e>
            <m:r>
              <m:rPr>
                <m:sty m:val="p"/>
              </m:rPr>
              <m:t>(</m:t>
            </m:r>
            <m:r>
              <m:t>σ</m:t>
            </m:r>
            <m:r>
              <m:rPr>
                <m:sty m:val="p"/>
              </m:rPr>
              <m:t>/</m:t>
            </m:r>
            <m:sSub>
              <m:e>
                <m:r>
                  <m:t>R</m:t>
                </m:r>
              </m:e>
              <m:sub>
                <m:r>
                  <m:t>g</m:t>
                </m:r>
                <m:r>
                  <m:t>p</m:t>
                </m:r>
              </m:sub>
            </m:sSub>
            <m:r>
              <m:rPr>
                <m:sty m:val="p"/>
              </m:rPr>
              <m:t>)</m:t>
            </m:r>
          </m:e>
          <m:sup>
            <m:r>
              <m:t>2</m:t>
            </m:r>
          </m:sup>
        </m:sSup>
        <m:r>
          <m:rPr>
            <m:nor/>
          </m:rPr>
          <m:t>log</m:t>
        </m:r>
        <m:r>
          <m:rPr>
            <m:nor/>
          </m:rPr>
          <m:t xml:space="preserve"> </m:t>
        </m:r>
        <m:r>
          <m:t>n</m:t>
        </m:r>
      </m:oMath>
      <w:r>
        <w:t xml:space="preserve">. This is the UCB situation: </w:t>
      </w:r>
      <m:oMath>
        <m:sSub>
          <m:e>
            <m:r>
              <m:t>λ</m:t>
            </m:r>
          </m:e>
          <m:sub>
            <m:r>
              <m:rPr>
                <m:nor/>
              </m:rPr>
              <m:t>min</m:t>
            </m:r>
          </m:sub>
        </m:sSub>
        <m:r>
          <m:rPr>
            <m:sty m:val="p"/>
          </m:rPr>
          <m:t>(</m:t>
        </m:r>
        <m:sSub>
          <m:e>
            <m:r>
              <m:t>G</m:t>
            </m:r>
          </m:e>
          <m:sub>
            <m:r>
              <m:t>n</m:t>
            </m:r>
          </m:sub>
        </m:sSub>
        <m:r>
          <m:rPr>
            <m:sty m:val="p"/>
          </m:rPr>
          <m:t>)</m:t>
        </m:r>
        <m:r>
          <m:rPr>
            <m:sty m:val="p"/>
          </m:rPr>
          <m:t>≍</m:t>
        </m:r>
        <m:r>
          <m:rPr>
            <m:nor/>
          </m:rPr>
          <m:t>log</m:t>
        </m:r>
        <m:r>
          <m:rPr>
            <m:nor/>
          </m:rPr>
          <m:t xml:space="preserve"> </m:t>
        </m:r>
        <m:r>
          <m:t>n</m:t>
        </m:r>
      </m:oMath>
      <w:r>
        <w:t xml:space="preserve">, condition (i) fails and </w:t>
      </w:r>
      <m:oMath>
        <m:sSub>
          <m:e>
            <m:r>
              <m:t>R</m:t>
            </m:r>
          </m:e>
          <m:sub>
            <m:r>
              <m:t>g</m:t>
            </m:r>
            <m:r>
              <m:t>p</m:t>
            </m:r>
          </m:sub>
        </m:sSub>
      </m:oMath>
      <w:r>
        <w:t xml:space="preserve"> is learned very slowly. With an informative prior </w:t>
      </w:r>
      <m:oMath>
        <m:r>
          <m:rPr>
            <m:nor/>
          </m:rPr>
          <m:t>𝒩</m:t>
        </m:r>
        <m:r>
          <m:rPr>
            <m:sty m:val="p"/>
          </m:rPr>
          <m:t>(</m:t>
        </m:r>
        <m:r>
          <m:t>100</m:t>
        </m:r>
        <m:r>
          <m:rPr>
            <m:sty m:val="p"/>
          </m:rPr>
          <m:t>,</m:t>
        </m:r>
        <m:sSup>
          <m:e>
            <m:r>
              <m:t>60</m:t>
            </m:r>
          </m:e>
          <m:sup>
            <m:r>
              <m:t>2</m:t>
            </m:r>
          </m:sup>
        </m:sSup>
        <m:r>
          <m:rPr>
            <m:sty m:val="p"/>
          </m:rPr>
          <m:t>)</m:t>
        </m:r>
      </m:oMath>
      <w:r>
        <w:t xml:space="preserve"> for </w:t>
      </w:r>
      <m:oMath>
        <m:sSub>
          <m:e>
            <m:r>
              <m:t>R</m:t>
            </m:r>
          </m:e>
          <m:sub>
            <m:r>
              <m:t>g</m:t>
            </m:r>
            <m:r>
              <m:t>p</m:t>
            </m:r>
          </m:sub>
        </m:sSub>
      </m:oMath>
      <w:r>
        <w:t xml:space="preserve"> and </w:t>
      </w:r>
      <m:oMath>
        <m:r>
          <m:rPr>
            <m:nor/>
          </m:rPr>
          <m:t>𝒩</m:t>
        </m:r>
        <m:r>
          <m:rPr>
            <m:sty m:val="p"/>
          </m:rPr>
          <m:t>(</m:t>
        </m:r>
        <m:r>
          <m:t>140</m:t>
        </m:r>
        <m:r>
          <m:rPr>
            <m:sty m:val="p"/>
          </m:rPr>
          <m:t>,</m:t>
        </m:r>
        <m:sSup>
          <m:e>
            <m:r>
              <m:t>50</m:t>
            </m:r>
          </m:e>
          <m:sup>
            <m:r>
              <m:t>2</m:t>
            </m:r>
          </m:sup>
        </m:sSup>
        <m:r>
          <m:rPr>
            <m:sty m:val="p"/>
          </m:rPr>
          <m:t>)</m:t>
        </m:r>
      </m:oMath>
      <w:r>
        <w:t xml:space="preserve"> for </w:t>
      </w:r>
      <m:oMath>
        <m:r>
          <m:t>α</m:t>
        </m:r>
      </m:oMath>
      <w:r>
        <w:t xml:space="preserve">, without excitation and with </w:t>
      </w:r>
      <m:oMath>
        <m:r>
          <m:t>n</m:t>
        </m:r>
        <m:r>
          <m:rPr>
            <m:sty m:val="p"/>
          </m:rPr>
          <m:t>=</m:t>
        </m:r>
        <m:r>
          <m:t>2000</m:t>
        </m:r>
      </m:oMath>
      <w:r>
        <w:t xml:space="preserve">, the coverage is 0.989 and the width 114.1 mg/L, because the prior does not wash out; with </w:t>
      </w:r>
      <m:oMath>
        <m:r>
          <m:t>ν</m:t>
        </m:r>
        <m:r>
          <m:rPr>
            <m:sty m:val="p"/>
          </m:rPr>
          <m:t>=</m:t>
        </m:r>
        <m:r>
          <m:t>0</m:t>
        </m:r>
      </m:oMath>
      <w:r>
        <w:t xml:space="preserve"> they are 0.954 and 10.1 mg/L. With a practically flat prior the Bayesian interval coincides with the Wald interval, and without excitation the coverage stays close to 0.95, while </w:t>
      </w:r>
      <m:oMath>
        <m:r>
          <m:rPr>
            <m:nor/>
          </m:rPr>
          <m:t xml:space="preserve">CV</m:t>
        </m:r>
      </m:oMath>
      <w:r>
        <w:t xml:space="preserve"> decreases slowly (0.915, 0.817 and 0.745 for the same </w:t>
      </w:r>
      <m:oMath>
        <m:r>
          <m:t>n</m:t>
        </m:r>
        <m:r>
          <m:rPr>
            <m:sty m:val="p"/>
          </m:rPr>
          <m:t>)</m:t>
        </m:r>
      </m:oMath>
      <w:r>
        <w:t xml:space="preserve">. Our interpretation, not proved here: the certainty-equivalence rule without excitation may be stable with a normalization of order </w:t>
      </w:r>
      <m:oMath>
        <m:rad>
          <m:radPr>
            <m:degHide m:val="on"/>
          </m:radPr>
          <m:deg/>
          <m:e>
            <m:r>
              <m:rPr>
                <m:nor/>
              </m:rPr>
              <m:t>log</m:t>
            </m:r>
            <m:r>
              <m:rPr>
                <m:nor/>
              </m:rPr>
              <m:t xml:space="preserve"> </m:t>
            </m:r>
            <m:r>
              <m:t>n</m:t>
            </m:r>
          </m:e>
        </m:rad>
      </m:oMath>
      <w:r>
        <w:t xml:space="preserve"> in the direction of </w:t>
      </w:r>
      <m:oMath>
        <m:sSub>
          <m:e>
            <m:r>
              <m:t>R</m:t>
            </m:r>
          </m:e>
          <m:sub>
            <m:r>
              <m:t>g</m:t>
            </m:r>
            <m:r>
              <m:t>p</m:t>
            </m:r>
          </m:sub>
        </m:sSub>
      </m:oMath>
      <w:r>
        <w:t xml:space="preserve">, which would explain why this example does not reproduce the low coverage of the negative result of [5]. The risk that it shows is a "Bayesian" interval that mainly reflects the prior.</w:t>
      </w:r>
    </w:p>
    <w:p>
      <w:pPr>
        <w:spacing w:after="120" w:line="288"/>
        <w:jc w:val="both"/>
      </w:pPr>
      <w:r>
        <w:rPr>
          <w:i/>
          <w:iCs/>
        </w:rPr>
        <w:t xml:space="preserve">Numerical check.</w:t>
      </w:r>
      <w:r>
        <w:t xml:space="preserve"> In the Henry problem, a pumping well inside the saltwater wedge and a zone </w:t>
      </w:r>
      <m:oMath>
        <m:r>
          <m:t>g</m:t>
        </m:r>
      </m:oMath>
      <w:r>
        <w:t xml:space="preserve"> with observation points are added, with a stabilization time, recharge noise and measurement noise. First, the linearity of the block response in </w:t>
      </w:r>
      <m:oMath>
        <m:r>
          <m:t>u</m:t>
        </m:r>
      </m:oMath>
      <w:r>
        <w:t xml:space="preserve"> is tested, e.g., with a </w:t>
      </w:r>
      <m:oMath>
        <m:sSup>
          <m:e>
            <m:r>
              <m:t>u</m:t>
            </m:r>
          </m:e>
          <m:sup>
            <m:r>
              <m:t>2</m:t>
            </m:r>
          </m:sup>
        </m:sSup>
      </m:oMath>
      <w:r>
        <w:t xml:space="preserve"> term, and the absence of carryover, with a </w:t>
      </w:r>
      <m:oMath>
        <m:sSub>
          <m:e>
            <m:r>
              <m:t>u</m:t>
            </m:r>
          </m:e>
          <m:sub>
            <m:r>
              <m:t>t</m:t>
            </m:r>
            <m:r>
              <m:rPr>
                <m:sty m:val="p"/>
              </m:rPr>
              <m:t>−</m:t>
            </m:r>
            <m:r>
              <m:t>1</m:t>
            </m:r>
          </m:sub>
        </m:sSub>
      </m:oMath>
      <w:r>
        <w:t xml:space="preserve"> term in the regression; for intrusion this is critical, because the wedge responds slowly and the block must be longer than the response time. If either test fails, the model is misspecified, Theorem 1 does not apply, and one switches to PESHA-GO, where the target is the projection under </w:t>
      </w:r>
      <m:oMath>
        <m:sSup>
          <m:e>
            <m:r>
              <m:t>π</m:t>
            </m:r>
          </m:e>
          <m:sup>
            <m:r>
              <m:rPr>
                <m:nor/>
              </m:rPr>
              <m:t xml:space="preserve">sta</m:t>
            </m:r>
          </m:sup>
        </m:sSup>
      </m:oMath>
      <w:r>
        <w:t xml:space="preserve">. Then </w:t>
      </w:r>
      <m:oMath>
        <m:r>
          <m:t>ν</m:t>
        </m:r>
        <m:r>
          <m:rPr>
            <m:sty m:val="p"/>
          </m:rPr>
          <m:t>∈</m:t>
        </m:r>
        <m:r>
          <m:rPr>
            <m:sty m:val="p"/>
          </m:rPr>
          <m:t>{</m:t>
        </m:r>
        <m:r>
          <m:t>0</m:t>
        </m:r>
        <m:r>
          <m:rPr>
            <m:sty m:val="p"/>
          </m:rPr>
          <m:t>,</m:t>
        </m:r>
        <m:r>
          <m:t>0.25</m:t>
        </m:r>
        <m:r>
          <m:rPr>
            <m:sty m:val="p"/>
          </m:rPr>
          <m:t>,</m:t>
        </m:r>
        <m:r>
          <m:t>0.5</m:t>
        </m:r>
        <m:r>
          <m:rPr>
            <m:sty m:val="p"/>
          </m:rPr>
          <m:t>,</m:t>
        </m:r>
        <m:r>
          <m:t>0.8</m:t>
        </m:r>
        <m:r>
          <m:rPr>
            <m:sty m:val="p"/>
          </m:rPr>
          <m:t>}</m:t>
        </m:r>
      </m:oMath>
      <w:r>
        <w:t xml:space="preserve"> and the case without excitation are compared, using D1–D3 and the coverage. Confirmation: for </w:t>
      </w:r>
      <m:oMath>
        <m:r>
          <m:t>ν</m:t>
        </m:r>
        <m:r>
          <m:rPr>
            <m:sty m:val="p"/>
          </m:rPr>
          <m:t>&lt;</m:t>
        </m:r>
        <m:r>
          <m:t>1</m:t>
        </m:r>
        <m:r>
          <m:rPr>
            <m:sty m:val="p"/>
          </m:rPr>
          <m:t>/</m:t>
        </m:r>
        <m:r>
          <m:t>2</m:t>
        </m:r>
      </m:oMath>
      <w:r>
        <w:t xml:space="preserve"> the coverage stays within </w:t>
      </w:r>
      <m:oMath>
        <m:r>
          <m:t>0.95</m:t>
        </m:r>
        <m:r>
          <m:rPr>
            <m:sty m:val="p"/>
          </m:rPr>
          <m:t>±</m:t>
        </m:r>
        <m:r>
          <m:t>2</m:t>
        </m:r>
        <m:rad>
          <m:radPr>
            <m:degHide m:val="on"/>
          </m:radPr>
          <m:deg/>
          <m:e>
            <m:r>
              <m:t>0.95</m:t>
            </m:r>
            <m:r>
              <m:rPr>
                <m:sty m:val="p"/>
              </m:rPr>
              <m:t>⋅</m:t>
            </m:r>
            <m:r>
              <m:t>0.05</m:t>
            </m:r>
            <m:r>
              <m:rPr>
                <m:sty m:val="p"/>
              </m:rPr>
              <m:t>/</m:t>
            </m:r>
            <m:r>
              <m:t>M</m:t>
            </m:r>
          </m:e>
        </m:rad>
      </m:oMath>
      <w:r>
        <w:t xml:space="preserve">, </w:t>
      </w:r>
      <m:oMath>
        <m:r>
          <m:rPr>
            <m:nor/>
          </m:rPr>
          <m:t xml:space="preserve">CV</m:t>
        </m:r>
      </m:oMath>
      <w:r>
        <w:t xml:space="preserve"> and </w:t>
      </w:r>
      <m:oMath>
        <m:sSub>
          <m:e>
            <m:r>
              <m:t>r</m:t>
            </m:r>
          </m:e>
          <m:sub>
            <m:r>
              <m:t>n</m:t>
            </m:r>
          </m:sub>
        </m:sSub>
      </m:oMath>
      <w:r>
        <w:t xml:space="preserve"> decrease with </w:t>
      </w:r>
      <m:oMath>
        <m:r>
          <m:t>n</m:t>
        </m:r>
      </m:oMath>
      <w:r>
        <w:t xml:space="preserve">, and the Hellinger distance of D3 goes to zero. Refutation: for </w:t>
      </w:r>
      <m:oMath>
        <m:r>
          <m:t>ν</m:t>
        </m:r>
        <m:r>
          <m:rPr>
            <m:sty m:val="p"/>
          </m:rPr>
          <m:t>&lt;</m:t>
        </m:r>
        <m:r>
          <m:t>1</m:t>
        </m:r>
        <m:r>
          <m:rPr>
            <m:sty m:val="p"/>
          </m:rPr>
          <m:t>/</m:t>
        </m:r>
        <m:r>
          <m:t>2</m:t>
        </m:r>
      </m:oMath>
      <w:r>
        <w:t xml:space="preserve">, coverage outside the band that does not improve with </w:t>
      </w:r>
      <m:oMath>
        <m:r>
          <m:t>n</m:t>
        </m:r>
      </m:oMath>
      <w:r>
        <w:t xml:space="preserve">, or a </w:t>
      </w:r>
      <m:oMath>
        <m:r>
          <m:rPr>
            <m:nor/>
          </m:rPr>
          <m:t xml:space="preserve">CV</m:t>
        </m:r>
      </m:oMath>
      <w:r>
        <w:t xml:space="preserve"> that does not decrease. The case without excitation is the control: there </w:t>
      </w:r>
      <m:oMath>
        <m:sSub>
          <m:e>
            <m:r>
              <m:t>r</m:t>
            </m:r>
          </m:e>
          <m:sub>
            <m:r>
              <m:t>n</m:t>
            </m:r>
          </m:sub>
        </m:sSub>
      </m:oMath>
      <w:r>
        <w:t xml:space="preserve"> and the Hellinger distance of D3 should not go to zero; if they do, excitation brings no gain for condition (i). In Fushë-Kuqe–Lezhë, </w:t>
      </w:r>
      <m:oMath>
        <m:r>
          <m:t>p</m:t>
        </m:r>
      </m:oMath>
      <w:r>
        <w:t xml:space="preserve"> is a supply well near the contact with the sea (along the northern 23 km of the western boundary) and </w:t>
      </w:r>
      <m:oMath>
        <m:r>
          <m:t>g</m:t>
        </m:r>
      </m:oMath>
      <w:r>
        <w:t xml:space="preserve"> is its capture zone; with weekly blocks, </w:t>
      </w:r>
      <m:oMath>
        <m:r>
          <m:t>n</m:t>
        </m:r>
        <m:r>
          <m:rPr>
            <m:sty m:val="p"/>
          </m:rPr>
          <m:t>=</m:t>
        </m:r>
        <m:r>
          <m:t>200</m:t>
        </m:r>
      </m:oMath>
      <w:r>
        <w:t xml:space="preserve"> is about four years, so the table suggests </w:t>
      </w:r>
      <m:oMath>
        <m:r>
          <m:t>ν</m:t>
        </m:r>
        <m:r>
          <m:rPr>
            <m:sty m:val="p"/>
          </m:rPr>
          <m:t>∈</m:t>
        </m:r>
        <m:r>
          <m:rPr>
            <m:sty m:val="p"/>
          </m:rPr>
          <m:t>[</m:t>
        </m:r>
        <m:r>
          <m:t>0</m:t>
        </m:r>
        <m:r>
          <m:rPr>
            <m:sty m:val="p"/>
          </m:rPr>
          <m:t>,</m:t>
        </m:r>
        <m:r>
          <m:t>0.25</m:t>
        </m:r>
        <m:r>
          <m:rPr>
            <m:sty m:val="p"/>
          </m:rPr>
          <m:t>]</m:t>
        </m:r>
      </m:oMath>
      <w:r>
        <w:t xml:space="preserve">.</w:t>
      </w:r>
    </w:p>
    <w:p>
      <w:pPr>
        <w:spacing w:after="120" w:line="288"/>
        <w:jc w:val="both"/>
      </w:pPr>
      <w:r>
        <w:t xml:space="preserve">In PRAG-GO, when the model and the goal are linear-Gaussian with a fixed Jacobian, the expected information gain does not depend on the measured values; the greedy selection of wells is deterministic, </w:t>
      </w:r>
      <m:oMath>
        <m:sSub>
          <m:e>
            <m:r>
              <m:t>G</m:t>
            </m:r>
          </m:e>
          <m:sub>
            <m:r>
              <m:t>n</m:t>
            </m:r>
          </m:sub>
        </m:sSub>
      </m:oMath>
      <w:r>
        <w:t xml:space="preserve"> is non-random and stability holds trivially. EXCITATION-BVM is needed only when the decision uses the measured values: the pumping rule, re-linearization, or the search for the 250 mg/L threshold.</w:t>
      </w:r>
    </w:p>
    <w:p>
      <w:pPr>
        <w:spacing w:after="120" w:line="288"/>
        <w:jc w:val="both"/>
      </w:pPr>
      <w:r>
        <w:rPr>
          <w:i/>
          <w:iCs/>
        </w:rPr>
        <w:t xml:space="preserve">Difference from PESHA-GO.</w:t>
      </w:r>
      <w:r>
        <w:t xml:space="preserve"> PESHA-GO smooths the design with a constant </w:t>
      </w:r>
      <m:oMath>
        <m:r>
          <m:t>γ</m:t>
        </m:r>
      </m:oMath>
      <w:r>
        <w:t xml:space="preserve">, uses IPW weights with logged probabilities and obtains C9 by construction; its cost grows linearly with </w:t>
      </w:r>
      <m:oMath>
        <m:r>
          <m:t>n</m:t>
        </m:r>
      </m:oMath>
      <w:r>
        <w:t xml:space="preserve">, but validity is retained even under misspecification. EXCITATION-BVM uses no weights, works with continuous pumping rates, has cost </w:t>
      </w:r>
      <m:oMath>
        <m:sSub>
          <m:e>
            <m:r>
              <m:t>K</m:t>
            </m:r>
          </m:e>
          <m:sub>
            <m:r>
              <m:t>n</m:t>
            </m:r>
          </m:sub>
        </m:sSub>
        <m:r>
          <m:rPr>
            <m:sty m:val="p"/>
          </m:rPr>
          <m:t>≍</m:t>
        </m:r>
        <m:sSup>
          <m:e>
            <m:r>
              <m:t>n</m:t>
            </m:r>
          </m:e>
          <m:sup>
            <m:r>
              <m:t>1</m:t>
            </m:r>
            <m:r>
              <m:rPr>
                <m:sty m:val="p"/>
              </m:rPr>
              <m:t>−</m:t>
            </m:r>
            <m:r>
              <m:t>ν</m:t>
            </m:r>
          </m:sup>
        </m:sSup>
      </m:oMath>
      <w:r>
        <w:t xml:space="preserve">, which is sublinear for </w:t>
      </w:r>
      <m:oMath>
        <m:r>
          <m:t>ν</m:t>
        </m:r>
        <m:r>
          <m:rPr>
            <m:sty m:val="p"/>
          </m:rPr>
          <m:t>&gt;</m:t>
        </m:r>
        <m:r>
          <m:t>0</m:t>
        </m:r>
      </m:oMath>
      <w:r>
        <w:t xml:space="preserve">, and reports the posterior directly, but it requires a correct model and stability (D1–D3); when the diagnostics fail, the fallback is PESHA-GO. </w:t>
      </w:r>
      <w:r>
        <w:rPr>
          <w:i/>
          <w:iCs/>
        </w:rPr>
        <w:t xml:space="preserve">Novelty status:</w:t>
      </w:r>
      <w:r>
        <w:t xml:space="preserve"> deliberate input excitation for identification probably has precedents in adaptive control, which we did not check. The link between the decay rate and the frequentist validity of the Bayesian interval according to [5], the cost–variance identity and the application to switchback pumping tests were not found in the literature we read; the search was not systematic, so verify before presenting this as novel.</w:t>
      </w:r>
    </w:p>
    <w:p>
      <w:pPr>
        <w:spacing w:after="120" w:line="288"/>
        <w:jc w:val="both"/>
      </w:pPr>
      <w:r>
        <w:rPr>
          <w:b/>
          <w:bCs/>
        </w:rPr>
        <w:t xml:space="preserve">Route B: supermartingales and confidence sequences.</w:t>
      </w:r>
      <w:r>
        <w:t xml:space="preserve"> The four papers of this route need no central limit theorem; validity comes from Ville's inequality for nonnegative supermartingales.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4.6 [6] Howard, Ramdas, McAuliffe &amp; Sekhon (2021). </w:t>
      </w:r>
      <w:r>
        <w:rPr>
          <w:rFonts w:ascii="Times New Roman" w:cs="Times New Roman" w:eastAsia="Times New Roman" w:hAnsi="Times New Roman"/>
          <w:b/>
          <w:bCs/>
          <w:i/>
          <w:iCs/>
          <w:color w:val="000000"/>
          <w:sz w:val="23"/>
          <w:szCs w:val="23"/>
        </w:rPr>
        <w:t xml:space="preserve">Time-uniform, nonparametric, nonasymptotic confidence sequences</w:t>
      </w:r>
    </w:p>
    <w:p>
      <w:pPr>
        <w:spacing w:after="120" w:line="288"/>
        <w:jc w:val="both"/>
      </w:pPr>
      <w:r>
        <w:rPr>
          <w:b/>
          <w:bCs/>
        </w:rPr>
        <w:t xml:space="preserve">Bibliographic record.</w:t>
      </w:r>
      <w:r>
        <w:t xml:space="preserve"> </w:t>
      </w:r>
      <w:r>
        <w:rPr>
          <w:i/>
          <w:iCs/>
        </w:rPr>
        <w:t xml:space="preserve">The Annals of Statistics</w:t>
      </w:r>
      <w:r>
        <w:t xml:space="preserve">, volume 49, issue 2, pages 1055–1080, April 2021. DOI: 10.1214/20-AOS1991. arXiv:1810.08240, first posted in 2018; version v9 exists, but whether it is the latest was not verified. Early arXiv versions and a McGill seminar on February 22, 2019 carried the title </w:t>
      </w:r>
      <w:r>
        <w:rPr>
          <w:i/>
          <w:iCs/>
        </w:rPr>
        <w:t xml:space="preserve">Uniform, nonparametric, non-asymptotic confidence sequences</w:t>
      </w:r>
      <w:r>
        <w:t xml:space="preserve">. Project Euclid lists the paper as open access, and a copy is available in the NSF PAR repository. The first author maintains the </w:t>
      </w:r>
      <w:r>
        <w:rPr>
          <w:i/>
          <w:iCs/>
        </w:rPr>
        <w:t xml:space="preserve">confseq</w:t>
      </w:r>
      <w:r>
        <w:t xml:space="preserve"> library (C++ with Python and R interfaces). Its README cites the </w:t>
      </w:r>
      <w:r>
        <w:rPr>
          <w:i/>
          <w:iCs/>
        </w:rPr>
        <w:t xml:space="preserve">Annals</w:t>
      </w:r>
      <w:r>
        <w:t xml:space="preserve"> version and uses its numbering: Theorem 1 for stitching, Corollary 2 for the average treatment effect, Propositions 4–9 for mixtures and Section 3.5 for tuning. Equation numbers are not used, because the </w:t>
      </w:r>
      <w:r>
        <w:rPr>
          <w:i/>
          <w:iCs/>
        </w:rPr>
        <w:t xml:space="preserve">Annals</w:t>
      </w:r>
      <w:r>
        <w:t xml:space="preserve"> PDF and arXiv v9 were not compared.</w:t>
      </w:r>
    </w:p>
    <w:p>
      <w:pPr>
        <w:spacing w:after="120" w:line="288"/>
        <w:jc w:val="both"/>
      </w:pPr>
      <w:r>
        <w:rPr>
          <w:b/>
          <w:bCs/>
        </w:rPr>
        <w:t xml:space="preserve">Authors and affiliations.</w:t>
      </w:r>
      <w:r>
        <w:t xml:space="preserve"> Steven R. Howard, Aaditya Ramdas, Jon McAuliffe and Jasjeet Sekhon. Affiliations at the time of publication: (not verified). The previous version placed Howard and McAuliffe in the Department of Statistics at UC Berkeley, Ramdas at Carnegie Mellon and Sekhon at Yale; none of the sources read during verification confirms this.</w:t>
      </w:r>
    </w:p>
    <w:p>
      <w:pPr>
        <w:spacing w:after="120" w:line="288"/>
        <w:jc w:val="both"/>
      </w:pPr>
      <w:r>
        <w:rPr>
          <w:b/>
          <w:bCs/>
        </w:rPr>
        <w:t xml:space="preserve">Problem.</w:t>
      </w:r>
      <w:r>
        <w:t xml:space="preserve"> A confidence sequence (CS) at level </w:t>
      </w:r>
      <m:oMath>
        <m:r>
          <m:t>1</m:t>
        </m:r>
        <m:r>
          <m:rPr>
            <m:sty m:val="p"/>
          </m:rPr>
          <m:t>−</m:t>
        </m:r>
        <m:r>
          <m:t>α</m:t>
        </m:r>
      </m:oMath>
      <w:r>
        <w:t xml:space="preserve"> is a sequence of intervals </w:t>
      </w:r>
      <m:oMath>
        <m:sSub>
          <m:e>
            <m:r>
              <m:rPr>
                <m:sty m:val="p"/>
              </m:rPr>
              <m:t>(</m:t>
            </m:r>
            <m:sSub>
              <m:e>
                <m:r>
                  <m:rPr>
                    <m:nor/>
                  </m:rPr>
                  <m:t xml:space="preserve">CI</m:t>
                </m:r>
              </m:e>
              <m:sub>
                <m:r>
                  <m:t>t</m:t>
                </m:r>
              </m:sub>
            </m:sSub>
            <m:r>
              <m:rPr>
                <m:sty m:val="p"/>
              </m:rPr>
              <m:t>)</m:t>
            </m:r>
          </m:e>
          <m:sub>
            <m:r>
              <m:t>t</m:t>
            </m:r>
            <m:r>
              <m:rPr>
                <m:sty m:val="p"/>
              </m:rPr>
              <m:t>≥</m:t>
            </m:r>
            <m:r>
              <m:t>1</m:t>
            </m:r>
          </m:sub>
        </m:sSub>
      </m:oMath>
      <w:r>
        <w:t xml:space="preserve"> with </w:t>
      </w:r>
      <m:oMath>
        <m:r>
          <m:rPr>
            <m:nor/>
          </m:rPr>
          <m:t>ℙ</m:t>
        </m:r>
        <m:r>
          <m:rPr>
            <m:sty m:val="p"/>
          </m:rPr>
          <m:t>(</m:t>
        </m:r>
        <m:r>
          <m:rPr>
            <m:sty m:val="p"/>
          </m:rPr>
          <m:t>∀</m:t>
        </m:r>
        <m:r>
          <m:t>t</m:t>
        </m:r>
        <m:r>
          <m:rPr>
            <m:sty m:val="p"/>
          </m:rPr>
          <m:t>≥</m:t>
        </m:r>
        <m:r>
          <m:t>1</m:t>
        </m:r>
        <m:r>
          <m:rPr>
            <m:sty m:val="p"/>
          </m:rPr>
          <m:t>:</m:t>
        </m:r>
        <m:r>
          <m:t> </m:t>
        </m:r>
        <m:sSub>
          <m:e>
            <m:r>
              <m:t>θ</m:t>
            </m:r>
          </m:e>
          <m:sub>
            <m:r>
              <m:t>t</m:t>
            </m:r>
          </m:sub>
        </m:sSub>
        <m:r>
          <m:rPr>
            <m:sty m:val="p"/>
          </m:rPr>
          <m:t>∈</m:t>
        </m:r>
        <m:sSub>
          <m:e>
            <m:r>
              <m:rPr>
                <m:nor/>
              </m:rPr>
              <m:t xml:space="preserve">CI</m:t>
            </m:r>
          </m:e>
          <m:sub>
            <m:r>
              <m:t>t</m:t>
            </m:r>
          </m:sub>
        </m:sSub>
        <m:r>
          <m:rPr>
            <m:sty m:val="p"/>
          </m:rPr>
          <m:t>)</m:t>
        </m:r>
        <m:r>
          <m:rPr>
            <m:sty m:val="p"/>
          </m:rPr>
          <m:t>≥</m:t>
        </m:r>
        <m:r>
          <m:t>1</m:t>
        </m:r>
        <m:r>
          <m:rPr>
            <m:sty m:val="p"/>
          </m:rPr>
          <m:t>−</m:t>
        </m:r>
        <m:r>
          <m:t>α</m:t>
        </m:r>
      </m:oMath>
      <w:r>
        <w:t xml:space="preserve">, i.e., one that covers the target simultaneously for all </w:t>
      </w:r>
      <m:oMath>
        <m:r>
          <m:t>t</m:t>
        </m:r>
      </m:oMath>
      <w:r>
        <w:t xml:space="preserve"> over an unbounded horizon. The paper constructs CSs whose width goes to zero, with nonasymptotic coverage under nonparametric conditions. The target </w:t>
      </w:r>
      <m:oMath>
        <m:sSub>
          <m:e>
            <m:r>
              <m:t>θ</m:t>
            </m:r>
          </m:e>
          <m:sub>
            <m:r>
              <m:t>t</m:t>
            </m:r>
          </m:sub>
        </m:sSub>
      </m:oMath>
      <w:r>
        <w:t xml:space="preserve"> may change with </w:t>
      </w:r>
      <m:oMath>
        <m:r>
          <m:t>t</m:t>
        </m:r>
      </m:oMath>
      <w:r>
        <w:t xml:space="preserve">, e.g., the average of the conditional means of the observations. It follows from the definition that coverage also holds at any random time </w:t>
      </w:r>
      <m:oMath>
        <m:r>
          <m:t>τ</m:t>
        </m:r>
      </m:oMath>
      <w:r>
        <w:t xml:space="preserve">, including stopping times: </w:t>
      </w:r>
      <m:oMath>
        <m:r>
          <m:rPr>
            <m:nor/>
          </m:rPr>
          <m:t>ℙ</m:t>
        </m:r>
        <m:r>
          <m:rPr>
            <m:sty m:val="p"/>
          </m:rPr>
          <m:t>(</m:t>
        </m:r>
        <m:sSub>
          <m:e>
            <m:r>
              <m:t>θ</m:t>
            </m:r>
          </m:e>
          <m:sub>
            <m:r>
              <m:t>τ</m:t>
            </m:r>
          </m:sub>
        </m:sSub>
        <m:r>
          <m:rPr>
            <m:sty m:val="p"/>
          </m:rPr>
          <m:t>∈</m:t>
        </m:r>
        <m:sSub>
          <m:e>
            <m:r>
              <m:rPr>
                <m:nor/>
              </m:rPr>
              <m:t xml:space="preserve">CI</m:t>
            </m:r>
          </m:e>
          <m:sub>
            <m:r>
              <m:t>τ</m:t>
            </m:r>
          </m:sub>
        </m:sSub>
        <m:r>
          <m:rPr>
            <m:sty m:val="p"/>
          </m:rPr>
          <m:t>)</m:t>
        </m:r>
        <m:r>
          <m:rPr>
            <m:sty m:val="p"/>
          </m:rPr>
          <m:t>≥</m:t>
        </m:r>
        <m:r>
          <m:t>1</m:t>
        </m:r>
        <m:r>
          <m:rPr>
            <m:sty m:val="p"/>
          </m:rPr>
          <m:t>−</m:t>
        </m:r>
        <m:r>
          <m:t>α</m:t>
        </m:r>
      </m:oMath>
      <w:r>
        <w:t xml:space="preserve">. This is our conclusion, not a sentence from the paper. Data collection can therefore stop as soon as the CS yields a decision, without losing validity. The paper unifies three traditions: the Cramér–Chernoff method, the law of the iterated logarithm (LIL) and the sequential probability ratio test (SPRT). The applications in the abstract are covariance matrix estimation and the </w:t>
      </w:r>
      <w:r>
        <w:rPr>
          <w:b/>
          <w:bCs/>
        </w:rPr>
        <w:t xml:space="preserve">sample</w:t>
      </w:r>
      <w:r>
        <w:t xml:space="preserve"> average treatment effect (sample ATE) under the Neyman–Rubin model.</w:t>
      </w:r>
    </w:p>
    <w:p>
      <w:pPr>
        <w:spacing w:after="120" w:line="288"/>
        <w:jc w:val="both"/>
      </w:pPr>
      <w:r>
        <w:rPr>
          <w:b/>
          <w:bCs/>
        </w:rPr>
        <w:t xml:space="preserve">Model and assumptions.</w:t>
      </w:r>
      <w:r>
        <w:t xml:space="preserve"> The basic object is the sub-</w:t>
      </w:r>
      <m:oMath>
        <m:r>
          <m:t>ψ</m:t>
        </m:r>
      </m:oMath>
      <w:r>
        <w:t xml:space="preserve"> process. The definition is given below in its standard form (approximate wording; the paper's wording was not read). Let </w:t>
      </w:r>
      <m:oMath>
        <m:r>
          <m:rPr>
            <m:sty m:val="p"/>
          </m:rPr>
          <m:t>(</m:t>
        </m:r>
        <m:sSub>
          <m:e>
            <m:r>
              <m:rPr>
                <m:nor/>
              </m:rPr>
              <m:t>ℱ</m:t>
            </m:r>
          </m:e>
          <m:sub>
            <m:r>
              <m:t>t</m:t>
            </m:r>
          </m:sub>
        </m:sSub>
        <m:r>
          <m:rPr>
            <m:sty m:val="p"/>
          </m:rPr>
          <m:t>)</m:t>
        </m:r>
      </m:oMath>
      <w:r>
        <w:t xml:space="preserve"> be a filtration, </w:t>
      </w:r>
      <m:oMath>
        <m:sSub>
          <m:e>
            <m:r>
              <m:t>S</m:t>
            </m:r>
          </m:e>
          <m:sub>
            <m:r>
              <m:t>t</m:t>
            </m:r>
          </m:sub>
        </m:sSub>
      </m:oMath>
      <w:r>
        <w:t xml:space="preserve"> a real-valued adapted process with </w:t>
      </w:r>
      <m:oMath>
        <m:sSub>
          <m:e>
            <m:r>
              <m:t>S</m:t>
            </m:r>
          </m:e>
          <m:sub>
            <m:r>
              <m:t>0</m:t>
            </m:r>
          </m:sub>
        </m:sSub>
        <m:r>
          <m:rPr>
            <m:sty m:val="p"/>
          </m:rPr>
          <m:t>=</m:t>
        </m:r>
        <m:r>
          <m:t>0</m:t>
        </m:r>
      </m:oMath>
      <w:r>
        <w:t xml:space="preserve">, and </w:t>
      </w:r>
      <m:oMath>
        <m:sSub>
          <m:e>
            <m:r>
              <m:t>V</m:t>
            </m:r>
          </m:e>
          <m:sub>
            <m:r>
              <m:t>t</m:t>
            </m:r>
          </m:sub>
        </m:sSub>
        <m:r>
          <m:rPr>
            <m:sty m:val="p"/>
          </m:rPr>
          <m:t>≥</m:t>
        </m:r>
        <m:r>
          <m:t>0</m:t>
        </m:r>
      </m:oMath>
      <w:r>
        <w:t xml:space="preserve"> an adapted process, the "intrinsic time". For a function </w:t>
      </w:r>
      <m:oMath>
        <m:r>
          <m:t>ψ</m:t>
        </m:r>
      </m:oMath>
      <w:r>
        <w:t xml:space="preserve"> on </w:t>
      </w:r>
      <m:oMath>
        <m:d>
          <m:dPr>
            <m:begChr m:val="["/>
            <m:sepChr m:val=""/>
            <m:endChr m:val=")"/>
            <m:grow/>
          </m:dPr>
          <m:e>
            <m:r>
              <m:t>0</m:t>
            </m:r>
            <m:r>
              <m:rPr>
                <m:sty m:val="p"/>
              </m:rPr>
              <m:t>,</m:t>
            </m:r>
            <m:sSub>
              <m:e>
                <m:r>
                  <m:t>λ</m:t>
                </m:r>
              </m:e>
              <m:sub>
                <m:r>
                  <m:rPr>
                    <m:nor/>
                  </m:rPr>
                  <m:t>max</m:t>
                </m:r>
              </m:sub>
            </m:sSub>
          </m:e>
        </m:d>
      </m:oMath>
      <w:r>
        <w:t xml:space="preserve">, </w:t>
      </w:r>
      <m:oMath>
        <m:sSub>
          <m:e>
            <m:r>
              <m:t>S</m:t>
            </m:r>
          </m:e>
          <m:sub>
            <m:r>
              <m:t>t</m:t>
            </m:r>
          </m:sub>
        </m:sSub>
      </m:oMath>
      <w:r>
        <w:t xml:space="preserve"> is sub-</w:t>
      </w:r>
      <m:oMath>
        <m:r>
          <m:t>ψ</m:t>
        </m:r>
      </m:oMath>
      <w:r>
        <w:t xml:space="preserve"> with variance process </w:t>
      </w:r>
      <m:oMath>
        <m:sSub>
          <m:e>
            <m:r>
              <m:t>V</m:t>
            </m:r>
          </m:e>
          <m:sub>
            <m:r>
              <m:t>t</m:t>
            </m:r>
          </m:sub>
        </m:sSub>
      </m:oMath>
      <w:r>
        <w:t xml:space="preserve"> if for every </w:t>
      </w:r>
      <m:oMath>
        <m:r>
          <m:t>λ</m:t>
        </m:r>
        <m:r>
          <m:rPr>
            <m:sty m:val="p"/>
          </m:rPr>
          <m:t>∈</m:t>
        </m:r>
        <m:d>
          <m:dPr>
            <m:begChr m:val="["/>
            <m:sepChr m:val=""/>
            <m:endChr m:val=")"/>
            <m:grow/>
          </m:dPr>
          <m:e>
            <m:r>
              <m:t>0</m:t>
            </m:r>
            <m:r>
              <m:rPr>
                <m:sty m:val="p"/>
              </m:rPr>
              <m:t>,</m:t>
            </m:r>
            <m:sSub>
              <m:e>
                <m:r>
                  <m:t>λ</m:t>
                </m:r>
              </m:e>
              <m:sub>
                <m:r>
                  <m:rPr>
                    <m:nor/>
                  </m:rPr>
                  <m:t>max</m:t>
                </m:r>
              </m:sub>
            </m:sSub>
          </m:e>
        </m:d>
      </m:oMath>
      <w:r>
        <w:t xml:space="preserve"> there exists a nonnegative supermartingale </w:t>
      </w:r>
      <m:oMath>
        <m:sSub>
          <m:e>
            <m:r>
              <m:t>L</m:t>
            </m:r>
          </m:e>
          <m:sub>
            <m:r>
              <m:t>t</m:t>
            </m:r>
          </m:sub>
        </m:sSub>
        <m:r>
          <m:rPr>
            <m:sty m:val="p"/>
          </m:rPr>
          <m:t>(</m:t>
        </m:r>
        <m:r>
          <m:t>λ</m:t>
        </m:r>
        <m:r>
          <m:rPr>
            <m:sty m:val="p"/>
          </m:rPr>
          <m:t>)</m:t>
        </m:r>
      </m:oMath>
      <w:r>
        <w:t xml:space="preserve"> with respect to </w:t>
      </w:r>
      <m:oMath>
        <m:r>
          <m:rPr>
            <m:sty m:val="p"/>
          </m:rPr>
          <m:t>(</m:t>
        </m:r>
        <m:sSub>
          <m:e>
            <m:r>
              <m:rPr>
                <m:nor/>
              </m:rPr>
              <m:t>ℱ</m:t>
            </m:r>
          </m:e>
          <m:sub>
            <m:r>
              <m:t>t</m:t>
            </m:r>
          </m:sub>
        </m:sSub>
        <m:r>
          <m:rPr>
            <m:sty m:val="p"/>
          </m:rPr>
          <m:t>)</m:t>
        </m:r>
      </m:oMath>
      <w:r>
        <w:t xml:space="preserve"> such that: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exp</m:t>
                </m:r>
                <m:d>
                  <m:dPr>
                    <m:begChr m:val="{"/>
                    <m:sepChr m:val=""/>
                    <m:endChr m:val="}"/>
                    <m:grow/>
                  </m:dPr>
                  <m:e>
                    <m:r>
                      <m:t>λ</m:t>
                    </m:r>
                    <m:sSub>
                      <m:e>
                        <m:r>
                          <m:t>S</m:t>
                        </m:r>
                      </m:e>
                      <m:sub>
                        <m:r>
                          <m:t>t</m:t>
                        </m:r>
                      </m:sub>
                    </m:sSub>
                    <m:r>
                      <m:rPr>
                        <m:sty m:val="p"/>
                      </m:rPr>
                      <m:t>−</m:t>
                    </m:r>
                    <m:r>
                      <m:t>ψ</m:t>
                    </m:r>
                    <m:d>
                      <m:dPr>
                        <m:begChr m:val="("/>
                        <m:sepChr m:val=""/>
                        <m:endChr m:val=")"/>
                        <m:grow/>
                      </m:dPr>
                      <m:e>
                        <m:r>
                          <m:t>λ</m:t>
                        </m:r>
                      </m:e>
                    </m:d>
                    <m:r>
                      <m:t> </m:t>
                    </m:r>
                    <m:sSub>
                      <m:e>
                        <m:r>
                          <m:t>V</m:t>
                        </m:r>
                      </m:e>
                      <m:sub>
                        <m:r>
                          <m:t>t</m:t>
                        </m:r>
                      </m:sub>
                    </m:sSub>
                  </m:e>
                </m:d>
                <m:r>
                  <m:rPr>
                    <m:sty m:val="p"/>
                  </m:rPr>
                  <m:t>≤</m:t>
                </m:r>
                <m:sSub>
                  <m:e>
                    <m:r>
                      <m:t>L</m:t>
                    </m:r>
                  </m:e>
                  <m:sub>
                    <m:r>
                      <m:t>t</m:t>
                    </m:r>
                  </m:sub>
                </m:sSub>
                <m:d>
                  <m:dPr>
                    <m:begChr m:val="("/>
                    <m:sepChr m:val=""/>
                    <m:endChr m:val=")"/>
                    <m:grow/>
                  </m:dPr>
                  <m:e>
                    <m:r>
                      <m:t>λ</m:t>
                    </m:r>
                  </m:e>
                </m:d>
                <m:r>
                  <m:t> </m:t>
                </m:r>
                <m:r>
                  <m:rPr>
                    <m:nor/>
                  </m:rPr>
                  <m:t>for all </m:t>
                </m:r>
                <m:r>
                  <m:t>t</m:t>
                </m:r>
                <m:r>
                  <m:rPr>
                    <m:sty m:val="p"/>
                  </m:rPr>
                  <m:t>≥</m:t>
                </m:r>
                <m:r>
                  <m:t>0</m:t>
                </m:r>
                <m:r>
                  <m:rPr>
                    <m:sty m:val="p"/>
                  </m:rPr>
                  <m:t>,</m:t>
                </m:r>
                <m:r>
                  <m:rPr>
                    <m:nor/>
                  </m:rPr>
                  <m:t xml:space="preserve"> </m:t>
                </m:r>
                <m:r>
                  <m:rPr>
                    <m:nor/>
                  </m:rPr>
                  <m:t>𝔼</m:t>
                </m:r>
                <m:r>
                  <m:t> </m:t>
                </m:r>
                <m:sSub>
                  <m:e>
                    <m:r>
                      <m:t>L</m:t>
                    </m:r>
                  </m:e>
                  <m:sub>
                    <m:r>
                      <m:t>0</m:t>
                    </m:r>
                  </m:sub>
                </m:sSub>
                <m:d>
                  <m:dPr>
                    <m:begChr m:val="("/>
                    <m:sepChr m:val=""/>
                    <m:endChr m:val=")"/>
                    <m:grow/>
                  </m:dPr>
                  <m:e>
                    <m:r>
                      <m:t>λ</m:t>
                    </m:r>
                  </m:e>
                </m:d>
                <m:r>
                  <m:rPr>
                    <m:sty m:val="p"/>
                  </m:rPr>
                  <m:t>≤</m:t>
                </m:r>
                <m:sSub>
                  <m:e>
                    <m:r>
                      <m:t>l</m:t>
                    </m:r>
                  </m:e>
                  <m:sub>
                    <m:r>
                      <m:t>0</m:t>
                    </m:r>
                  </m:sub>
                </m:sSub>
              </m:oMath>
            </m:oMathPara>
          </w:p>
        </w:tc>
        <w:tc>
          <w:tcPr>
            <w:tcW w:type="dxa" w:w="900"/>
            <w:vAlign w:val="center"/>
          </w:tcPr>
          <w:p>
            <w:pPr>
              <w:jc w:val="right"/>
            </w:pPr>
            <w:r>
              <w:t xml:space="preserve">(78)</w:t>
            </w:r>
          </w:p>
        </w:tc>
      </w:tr>
    </w:tbl>
    <w:p>
      <w:pPr>
        <w:spacing w:after="120" w:line="288"/>
        <w:jc w:val="both"/>
      </w:pPr>
      <w:r>
        <w:t xml:space="preserve">The constant </w:t>
      </w:r>
      <m:oMath>
        <m:sSub>
          <m:e>
            <m:r>
              <m:t>l</m:t>
            </m:r>
          </m:e>
          <m:sub>
            <m:r>
              <m:t>0</m:t>
            </m:r>
          </m:sub>
        </m:sSub>
      </m:oMath>
      <w:r>
        <w:t xml:space="preserve"> matches the term </w:t>
      </w:r>
      <m:oMath>
        <m:r>
          <m:rPr>
            <m:nor/>
          </m:rPr>
          <m:t>log</m:t>
        </m:r>
        <m:r>
          <m:rPr>
            <m:sty m:val="p"/>
          </m:rPr>
          <m:t>(</m:t>
        </m:r>
        <m:sSub>
          <m:e>
            <m:r>
              <m:t>l</m:t>
            </m:r>
          </m:e>
          <m:sub>
            <m:r>
              <m:t>0</m:t>
            </m:r>
          </m:sub>
        </m:sSub>
        <m:r>
          <m:rPr>
            <m:sty m:val="p"/>
          </m:rPr>
          <m:t>/</m:t>
        </m:r>
        <m:r>
          <m:t>α</m:t>
        </m:r>
        <m:r>
          <m:rPr>
            <m:sty m:val="p"/>
          </m:rPr>
          <m:t>)</m:t>
        </m:r>
      </m:oMath>
      <w:r>
        <w:t xml:space="preserve"> in the restatements of Theorem 1; whether the paper requires </w:t>
      </w:r>
      <m:oMath>
        <m:r>
          <m:rPr>
            <m:nor/>
          </m:rPr>
          <m:t>𝔼</m:t>
        </m:r>
        <m:sSub>
          <m:e>
            <m:r>
              <m:t>L</m:t>
            </m:r>
          </m:e>
          <m:sub>
            <m:r>
              <m:t>0</m:t>
            </m:r>
          </m:sub>
        </m:sSub>
        <m:r>
          <m:rPr>
            <m:sty m:val="p"/>
          </m:rPr>
          <m:t>≤</m:t>
        </m:r>
        <m:sSub>
          <m:e>
            <m:r>
              <m:t>l</m:t>
            </m:r>
          </m:e>
          <m:sub>
            <m:r>
              <m:t>0</m:t>
            </m:r>
          </m:sub>
        </m:sSub>
      </m:oMath>
      <w:r>
        <w:t xml:space="preserve"> or </w:t>
      </w:r>
      <m:oMath>
        <m:sSub>
          <m:e>
            <m:r>
              <m:t>L</m:t>
            </m:r>
          </m:e>
          <m:sub>
            <m:r>
              <m:t>0</m:t>
            </m:r>
          </m:sub>
        </m:sSub>
        <m:r>
          <m:rPr>
            <m:sty m:val="p"/>
          </m:rPr>
          <m:t>≤</m:t>
        </m:r>
        <m:sSub>
          <m:e>
            <m:r>
              <m:t>l</m:t>
            </m:r>
          </m:e>
          <m:sub>
            <m:r>
              <m:t>0</m:t>
            </m:r>
          </m:sub>
        </m:sSub>
      </m:oMath>
      <w:r>
        <w:t xml:space="preserve"> almost surely was not verified. When </w:t>
      </w:r>
      <m:oMath>
        <m:sSub>
          <m:e>
            <m:r>
              <m:t>L</m:t>
            </m:r>
          </m:e>
          <m:sub>
            <m:r>
              <m:t>t</m:t>
            </m:r>
          </m:sub>
        </m:sSub>
      </m:oMath>
      <w:r>
        <w:t xml:space="preserve"> is the exponential process itself, </w:t>
      </w:r>
      <m:oMath>
        <m:sSub>
          <m:e>
            <m:r>
              <m:t>l</m:t>
            </m:r>
          </m:e>
          <m:sub>
            <m:r>
              <m:t>0</m:t>
            </m:r>
          </m:sub>
        </m:sSub>
        <m:r>
          <m:rPr>
            <m:sty m:val="p"/>
          </m:rPr>
          <m:t>=</m:t>
        </m:r>
        <m:r>
          <m:t>1</m:t>
        </m:r>
      </m:oMath>
      <w:r>
        <w:t xml:space="preserve">. The functions </w:t>
      </w:r>
      <m:oMath>
        <m:r>
          <m:t>ψ</m:t>
        </m:r>
      </m:oMath>
      <w:r>
        <w:t xml:space="preserve"> used below are the standard forms; their exact form in the paper was not verified: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ψ</m:t>
                    </m:r>
                  </m:e>
                  <m:sub>
                    <m:r>
                      <m:t>N</m:t>
                    </m:r>
                  </m:sub>
                </m:sSub>
                <m:d>
                  <m:dPr>
                    <m:begChr m:val="("/>
                    <m:sepChr m:val=""/>
                    <m:endChr m:val=")"/>
                    <m:grow/>
                  </m:dPr>
                  <m:e>
                    <m:r>
                      <m:t>λ</m:t>
                    </m:r>
                  </m:e>
                </m:d>
                <m:r>
                  <m:rPr>
                    <m:sty m:val="p"/>
                  </m:rPr>
                  <m:t>=</m:t>
                </m:r>
                <m:f>
                  <m:fPr>
                    <m:type m:val="bar"/>
                  </m:fPr>
                  <m:num>
                    <m:sSup>
                      <m:e>
                        <m:r>
                          <m:t>λ</m:t>
                        </m:r>
                      </m:e>
                      <m:sup>
                        <m:r>
                          <m:t>2</m:t>
                        </m:r>
                      </m:sup>
                    </m:sSup>
                  </m:num>
                  <m:den>
                    <m:r>
                      <m:t>2</m:t>
                    </m:r>
                  </m:den>
                </m:f>
                <m:r>
                  <m:rPr>
                    <m:sty m:val="p"/>
                  </m:rPr>
                  <m:t>,</m:t>
                </m:r>
                <m:r>
                  <m:rPr>
                    <m:nor/>
                  </m:rPr>
                  <m:t xml:space="preserve"> </m:t>
                </m:r>
                <m:sSub>
                  <m:e>
                    <m:r>
                      <m:t>ψ</m:t>
                    </m:r>
                  </m:e>
                  <m:sub>
                    <m:r>
                      <m:t>E</m:t>
                    </m:r>
                    <m:r>
                      <m:rPr>
                        <m:sty m:val="p"/>
                      </m:rPr>
                      <m:t>,</m:t>
                    </m:r>
                    <m:r>
                      <m:t>c</m:t>
                    </m:r>
                  </m:sub>
                </m:sSub>
                <m:d>
                  <m:dPr>
                    <m:begChr m:val="("/>
                    <m:sepChr m:val=""/>
                    <m:endChr m:val=")"/>
                    <m:grow/>
                  </m:dPr>
                  <m:e>
                    <m:r>
                      <m:t>λ</m:t>
                    </m:r>
                  </m:e>
                </m:d>
                <m:r>
                  <m:rPr>
                    <m:sty m:val="p"/>
                  </m:rPr>
                  <m:t>=</m:t>
                </m:r>
                <m:f>
                  <m:fPr>
                    <m:type m:val="bar"/>
                  </m:fPr>
                  <m:num>
                    <m:r>
                      <m:rPr>
                        <m:sty m:val="p"/>
                      </m:rPr>
                      <m:t>−</m:t>
                    </m:r>
                    <m:r>
                      <m:rPr>
                        <m:nor/>
                      </m:rPr>
                      <m:t>log</m:t>
                    </m:r>
                    <m:d>
                      <m:dPr>
                        <m:begChr m:val="("/>
                        <m:sepChr m:val=""/>
                        <m:endChr m:val=")"/>
                        <m:grow/>
                      </m:dPr>
                      <m:e>
                        <m:r>
                          <m:t>1</m:t>
                        </m:r>
                        <m:r>
                          <m:rPr>
                            <m:sty m:val="p"/>
                          </m:rPr>
                          <m:t>−</m:t>
                        </m:r>
                        <m:r>
                          <m:t>c</m:t>
                        </m:r>
                        <m:r>
                          <m:t>λ</m:t>
                        </m:r>
                      </m:e>
                    </m:d>
                    <m:r>
                      <m:rPr>
                        <m:sty m:val="p"/>
                      </m:rPr>
                      <m:t>−</m:t>
                    </m:r>
                    <m:r>
                      <m:t>c</m:t>
                    </m:r>
                    <m:r>
                      <m:t>λ</m:t>
                    </m:r>
                  </m:num>
                  <m:den>
                    <m:sSup>
                      <m:e>
                        <m:r>
                          <m:t>c</m:t>
                        </m:r>
                      </m:e>
                      <m:sup>
                        <m:r>
                          <m:t>2</m:t>
                        </m:r>
                      </m:sup>
                    </m:sSup>
                  </m:den>
                </m:f>
                <m:r>
                  <m:rPr>
                    <m:sty m:val="p"/>
                  </m:rPr>
                  <m:t>,</m:t>
                </m:r>
                <m:r>
                  <m:rPr>
                    <m:nor/>
                  </m:rPr>
                  <m:t xml:space="preserve"> </m:t>
                </m:r>
                <m:sSub>
                  <m:e>
                    <m:r>
                      <m:t>ψ</m:t>
                    </m:r>
                  </m:e>
                  <m:sub>
                    <m:r>
                      <m:t>G</m:t>
                    </m:r>
                    <m:r>
                      <m:rPr>
                        <m:sty m:val="p"/>
                      </m:rPr>
                      <m:t>,</m:t>
                    </m:r>
                    <m:r>
                      <m:t>c</m:t>
                    </m:r>
                  </m:sub>
                </m:sSub>
                <m:d>
                  <m:dPr>
                    <m:begChr m:val="("/>
                    <m:sepChr m:val=""/>
                    <m:endChr m:val=")"/>
                    <m:grow/>
                  </m:dPr>
                  <m:e>
                    <m:r>
                      <m:t>λ</m:t>
                    </m:r>
                  </m:e>
                </m:d>
                <m:r>
                  <m:rPr>
                    <m:sty m:val="p"/>
                  </m:rPr>
                  <m:t>=</m:t>
                </m:r>
                <m:f>
                  <m:fPr>
                    <m:type m:val="bar"/>
                  </m:fPr>
                  <m:num>
                    <m:sSup>
                      <m:e>
                        <m:r>
                          <m:t>λ</m:t>
                        </m:r>
                      </m:e>
                      <m:sup>
                        <m:r>
                          <m:t>2</m:t>
                        </m:r>
                      </m:sup>
                    </m:sSup>
                  </m:num>
                  <m:den>
                    <m:r>
                      <m:t>2</m:t>
                    </m:r>
                    <m:d>
                      <m:dPr>
                        <m:begChr m:val="("/>
                        <m:sepChr m:val=""/>
                        <m:endChr m:val=")"/>
                        <m:grow/>
                      </m:dPr>
                      <m:e>
                        <m:r>
                          <m:t>1</m:t>
                        </m:r>
                        <m:r>
                          <m:rPr>
                            <m:sty m:val="p"/>
                          </m:rPr>
                          <m:t>−</m:t>
                        </m:r>
                        <m:r>
                          <m:t>c</m:t>
                        </m:r>
                        <m:r>
                          <m:t>λ</m:t>
                        </m:r>
                      </m:e>
                    </m:d>
                  </m:den>
                </m:f>
                <m:r>
                  <m:rPr>
                    <m:sty m:val="p"/>
                  </m:rPr>
                  <m:t>,</m:t>
                </m:r>
                <m:r>
                  <m:rPr>
                    <m:nor/>
                  </m:rPr>
                  <m:t xml:space="preserve"> </m:t>
                </m:r>
                <m:r>
                  <m:t>0</m:t>
                </m:r>
                <m:r>
                  <m:rPr>
                    <m:sty m:val="p"/>
                  </m:rPr>
                  <m:t>≤</m:t>
                </m:r>
                <m:r>
                  <m:t>λ</m:t>
                </m:r>
                <m:r>
                  <m:rPr>
                    <m:sty m:val="p"/>
                  </m:rPr>
                  <m:t>&lt;</m:t>
                </m:r>
                <m:f>
                  <m:fPr>
                    <m:type m:val="bar"/>
                  </m:fPr>
                  <m:num>
                    <m:r>
                      <m:t>1</m:t>
                    </m:r>
                  </m:num>
                  <m:den>
                    <m:r>
                      <m:t>c</m:t>
                    </m:r>
                  </m:den>
                </m:f>
              </m:oMath>
            </m:oMathPara>
          </w:p>
        </w:tc>
        <w:tc>
          <w:tcPr>
            <w:tcW w:type="dxa" w:w="900"/>
            <w:vAlign w:val="center"/>
          </w:tcPr>
          <w:p>
            <w:pPr>
              <w:jc w:val="right"/>
            </w:pPr>
            <w:r>
              <w:t xml:space="preserve">(79)</w:t>
            </w:r>
          </w:p>
        </w:tc>
      </w:tr>
    </w:tbl>
    <w:p>
      <w:pPr>
        <w:spacing w:after="120" w:line="288"/>
        <w:jc w:val="both"/>
      </w:pPr>
      <w:r>
        <w:t xml:space="preserve">The assumptions, case by case, are as follows; the labels (B1)–(B4) are ours. We denote the observations of [6] by </w:t>
      </w:r>
      <m:oMath>
        <m:sSub>
          <m:e>
            <m:r>
              <m:t>Z</m:t>
            </m:r>
          </m:e>
          <m:sub>
            <m:r>
              <m:t>t</m:t>
            </m:r>
          </m:sub>
        </m:sSub>
      </m:oMath>
      <w:r>
        <w:t xml:space="preserve">, so that they are not confused with the context </w:t>
      </w:r>
      <m:oMath>
        <m:sSub>
          <m:e>
            <m:r>
              <m:t>X</m:t>
            </m:r>
          </m:e>
          <m:sub>
            <m:r>
              <m:t>t</m:t>
            </m:r>
          </m:sub>
        </m:sSub>
      </m:oMath>
      <w:r>
        <w:t xml:space="preserve">.</w:t>
      </w:r>
    </w:p>
    <w:p>
      <w:pPr>
        <w:pStyle w:val="ListParagraph"/>
        <w:numPr>
          <w:ilvl w:val="0"/>
          <w:numId w:val="2"/>
        </w:numPr>
        <w:spacing w:after="60" w:line="288"/>
        <w:jc w:val="both"/>
      </w:pPr>
      <w:r>
        <w:t xml:space="preserve">(B1) Sub-Gaussian increments: with variance proxy </w:t>
      </w:r>
      <m:oMath>
        <m:sSup>
          <m:e>
            <m:r>
              <m:t>σ</m:t>
            </m:r>
          </m:e>
          <m:sup>
            <m:r>
              <m:t>2</m:t>
            </m:r>
          </m:sup>
        </m:sSup>
      </m:oMath>
      <w:r>
        <w:t xml:space="preserve"> per step, </w:t>
      </w:r>
      <m:oMath>
        <m:sSub>
          <m:e>
            <m:r>
              <m:t>S</m:t>
            </m:r>
          </m:e>
          <m:sub>
            <m:r>
              <m:t>t</m:t>
            </m:r>
          </m:sub>
        </m:sSub>
      </m:oMath>
      <w:r>
        <w:t xml:space="preserve"> is sub-</w:t>
      </w:r>
      <m:oMath>
        <m:sSub>
          <m:e>
            <m:r>
              <m:t>ψ</m:t>
            </m:r>
          </m:e>
          <m:sub>
            <m:r>
              <m:t>N</m:t>
            </m:r>
          </m:sub>
        </m:sSub>
      </m:oMath>
      <w:r>
        <w:t xml:space="preserve"> with </w:t>
      </w:r>
      <m:oMath>
        <m:sSub>
          <m:e>
            <m:r>
              <m:t>V</m:t>
            </m:r>
          </m:e>
          <m:sub>
            <m:r>
              <m:t>t</m:t>
            </m:r>
          </m:sub>
        </m:sSub>
        <m:r>
          <m:rPr>
            <m:sty m:val="p"/>
          </m:rPr>
          <m:t>=</m:t>
        </m:r>
        <m:sSup>
          <m:e>
            <m:r>
              <m:t>σ</m:t>
            </m:r>
          </m:e>
          <m:sup>
            <m:r>
              <m:t>2</m:t>
            </m:r>
          </m:sup>
        </m:sSup>
        <m:r>
          <m:t>t</m:t>
        </m:r>
      </m:oMath>
      <w:r>
        <w:t xml:space="preserve">.</w:t>
      </w:r>
    </w:p>
    <w:p>
      <w:pPr>
        <w:pStyle w:val="ListParagraph"/>
        <w:numPr>
          <w:ilvl w:val="0"/>
          <w:numId w:val="2"/>
        </w:numPr>
        <w:spacing w:after="60" w:line="288"/>
        <w:jc w:val="both"/>
      </w:pPr>
      <w:r>
        <w:t xml:space="preserve">(B2) Bernstein conditions: </w:t>
      </w:r>
      <m:oMath>
        <m:sSub>
          <m:e>
            <m:r>
              <m:t>S</m:t>
            </m:r>
          </m:e>
          <m:sub>
            <m:r>
              <m:t>t</m:t>
            </m:r>
          </m:sub>
        </m:sSub>
      </m:oMath>
      <w:r>
        <w:t xml:space="preserve"> is sub-</w:t>
      </w:r>
      <m:oMath>
        <m:sSub>
          <m:e>
            <m:r>
              <m:t>ψ</m:t>
            </m:r>
          </m:e>
          <m:sub>
            <m:r>
              <m:t>G</m:t>
            </m:r>
            <m:r>
              <m:rPr>
                <m:sty m:val="p"/>
              </m:rPr>
              <m:t>,</m:t>
            </m:r>
            <m:r>
              <m:t>c</m:t>
            </m:r>
          </m:sub>
        </m:sSub>
      </m:oMath>
      <w:r>
        <w:t xml:space="preserve"> with scale </w:t>
      </w:r>
      <m:oMath>
        <m:r>
          <m:t>c</m:t>
        </m:r>
        <m:r>
          <m:rPr>
            <m:sty m:val="p"/>
          </m:rPr>
          <m:t>≥</m:t>
        </m:r>
        <m:r>
          <m:t>0</m:t>
        </m:r>
      </m:oMath>
      <w:r>
        <w:t xml:space="preserve">. This is the case of Theorem 1.</w:t>
      </w:r>
    </w:p>
    <w:p>
      <w:pPr>
        <w:pStyle w:val="ListParagraph"/>
        <w:numPr>
          <w:ilvl w:val="0"/>
          <w:numId w:val="2"/>
        </w:numPr>
        <w:spacing w:after="60" w:line="288"/>
        <w:jc w:val="both"/>
      </w:pPr>
      <w:r>
        <w:t xml:space="preserve">(B3) Empirical Bernstein: </w:t>
      </w:r>
      <m:oMath>
        <m:sSub>
          <m:e>
            <m:r>
              <m:t>Z</m:t>
            </m:r>
          </m:e>
          <m:sub>
            <m:r>
              <m:t>t</m:t>
            </m:r>
          </m:sub>
        </m:sSub>
        <m:r>
          <m:rPr>
            <m:sty m:val="p"/>
          </m:rPr>
          <m:t>∈</m:t>
        </m:r>
        <m:r>
          <m:rPr>
            <m:sty m:val="p"/>
          </m:rPr>
          <m:t>[</m:t>
        </m:r>
        <m:r>
          <m:t>a</m:t>
        </m:r>
        <m:r>
          <m:rPr>
            <m:sty m:val="p"/>
          </m:rPr>
          <m:t>,</m:t>
        </m:r>
        <m:r>
          <m:t>b</m:t>
        </m:r>
        <m:r>
          <m:rPr>
            <m:sty m:val="p"/>
          </m:rPr>
          <m:t>]</m:t>
        </m:r>
      </m:oMath>
      <w:r>
        <w:t xml:space="preserve">, </w:t>
      </w:r>
      <m:oMath>
        <m:sSub>
          <m:e>
            <m:acc>
              <m:accPr>
                <m:chr m:val="̂"/>
              </m:accPr>
              <m:e>
                <m:r>
                  <m:t>Z</m:t>
                </m:r>
              </m:e>
            </m:acc>
          </m:e>
          <m:sub>
            <m:r>
              <m:t>t</m:t>
            </m:r>
          </m:sub>
        </m:sSub>
      </m:oMath>
      <w:r>
        <w:t xml:space="preserve"> any predictable sequence, </w:t>
      </w:r>
      <m:oMath>
        <m:sSub>
          <m:e>
            <m:r>
              <m:t>V</m:t>
            </m:r>
          </m:e>
          <m:sub>
            <m:r>
              <m:t>t</m:t>
            </m:r>
          </m:sub>
        </m:sSub>
        <m:r>
          <m:rPr>
            <m:sty m:val="p"/>
          </m:rPr>
          <m:t>=</m:t>
        </m:r>
        <m:nary>
          <m:naryPr>
            <m:chr m:val="∑"/>
            <m:limLoc m:val="subSup"/>
            <m:subHide m:val="off"/>
            <m:supHide m:val="on"/>
          </m:naryPr>
          <m:sub>
            <m:r>
              <m:t>i</m:t>
            </m:r>
            <m:r>
              <m:rPr>
                <m:sty m:val="p"/>
              </m:rPr>
              <m:t>≤</m:t>
            </m:r>
            <m:r>
              <m:t>t</m:t>
            </m:r>
          </m:sub>
          <m:sup>
            <m:r>
              <m:t>​</m:t>
            </m:r>
          </m:sup>
          <m:e>
            <m:sSup>
              <m:e>
                <m:r>
                  <m:rPr>
                    <m:sty m:val="p"/>
                  </m:rPr>
                  <m:t>(</m:t>
                </m:r>
                <m:sSub>
                  <m:e>
                    <m:r>
                      <m:t>Z</m:t>
                    </m:r>
                  </m:e>
                  <m:sub>
                    <m:r>
                      <m:t>i</m:t>
                    </m:r>
                  </m:sub>
                </m:sSub>
                <m:r>
                  <m:rPr>
                    <m:sty m:val="p"/>
                  </m:rPr>
                  <m:t>−</m:t>
                </m:r>
                <m:sSub>
                  <m:e>
                    <m:acc>
                      <m:accPr>
                        <m:chr m:val="̂"/>
                      </m:accPr>
                      <m:e>
                        <m:r>
                          <m:t>Z</m:t>
                        </m:r>
                      </m:e>
                    </m:acc>
                  </m:e>
                  <m:sub>
                    <m:r>
                      <m:t>i</m:t>
                    </m:r>
                  </m:sub>
                </m:sSub>
                <m:r>
                  <m:rPr>
                    <m:sty m:val="p"/>
                  </m:rPr>
                  <m:t>)</m:t>
                </m:r>
              </m:e>
              <m:sup>
                <m:r>
                  <m:t>2</m:t>
                </m:r>
              </m:sup>
            </m:sSup>
          </m:e>
        </m:nary>
      </m:oMath>
      <w:r>
        <w:t xml:space="preserve">, and a sub-exponential uniform boundary with scale </w:t>
      </w:r>
      <m:oMath>
        <m:r>
          <m:t>c</m:t>
        </m:r>
        <m:r>
          <m:rPr>
            <m:sty m:val="p"/>
          </m:rPr>
          <m:t>=</m:t>
        </m:r>
        <m:r>
          <m:t>b</m:t>
        </m:r>
        <m:r>
          <m:rPr>
            <m:sty m:val="p"/>
          </m:rPr>
          <m:t>−</m:t>
        </m:r>
        <m:r>
          <m:t>a</m:t>
        </m:r>
      </m:oMath>
      <w:r>
        <w:t xml:space="preserve">. The conditions are confirmed by the first author's slides. For the scale to be </w:t>
      </w:r>
      <m:oMath>
        <m:r>
          <m:t>b</m:t>
        </m:r>
        <m:r>
          <m:rPr>
            <m:sty m:val="p"/>
          </m:rPr>
          <m:t>−</m:t>
        </m:r>
        <m:r>
          <m:t>a</m:t>
        </m:r>
      </m:oMath>
      <w:r>
        <w:t xml:space="preserve"> on both sides, </w:t>
      </w:r>
      <m:oMath>
        <m:sSub>
          <m:e>
            <m:acc>
              <m:accPr>
                <m:chr m:val="̂"/>
              </m:accPr>
              <m:e>
                <m:r>
                  <m:t>Z</m:t>
                </m:r>
              </m:e>
            </m:acc>
          </m:e>
          <m:sub>
            <m:r>
              <m:t>t</m:t>
            </m:r>
          </m:sub>
        </m:sSub>
        <m:r>
          <m:rPr>
            <m:sty m:val="p"/>
          </m:rPr>
          <m:t>∈</m:t>
        </m:r>
        <m:r>
          <m:rPr>
            <m:sty m:val="p"/>
          </m:rPr>
          <m:t>[</m:t>
        </m:r>
        <m:r>
          <m:t>a</m:t>
        </m:r>
        <m:r>
          <m:rPr>
            <m:sty m:val="p"/>
          </m:rPr>
          <m:t>,</m:t>
        </m:r>
        <m:r>
          <m:t>b</m:t>
        </m:r>
        <m:r>
          <m:rPr>
            <m:sty m:val="p"/>
          </m:rPr>
          <m:t>]</m:t>
        </m:r>
      </m:oMath>
      <w:r>
        <w:t xml:space="preserve"> is needed; we assume this below. The slide snippet says "independent", whereas Corollary 2 allows history-dependent assignment; the exact dependence hypothesis was not verified.</w:t>
      </w:r>
    </w:p>
    <w:p>
      <w:pPr>
        <w:pStyle w:val="ListParagraph"/>
        <w:numPr>
          <w:ilvl w:val="0"/>
          <w:numId w:val="2"/>
        </w:numPr>
        <w:spacing w:after="60" w:line="288"/>
        <w:jc w:val="both"/>
      </w:pPr>
      <w:r>
        <w:t xml:space="preserve">(B4) Corollary 2: a randomized experiment with outcomes in </w:t>
      </w:r>
      <m:oMath>
        <m:r>
          <m:rPr>
            <m:sty m:val="p"/>
          </m:rPr>
          <m:t>[</m:t>
        </m:r>
        <m:r>
          <m:t>0</m:t>
        </m:r>
        <m:r>
          <m:rPr>
            <m:sty m:val="p"/>
          </m:rPr>
          <m:t>,</m:t>
        </m:r>
        <m:r>
          <m:t>1</m:t>
        </m:r>
        <m:r>
          <m:rPr>
            <m:sty m:val="p"/>
          </m:rPr>
          <m:t>]</m:t>
        </m:r>
      </m:oMath>
      <w:r>
        <w:t xml:space="preserve"> and treatment probabilities </w:t>
      </w:r>
      <m:oMath>
        <m:sSub>
          <m:e>
            <m:r>
              <m:t>P</m:t>
            </m:r>
          </m:e>
          <m:sub>
            <m:r>
              <m:t>t</m:t>
            </m:r>
          </m:sub>
        </m:sSub>
        <m:r>
          <m:rPr>
            <m:sty m:val="p"/>
          </m:rPr>
          <m:t>∈</m:t>
        </m:r>
        <m:r>
          <m:rPr>
            <m:sty m:val="p"/>
          </m:rPr>
          <m:t>[</m:t>
        </m:r>
        <m:sSub>
          <m:e>
            <m:r>
              <m:t>p</m:t>
            </m:r>
          </m:e>
          <m:sub>
            <m:r>
              <m:rPr>
                <m:nor/>
              </m:rPr>
              <m:t>min</m:t>
            </m:r>
          </m:sub>
        </m:sSub>
        <m:r>
          <m:rPr>
            <m:sty m:val="p"/>
          </m:rPr>
          <m:t>,</m:t>
        </m:r>
        <m:r>
          <m:t>1</m:t>
        </m:r>
        <m:r>
          <m:rPr>
            <m:sty m:val="p"/>
          </m:rPr>
          <m:t>−</m:t>
        </m:r>
        <m:sSub>
          <m:e>
            <m:r>
              <m:t>p</m:t>
            </m:r>
          </m:e>
          <m:sub>
            <m:r>
              <m:rPr>
                <m:nor/>
              </m:rPr>
              <m:t>min</m:t>
            </m:r>
          </m:sub>
        </m:sSub>
        <m:r>
          <m:rPr>
            <m:sty m:val="p"/>
          </m:rPr>
          <m:t>]</m:t>
        </m:r>
      </m:oMath>
      <w:r>
        <w:t xml:space="preserve"> almost surely. </w:t>
      </w:r>
      <m:oMath>
        <m:sSub>
          <m:e>
            <m:r>
              <m:t>P</m:t>
            </m:r>
          </m:e>
          <m:sub>
            <m:r>
              <m:t>t</m:t>
            </m:r>
          </m:sub>
        </m:sSub>
      </m:oMath>
      <w:r>
        <w:t xml:space="preserve"> may depend on past observations, e.g., Efron's biased coin. Coverage holds for any choice of predictions. These three properties come from a single summary of arXiv version v9, so they are a partial confirmation; the code README confirms only that Corollary 2 gives a CS for the ATE in a randomized experiment with bounded potential outcomes.</w:t>
      </w:r>
    </w:p>
    <w:p>
      <w:pPr>
        <w:spacing w:after="120" w:line="288"/>
        <w:jc w:val="both"/>
      </w:pPr>
      <w:r>
        <w:t xml:space="preserve">The abstract also covers self-normalized processes and matrix martingales; their conditions were not read.</w:t>
      </w:r>
    </w:p>
    <w:p>
      <w:pPr>
        <w:spacing w:after="120" w:line="288"/>
        <w:jc w:val="both"/>
      </w:pPr>
      <w:r>
        <w:rPr>
          <w:b/>
          <w:bCs/>
        </w:rPr>
        <w:t xml:space="preserve">Mathematical apparatus.</w:t>
      </w:r>
      <w:r>
        <w:t xml:space="preserve"> The basic step is Ville's maximal inequality for nonnegative supermartingales: </w:t>
      </w:r>
      <m:oMath>
        <m:r>
          <m:rPr>
            <m:nor/>
          </m:rPr>
          <m:t>ℙ</m:t>
        </m:r>
        <m:r>
          <m:rPr>
            <m:sty m:val="p"/>
          </m:rPr>
          <m:t>(</m:t>
        </m:r>
        <m:r>
          <m:rPr>
            <m:sty m:val="p"/>
          </m:rPr>
          <m:t>∃</m:t>
        </m:r>
        <m:r>
          <m:t>t</m:t>
        </m:r>
        <m:r>
          <m:rPr>
            <m:sty m:val="p"/>
          </m:rPr>
          <m:t>:</m:t>
        </m:r>
        <m:sSub>
          <m:e>
            <m:r>
              <m:t>L</m:t>
            </m:r>
          </m:e>
          <m:sub>
            <m:r>
              <m:t>t</m:t>
            </m:r>
          </m:sub>
        </m:sSub>
        <m:r>
          <m:rPr>
            <m:sty m:val="p"/>
          </m:rPr>
          <m:t>≥</m:t>
        </m:r>
        <m:sSub>
          <m:e>
            <m:r>
              <m:t>l</m:t>
            </m:r>
          </m:e>
          <m:sub>
            <m:r>
              <m:t>0</m:t>
            </m:r>
          </m:sub>
        </m:sSub>
        <m:r>
          <m:rPr>
            <m:sty m:val="p"/>
          </m:rPr>
          <m:t>/</m:t>
        </m:r>
        <m:r>
          <m:t>α</m:t>
        </m:r>
        <m:r>
          <m:rPr>
            <m:sty m:val="p"/>
          </m:rPr>
          <m:t>)</m:t>
        </m:r>
        <m:r>
          <m:rPr>
            <m:sty m:val="p"/>
          </m:rPr>
          <m:t>≤</m:t>
        </m:r>
        <m:r>
          <m:t>α</m:t>
        </m:r>
      </m:oMath>
      <w:r>
        <w:t xml:space="preserve">. The name was not found in the text that was read, but the code README implies it: the reciprocal of the mixture supermartingale is called an always-valid p-value. A single </w:t>
      </w:r>
      <m:oMath>
        <m:r>
          <m:t>λ</m:t>
        </m:r>
      </m:oMath>
      <w:r>
        <w:t xml:space="preserve"> yields the linear Cramér–Chernoff boundary. This is the standard reconstruction of the step that stitching uses in each epoch:</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r>
                      <m:rPr>
                        <m:sty m:val="p"/>
                      </m:rPr>
                      <m:t>∃</m:t>
                    </m:r>
                    <m:r>
                      <m:t>t</m:t>
                    </m:r>
                    <m:r>
                      <m:rPr>
                        <m:sty m:val="p"/>
                      </m:rPr>
                      <m:t>≥</m:t>
                    </m:r>
                    <m:r>
                      <m:t>1</m:t>
                    </m:r>
                    <m:r>
                      <m:rPr>
                        <m:sty m:val="p"/>
                      </m:rPr>
                      <m:t>:</m:t>
                    </m:r>
                    <m:r>
                      <m:t> </m:t>
                    </m:r>
                    <m:sSub>
                      <m:e>
                        <m:r>
                          <m:t>S</m:t>
                        </m:r>
                      </m:e>
                      <m:sub>
                        <m:r>
                          <m:t>t</m:t>
                        </m:r>
                      </m:sub>
                    </m:sSub>
                    <m:r>
                      <m:rPr>
                        <m:sty m:val="p"/>
                      </m:rPr>
                      <m:t>≥</m:t>
                    </m:r>
                    <m:f>
                      <m:fPr>
                        <m:type m:val="bar"/>
                      </m:fPr>
                      <m:num>
                        <m:r>
                          <m:rPr>
                            <m:nor/>
                          </m:rPr>
                          <m:t>log</m:t>
                        </m:r>
                        <m:d>
                          <m:dPr>
                            <m:begChr m:val="("/>
                            <m:sepChr m:val=""/>
                            <m:endChr m:val=")"/>
                            <m:grow/>
                          </m:dPr>
                          <m:e>
                            <m:sSub>
                              <m:e>
                                <m:r>
                                  <m:t>l</m:t>
                                </m:r>
                              </m:e>
                              <m:sub>
                                <m:r>
                                  <m:t>0</m:t>
                                </m:r>
                              </m:sub>
                            </m:sSub>
                            <m:r>
                              <m:rPr>
                                <m:sty m:val="p"/>
                              </m:rPr>
                              <m:t>/</m:t>
                            </m:r>
                            <m:r>
                              <m:t>α</m:t>
                            </m:r>
                          </m:e>
                        </m:d>
                      </m:num>
                      <m:den>
                        <m:r>
                          <m:t>λ</m:t>
                        </m:r>
                      </m:den>
                    </m:f>
                    <m:r>
                      <m:rPr>
                        <m:sty m:val="p"/>
                      </m:rPr>
                      <m:t>+</m:t>
                    </m:r>
                    <m:f>
                      <m:fPr>
                        <m:type m:val="bar"/>
                      </m:fPr>
                      <m:num>
                        <m:r>
                          <m:t>ψ</m:t>
                        </m:r>
                        <m:d>
                          <m:dPr>
                            <m:begChr m:val="("/>
                            <m:sepChr m:val=""/>
                            <m:endChr m:val=")"/>
                            <m:grow/>
                          </m:dPr>
                          <m:e>
                            <m:r>
                              <m:t>λ</m:t>
                            </m:r>
                          </m:e>
                        </m:d>
                      </m:num>
                      <m:den>
                        <m:r>
                          <m:t>λ</m:t>
                        </m:r>
                      </m:den>
                    </m:f>
                    <m:r>
                      <m:t> </m:t>
                    </m:r>
                    <m:sSub>
                      <m:e>
                        <m:r>
                          <m:t>V</m:t>
                        </m:r>
                      </m:e>
                      <m:sub>
                        <m:r>
                          <m:t>t</m:t>
                        </m:r>
                      </m:sub>
                    </m:sSub>
                  </m:e>
                </m:d>
                <m:r>
                  <m:rPr>
                    <m:sty m:val="p"/>
                  </m:rPr>
                  <m:t>≤</m:t>
                </m:r>
                <m:r>
                  <m:t>α</m:t>
                </m:r>
              </m:oMath>
            </m:oMathPara>
          </w:p>
        </w:tc>
        <w:tc>
          <w:tcPr>
            <w:tcW w:type="dxa" w:w="900"/>
            <w:vAlign w:val="center"/>
          </w:tcPr>
          <w:p>
            <w:pPr>
              <w:jc w:val="right"/>
            </w:pPr>
            <w:r>
              <w:t xml:space="preserve">(80)</w:t>
            </w:r>
          </w:p>
        </w:tc>
      </w:tr>
    </w:tbl>
    <w:p>
      <w:pPr>
        <w:spacing w:after="120" w:line="288"/>
        <w:jc w:val="both"/>
      </w:pPr>
      <w:r>
        <w:t xml:space="preserve">A straight line is tight only near one value of </w:t>
      </w:r>
      <m:oMath>
        <m:sSub>
          <m:e>
            <m:r>
              <m:t>V</m:t>
            </m:r>
          </m:e>
          <m:sub>
            <m:r>
              <m:t>t</m:t>
            </m:r>
          </m:sub>
        </m:sSub>
      </m:oMath>
      <w:r>
        <w:t xml:space="preserve">. The paper turns it into a curved boundary in two ways. (i) </w:t>
      </w:r>
      <w:r>
        <w:rPr>
          <w:i/>
          <w:iCs/>
        </w:rPr>
        <w:t xml:space="preserve">Stitching</w:t>
      </w:r>
      <w:r>
        <w:t xml:space="preserve">: intrinsic time is split into geometric epochs </w:t>
      </w:r>
      <m:oMath>
        <m:d>
          <m:dPr>
            <m:begChr m:val="["/>
            <m:sepChr m:val=""/>
            <m:endChr m:val=")"/>
            <m:grow/>
          </m:dPr>
          <m:e>
            <m:r>
              <m:t>m</m:t>
            </m:r>
            <m:sSup>
              <m:e>
                <m:r>
                  <m:t>η</m:t>
                </m:r>
              </m:e>
              <m:sup>
                <m:r>
                  <m:t>k</m:t>
                </m:r>
              </m:sup>
            </m:sSup>
            <m:r>
              <m:rPr>
                <m:sty m:val="p"/>
              </m:rPr>
              <m:t>,</m:t>
            </m:r>
            <m:r>
              <m:t>m</m:t>
            </m:r>
            <m:sSup>
              <m:e>
                <m:r>
                  <m:t>η</m:t>
                </m:r>
              </m:e>
              <m:sup>
                <m:r>
                  <m:t>k</m:t>
                </m:r>
                <m:r>
                  <m:rPr>
                    <m:sty m:val="p"/>
                  </m:rPr>
                  <m:t>+</m:t>
                </m:r>
                <m:r>
                  <m:t>1</m:t>
                </m:r>
              </m:sup>
            </m:sSup>
          </m:e>
        </m:d>
      </m:oMath>
      <w:r>
        <w:t xml:space="preserve">; in epoch </w:t>
      </w:r>
      <m:oMath>
        <m:r>
          <m:t>k</m:t>
        </m:r>
      </m:oMath>
      <w:r>
        <w:t xml:space="preserve"> a line at level </w:t>
      </w:r>
      <m:oMath>
        <m:r>
          <m:t>α</m:t>
        </m:r>
        <m:r>
          <m:rPr>
            <m:sty m:val="p"/>
          </m:rPr>
          <m:t>/</m:t>
        </m:r>
        <m:r>
          <m:t>h</m:t>
        </m:r>
        <m:r>
          <m:rPr>
            <m:sty m:val="p"/>
          </m:rPr>
          <m:t>(</m:t>
        </m:r>
        <m:r>
          <m:t>k</m:t>
        </m:r>
        <m:r>
          <m:rPr>
            <m:sty m:val="p"/>
          </m:rPr>
          <m:t>)</m:t>
        </m:r>
      </m:oMath>
      <w:r>
        <w:t xml:space="preserve"> is used, the union of the events is controlled by </w:t>
      </w:r>
      <m:oMath>
        <m:nary>
          <m:naryPr>
            <m:chr m:val="∑"/>
            <m:limLoc m:val="subSup"/>
            <m:subHide m:val="off"/>
            <m:supHide m:val="on"/>
          </m:naryPr>
          <m:sub>
            <m:r>
              <m:t>k</m:t>
            </m:r>
          </m:sub>
          <m:sup>
            <m:r>
              <m:t>​</m:t>
            </m:r>
          </m:sup>
          <m:e>
            <m:r>
              <m:t>1</m:t>
            </m:r>
          </m:e>
        </m:nary>
        <m:r>
          <m:rPr>
            <m:sty m:val="p"/>
          </m:rPr>
          <m:t>/</m:t>
        </m:r>
        <m:r>
          <m:t>h</m:t>
        </m:r>
        <m:r>
          <m:rPr>
            <m:sty m:val="p"/>
          </m:rPr>
          <m:t>(</m:t>
        </m:r>
        <m:r>
          <m:t>k</m:t>
        </m:r>
        <m:r>
          <m:rPr>
            <m:sty m:val="p"/>
          </m:rPr>
          <m:t>)</m:t>
        </m:r>
        <m:r>
          <m:rPr>
            <m:sty m:val="p"/>
          </m:rPr>
          <m:t>≤</m:t>
        </m:r>
        <m:r>
          <m:t>1</m:t>
        </m:r>
      </m:oMath>
      <w:r>
        <w:t xml:space="preserve">, and the piecewise linear boundary is covered by a smooth concave curve. (ii) </w:t>
      </w:r>
      <w:r>
        <w:rPr>
          <w:i/>
          <w:iCs/>
        </w:rPr>
        <w:t xml:space="preserve">Mixtures</w:t>
      </w:r>
      <w:r>
        <w:t xml:space="preserve">: </w:t>
      </w:r>
      <m:oMath>
        <m:r>
          <m:rPr>
            <m:nor/>
          </m:rPr>
          <m:t>exp</m:t>
        </m:r>
        <m:r>
          <m:rPr>
            <m:sty m:val="p"/>
          </m:rPr>
          <m:t>{</m:t>
        </m:r>
        <m:r>
          <m:t>λ</m:t>
        </m:r>
        <m:r>
          <m:t>s</m:t>
        </m:r>
        <m:r>
          <m:rPr>
            <m:sty m:val="p"/>
          </m:rPr>
          <m:t>−</m:t>
        </m:r>
        <m:r>
          <m:t>ψ</m:t>
        </m:r>
        <m:r>
          <m:rPr>
            <m:sty m:val="p"/>
          </m:rPr>
          <m:t>(</m:t>
        </m:r>
        <m:r>
          <m:t>λ</m:t>
        </m:r>
        <m:r>
          <m:rPr>
            <m:sty m:val="p"/>
          </m:rPr>
          <m:t>)</m:t>
        </m:r>
        <m:r>
          <m:t>v</m:t>
        </m:r>
        <m:r>
          <m:rPr>
            <m:sty m:val="p"/>
          </m:rPr>
          <m:t>}</m:t>
        </m:r>
      </m:oMath>
      <w:r>
        <w:t xml:space="preserve"> is integrated over a distribution </w:t>
      </w:r>
      <m:oMath>
        <m:r>
          <m:t>F</m:t>
        </m:r>
      </m:oMath>
      <w:r>
        <w:t xml:space="preserve"> of </w:t>
      </w:r>
      <m:oMath>
        <m:r>
          <m:t>λ</m:t>
        </m:r>
      </m:oMath>
      <w:r>
        <w:t xml:space="preserve">. The result </w:t>
      </w:r>
      <m:oMath>
        <m:r>
          <m:t>M</m:t>
        </m:r>
        <m:r>
          <m:rPr>
            <m:sty m:val="p"/>
          </m:rPr>
          <m:t>(</m:t>
        </m:r>
        <m:sSub>
          <m:e>
            <m:r>
              <m:t>S</m:t>
            </m:r>
          </m:e>
          <m:sub>
            <m:r>
              <m:t>t</m:t>
            </m:r>
          </m:sub>
        </m:sSub>
        <m:r>
          <m:rPr>
            <m:sty m:val="p"/>
          </m:rPr>
          <m:t>,</m:t>
        </m:r>
        <m:sSub>
          <m:e>
            <m:r>
              <m:t>V</m:t>
            </m:r>
          </m:e>
          <m:sub>
            <m:r>
              <m:t>t</m:t>
            </m:r>
          </m:sub>
        </m:sSub>
        <m:r>
          <m:rPr>
            <m:sty m:val="p"/>
          </m:rPr>
          <m:t>)</m:t>
        </m:r>
      </m:oMath>
      <w:r>
        <w:t xml:space="preserve"> does not exceed </w:t>
      </w:r>
      <m:oMath>
        <m:r>
          <m:rPr>
            <m:sty m:val="p"/>
          </m:rPr>
          <m:t>∫</m:t>
        </m:r>
        <m:sSub>
          <m:e>
            <m:r>
              <m:t>L</m:t>
            </m:r>
          </m:e>
          <m:sub>
            <m:r>
              <m:t>t</m:t>
            </m:r>
          </m:sub>
        </m:sSub>
        <m:r>
          <m:rPr>
            <m:sty m:val="p"/>
          </m:rPr>
          <m:t>(</m:t>
        </m:r>
        <m:r>
          <m:t>λ</m:t>
        </m:r>
        <m:r>
          <m:rPr>
            <m:sty m:val="p"/>
          </m:rPr>
          <m:t>)</m:t>
        </m:r>
        <m:r>
          <m:t> </m:t>
        </m:r>
        <m:r>
          <m:rPr>
            <m:nor/>
          </m:rPr>
          <m:t>d</m:t>
        </m:r>
        <m:r>
          <m:t>F</m:t>
        </m:r>
        <m:r>
          <m:rPr>
            <m:sty m:val="p"/>
          </m:rPr>
          <m:t>(</m:t>
        </m:r>
        <m:r>
          <m:t>λ</m:t>
        </m:r>
        <m:r>
          <m:rPr>
            <m:sty m:val="p"/>
          </m:rPr>
          <m:t>)</m:t>
        </m:r>
      </m:oMath>
      <w:r>
        <w:t xml:space="preserve">, which is again a nonnegative supermartingale; when </w:t>
      </w:r>
      <m:oMath>
        <m:sSub>
          <m:e>
            <m:r>
              <m:t>L</m:t>
            </m:r>
          </m:e>
          <m:sub>
            <m:r>
              <m:t>t</m:t>
            </m:r>
          </m:sub>
        </m:sSub>
      </m:oMath>
      <w:r>
        <w:t xml:space="preserve"> is the exponential process itself, the two coincide. The boundary </w:t>
      </w:r>
      <m:oMath>
        <m:sSub>
          <m:e>
            <m:r>
              <m:t>u</m:t>
            </m:r>
          </m:e>
          <m:sub>
            <m:r>
              <m:t>α</m:t>
            </m:r>
          </m:sub>
        </m:sSub>
        <m:r>
          <m:rPr>
            <m:sty m:val="p"/>
          </m:rPr>
          <m:t>(</m:t>
        </m:r>
        <m:r>
          <m:t>v</m:t>
        </m:r>
        <m:r>
          <m:rPr>
            <m:sty m:val="p"/>
          </m:rPr>
          <m:t>)</m:t>
        </m:r>
      </m:oMath>
      <w:r>
        <w:t xml:space="preserve"> is the smallest value </w:t>
      </w:r>
      <m:oMath>
        <m:r>
          <m:t>s</m:t>
        </m:r>
        <m:r>
          <m:rPr>
            <m:sty m:val="p"/>
          </m:rPr>
          <m:t>≥</m:t>
        </m:r>
        <m:r>
          <m:t>0</m:t>
        </m:r>
      </m:oMath>
      <w:r>
        <w:t xml:space="preserve"> with </w:t>
      </w:r>
      <m:oMath>
        <m:r>
          <m:t>M</m:t>
        </m:r>
        <m:r>
          <m:rPr>
            <m:sty m:val="p"/>
          </m:rPr>
          <m:t>(</m:t>
        </m:r>
        <m:r>
          <m:t>s</m:t>
        </m:r>
        <m:r>
          <m:rPr>
            <m:sty m:val="p"/>
          </m:rPr>
          <m:t>,</m:t>
        </m:r>
        <m:r>
          <m:t>v</m:t>
        </m:r>
        <m:r>
          <m:rPr>
            <m:sty m:val="p"/>
          </m:rPr>
          <m:t>)</m:t>
        </m:r>
        <m:r>
          <m:rPr>
            <m:sty m:val="p"/>
          </m:rPr>
          <m:t>≥</m:t>
        </m:r>
        <m:sSub>
          <m:e>
            <m:r>
              <m:t>l</m:t>
            </m:r>
          </m:e>
          <m:sub>
            <m:r>
              <m:t>0</m:t>
            </m:r>
          </m:sub>
        </m:sSub>
        <m:r>
          <m:rPr>
            <m:sty m:val="p"/>
          </m:rPr>
          <m:t>/</m:t>
        </m:r>
        <m:r>
          <m:t>α</m:t>
        </m:r>
      </m:oMath>
      <w:r>
        <w:t xml:space="preserve">, and when </w:t>
      </w:r>
      <m:oMath>
        <m:sSub>
          <m:e>
            <m:r>
              <m:t>l</m:t>
            </m:r>
          </m:e>
          <m:sub>
            <m:r>
              <m:t>0</m:t>
            </m:r>
          </m:sub>
        </m:sSub>
        <m:r>
          <m:rPr>
            <m:sty m:val="p"/>
          </m:rPr>
          <m:t>=</m:t>
        </m:r>
        <m:r>
          <m:t>1</m:t>
        </m:r>
      </m:oMath>
      <w:r>
        <w:t xml:space="preserve">, </w:t>
      </w:r>
      <m:oMath>
        <m:r>
          <m:t>1</m:t>
        </m:r>
        <m:r>
          <m:rPr>
            <m:sty m:val="p"/>
          </m:rPr>
          <m:t>/</m:t>
        </m:r>
        <m:r>
          <m:t>M</m:t>
        </m:r>
        <m:r>
          <m:rPr>
            <m:sty m:val="p"/>
          </m:rPr>
          <m:t>(</m:t>
        </m:r>
        <m:sSub>
          <m:e>
            <m:r>
              <m:t>S</m:t>
            </m:r>
          </m:e>
          <m:sub>
            <m:r>
              <m:t>t</m:t>
            </m:r>
          </m:sub>
        </m:sSub>
        <m:r>
          <m:rPr>
            <m:sty m:val="p"/>
          </m:rPr>
          <m:t>,</m:t>
        </m:r>
        <m:sSub>
          <m:e>
            <m:r>
              <m:t>V</m:t>
            </m:r>
          </m:e>
          <m:sub>
            <m:r>
              <m:t>t</m:t>
            </m:r>
          </m:sub>
        </m:sSub>
        <m:r>
          <m:rPr>
            <m:sty m:val="p"/>
          </m:rPr>
          <m:t>)</m:t>
        </m:r>
      </m:oMath>
      <w:r>
        <w:t xml:space="preserve"> is an always-valid p-value. The paper gives normal, gamma-exponential, gamma-Poisson and beta-binomial mixtures (Propositions 4–9). For the two-sided normal mixture, the first author's code gives the formula below; it was not seen in the paper: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u</m:t>
                    </m:r>
                  </m:e>
                  <m:sub>
                    <m:r>
                      <m:t>α</m:t>
                    </m:r>
                  </m:sub>
                </m:sSub>
                <m:d>
                  <m:dPr>
                    <m:begChr m:val="("/>
                    <m:sepChr m:val=""/>
                    <m:endChr m:val=")"/>
                    <m:grow/>
                  </m:dPr>
                  <m:e>
                    <m:r>
                      <m:t>v</m:t>
                    </m:r>
                  </m:e>
                </m:d>
                <m:r>
                  <m:rPr>
                    <m:sty m:val="p"/>
                  </m:rPr>
                  <m:t>=</m:t>
                </m:r>
                <m:rad>
                  <m:radPr>
                    <m:degHide m:val="on"/>
                  </m:radPr>
                  <m:deg/>
                  <m:e>
                    <m:d>
                      <m:dPr>
                        <m:begChr m:val="("/>
                        <m:sepChr m:val=""/>
                        <m:endChr m:val=")"/>
                        <m:grow/>
                      </m:dPr>
                      <m:e>
                        <m:r>
                          <m:t>v</m:t>
                        </m:r>
                        <m:r>
                          <m:rPr>
                            <m:sty m:val="p"/>
                          </m:rPr>
                          <m:t>+</m:t>
                        </m:r>
                        <m:r>
                          <m:t>ρ</m:t>
                        </m:r>
                      </m:e>
                    </m:d>
                    <m:d>
                      <m:dPr>
                        <m:begChr m:val="("/>
                        <m:sepChr m:val=""/>
                        <m:endChr m:val=")"/>
                        <m:grow/>
                      </m:dPr>
                      <m:e>
                        <m:r>
                          <m:rPr>
                            <m:nor/>
                          </m:rPr>
                          <m:t>log</m:t>
                        </m:r>
                        <m:d>
                          <m:dPr>
                            <m:begChr m:val="("/>
                            <m:sepChr m:val=""/>
                            <m:endChr m:val=")"/>
                            <m:grow/>
                          </m:dPr>
                          <m:e>
                            <m:r>
                              <m:t>1</m:t>
                            </m:r>
                            <m:r>
                              <m:rPr>
                                <m:sty m:val="p"/>
                              </m:rPr>
                              <m:t>+</m:t>
                            </m:r>
                            <m:f>
                              <m:fPr>
                                <m:type m:val="bar"/>
                              </m:fPr>
                              <m:num>
                                <m:r>
                                  <m:t>v</m:t>
                                </m:r>
                              </m:num>
                              <m:den>
                                <m:r>
                                  <m:t>ρ</m:t>
                                </m:r>
                              </m:den>
                            </m:f>
                          </m:e>
                        </m:d>
                        <m:r>
                          <m:rPr>
                            <m:sty m:val="p"/>
                          </m:rPr>
                          <m:t>+</m:t>
                        </m:r>
                        <m:r>
                          <m:t>2</m:t>
                        </m:r>
                        <m:r>
                          <m:rPr>
                            <m:nor/>
                          </m:rPr>
                          <m:t>log</m:t>
                        </m:r>
                        <m:r>
                          <m:rPr>
                            <m:nor/>
                          </m:rPr>
                          <m:t xml:space="preserve"> </m:t>
                        </m:r>
                        <m:f>
                          <m:fPr>
                            <m:type m:val="bar"/>
                          </m:fPr>
                          <m:num>
                            <m:r>
                              <m:t>1</m:t>
                            </m:r>
                          </m:num>
                          <m:den>
                            <m:r>
                              <m:t>α</m:t>
                            </m:r>
                          </m:den>
                        </m:f>
                      </m:e>
                    </m:d>
                  </m:e>
                </m:rad>
                <m:r>
                  <m:rPr>
                    <m:sty m:val="p"/>
                  </m:rPr>
                  <m:t>,</m:t>
                </m:r>
                <m:r>
                  <m:rPr>
                    <m:nor/>
                  </m:rPr>
                  <m:t xml:space="preserve"> </m:t>
                </m:r>
                <m:r>
                  <m:t>ρ</m:t>
                </m:r>
                <m:r>
                  <m:rPr>
                    <m:sty m:val="p"/>
                  </m:rPr>
                  <m:t>=</m:t>
                </m:r>
                <m:f>
                  <m:fPr>
                    <m:type m:val="bar"/>
                  </m:fPr>
                  <m:num>
                    <m:sSub>
                      <m:e>
                        <m:r>
                          <m:t>v</m:t>
                        </m:r>
                      </m:e>
                      <m:sub>
                        <m:r>
                          <m:rPr>
                            <m:nor/>
                          </m:rPr>
                          <m:t xml:space="preserve">opt</m:t>
                        </m:r>
                      </m:sub>
                    </m:sSub>
                  </m:num>
                  <m:den>
                    <m:r>
                      <m:t>2</m:t>
                    </m:r>
                    <m:r>
                      <m:rPr>
                        <m:nor/>
                      </m:rPr>
                      <m:t>log</m:t>
                    </m:r>
                    <m:d>
                      <m:dPr>
                        <m:begChr m:val="("/>
                        <m:sepChr m:val=""/>
                        <m:endChr m:val=")"/>
                        <m:grow/>
                      </m:dPr>
                      <m:e>
                        <m:r>
                          <m:t>1</m:t>
                        </m:r>
                        <m:r>
                          <m:rPr>
                            <m:sty m:val="p"/>
                          </m:rPr>
                          <m:t>/</m:t>
                        </m:r>
                        <m:sSub>
                          <m:e>
                            <m:r>
                              <m:t>α</m:t>
                            </m:r>
                          </m:e>
                          <m:sub>
                            <m:r>
                              <m:rPr>
                                <m:nor/>
                              </m:rPr>
                              <m:t xml:space="preserve">opt</m:t>
                            </m:r>
                          </m:sub>
                        </m:sSub>
                      </m:e>
                    </m:d>
                    <m:r>
                      <m:rPr>
                        <m:sty m:val="p"/>
                      </m:rPr>
                      <m:t>+</m:t>
                    </m:r>
                    <m:r>
                      <m:rPr>
                        <m:nor/>
                      </m:rPr>
                      <m:t>log</m:t>
                    </m:r>
                    <m:d>
                      <m:dPr>
                        <m:begChr m:val="("/>
                        <m:sepChr m:val=""/>
                        <m:endChr m:val=")"/>
                        <m:grow/>
                      </m:dPr>
                      <m:e>
                        <m:r>
                          <m:t>1</m:t>
                        </m:r>
                        <m:r>
                          <m:rPr>
                            <m:sty m:val="p"/>
                          </m:rPr>
                          <m:t>+</m:t>
                        </m:r>
                        <m:r>
                          <m:t>2</m:t>
                        </m:r>
                        <m:r>
                          <m:rPr>
                            <m:nor/>
                          </m:rPr>
                          <m:t>log</m:t>
                        </m:r>
                        <m:d>
                          <m:dPr>
                            <m:begChr m:val="("/>
                            <m:sepChr m:val=""/>
                            <m:endChr m:val=")"/>
                            <m:grow/>
                          </m:dPr>
                          <m:e>
                            <m:r>
                              <m:t>1</m:t>
                            </m:r>
                            <m:r>
                              <m:rPr>
                                <m:sty m:val="p"/>
                              </m:rPr>
                              <m:t>/</m:t>
                            </m:r>
                            <m:sSub>
                              <m:e>
                                <m:r>
                                  <m:t>α</m:t>
                                </m:r>
                              </m:e>
                              <m:sub>
                                <m:r>
                                  <m:rPr>
                                    <m:nor/>
                                  </m:rPr>
                                  <m:t xml:space="preserve">opt</m:t>
                                </m:r>
                              </m:sub>
                            </m:sSub>
                          </m:e>
                        </m:d>
                      </m:e>
                    </m:d>
                  </m:den>
                </m:f>
                <m:r>
                  <m:rPr>
                    <m:sty m:val="p"/>
                  </m:rPr>
                  <m:t>,</m:t>
                </m:r>
                <m:r>
                  <m:rPr>
                    <m:nor/>
                  </m:rPr>
                  <m:t xml:space="preserve"> </m:t>
                </m:r>
                <m:r>
                  <m:rPr>
                    <m:nor/>
                  </m:rPr>
                  <m:t>log</m:t>
                </m:r>
                <m:r>
                  <m:rPr>
                    <m:nor/>
                  </m:rPr>
                  <m:t xml:space="preserve"> </m:t>
                </m:r>
                <m:r>
                  <m:t>M</m:t>
                </m:r>
                <m:d>
                  <m:dPr>
                    <m:begChr m:val="("/>
                    <m:sepChr m:val=""/>
                    <m:endChr m:val=")"/>
                    <m:grow/>
                  </m:dPr>
                  <m:e>
                    <m:r>
                      <m:t>s</m:t>
                    </m:r>
                    <m:r>
                      <m:rPr>
                        <m:sty m:val="p"/>
                      </m:rPr>
                      <m:t>,</m:t>
                    </m:r>
                    <m:r>
                      <m:t>v</m:t>
                    </m:r>
                  </m:e>
                </m:d>
                <m:r>
                  <m:rPr>
                    <m:sty m:val="p"/>
                  </m:rPr>
                  <m:t>=</m:t>
                </m:r>
                <m:f>
                  <m:fPr>
                    <m:type m:val="bar"/>
                  </m:fPr>
                  <m:num>
                    <m:r>
                      <m:t>1</m:t>
                    </m:r>
                  </m:num>
                  <m:den>
                    <m:r>
                      <m:t>2</m:t>
                    </m:r>
                  </m:den>
                </m:f>
                <m:r>
                  <m:rPr>
                    <m:nor/>
                  </m:rPr>
                  <m:t>log</m:t>
                </m:r>
                <m:r>
                  <m:rPr>
                    <m:nor/>
                  </m:rPr>
                  <m:t xml:space="preserve"> </m:t>
                </m:r>
                <m:f>
                  <m:fPr>
                    <m:type m:val="bar"/>
                  </m:fPr>
                  <m:num>
                    <m:r>
                      <m:t>ρ</m:t>
                    </m:r>
                  </m:num>
                  <m:den>
                    <m:r>
                      <m:t>v</m:t>
                    </m:r>
                    <m:r>
                      <m:rPr>
                        <m:sty m:val="p"/>
                      </m:rPr>
                      <m:t>+</m:t>
                    </m:r>
                    <m:r>
                      <m:t>ρ</m:t>
                    </m:r>
                  </m:den>
                </m:f>
                <m:r>
                  <m:rPr>
                    <m:sty m:val="p"/>
                  </m:rPr>
                  <m:t>+</m:t>
                </m:r>
                <m:f>
                  <m:fPr>
                    <m:type m:val="bar"/>
                  </m:fPr>
                  <m:num>
                    <m:sSup>
                      <m:e>
                        <m:r>
                          <m:t>s</m:t>
                        </m:r>
                      </m:e>
                      <m:sup>
                        <m:r>
                          <m:t>2</m:t>
                        </m:r>
                      </m:sup>
                    </m:sSup>
                  </m:num>
                  <m:den>
                    <m:r>
                      <m:t>2</m:t>
                    </m:r>
                    <m:d>
                      <m:dPr>
                        <m:begChr m:val="("/>
                        <m:sepChr m:val=""/>
                        <m:endChr m:val=")"/>
                        <m:grow/>
                      </m:dPr>
                      <m:e>
                        <m:r>
                          <m:t>v</m:t>
                        </m:r>
                        <m:r>
                          <m:rPr>
                            <m:sty m:val="p"/>
                          </m:rPr>
                          <m:t>+</m:t>
                        </m:r>
                        <m:r>
                          <m:t>ρ</m:t>
                        </m:r>
                      </m:e>
                    </m:d>
                  </m:den>
                </m:f>
              </m:oMath>
            </m:oMathPara>
          </w:p>
        </w:tc>
        <w:tc>
          <w:tcPr>
            <w:tcW w:type="dxa" w:w="900"/>
            <w:vAlign w:val="center"/>
          </w:tcPr>
          <w:p>
            <w:pPr>
              <w:jc w:val="right"/>
            </w:pPr>
            <w:r>
              <w:t xml:space="preserve">(81)</w:t>
            </w:r>
          </w:p>
        </w:tc>
      </w:tr>
    </w:tbl>
    <w:p>
      <w:pPr>
        <w:spacing w:after="120" w:line="288"/>
        <w:jc w:val="both"/>
      </w:pPr>
      <w:r>
        <w:t xml:space="preserve">The parameter </w:t>
      </w:r>
      <m:oMath>
        <m:r>
          <m:t>ρ</m:t>
        </m:r>
      </m:oMath>
      <w:r>
        <w:t xml:space="preserve"> is tuned so that the boundary is tightest near </w:t>
      </w:r>
      <m:oMath>
        <m:sSub>
          <m:e>
            <m:r>
              <m:t>v</m:t>
            </m:r>
          </m:e>
          <m:sub>
            <m:r>
              <m:rPr>
                <m:nor/>
              </m:rPr>
              <m:t xml:space="preserve">opt</m:t>
            </m:r>
          </m:sub>
        </m:sSub>
      </m:oMath>
      <w:r>
        <w:t xml:space="preserve"> (Section 3.5). (iii) An "inverted stitching" result bounds the probability of crossing a given concave boundary; its number and the restriction to the sub-Gaussian case were not verified. (iv) In empirical Bernstein, predictable centering makes </w:t>
      </w:r>
      <m:oMath>
        <m:sSub>
          <m:e>
            <m:r>
              <m:t>V</m:t>
            </m:r>
          </m:e>
          <m:sub>
            <m:r>
              <m:t>t</m:t>
            </m:r>
          </m:sub>
        </m:sSub>
      </m:oMath>
      <w:r>
        <w:t xml:space="preserve"> observable: the variance is estimated along the way, with no plug-in step and no CLT.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(stitching; approximate wording).</w:t>
            </w:r>
          </w:p>
          <w:p>
            <w:pPr>
              <w:spacing w:after="80" w:line="288"/>
              <w:jc w:val="both"/>
            </w:pPr>
            <w:r>
              <w:t xml:space="preserve">Let </w:t>
            </w:r>
            <m:oMath>
              <m:r>
                <m:t>c</m:t>
              </m:r>
              <m:r>
                <m:rPr>
                  <m:sty m:val="p"/>
                </m:rPr>
                <m:t>≥</m:t>
              </m:r>
              <m:r>
                <m:t>0</m:t>
              </m:r>
            </m:oMath>
            <w:r>
              <w:t xml:space="preserve">, </w:t>
            </w:r>
            <m:oMath>
              <m:r>
                <m:t>η</m:t>
              </m:r>
              <m:r>
                <m:rPr>
                  <m:sty m:val="p"/>
                </m:rPr>
                <m:t>&gt;</m:t>
              </m:r>
              <m:r>
                <m:t>1</m:t>
              </m:r>
            </m:oMath>
            <w:r>
              <w:t xml:space="preserve">, </w:t>
            </w:r>
            <m:oMath>
              <m:r>
                <m:t>m</m:t>
              </m:r>
              <m:r>
                <m:rPr>
                  <m:sty m:val="p"/>
                </m:rPr>
                <m:t>&gt;</m:t>
              </m:r>
              <m:r>
                <m:t>0</m:t>
              </m:r>
            </m:oMath>
            <w:r>
              <w:t xml:space="preserve">, and let </w:t>
            </w:r>
            <m:oMath>
              <m:r>
                <m:t>h</m:t>
              </m:r>
            </m:oMath>
            <w:r>
              <w:t xml:space="preserve"> be an increasing function with </w:t>
            </w:r>
            <m:oMath>
              <m:nary>
                <m:naryPr>
                  <m:chr m:val="∑"/>
                  <m:limLoc m:val="subSup"/>
                  <m:subHide m:val="off"/>
                  <m:supHide m:val="on"/>
                </m:naryPr>
                <m:sub>
                  <m:r>
                    <m:t>k</m:t>
                  </m:r>
                  <m:r>
                    <m:rPr>
                      <m:sty m:val="p"/>
                    </m:rPr>
                    <m:t>≥</m:t>
                  </m:r>
                  <m:r>
                    <m:t>0</m:t>
                  </m:r>
                </m:sub>
                <m:sup>
                  <m:r>
                    <m:t>​</m:t>
                  </m:r>
                </m:sup>
                <m:e>
                  <m:r>
                    <m:t>1</m:t>
                  </m:r>
                </m:e>
              </m:nary>
              <m:r>
                <m:rPr>
                  <m:sty m:val="p"/>
                </m:rPr>
                <m:t>/</m:t>
              </m:r>
              <m:r>
                <m:t>h</m:t>
              </m:r>
              <m:r>
                <m:rPr>
                  <m:sty m:val="p"/>
                </m:rPr>
                <m:t>(</m:t>
              </m:r>
              <m:r>
                <m:t>k</m:t>
              </m:r>
              <m:r>
                <m:rPr>
                  <m:sty m:val="p"/>
                </m:rPr>
                <m:t>)</m:t>
              </m:r>
              <m:r>
                <m:rPr>
                  <m:sty m:val="p"/>
                </m:rPr>
                <m:t>≤</m:t>
              </m:r>
              <m:r>
                <m:t>1</m:t>
              </m:r>
            </m:oMath>
            <w:r>
              <w:t xml:space="preserve">. Define: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rPr>
                              <m:nor/>
                            </m:rPr>
                            <m:t>𝒮</m:t>
                          </m:r>
                        </m:e>
                        <m:sub>
                          <m:r>
                            <m:t>α</m:t>
                          </m:r>
                        </m:sub>
                      </m:sSub>
                      <m:d>
                        <m:dPr>
                          <m:begChr m:val="("/>
                          <m:sepChr m:val=""/>
                          <m:endChr m:val=")"/>
                          <m:grow/>
                        </m:dPr>
                        <m:e>
                          <m:r>
                            <m:t>v</m:t>
                          </m:r>
                        </m:e>
                      </m:d>
                      <m:r>
                        <m:rPr>
                          <m:sty m:val="p"/>
                        </m:rPr>
                        <m:t>=</m:t>
                      </m:r>
                      <m:rad>
                        <m:radPr>
                          <m:degHide m:val="on"/>
                        </m:radPr>
                        <m:deg/>
                        <m:e>
                          <m:sSubSup>
                            <m:e>
                              <m:r>
                                <m:t>k</m:t>
                              </m:r>
                            </m:e>
                            <m:sub>
                              <m:r>
                                <m:t>1</m:t>
                              </m:r>
                            </m:sub>
                            <m:sup>
                              <m:r>
                                <m:t>2</m:t>
                              </m:r>
                            </m:sup>
                          </m:sSubSup>
                          <m:r>
                            <m:t> </m:t>
                          </m:r>
                          <m:r>
                            <m:t>v</m:t>
                          </m:r>
                          <m:r>
                            <m:t> </m:t>
                          </m:r>
                          <m:r>
                            <m:t>d</m:t>
                          </m:r>
                          <m:d>
                            <m:dPr>
                              <m:begChr m:val="("/>
                              <m:sepChr m:val=""/>
                              <m:endChr m:val=")"/>
                              <m:grow/>
                            </m:dPr>
                            <m:e>
                              <m:r>
                                <m:t>v</m:t>
                              </m:r>
                            </m:e>
                          </m:d>
                          <m:r>
                            <m:rPr>
                              <m:sty m:val="p"/>
                            </m:rPr>
                            <m:t>+</m:t>
                          </m:r>
                          <m:sSubSup>
                            <m:e>
                              <m:r>
                                <m:t>k</m:t>
                              </m:r>
                            </m:e>
                            <m:sub>
                              <m:r>
                                <m:t>2</m:t>
                              </m:r>
                            </m:sub>
                            <m:sup>
                              <m:r>
                                <m:t>2</m:t>
                              </m:r>
                            </m:sup>
                          </m:sSubSup>
                          <m:sSup>
                            <m:e>
                              <m:r>
                                <m:t>c</m:t>
                              </m:r>
                            </m:e>
                            <m:sup>
                              <m:r>
                                <m:t>2</m:t>
                              </m:r>
                            </m:sup>
                          </m:sSup>
                          <m:r>
                            <m:t>d</m:t>
                          </m:r>
                          <m:sSup>
                            <m:e>
                              <m:d>
                                <m:dPr>
                                  <m:begChr m:val="("/>
                                  <m:sepChr m:val=""/>
                                  <m:endChr m:val=")"/>
                                  <m:grow/>
                                </m:dPr>
                                <m:e>
                                  <m:r>
                                    <m:t>v</m:t>
                                  </m:r>
                                </m:e>
                              </m:d>
                            </m:e>
                            <m:sup>
                              <m:r>
                                <m:t>2</m:t>
                              </m:r>
                            </m:sup>
                          </m:sSup>
                        </m:e>
                      </m:rad>
                      <m:r>
                        <m:rPr>
                          <m:sty m:val="p"/>
                        </m:rPr>
                        <m:t>+</m:t>
                      </m:r>
                      <m:r>
                        <m:t>c</m:t>
                      </m:r>
                      <m:r>
                        <m:t> </m:t>
                      </m:r>
                      <m:sSub>
                        <m:e>
                          <m:r>
                            <m:t>k</m:t>
                          </m:r>
                        </m:e>
                        <m:sub>
                          <m:r>
                            <m:t>2</m:t>
                          </m:r>
                        </m:sub>
                      </m:sSub>
                      <m:r>
                        <m:t> </m:t>
                      </m:r>
                      <m:r>
                        <m:t>d</m:t>
                      </m:r>
                      <m:d>
                        <m:dPr>
                          <m:begChr m:val="("/>
                          <m:sepChr m:val=""/>
                          <m:endChr m:val=")"/>
                          <m:grow/>
                        </m:dPr>
                        <m:e>
                          <m:r>
                            <m:t>v</m:t>
                          </m:r>
                        </m:e>
                      </m:d>
                      <m:r>
                        <m:rPr>
                          <m:sty m:val="p"/>
                        </m:rPr>
                        <m:t>,</m:t>
                      </m:r>
                      <m:r>
                        <m:rPr>
                          <m:nor/>
                        </m:rPr>
                        <m:t xml:space="preserve"> </m:t>
                      </m:r>
                      <m:r>
                        <m:t>d</m:t>
                      </m:r>
                      <m:d>
                        <m:dPr>
                          <m:begChr m:val="("/>
                          <m:sepChr m:val=""/>
                          <m:endChr m:val=")"/>
                          <m:grow/>
                        </m:dPr>
                        <m:e>
                          <m:r>
                            <m:t>v</m:t>
                          </m:r>
                        </m:e>
                      </m:d>
                      <m:r>
                        <m:rPr>
                          <m:sty m:val="p"/>
                        </m:rPr>
                        <m:t>=</m:t>
                      </m:r>
                      <m:r>
                        <m:rPr>
                          <m:nor/>
                        </m:rPr>
                        <m:t>log</m:t>
                      </m:r>
                      <m:r>
                        <m:rPr>
                          <m:nor/>
                        </m:rPr>
                        <m:t xml:space="preserve"> </m:t>
                      </m:r>
                      <m:r>
                        <m:t>h</m:t>
                      </m:r>
                      <m:d>
                        <m:dPr>
                          <m:begChr m:val="("/>
                          <m:sepChr m:val=""/>
                          <m:endChr m:val=")"/>
                          <m:grow/>
                        </m:dPr>
                        <m:e>
                          <m:sSub>
                            <m:e>
                              <m:r>
                                <m:rPr>
                                  <m:nor/>
                                </m:rPr>
                                <m:t>log</m:t>
                              </m:r>
                            </m:e>
                            <m:sub>
                              <m:r>
                                <m:t>η</m:t>
                              </m:r>
                            </m:sub>
                          </m:sSub>
                          <m:r>
                            <m:rPr>
                              <m:nor/>
                            </m:rPr>
                            <m:t xml:space="preserve"> </m:t>
                          </m:r>
                          <m:f>
                            <m:fPr>
                              <m:type m:val="bar"/>
                            </m:fPr>
                            <m:num>
                              <m:r>
                                <m:t>v</m:t>
                              </m:r>
                            </m:num>
                            <m:den>
                              <m:r>
                                <m:t>m</m:t>
                              </m:r>
                            </m:den>
                          </m:f>
                        </m:e>
                      </m:d>
                      <m:r>
                        <m:rPr>
                          <m:sty m:val="p"/>
                        </m:rPr>
                        <m:t>+</m:t>
                      </m:r>
                      <m:r>
                        <m:rPr>
                          <m:nor/>
                        </m:rPr>
                        <m:t>log</m:t>
                      </m:r>
                      <m:r>
                        <m:rPr>
                          <m:nor/>
                        </m:rPr>
                        <m:t xml:space="preserve"> </m:t>
                      </m:r>
                      <m:f>
                        <m:fPr>
                          <m:type m:val="bar"/>
                        </m:fPr>
                        <m:num>
                          <m:sSub>
                            <m:e>
                              <m:r>
                                <m:t>l</m:t>
                              </m:r>
                            </m:e>
                            <m:sub>
                              <m:r>
                                <m:t>0</m:t>
                              </m:r>
                            </m:sub>
                          </m:sSub>
                        </m:num>
                        <m:den>
                          <m:r>
                            <m:t>α</m:t>
                          </m:r>
                        </m:den>
                      </m:f>
                      <m:r>
                        <m:rPr>
                          <m:sty m:val="p"/>
                        </m:rPr>
                        <m:t>,</m:t>
                      </m:r>
                      <m:r>
                        <m:rPr>
                          <m:nor/>
                        </m:rPr>
                        <m:t xml:space="preserve"> </m:t>
                      </m:r>
                      <m:sSub>
                        <m:e>
                          <m:r>
                            <m:t>k</m:t>
                          </m:r>
                        </m:e>
                        <m:sub>
                          <m:r>
                            <m:t>1</m:t>
                          </m:r>
                        </m:sub>
                      </m:sSub>
                      <m:r>
                        <m:rPr>
                          <m:sty m:val="p"/>
                        </m:rPr>
                        <m:t>=</m:t>
                      </m:r>
                      <m:f>
                        <m:fPr>
                          <m:type m:val="bar"/>
                        </m:fPr>
                        <m:num>
                          <m:sSup>
                            <m:e>
                              <m:r>
                                <m:t>η</m:t>
                              </m:r>
                            </m:e>
                            <m:sup>
                              <m:r>
                                <m:t>1</m:t>
                              </m:r>
                              <m:r>
                                <m:rPr>
                                  <m:sty m:val="p"/>
                                </m:rPr>
                                <m:t>/</m:t>
                              </m:r>
                              <m:r>
                                <m:t>4</m:t>
                              </m:r>
                            </m:sup>
                          </m:sSup>
                          <m:r>
                            <m:rPr>
                              <m:sty m:val="p"/>
                            </m:rPr>
                            <m:t>+</m:t>
                          </m:r>
                          <m:sSup>
                            <m:e>
                              <m:r>
                                <m:t>η</m:t>
                              </m:r>
                            </m:e>
                            <m:sup>
                              <m:r>
                                <m:rPr>
                                  <m:nor/>
                                </m:rPr>
                                <m:t>−1</m:t>
                              </m:r>
                              <m:r>
                                <m:rPr>
                                  <m:sty m:val="p"/>
                                </m:rPr>
                                <m:t>/</m:t>
                              </m:r>
                              <m:r>
                                <m:t>4</m:t>
                              </m:r>
                            </m:sup>
                          </m:sSup>
                        </m:num>
                        <m:den>
                          <m:rad>
                            <m:radPr>
                              <m:degHide m:val="on"/>
                            </m:radPr>
                            <m:deg/>
                            <m:e>
                              <m:r>
                                <m:t>2</m:t>
                              </m:r>
                            </m:e>
                          </m:rad>
                        </m:den>
                      </m:f>
                      <m:r>
                        <m:rPr>
                          <m:sty m:val="p"/>
                        </m:rPr>
                        <m:t>,</m:t>
                      </m:r>
                      <m:r>
                        <m:rPr>
                          <m:nor/>
                        </m:rPr>
                        <m:t xml:space="preserve"> </m:t>
                      </m:r>
                      <m:sSub>
                        <m:e>
                          <m:r>
                            <m:t>k</m:t>
                          </m:r>
                        </m:e>
                        <m:sub>
                          <m:r>
                            <m:t>2</m:t>
                          </m:r>
                        </m:sub>
                      </m:sSub>
                      <m:r>
                        <m:rPr>
                          <m:sty m:val="p"/>
                        </m:rPr>
                        <m:t>=</m:t>
                      </m:r>
                      <m:f>
                        <m:fPr>
                          <m:type m:val="bar"/>
                        </m:fPr>
                        <m:num>
                          <m:rad>
                            <m:radPr>
                              <m:degHide m:val="on"/>
                            </m:radPr>
                            <m:deg/>
                            <m:e>
                              <m:r>
                                <m:t>η</m:t>
                              </m:r>
                            </m:e>
                          </m:rad>
                          <m:r>
                            <m:rPr>
                              <m:sty m:val="p"/>
                            </m:rPr>
                            <m:t>+</m:t>
                          </m:r>
                          <m:r>
                            <m:t>1</m:t>
                          </m:r>
                        </m:num>
                        <m:den>
                          <m:r>
                            <m:t>2</m:t>
                          </m:r>
                        </m:den>
                      </m:f>
                    </m:oMath>
                  </m:oMathPara>
                </w:p>
              </w:tc>
              <w:tc>
                <w:tcPr>
                  <w:tcW w:type="dxa" w:w="900"/>
                  <w:vAlign w:val="center"/>
                </w:tcPr>
                <w:p>
                  <w:pPr>
                    <w:jc w:val="right"/>
                  </w:pPr>
                  <w:r>
                    <w:t xml:space="preserve">(82)</w:t>
                  </w:r>
                </w:p>
              </w:tc>
            </w:tr>
          </w:tbl>
          <w:p>
            <w:pPr>
              <w:spacing w:after="80" w:line="288"/>
              <w:jc w:val="both"/>
            </w:pPr>
            <w:r>
              <w:t xml:space="preserve">Then </w:t>
            </w:r>
            <m:oMath>
              <m:r>
                <m:t>v</m:t>
              </m:r>
              <m:r>
                <m:rPr>
                  <m:sty m:val="p"/>
                </m:rPr>
                <m:t>↦</m:t>
              </m:r>
              <m:sSub>
                <m:e>
                  <m:r>
                    <m:rPr>
                      <m:nor/>
                    </m:rPr>
                    <m:t>𝒮</m:t>
                  </m:r>
                </m:e>
                <m:sub>
                  <m:r>
                    <m:t>α</m:t>
                  </m:r>
                </m:sub>
              </m:sSub>
              <m:r>
                <m:rPr>
                  <m:sty m:val="p"/>
                </m:rPr>
                <m:t>(</m:t>
              </m:r>
              <m:r>
                <m:t>v</m:t>
              </m:r>
              <m:r>
                <m:rPr>
                  <m:sty m:val="p"/>
                </m:rPr>
                <m:t>∨</m:t>
              </m:r>
              <m:r>
                <m:t>m</m:t>
              </m:r>
              <m:r>
                <m:rPr>
                  <m:sty m:val="p"/>
                </m:rPr>
                <m:t>)</m:t>
              </m:r>
            </m:oMath>
            <w:r>
              <w:t xml:space="preserve"> is a sub-gamma uniform boundary: for every sub-</w:t>
            </w:r>
            <m:oMath>
              <m:sSub>
                <m:e>
                  <m:r>
                    <m:t>ψ</m:t>
                  </m:r>
                </m:e>
                <m:sub>
                  <m:r>
                    <m:t>G</m:t>
                  </m:r>
                  <m:r>
                    <m:rPr>
                      <m:sty m:val="p"/>
                    </m:rPr>
                    <m:t>,</m:t>
                  </m:r>
                  <m:r>
                    <m:t>c</m:t>
                  </m:r>
                </m:sub>
              </m:sSub>
            </m:oMath>
            <w:r>
              <w:t xml:space="preserve"> process with variance process </w:t>
            </w:r>
            <m:oMath>
              <m:sSub>
                <m:e>
                  <m:r>
                    <m:t>V</m:t>
                  </m:r>
                </m:e>
                <m:sub>
                  <m:r>
                    <m:t>t</m:t>
                  </m:r>
                </m:sub>
              </m:sSub>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ℙ</m:t>
                      </m:r>
                      <m:d>
                        <m:dPr>
                          <m:begChr m:val="("/>
                          <m:sepChr m:val=""/>
                          <m:endChr m:val=")"/>
                          <m:grow/>
                        </m:dPr>
                        <m:e>
                          <m:r>
                            <m:rPr>
                              <m:sty m:val="p"/>
                            </m:rPr>
                            <m:t>∃</m:t>
                          </m:r>
                          <m:r>
                            <m:t>t</m:t>
                          </m:r>
                          <m:r>
                            <m:rPr>
                              <m:sty m:val="p"/>
                            </m:rPr>
                            <m:t>≥</m:t>
                          </m:r>
                          <m:r>
                            <m:t>1</m:t>
                          </m:r>
                          <m:r>
                            <m:rPr>
                              <m:sty m:val="p"/>
                            </m:rPr>
                            <m:t>:</m:t>
                          </m:r>
                          <m:r>
                            <m:t> </m:t>
                          </m:r>
                          <m:sSub>
                            <m:e>
                              <m:r>
                                <m:t>S</m:t>
                              </m:r>
                            </m:e>
                            <m:sub>
                              <m:r>
                                <m:t>t</m:t>
                              </m:r>
                            </m:sub>
                          </m:sSub>
                          <m:r>
                            <m:rPr>
                              <m:sty m:val="p"/>
                            </m:rPr>
                            <m:t>≥</m:t>
                          </m:r>
                          <m:sSub>
                            <m:e>
                              <m:r>
                                <m:rPr>
                                  <m:nor/>
                                </m:rPr>
                                <m:t>𝒮</m:t>
                              </m:r>
                            </m:e>
                            <m:sub>
                              <m:r>
                                <m:t>α</m:t>
                              </m:r>
                            </m:sub>
                          </m:sSub>
                          <m:d>
                            <m:dPr>
                              <m:begChr m:val="("/>
                              <m:sepChr m:val=""/>
                              <m:endChr m:val=")"/>
                              <m:grow/>
                            </m:dPr>
                            <m:e>
                              <m:sSub>
                                <m:e>
                                  <m:r>
                                    <m:t>V</m:t>
                                  </m:r>
                                </m:e>
                                <m:sub>
                                  <m:r>
                                    <m:t>t</m:t>
                                  </m:r>
                                </m:sub>
                              </m:sSub>
                              <m:r>
                                <m:rPr>
                                  <m:sty m:val="p"/>
                                </m:rPr>
                                <m:t>∨</m:t>
                              </m:r>
                              <m:r>
                                <m:t>m</m:t>
                              </m:r>
                            </m:e>
                          </m:d>
                        </m:e>
                      </m:d>
                      <m:r>
                        <m:rPr>
                          <m:sty m:val="p"/>
                        </m:rPr>
                        <m:t>≤</m:t>
                      </m:r>
                      <m:r>
                        <m:t>α</m:t>
                      </m:r>
                    </m:oMath>
                  </m:oMathPara>
                </w:p>
              </w:tc>
              <w:tc>
                <w:tcPr>
                  <w:tcW w:type="dxa" w:w="900"/>
                  <w:vAlign w:val="center"/>
                </w:tcPr>
                <w:p>
                  <w:pPr>
                    <w:jc w:val="right"/>
                  </w:pPr>
                  <w:r>
                    <w:t xml:space="preserve">(83)</w:t>
                  </w:r>
                </w:p>
              </w:tc>
            </w:tr>
          </w:tbl>
          <w:p>
            <w:pPr>
              <w:spacing w:after="80" w:line="288"/>
              <w:jc w:val="both"/>
            </w:pPr>
            <w:r>
              <w:t xml:space="preserve">The boundary grows as </w:t>
            </w:r>
            <m:oMath>
              <m:r>
                <m:t>O</m:t>
              </m:r>
              <m:r>
                <m:rPr>
                  <m:sty m:val="p"/>
                </m:rPr>
                <m:t>(</m:t>
              </m:r>
              <m:rad>
                <m:radPr>
                  <m:degHide m:val="on"/>
                </m:radPr>
                <m:deg/>
                <m:e>
                  <m:sSub>
                    <m:e>
                      <m:r>
                        <m:t>V</m:t>
                      </m:r>
                    </m:e>
                    <m:sub>
                      <m:r>
                        <m:t>t</m:t>
                      </m:r>
                    </m:sub>
                  </m:sSub>
                  <m:r>
                    <m:rPr>
                      <m:nor/>
                    </m:rPr>
                    <m:t>log</m:t>
                  </m:r>
                  <m:r>
                    <m:rPr>
                      <m:nor/>
                    </m:rPr>
                    <m:t xml:space="preserve"> </m:t>
                  </m:r>
                  <m:r>
                    <m:t>h</m:t>
                  </m:r>
                  <m:r>
                    <m:rPr>
                      <m:sty m:val="p"/>
                    </m:rPr>
                    <m:t>(</m:t>
                  </m:r>
                  <m:sSub>
                    <m:e>
                      <m:r>
                        <m:rPr>
                          <m:nor/>
                        </m:rPr>
                        <m:t>log</m:t>
                      </m:r>
                    </m:e>
                    <m:sub>
                      <m:r>
                        <m:t>η</m:t>
                      </m:r>
                    </m:sub>
                  </m:sSub>
                  <m:r>
                    <m:rPr>
                      <m:nor/>
                    </m:rPr>
                    <m:t xml:space="preserve"> </m:t>
                  </m:r>
                  <m:sSub>
                    <m:e>
                      <m:r>
                        <m:t>V</m:t>
                      </m:r>
                    </m:e>
                    <m:sub>
                      <m:r>
                        <m:t>t</m:t>
                      </m:r>
                    </m:sub>
                  </m:sSub>
                  <m:r>
                    <m:rPr>
                      <m:sty m:val="p"/>
                    </m:rPr>
                    <m:t>)</m:t>
                  </m:r>
                </m:e>
              </m:rad>
              <m:r>
                <m:rPr>
                  <m:sty m:val="p"/>
                </m:rPr>
                <m:t>)</m:t>
              </m:r>
            </m:oMath>
            <w:r>
              <w:t xml:space="preserve">. With </w:t>
            </w:r>
            <m:oMath>
              <m:r>
                <m:t>h</m:t>
              </m:r>
              <m:r>
                <m:rPr>
                  <m:sty m:val="p"/>
                </m:rPr>
                <m:t>(</m:t>
              </m:r>
              <m:r>
                <m:t>k</m:t>
              </m:r>
              <m:r>
                <m:rPr>
                  <m:sty m:val="p"/>
                </m:rPr>
                <m:t>)</m:t>
              </m:r>
              <m:r>
                <m:rPr>
                  <m:sty m:val="p"/>
                </m:rPr>
                <m:t>=</m:t>
              </m:r>
              <m:sSup>
                <m:e>
                  <m:r>
                    <m:rPr>
                      <m:sty m:val="p"/>
                    </m:rPr>
                    <m:t>(</m:t>
                  </m:r>
                  <m:r>
                    <m:t>k</m:t>
                  </m:r>
                  <m:r>
                    <m:rPr>
                      <m:sty m:val="p"/>
                    </m:rPr>
                    <m:t>+</m:t>
                  </m:r>
                  <m:r>
                    <m:t>1</m:t>
                  </m:r>
                  <m:r>
                    <m:rPr>
                      <m:sty m:val="p"/>
                    </m:rPr>
                    <m:t>)</m:t>
                  </m:r>
                </m:e>
                <m:sup>
                  <m:r>
                    <m:t>s</m:t>
                  </m:r>
                </m:sup>
              </m:sSup>
              <m:r>
                <m:t>ζ</m:t>
              </m:r>
              <m:r>
                <m:rPr>
                  <m:sty m:val="p"/>
                </m:rPr>
                <m:t>(</m:t>
              </m:r>
              <m:r>
                <m:t>s</m:t>
              </m:r>
              <m:r>
                <m:rPr>
                  <m:sty m:val="p"/>
                </m:rPr>
                <m:t>)</m:t>
              </m:r>
            </m:oMath>
            <w:r>
              <w:t xml:space="preserve">, </w:t>
            </w:r>
            <m:oMath>
              <m:r>
                <m:t>s</m:t>
              </m:r>
              <m:r>
                <m:rPr>
                  <m:sty m:val="p"/>
                </m:rPr>
                <m:t>&gt;</m:t>
              </m:r>
              <m:r>
                <m:t>1</m:t>
              </m:r>
            </m:oMath>
            <w:r>
              <w:t xml:space="preserve"> (then </w:t>
            </w:r>
            <m:oMath>
              <m:nary>
                <m:naryPr>
                  <m:chr m:val="∑"/>
                  <m:limLoc m:val="subSup"/>
                  <m:subHide m:val="off"/>
                  <m:supHide m:val="on"/>
                </m:naryPr>
                <m:sub>
                  <m:r>
                    <m:t>k</m:t>
                  </m:r>
                  <m:r>
                    <m:rPr>
                      <m:sty m:val="p"/>
                    </m:rPr>
                    <m:t>≥</m:t>
                  </m:r>
                  <m:r>
                    <m:t>0</m:t>
                  </m:r>
                </m:sub>
                <m:sup>
                  <m:r>
                    <m:t>​</m:t>
                  </m:r>
                </m:sup>
                <m:e>
                  <m:r>
                    <m:t>1</m:t>
                  </m:r>
                </m:e>
              </m:nary>
              <m:r>
                <m:rPr>
                  <m:sty m:val="p"/>
                </m:rPr>
                <m:t>/</m:t>
              </m:r>
              <m:r>
                <m:t>h</m:t>
              </m:r>
              <m:r>
                <m:rPr>
                  <m:sty m:val="p"/>
                </m:rPr>
                <m:t>(</m:t>
              </m:r>
              <m:r>
                <m:t>k</m:t>
              </m:r>
              <m:r>
                <m:rPr>
                  <m:sty m:val="p"/>
                </m:rPr>
                <m:t>)</m:t>
              </m:r>
              <m:r>
                <m:rPr>
                  <m:sty m:val="p"/>
                </m:rPr>
                <m:t>=</m:t>
              </m:r>
              <m:r>
                <m:t>1</m:t>
              </m:r>
              <m:r>
                <m:rPr>
                  <m:sty m:val="p"/>
                </m:rPr>
                <m:t>)</m:t>
              </m:r>
            </m:oMath>
            <w:r>
              <w:t xml:space="preserve"> and </w:t>
            </w:r>
            <m:oMath>
              <m:sSub>
                <m:e>
                  <m:r>
                    <m:t>l</m:t>
                  </m:r>
                </m:e>
                <m:sub>
                  <m:r>
                    <m:t>0</m:t>
                  </m:r>
                </m:sub>
              </m:sSub>
              <m:r>
                <m:rPr>
                  <m:sty m:val="p"/>
                </m:rPr>
                <m:t>=</m:t>
              </m:r>
              <m:r>
                <m:t>1</m:t>
              </m:r>
            </m:oMath>
            <w:r>
              <w:t xml:space="preserve">, substitution gives the closed form </w:t>
            </w:r>
            <m:oMath>
              <m:r>
                <m:t>d</m:t>
              </m:r>
              <m:r>
                <m:rPr>
                  <m:sty m:val="p"/>
                </m:rPr>
                <m:t>(</m:t>
              </m:r>
              <m:r>
                <m:t>v</m:t>
              </m:r>
              <m:r>
                <m:rPr>
                  <m:sty m:val="p"/>
                </m:rPr>
                <m:t>)</m:t>
              </m:r>
              <m:r>
                <m:rPr>
                  <m:sty m:val="p"/>
                </m:rPr>
                <m:t>=</m:t>
              </m:r>
              <m:sSub>
                <m:e>
                  <m:r>
                    <m:rPr>
                      <m:nor/>
                    </m:rPr>
                    <m:t>ℓ</m:t>
                  </m:r>
                </m:e>
                <m:sub>
                  <m:r>
                    <m:t>α</m:t>
                  </m:r>
                </m:sub>
              </m:sSub>
              <m:r>
                <m:rPr>
                  <m:sty m:val="p"/>
                </m:rPr>
                <m:t>(</m:t>
              </m:r>
              <m:r>
                <m:t>v</m:t>
              </m:r>
              <m:r>
                <m:rPr>
                  <m:sty m:val="p"/>
                </m:rPr>
                <m:t>)</m:t>
              </m:r>
            </m:oMath>
            <w:r>
              <w:t xml:space="preserve">; the derivation is ours and agrees with the first author's code: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rPr>
                              <m:nor/>
                            </m:rPr>
                            <m:t>ℓ</m:t>
                          </m:r>
                        </m:e>
                        <m:sub>
                          <m:r>
                            <m:t>α</m:t>
                          </m:r>
                        </m:sub>
                      </m:sSub>
                      <m:d>
                        <m:dPr>
                          <m:begChr m:val="("/>
                          <m:sepChr m:val=""/>
                          <m:endChr m:val=")"/>
                          <m:grow/>
                        </m:dPr>
                        <m:e>
                          <m:r>
                            <m:t>v</m:t>
                          </m:r>
                        </m:e>
                      </m:d>
                      <m:r>
                        <m:rPr>
                          <m:sty m:val="p"/>
                        </m:rPr>
                        <m:t>=</m:t>
                      </m:r>
                      <m:r>
                        <m:t>s</m:t>
                      </m:r>
                      <m:r>
                        <m:rPr>
                          <m:nor/>
                        </m:rPr>
                        <m:t xml:space="preserve">loglog</m:t>
                      </m:r>
                      <m:f>
                        <m:fPr>
                          <m:type m:val="bar"/>
                        </m:fPr>
                        <m:num>
                          <m:r>
                            <m:t>η</m:t>
                          </m:r>
                          <m:r>
                            <m:t>v</m:t>
                          </m:r>
                        </m:num>
                        <m:den>
                          <m:r>
                            <m:t>m</m:t>
                          </m:r>
                        </m:den>
                      </m:f>
                      <m:r>
                        <m:rPr>
                          <m:sty m:val="p"/>
                        </m:rPr>
                        <m:t>+</m:t>
                      </m:r>
                      <m:r>
                        <m:rPr>
                          <m:nor/>
                        </m:rPr>
                        <m:t>log</m:t>
                      </m:r>
                      <m:r>
                        <m:rPr>
                          <m:nor/>
                        </m:rPr>
                        <m:t xml:space="preserve"> </m:t>
                      </m:r>
                      <m:f>
                        <m:fPr>
                          <m:type m:val="bar"/>
                        </m:fPr>
                        <m:num>
                          <m:r>
                            <m:t>ζ</m:t>
                          </m:r>
                          <m:d>
                            <m:dPr>
                              <m:begChr m:val="("/>
                              <m:sepChr m:val=""/>
                              <m:endChr m:val=")"/>
                              <m:grow/>
                            </m:dPr>
                            <m:e>
                              <m:r>
                                <m:t>s</m:t>
                              </m:r>
                            </m:e>
                          </m:d>
                        </m:num>
                        <m:den>
                          <m:r>
                            <m:t>α</m:t>
                          </m:r>
                          <m:r>
                            <m:t> </m:t>
                          </m:r>
                          <m:sSup>
                            <m:e>
                              <m:d>
                                <m:dPr>
                                  <m:begChr m:val="("/>
                                  <m:sepChr m:val=""/>
                                  <m:endChr m:val=")"/>
                                  <m:grow/>
                                </m:dPr>
                                <m:e>
                                  <m:r>
                                    <m:rPr>
                                      <m:nor/>
                                    </m:rPr>
                                    <m:t>log</m:t>
                                  </m:r>
                                  <m:r>
                                    <m:rPr>
                                      <m:nor/>
                                    </m:rPr>
                                    <m:t xml:space="preserve"> </m:t>
                                  </m:r>
                                  <m:r>
                                    <m:t>η</m:t>
                                  </m:r>
                                </m:e>
                              </m:d>
                            </m:e>
                            <m:sup>
                              <m:r>
                                <m:t>s</m:t>
                              </m:r>
                            </m:sup>
                          </m:sSup>
                        </m:den>
                      </m:f>
                    </m:oMath>
                  </m:oMathPara>
                </w:p>
              </w:tc>
              <w:tc>
                <w:tcPr>
                  <w:tcW w:type="dxa" w:w="900"/>
                  <w:vAlign w:val="center"/>
                </w:tcPr>
                <w:p>
                  <w:pPr>
                    <w:jc w:val="right"/>
                  </w:pPr>
                  <w:r>
                    <w:t xml:space="preserve">(84)</w:t>
                  </w:r>
                </w:p>
              </w:tc>
            </w:tr>
          </w:tbl>
          <w:p>
            <w:pPr>
              <w:spacing w:after="80" w:line="288"/>
              <w:jc w:val="both"/>
            </w:pPr>
            <w:r>
              <w:t xml:space="preserve">The growth is thus </w:t>
            </w:r>
            <m:oMath>
              <m:rad>
                <m:radPr>
                  <m:degHide m:val="on"/>
                </m:radPr>
                <m:deg/>
                <m:e>
                  <m:r>
                    <m:t>v</m:t>
                  </m:r>
                  <m:r>
                    <m:rPr>
                      <m:nor/>
                    </m:rPr>
                    <m:t xml:space="preserve">loglog</m:t>
                  </m:r>
                  <m:r>
                    <m:t>v</m:t>
                  </m:r>
                </m:e>
              </m:rad>
            </m:oMath>
            <w:r>
              <w:t xml:space="preserve">, the LIL rate. The paper's example is </w:t>
            </w:r>
            <m:oMath>
              <m:r>
                <m:t>η</m:t>
              </m:r>
              <m:r>
                <m:rPr>
                  <m:sty m:val="p"/>
                </m:rPr>
                <m:t>=</m:t>
              </m:r>
              <m:r>
                <m:t>2</m:t>
              </m:r>
            </m:oMath>
            <w:r>
              <w:t xml:space="preserve"> and </w:t>
            </w:r>
            <m:oMath>
              <m:r>
                <m:t>s</m:t>
              </m:r>
              <m:r>
                <m:rPr>
                  <m:sty m:val="p"/>
                </m:rPr>
                <m:t>=</m:t>
              </m:r>
              <m:r>
                <m:t>1.4</m:t>
              </m:r>
            </m:oMath>
            <w:r>
              <w:t xml:space="preserve">. Then </w:t>
            </w:r>
            <m:oMath>
              <m:sSub>
                <m:e>
                  <m:r>
                    <m:t>k</m:t>
                  </m:r>
                </m:e>
                <m:sub>
                  <m:r>
                    <m:t>1</m:t>
                  </m:r>
                </m:sub>
              </m:sSub>
              <m:r>
                <m:rPr>
                  <m:sty m:val="p"/>
                </m:rPr>
                <m:t>=</m:t>
              </m:r>
              <m:r>
                <m:t>1.4355</m:t>
              </m:r>
            </m:oMath>
            <w:r>
              <w:t xml:space="preserve">, </w:t>
            </w:r>
            <m:oMath>
              <m:sSub>
                <m:e>
                  <m:r>
                    <m:t>k</m:t>
                  </m:r>
                </m:e>
                <m:sub>
                  <m:r>
                    <m:t>2</m:t>
                  </m:r>
                </m:sub>
              </m:sSub>
              <m:r>
                <m:rPr>
                  <m:sty m:val="p"/>
                </m:rPr>
                <m:t>=</m:t>
              </m:r>
              <m:r>
                <m:t>1.2071</m:t>
              </m:r>
            </m:oMath>
            <w:r>
              <w:t xml:space="preserve">, </w:t>
            </w:r>
            <m:oMath>
              <m:sSub>
                <m:e>
                  <m:r>
                    <m:t>k</m:t>
                  </m:r>
                </m:e>
                <m:sub>
                  <m:r>
                    <m:t>1</m:t>
                  </m:r>
                </m:sub>
              </m:sSub>
              <m:rad>
                <m:radPr>
                  <m:degHide m:val="on"/>
                </m:radPr>
                <m:deg/>
                <m:e>
                  <m:r>
                    <m:t>s</m:t>
                  </m:r>
                </m:e>
              </m:rad>
              <m:r>
                <m:rPr>
                  <m:sty m:val="p"/>
                </m:rPr>
                <m:t>=</m:t>
              </m:r>
              <m:r>
                <m:t>1.6985</m:t>
              </m:r>
            </m:oMath>
            <w:r>
              <w:t xml:space="preserve">, </w:t>
            </w:r>
            <m:oMath>
              <m:r>
                <m:t>1</m:t>
              </m:r>
              <m:r>
                <m:rPr>
                  <m:sty m:val="p"/>
                </m:rPr>
                <m:t>/</m:t>
              </m:r>
              <m:r>
                <m:t>s</m:t>
              </m:r>
              <m:r>
                <m:rPr>
                  <m:sty m:val="p"/>
                </m:rPr>
                <m:t>=</m:t>
              </m:r>
              <m:r>
                <m:t>0.7143</m:t>
              </m:r>
            </m:oMath>
            <w:r>
              <w:t xml:space="preserve"> and </w:t>
            </w:r>
            <m:oMath>
              <m:r>
                <m:t>ζ</m:t>
              </m:r>
              <m:r>
                <m:rPr>
                  <m:sty m:val="p"/>
                </m:rPr>
                <m:t>(</m:t>
              </m:r>
              <m:r>
                <m:t>1.4</m:t>
              </m:r>
              <m:r>
                <m:rPr>
                  <m:sty m:val="p"/>
                </m:rPr>
                <m:t>)</m:t>
              </m:r>
              <m:r>
                <m:rPr>
                  <m:sty m:val="p"/>
                </m:rPr>
                <m:t>/</m:t>
              </m:r>
              <m:sSup>
                <m:e>
                  <m:r>
                    <m:rPr>
                      <m:sty m:val="p"/>
                    </m:rPr>
                    <m:t>(</m:t>
                  </m:r>
                  <m:r>
                    <m:rPr>
                      <m:nor/>
                    </m:rPr>
                    <m:t>log</m:t>
                  </m:r>
                  <m:r>
                    <m:rPr>
                      <m:nor/>
                    </m:rPr>
                    <m:t xml:space="preserve"> </m:t>
                  </m:r>
                  <m:r>
                    <m:t>2</m:t>
                  </m:r>
                  <m:r>
                    <m:rPr>
                      <m:sty m:val="p"/>
                    </m:rPr>
                    <m:t>)</m:t>
                  </m:r>
                </m:e>
                <m:sup>
                  <m:r>
                    <m:t>1.4</m:t>
                  </m:r>
                </m:sup>
              </m:sSup>
              <m:r>
                <m:rPr>
                  <m:sty m:val="p"/>
                </m:rPr>
                <m:t>=</m:t>
              </m:r>
              <m:r>
                <m:t>5.188</m:t>
              </m:r>
            </m:oMath>
            <w:r>
              <w:t xml:space="preserve">. With </w:t>
            </w:r>
            <m:oMath>
              <m:r>
                <m:t>m</m:t>
              </m:r>
              <m:r>
                <m:rPr>
                  <m:sty m:val="p"/>
                </m:rPr>
                <m:t>=</m:t>
              </m:r>
              <m:r>
                <m:t>1</m:t>
              </m:r>
            </m:oMath>
            <w:r>
              <w:t xml:space="preserve">, </w:t>
            </w:r>
            <m:oMath>
              <m:r>
                <m:t>c</m:t>
              </m:r>
              <m:r>
                <m:rPr>
                  <m:sty m:val="p"/>
                </m:rPr>
                <m:t>=</m:t>
              </m:r>
              <m:r>
                <m:t>0</m:t>
              </m:r>
            </m:oMath>
            <w:r>
              <w:t xml:space="preserve">, </w:t>
            </w:r>
            <m:oMath>
              <m:sSub>
                <m:e>
                  <m:r>
                    <m:t>V</m:t>
                  </m:r>
                </m:e>
                <m:sub>
                  <m:r>
                    <m:t>t</m:t>
                  </m:r>
                </m:sub>
              </m:sSub>
              <m:r>
                <m:rPr>
                  <m:sty m:val="p"/>
                </m:rPr>
                <m:t>=</m:t>
              </m:r>
              <m:r>
                <m:t>t</m:t>
              </m:r>
            </m:oMath>
            <w:r>
              <w:t xml:space="preserve"> and sub-Gaussian increments with variance proxy 1, after rounding the constants up:</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ℙ</m:t>
                      </m:r>
                      <m:d>
                        <m:dPr>
                          <m:begChr m:val="("/>
                          <m:sepChr m:val=""/>
                          <m:endChr m:val=")"/>
                          <m:grow/>
                        </m:dPr>
                        <m:e>
                          <m:r>
                            <m:rPr>
                              <m:sty m:val="p"/>
                            </m:rPr>
                            <m:t>∃</m:t>
                          </m:r>
                          <m:r>
                            <m:t>t</m:t>
                          </m:r>
                          <m:r>
                            <m:rPr>
                              <m:sty m:val="p"/>
                            </m:rPr>
                            <m:t>≥</m:t>
                          </m:r>
                          <m:r>
                            <m:t>1</m:t>
                          </m:r>
                          <m:r>
                            <m:rPr>
                              <m:sty m:val="p"/>
                            </m:rPr>
                            <m:t>:</m:t>
                          </m:r>
                          <m:r>
                            <m:t> </m:t>
                          </m:r>
                          <m:sSub>
                            <m:e>
                              <m:r>
                                <m:t>S</m:t>
                              </m:r>
                            </m:e>
                            <m:sub>
                              <m:r>
                                <m:t>t</m:t>
                              </m:r>
                            </m:sub>
                          </m:sSub>
                          <m:r>
                            <m:rPr>
                              <m:sty m:val="p"/>
                            </m:rPr>
                            <m:t>≥</m:t>
                          </m:r>
                          <m:r>
                            <m:t>1.7</m:t>
                          </m:r>
                          <m:rad>
                            <m:radPr>
                              <m:degHide m:val="on"/>
                            </m:radPr>
                            <m:deg/>
                            <m:e>
                              <m:r>
                                <m:t>t</m:t>
                              </m:r>
                              <m:d>
                                <m:dPr>
                                  <m:begChr m:val="("/>
                                  <m:sepChr m:val=""/>
                                  <m:endChr m:val=")"/>
                                  <m:grow/>
                                </m:dPr>
                                <m:e>
                                  <m:r>
                                    <m:rPr>
                                      <m:nor/>
                                    </m:rPr>
                                    <m:t xml:space="preserve">loglog</m:t>
                                  </m:r>
                                  <m:d>
                                    <m:dPr>
                                      <m:begChr m:val="("/>
                                      <m:sepChr m:val=""/>
                                      <m:endChr m:val=")"/>
                                      <m:grow/>
                                    </m:dPr>
                                    <m:e>
                                      <m:r>
                                        <m:t>2</m:t>
                                      </m:r>
                                      <m:r>
                                        <m:t>t</m:t>
                                      </m:r>
                                    </m:e>
                                  </m:d>
                                  <m:r>
                                    <m:rPr>
                                      <m:sty m:val="p"/>
                                    </m:rPr>
                                    <m:t>+</m:t>
                                  </m:r>
                                  <m:r>
                                    <m:t>0.72</m:t>
                                  </m:r>
                                  <m:r>
                                    <m:rPr>
                                      <m:nor/>
                                    </m:rPr>
                                    <m:t>log</m:t>
                                  </m:r>
                                  <m:d>
                                    <m:dPr>
                                      <m:begChr m:val="("/>
                                      <m:sepChr m:val=""/>
                                      <m:endChr m:val=")"/>
                                      <m:grow/>
                                    </m:dPr>
                                    <m:e>
                                      <m:r>
                                        <m:t>5.2</m:t>
                                      </m:r>
                                      <m:r>
                                        <m:rPr>
                                          <m:sty m:val="p"/>
                                        </m:rPr>
                                        <m:t>/</m:t>
                                      </m:r>
                                      <m:r>
                                        <m:t>α</m:t>
                                      </m:r>
                                    </m:e>
                                  </m:d>
                                </m:e>
                              </m:d>
                            </m:e>
                          </m:rad>
                        </m:e>
                      </m:d>
                      <m:r>
                        <m:rPr>
                          <m:sty m:val="p"/>
                        </m:rPr>
                        <m:t>≤</m:t>
                      </m:r>
                      <m:r>
                        <m:t>α</m:t>
                      </m:r>
                    </m:oMath>
                  </m:oMathPara>
                </w:p>
              </w:tc>
              <w:tc>
                <w:tcPr>
                  <w:tcW w:type="dxa" w:w="900"/>
                  <w:vAlign w:val="center"/>
                </w:tcPr>
                <w:p>
                  <w:pPr>
                    <w:jc w:val="right"/>
                  </w:pPr>
                  <w:r>
                    <w:t xml:space="preserve">(85)</w:t>
                  </w:r>
                </w:p>
              </w:tc>
            </w:tr>
          </w:tbl>
          <w:p>
            <w:pPr>
              <w:spacing w:after="80" w:line="288"/>
              <w:jc w:val="both"/>
            </w:pPr>
            <w:r>
              <w:t xml:space="preserve">The boundary is one-sided; for a two-sided CS, </w:t>
            </w:r>
            <m:oMath>
              <m:r>
                <m:t>α</m:t>
              </m:r>
              <m:r>
                <m:rPr>
                  <m:sty m:val="p"/>
                </m:rPr>
                <m:t>/</m:t>
              </m:r>
              <m:r>
                <m:t>2</m:t>
              </m:r>
            </m:oMath>
            <w:r>
              <w:t xml:space="preserve"> is used on each side. The parameters, the condition </w:t>
            </w:r>
            <m:oMath>
              <m:nary>
                <m:naryPr>
                  <m:chr m:val="∑"/>
                  <m:limLoc m:val="subSup"/>
                  <m:subHide m:val="off"/>
                  <m:supHide m:val="on"/>
                </m:naryPr>
                <m:sub>
                  <m:r>
                    <m:t>k</m:t>
                  </m:r>
                </m:sub>
                <m:sup>
                  <m:r>
                    <m:t>​</m:t>
                  </m:r>
                </m:sup>
                <m:e>
                  <m:r>
                    <m:t>1</m:t>
                  </m:r>
                </m:e>
              </m:nary>
              <m:r>
                <m:rPr>
                  <m:sty m:val="p"/>
                </m:rPr>
                <m:t>/</m:t>
              </m:r>
              <m:r>
                <m:t>h</m:t>
              </m:r>
              <m:r>
                <m:rPr>
                  <m:sty m:val="p"/>
                </m:rPr>
                <m:t>(</m:t>
              </m:r>
              <m:r>
                <m:t>k</m:t>
              </m:r>
              <m:r>
                <m:rPr>
                  <m:sty m:val="p"/>
                </m:rPr>
                <m:t>)</m:t>
              </m:r>
              <m:r>
                <m:rPr>
                  <m:sty m:val="p"/>
                </m:rPr>
                <m:t>≤</m:t>
              </m:r>
              <m:r>
                <m:t>1</m:t>
              </m:r>
            </m:oMath>
            <w:r>
              <w:t xml:space="preserve"> and the guarantee are confirmed by restatements in later papers and by the code; the exact wording of the theorem was not read. The rounded constants exceed the exact boundary by a factor of 1.0032–1.0048 for </w:t>
            </w:r>
            <m:oMath>
              <m:r>
                <m:t>t</m:t>
              </m:r>
              <m:r>
                <m:rPr>
                  <m:sty m:val="p"/>
                </m:rPr>
                <m:t>∈</m:t>
              </m:r>
              <m:r>
                <m:rPr>
                  <m:sty m:val="p"/>
                </m:rPr>
                <m:t>[</m:t>
              </m:r>
              <m:r>
                <m:t>2</m:t>
              </m:r>
              <m:r>
                <m:rPr>
                  <m:sty m:val="p"/>
                </m:rPr>
                <m:t>,</m:t>
              </m:r>
              <m:sSup>
                <m:e>
                  <m:r>
                    <m:t>10</m:t>
                  </m:r>
                </m:e>
                <m:sup>
                  <m:r>
                    <m:t>6</m:t>
                  </m:r>
                </m:sup>
              </m:sSup>
              <m:r>
                <m:rPr>
                  <m:sty m:val="p"/>
                </m:rPr>
                <m:t>]</m:t>
              </m:r>
            </m:oMath>
            <w:r>
              <w:t xml:space="preserve"> and </w:t>
            </w:r>
            <m:oMath>
              <m:r>
                <m:t>α</m:t>
              </m:r>
              <m:r>
                <m:rPr>
                  <m:sty m:val="p"/>
                </m:rPr>
                <m:t>∈</m:t>
              </m:r>
              <m:r>
                <m:rPr>
                  <m:sty m:val="p"/>
                </m:rPr>
                <m:t>{</m:t>
              </m:r>
              <m:r>
                <m:t>0.05</m:t>
              </m:r>
              <m:r>
                <m:rPr>
                  <m:sty m:val="p"/>
                </m:rPr>
                <m:t>,</m:t>
              </m:r>
              <m:r>
                <m:t>0.01</m:t>
              </m:r>
              <m:r>
                <m:rPr>
                  <m:sty m:val="p"/>
                </m:rPr>
                <m:t>}</m:t>
              </m:r>
            </m:oMath>
            <w:r>
              <w:t xml:space="preserve"> (our recomputation), so the formula remains valid.</w:t>
            </w:r>
          </w:p>
          <w:p>
            <w:pPr>
              <w:spacing w:after="20"/>
            </w:pPr>
          </w:p>
        </w:tc>
      </w:tr>
    </w:tbl>
    <w:p>
      <w:pPr>
        <w:spacing w:after="120"/>
      </w:pP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Empirical Bernstein and Corollary 2 (approximate wording).</w:t>
            </w:r>
          </w:p>
          <w:p>
            <w:pPr>
              <w:spacing w:after="80" w:line="288"/>
              <w:jc w:val="both"/>
            </w:pPr>
            <w:r>
              <w:rPr>
                <w:i/>
                <w:iCs/>
              </w:rPr>
              <w:t xml:space="preserve">Empirical Bernstein</w:t>
            </w:r>
            <w:r>
              <w:t xml:space="preserve"> (theorem number in the paper not verified). Let </w:t>
            </w:r>
            <m:oMath>
              <m:sSub>
                <m:e>
                  <m:r>
                    <m:t>Z</m:t>
                  </m:r>
                </m:e>
                <m:sub>
                  <m:r>
                    <m:t>t</m:t>
                  </m:r>
                </m:sub>
              </m:sSub>
              <m:r>
                <m:rPr>
                  <m:sty m:val="p"/>
                </m:rPr>
                <m:t>∈</m:t>
              </m:r>
              <m:r>
                <m:rPr>
                  <m:sty m:val="p"/>
                </m:rPr>
                <m:t>[</m:t>
              </m:r>
              <m:r>
                <m:t>a</m:t>
              </m:r>
              <m:r>
                <m:rPr>
                  <m:sty m:val="p"/>
                </m:rPr>
                <m:t>,</m:t>
              </m:r>
              <m:r>
                <m:t>b</m:t>
              </m:r>
              <m:r>
                <m:rPr>
                  <m:sty m:val="p"/>
                </m:rPr>
                <m:t>]</m:t>
              </m:r>
            </m:oMath>
            <w:r>
              <w:t xml:space="preserve">, </w:t>
            </w:r>
            <m:oMath>
              <m:sSub>
                <m:e>
                  <m:acc>
                    <m:accPr>
                      <m:chr m:val="̂"/>
                    </m:accPr>
                    <m:e>
                      <m:r>
                        <m:t>Z</m:t>
                      </m:r>
                    </m:e>
                  </m:acc>
                </m:e>
                <m:sub>
                  <m:r>
                    <m:t>t</m:t>
                  </m:r>
                </m:sub>
              </m:sSub>
              <m:r>
                <m:rPr>
                  <m:sty m:val="p"/>
                </m:rPr>
                <m:t>∈</m:t>
              </m:r>
              <m:r>
                <m:rPr>
                  <m:sty m:val="p"/>
                </m:rPr>
                <m:t>[</m:t>
              </m:r>
              <m:r>
                <m:t>a</m:t>
              </m:r>
              <m:r>
                <m:rPr>
                  <m:sty m:val="p"/>
                </m:rPr>
                <m:t>,</m:t>
              </m:r>
              <m:r>
                <m:t>b</m:t>
              </m:r>
              <m:r>
                <m:rPr>
                  <m:sty m:val="p"/>
                </m:rPr>
                <m:t>]</m:t>
              </m:r>
            </m:oMath>
            <w:r>
              <w:t xml:space="preserve"> predictable, </w:t>
            </w:r>
            <m:oMath>
              <m:sSub>
                <m:e>
                  <m:acc>
                    <m:accPr>
                      <m:chr m:val="̃"/>
                    </m:accPr>
                    <m:e>
                      <m:r>
                        <m:t>μ</m:t>
                      </m:r>
                    </m:e>
                  </m:acc>
                </m:e>
                <m:sub>
                  <m:r>
                    <m:t>t</m:t>
                  </m:r>
                </m:sub>
              </m:sSub>
              <m:r>
                <m:rPr>
                  <m:sty m:val="p"/>
                </m:rPr>
                <m:t>=</m:t>
              </m:r>
              <m:sSup>
                <m:e>
                  <m:r>
                    <m:t>t</m:t>
                  </m:r>
                </m:e>
                <m:sup>
                  <m:r>
                    <m:rPr>
                      <m:nor/>
                    </m:rPr>
                    <m:t>−1</m:t>
                  </m:r>
                </m:sup>
              </m:sSup>
              <m:nary>
                <m:naryPr>
                  <m:chr m:val="∑"/>
                  <m:limLoc m:val="subSup"/>
                  <m:subHide m:val="off"/>
                  <m:supHide m:val="on"/>
                </m:naryPr>
                <m:sub>
                  <m:r>
                    <m:t>i</m:t>
                  </m:r>
                  <m:r>
                    <m:rPr>
                      <m:sty m:val="p"/>
                    </m:rPr>
                    <m:t>≤</m:t>
                  </m:r>
                  <m:r>
                    <m:t>t</m:t>
                  </m:r>
                </m:sub>
                <m:sup>
                  <m:r>
                    <m:t>​</m:t>
                  </m:r>
                </m:sup>
                <m:e>
                  <m:sSub>
                    <m:e>
                      <m:r>
                        <m:rPr>
                          <m:nor/>
                        </m:rPr>
                        <m:t>𝔼</m:t>
                      </m:r>
                    </m:e>
                    <m:sub>
                      <m:r>
                        <m:t>i</m:t>
                      </m:r>
                      <m:r>
                        <m:rPr>
                          <m:sty m:val="p"/>
                        </m:rPr>
                        <m:t>−</m:t>
                      </m:r>
                      <m:r>
                        <m:t>1</m:t>
                      </m:r>
                    </m:sub>
                  </m:sSub>
                </m:e>
              </m:nary>
              <m:sSub>
                <m:e>
                  <m:r>
                    <m:t>Z</m:t>
                  </m:r>
                </m:e>
                <m:sub>
                  <m:r>
                    <m:t>i</m:t>
                  </m:r>
                </m:sub>
              </m:sSub>
            </m:oMath>
            <w:r>
              <w:t xml:space="preserve"> and </w:t>
            </w:r>
            <m:oMath>
              <m:sSub>
                <m:e>
                  <m:r>
                    <m:t>V</m:t>
                  </m:r>
                </m:e>
                <m:sub>
                  <m:r>
                    <m:t>t</m:t>
                  </m:r>
                </m:sub>
              </m:sSub>
              <m:r>
                <m:rPr>
                  <m:sty m:val="p"/>
                </m:rPr>
                <m:t>=</m:t>
              </m:r>
              <m:nary>
                <m:naryPr>
                  <m:chr m:val="∑"/>
                  <m:limLoc m:val="subSup"/>
                  <m:subHide m:val="off"/>
                  <m:supHide m:val="on"/>
                </m:naryPr>
                <m:sub>
                  <m:r>
                    <m:t>i</m:t>
                  </m:r>
                  <m:r>
                    <m:rPr>
                      <m:sty m:val="p"/>
                    </m:rPr>
                    <m:t>≤</m:t>
                  </m:r>
                  <m:r>
                    <m:t>t</m:t>
                  </m:r>
                </m:sub>
                <m:sup>
                  <m:r>
                    <m:t>​</m:t>
                  </m:r>
                </m:sup>
                <m:e>
                  <m:sSup>
                    <m:e>
                      <m:r>
                        <m:rPr>
                          <m:sty m:val="p"/>
                        </m:rPr>
                        <m:t>(</m:t>
                      </m:r>
                      <m:sSub>
                        <m:e>
                          <m:r>
                            <m:t>Z</m:t>
                          </m:r>
                        </m:e>
                        <m:sub>
                          <m:r>
                            <m:t>i</m:t>
                          </m:r>
                        </m:sub>
                      </m:sSub>
                      <m:r>
                        <m:rPr>
                          <m:sty m:val="p"/>
                        </m:rPr>
                        <m:t>−</m:t>
                      </m:r>
                      <m:sSub>
                        <m:e>
                          <m:acc>
                            <m:accPr>
                              <m:chr m:val="̂"/>
                            </m:accPr>
                            <m:e>
                              <m:r>
                                <m:t>Z</m:t>
                              </m:r>
                            </m:e>
                          </m:acc>
                        </m:e>
                        <m:sub>
                          <m:r>
                            <m:t>i</m:t>
                          </m:r>
                        </m:sub>
                      </m:sSub>
                      <m:r>
                        <m:rPr>
                          <m:sty m:val="p"/>
                        </m:rPr>
                        <m:t>)</m:t>
                      </m:r>
                    </m:e>
                    <m:sup>
                      <m:r>
                        <m:t>2</m:t>
                      </m:r>
                    </m:sup>
                  </m:sSup>
                </m:e>
              </m:nary>
            </m:oMath>
            <w:r>
              <w:t xml:space="preserve">. Then </w:t>
            </w:r>
            <m:oMath>
              <m:sSub>
                <m:e>
                  <m:r>
                    <m:t>S</m:t>
                  </m:r>
                </m:e>
                <m:sub>
                  <m:r>
                    <m:t>t</m:t>
                  </m:r>
                </m:sub>
              </m:sSub>
              <m:r>
                <m:rPr>
                  <m:sty m:val="p"/>
                </m:rPr>
                <m:t>=</m:t>
              </m:r>
              <m:r>
                <m:t>t</m:t>
              </m:r>
              <m:r>
                <m:rPr>
                  <m:sty m:val="p"/>
                </m:rPr>
                <m:t>(</m:t>
              </m:r>
              <m:sSub>
                <m:e>
                  <m:acc>
                    <m:accPr>
                      <m:chr m:val="̅"/>
                    </m:accPr>
                    <m:e>
                      <m:r>
                        <m:t>Z</m:t>
                      </m:r>
                    </m:e>
                  </m:acc>
                </m:e>
                <m:sub>
                  <m:r>
                    <m:t>t</m:t>
                  </m:r>
                </m:sub>
              </m:sSub>
              <m:r>
                <m:rPr>
                  <m:sty m:val="p"/>
                </m:rPr>
                <m:t>−</m:t>
              </m:r>
              <m:sSub>
                <m:e>
                  <m:acc>
                    <m:accPr>
                      <m:chr m:val="̃"/>
                    </m:accPr>
                    <m:e>
                      <m:r>
                        <m:t>μ</m:t>
                      </m:r>
                    </m:e>
                  </m:acc>
                </m:e>
                <m:sub>
                  <m:r>
                    <m:t>t</m:t>
                  </m:r>
                </m:sub>
              </m:sSub>
              <m:r>
                <m:rPr>
                  <m:sty m:val="p"/>
                </m:rPr>
                <m:t>)</m:t>
              </m:r>
            </m:oMath>
            <w:r>
              <w:t xml:space="preserve"> and </w:t>
            </w:r>
            <m:oMath>
              <m:r>
                <m:rPr>
                  <m:sty m:val="p"/>
                </m:rPr>
                <m:t>−</m:t>
              </m:r>
              <m:sSub>
                <m:e>
                  <m:r>
                    <m:t>S</m:t>
                  </m:r>
                </m:e>
                <m:sub>
                  <m:r>
                    <m:t>t</m:t>
                  </m:r>
                </m:sub>
              </m:sSub>
            </m:oMath>
            <w:r>
              <w:t xml:space="preserve"> are sub-</w:t>
            </w:r>
            <m:oMath>
              <m:sSub>
                <m:e>
                  <m:r>
                    <m:t>ψ</m:t>
                  </m:r>
                </m:e>
                <m:sub>
                  <m:r>
                    <m:t>E</m:t>
                  </m:r>
                  <m:r>
                    <m:rPr>
                      <m:sty m:val="p"/>
                    </m:rPr>
                    <m:t>,</m:t>
                  </m:r>
                  <m:r>
                    <m:t>c</m:t>
                  </m:r>
                </m:sub>
              </m:sSub>
            </m:oMath>
            <w:r>
              <w:t xml:space="preserve"> with </w:t>
            </w:r>
            <m:oMath>
              <m:r>
                <m:t>c</m:t>
              </m:r>
              <m:r>
                <m:rPr>
                  <m:sty m:val="p"/>
                </m:rPr>
                <m:t>=</m:t>
              </m:r>
              <m:r>
                <m:t>b</m:t>
              </m:r>
              <m:r>
                <m:rPr>
                  <m:sty m:val="p"/>
                </m:rPr>
                <m:t>−</m:t>
              </m:r>
              <m:r>
                <m:t>a</m:t>
              </m:r>
            </m:oMath>
            <w:r>
              <w:t xml:space="preserve">, and for every sub-exponential uniform boundary </w:t>
            </w:r>
            <m:oMath>
              <m:r>
                <m:t>u</m:t>
              </m:r>
            </m:oMath>
            <w:r>
              <w:t xml:space="preserve"> at level </w:t>
            </w:r>
            <m:oMath>
              <m:r>
                <m:t>α</m:t>
              </m:r>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ℙ</m:t>
                      </m:r>
                      <m:d>
                        <m:dPr>
                          <m:begChr m:val="("/>
                          <m:sepChr m:val=""/>
                          <m:endChr m:val=")"/>
                          <m:grow/>
                        </m:dPr>
                        <m:e>
                          <m:r>
                            <m:rPr>
                              <m:sty m:val="p"/>
                            </m:rPr>
                            <m:t>∃</m:t>
                          </m:r>
                          <m:r>
                            <m:t>t</m:t>
                          </m:r>
                          <m:r>
                            <m:rPr>
                              <m:sty m:val="p"/>
                            </m:rPr>
                            <m:t>≥</m:t>
                          </m:r>
                          <m:r>
                            <m:t>1</m:t>
                          </m:r>
                          <m:r>
                            <m:rPr>
                              <m:sty m:val="p"/>
                            </m:rPr>
                            <m:t>:</m:t>
                          </m:r>
                          <m:r>
                            <m:t> </m:t>
                          </m:r>
                          <m:d>
                            <m:dPr>
                              <m:begChr m:val="|"/>
                              <m:sepChr m:val=""/>
                              <m:endChr m:val="|"/>
                              <m:grow/>
                            </m:dPr>
                            <m:e>
                              <m:sSub>
                                <m:e>
                                  <m:acc>
                                    <m:accPr>
                                      <m:chr m:val="̅"/>
                                    </m:accPr>
                                    <m:e>
                                      <m:r>
                                        <m:t>Z</m:t>
                                      </m:r>
                                    </m:e>
                                  </m:acc>
                                </m:e>
                                <m:sub>
                                  <m:r>
                                    <m:t>t</m:t>
                                  </m:r>
                                </m:sub>
                              </m:sSub>
                              <m:r>
                                <m:rPr>
                                  <m:sty m:val="p"/>
                                </m:rPr>
                                <m:t>−</m:t>
                              </m:r>
                              <m:sSub>
                                <m:e>
                                  <m:acc>
                                    <m:accPr>
                                      <m:chr m:val="̃"/>
                                    </m:accPr>
                                    <m:e>
                                      <m:r>
                                        <m:t>μ</m:t>
                                      </m:r>
                                    </m:e>
                                  </m:acc>
                                </m:e>
                                <m:sub>
                                  <m:r>
                                    <m:t>t</m:t>
                                  </m:r>
                                </m:sub>
                              </m:sSub>
                            </m:e>
                          </m:d>
                          <m:r>
                            <m:rPr>
                              <m:sty m:val="p"/>
                            </m:rPr>
                            <m:t>≥</m:t>
                          </m:r>
                          <m:f>
                            <m:fPr>
                              <m:type m:val="bar"/>
                            </m:fPr>
                            <m:num>
                              <m:r>
                                <m:t>u</m:t>
                              </m:r>
                              <m:d>
                                <m:dPr>
                                  <m:begChr m:val="("/>
                                  <m:sepChr m:val=""/>
                                  <m:endChr m:val=")"/>
                                  <m:grow/>
                                </m:dPr>
                                <m:e>
                                  <m:sSub>
                                    <m:e>
                                      <m:r>
                                        <m:t>V</m:t>
                                      </m:r>
                                    </m:e>
                                    <m:sub>
                                      <m:r>
                                        <m:t>t</m:t>
                                      </m:r>
                                    </m:sub>
                                  </m:sSub>
                                </m:e>
                              </m:d>
                            </m:num>
                            <m:den>
                              <m:r>
                                <m:t>t</m:t>
                              </m:r>
                            </m:den>
                          </m:f>
                        </m:e>
                      </m:d>
                      <m:r>
                        <m:rPr>
                          <m:sty m:val="p"/>
                        </m:rPr>
                        <m:t>≤</m:t>
                      </m:r>
                      <m:r>
                        <m:t>2</m:t>
                      </m:r>
                      <m:r>
                        <m:t>α</m:t>
                      </m:r>
                    </m:oMath>
                  </m:oMathPara>
                </w:p>
              </w:tc>
              <w:tc>
                <w:tcPr>
                  <w:tcW w:type="dxa" w:w="900"/>
                  <w:vAlign w:val="center"/>
                </w:tcPr>
                <w:p>
                  <w:pPr>
                    <w:jc w:val="right"/>
                  </w:pPr>
                  <w:r>
                    <w:t xml:space="preserve">(86)</w:t>
                  </w:r>
                </w:p>
              </w:tc>
            </w:tr>
          </w:tbl>
          <w:p>
            <w:pPr>
              <w:spacing w:after="80" w:line="288"/>
              <w:jc w:val="both"/>
            </w:pPr>
            <w:r>
              <w:t xml:space="preserve">The centering </w:t>
            </w:r>
            <m:oMath>
              <m:sSub>
                <m:e>
                  <m:acc>
                    <m:accPr>
                      <m:chr m:val="̃"/>
                    </m:accPr>
                    <m:e>
                      <m:r>
                        <m:t>μ</m:t>
                      </m:r>
                    </m:e>
                  </m:acc>
                </m:e>
                <m:sub>
                  <m:r>
                    <m:t>t</m:t>
                  </m:r>
                </m:sub>
              </m:sSub>
            </m:oMath>
            <w:r>
              <w:t xml:space="preserve"> and the level </w:t>
            </w:r>
            <m:oMath>
              <m:r>
                <m:t>1</m:t>
              </m:r>
              <m:r>
                <m:rPr>
                  <m:sty m:val="p"/>
                </m:rPr>
                <m:t>−</m:t>
              </m:r>
              <m:r>
                <m:t>2</m:t>
              </m:r>
              <m:r>
                <m:t>α</m:t>
              </m:r>
            </m:oMath>
            <w:r>
              <w:t xml:space="preserve"> of the previous version are the most likely reading, but were not verified.</w:t>
            </w:r>
          </w:p>
          <w:p>
            <w:pPr>
              <w:spacing w:after="80" w:line="288"/>
              <w:jc w:val="both"/>
            </w:pPr>
            <w:r>
              <w:rPr>
                <w:i/>
                <w:iCs/>
              </w:rPr>
              <w:t xml:space="preserve">Corollary 2.</w:t>
            </w:r>
            <w:r>
              <w:t xml:space="preserve"> Under (B4), the CS with the gamma-exponential mixture boundary covers the sample ATE of units </w:t>
            </w:r>
            <m:oMath>
              <m:r>
                <m:t>1</m:t>
              </m:r>
              <m:r>
                <m:rPr>
                  <m:sty m:val="p"/>
                </m:rPr>
                <m:t>,</m:t>
              </m:r>
              <m:r>
                <m:rPr>
                  <m:sty m:val="p"/>
                </m:rPr>
                <m:t>…</m:t>
              </m:r>
              <m:r>
                <m:rPr>
                  <m:sty m:val="p"/>
                </m:rPr>
                <m:t>,</m:t>
              </m:r>
              <m:r>
                <m:t>t</m:t>
              </m:r>
            </m:oMath>
            <w:r>
              <w:t xml:space="preserve">, for any choice of predictions and for any predictable assignment. In the code demo the probability is constant </w:t>
            </w:r>
            <m:oMath>
              <m:r>
                <m:rPr>
                  <m:sty m:val="p"/>
                </m:rPr>
                <m:t>(</m:t>
              </m:r>
              <m:r>
                <m:t>p</m:t>
              </m:r>
              <m:r>
                <m:rPr>
                  <m:sty m:val="p"/>
                </m:rPr>
                <m:t>=</m:t>
              </m:r>
              <m:r>
                <m:t>0.5</m:t>
              </m:r>
              <m:r>
                <m:rPr>
                  <m:sty m:val="p"/>
                </m:rPr>
                <m:t>)</m:t>
              </m:r>
            </m:oMath>
            <w:r>
              <w:t xml:space="preserve">, the pseudo-outcome is AIPW with predictions from the lagged arm means, and the scale is: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t>ϕ</m:t>
                          </m:r>
                        </m:e>
                        <m:sub>
                          <m:r>
                            <m:t>t</m:t>
                          </m:r>
                        </m:sub>
                      </m:sSub>
                      <m:r>
                        <m:rPr>
                          <m:sty m:val="p"/>
                        </m:rPr>
                        <m:t>=</m:t>
                      </m:r>
                      <m:sSub>
                        <m:e>
                          <m:acc>
                            <m:accPr>
                              <m:chr m:val="̂"/>
                            </m:accPr>
                            <m:e>
                              <m:r>
                                <m:t>τ</m:t>
                              </m:r>
                            </m:e>
                          </m:acc>
                        </m:e>
                        <m:sub>
                          <m:r>
                            <m:t>t</m:t>
                          </m:r>
                        </m:sub>
                      </m:sSub>
                      <m:r>
                        <m:rPr>
                          <m:sty m:val="p"/>
                        </m:rPr>
                        <m:t>+</m:t>
                      </m:r>
                      <m:f>
                        <m:fPr>
                          <m:type m:val="bar"/>
                        </m:fPr>
                        <m:num>
                          <m:sSub>
                            <m:e>
                              <m:r>
                                <m:t>A</m:t>
                              </m:r>
                            </m:e>
                            <m:sub>
                              <m:r>
                                <m:t>t</m:t>
                              </m:r>
                            </m:sub>
                          </m:sSub>
                          <m:r>
                            <m:rPr>
                              <m:sty m:val="p"/>
                            </m:rPr>
                            <m:t>−</m:t>
                          </m:r>
                          <m:r>
                            <m:t>p</m:t>
                          </m:r>
                        </m:num>
                        <m:den>
                          <m:r>
                            <m:t>p</m:t>
                          </m:r>
                          <m:d>
                            <m:dPr>
                              <m:begChr m:val="("/>
                              <m:sepChr m:val=""/>
                              <m:endChr m:val=")"/>
                              <m:grow/>
                            </m:dPr>
                            <m:e>
                              <m:r>
                                <m:t>1</m:t>
                              </m:r>
                              <m:r>
                                <m:rPr>
                                  <m:sty m:val="p"/>
                                </m:rPr>
                                <m:t>−</m:t>
                              </m:r>
                              <m:r>
                                <m:t>p</m:t>
                              </m:r>
                            </m:e>
                          </m:d>
                        </m:den>
                      </m:f>
                      <m:d>
                        <m:dPr>
                          <m:begChr m:val="("/>
                          <m:sepChr m:val=""/>
                          <m:endChr m:val=")"/>
                          <m:grow/>
                        </m:dPr>
                        <m:e>
                          <m:sSub>
                            <m:e>
                              <m:r>
                                <m:t>Y</m:t>
                              </m:r>
                            </m:e>
                            <m:sub>
                              <m:r>
                                <m:t>t</m:t>
                              </m:r>
                            </m:sub>
                          </m:sSub>
                          <m:r>
                            <m:rPr>
                              <m:sty m:val="p"/>
                            </m:rPr>
                            <m:t>−</m:t>
                          </m:r>
                          <m:sSub>
                            <m:e>
                              <m:acc>
                                <m:accPr>
                                  <m:chr m:val="̂"/>
                                </m:accPr>
                                <m:e>
                                  <m:r>
                                    <m:t>Y</m:t>
                                  </m:r>
                                </m:e>
                              </m:acc>
                            </m:e>
                            <m:sub>
                              <m:sSub>
                                <m:e>
                                  <m:r>
                                    <m:t>A</m:t>
                                  </m:r>
                                </m:e>
                                <m:sub>
                                  <m:r>
                                    <m:t>t</m:t>
                                  </m:r>
                                </m:sub>
                              </m:sSub>
                              <m:r>
                                <m:rPr>
                                  <m:sty m:val="p"/>
                                </m:rPr>
                                <m:t>,</m:t>
                              </m:r>
                              <m:r>
                                <m:t>t</m:t>
                              </m:r>
                            </m:sub>
                          </m:sSub>
                        </m:e>
                      </m:d>
                      <m:r>
                        <m:rPr>
                          <m:sty m:val="p"/>
                        </m:rPr>
                        <m:t>,</m:t>
                      </m:r>
                      <m:r>
                        <m:rPr>
                          <m:nor/>
                        </m:rPr>
                        <m:t xml:space="preserve"> </m:t>
                      </m:r>
                      <m:sSub>
                        <m:e>
                          <m:r>
                            <m:t>V</m:t>
                          </m:r>
                        </m:e>
                        <m:sub>
                          <m:r>
                            <m:t>t</m:t>
                          </m:r>
                        </m:sub>
                      </m:sSub>
                      <m:r>
                        <m:rPr>
                          <m:sty m:val="p"/>
                        </m:rPr>
                        <m:t>=</m:t>
                      </m:r>
                      <m:nary>
                        <m:naryPr>
                          <m:chr m:val="∑"/>
                          <m:limLoc m:val="undOvr"/>
                          <m:subHide m:val="off"/>
                          <m:supHide m:val="on"/>
                        </m:naryPr>
                        <m:sub>
                          <m:r>
                            <m:t>i</m:t>
                          </m:r>
                          <m:r>
                            <m:rPr>
                              <m:sty m:val="p"/>
                            </m:rPr>
                            <m:t>≤</m:t>
                          </m:r>
                          <m:r>
                            <m:t>t</m:t>
                          </m:r>
                        </m:sub>
                        <m:sup>
                          <m:r>
                            <m:t>​</m:t>
                          </m:r>
                        </m:sup>
                        <m:e>
                          <m:r>
                            <m:rPr>
                              <m:sty m:val="p"/>
                            </m:rPr>
                            <m:t>(</m:t>
                          </m:r>
                        </m:e>
                      </m:nary>
                      <m:sSub>
                        <m:e>
                          <m:r>
                            <m:t>ϕ</m:t>
                          </m:r>
                        </m:e>
                        <m:sub>
                          <m:r>
                            <m:t>i</m:t>
                          </m:r>
                        </m:sub>
                      </m:sSub>
                      <m:r>
                        <m:rPr>
                          <m:sty m:val="p"/>
                        </m:rPr>
                        <m:t>−</m:t>
                      </m:r>
                      <m:sSub>
                        <m:e>
                          <m:acc>
                            <m:accPr>
                              <m:chr m:val="̂"/>
                            </m:accPr>
                            <m:e>
                              <m:r>
                                <m:t>τ</m:t>
                              </m:r>
                            </m:e>
                          </m:acc>
                        </m:e>
                        <m:sub>
                          <m:r>
                            <m:t>i</m:t>
                          </m:r>
                        </m:sub>
                      </m:sSub>
                      <m:sSup>
                        <m:e>
                          <m:r>
                            <m:rPr>
                              <m:sty m:val="p"/>
                            </m:rPr>
                            <m:t>)</m:t>
                          </m:r>
                        </m:e>
                        <m:sup>
                          <m:r>
                            <m:t>2</m:t>
                          </m:r>
                        </m:sup>
                      </m:sSup>
                      <m:r>
                        <m:rPr>
                          <m:sty m:val="p"/>
                        </m:rPr>
                        <m:t>,</m:t>
                      </m:r>
                      <m:r>
                        <m:rPr>
                          <m:nor/>
                        </m:rPr>
                        <m:t xml:space="preserve"> </m:t>
                      </m:r>
                      <m:r>
                        <m:t>c</m:t>
                      </m:r>
                      <m:r>
                        <m:rPr>
                          <m:sty m:val="p"/>
                        </m:rPr>
                        <m:t>=</m:t>
                      </m:r>
                      <m:f>
                        <m:fPr>
                          <m:type m:val="bar"/>
                        </m:fPr>
                        <m:num>
                          <m:r>
                            <m:t>2</m:t>
                          </m:r>
                          <m:d>
                            <m:dPr>
                              <m:begChr m:val="("/>
                              <m:sepChr m:val=""/>
                              <m:endChr m:val=")"/>
                              <m:grow/>
                            </m:dPr>
                            <m:e>
                              <m:r>
                                <m:t>b</m:t>
                              </m:r>
                              <m:r>
                                <m:rPr>
                                  <m:sty m:val="p"/>
                                </m:rPr>
                                <m:t>−</m:t>
                              </m:r>
                              <m:r>
                                <m:t>a</m:t>
                              </m:r>
                            </m:e>
                          </m:d>
                        </m:num>
                        <m:den>
                          <m:sSub>
                            <m:e>
                              <m:r>
                                <m:t>p</m:t>
                              </m:r>
                            </m:e>
                            <m:sub>
                              <m:r>
                                <m:rPr>
                                  <m:nor/>
                                </m:rPr>
                                <m:t>min</m:t>
                              </m:r>
                            </m:sub>
                          </m:sSub>
                        </m:den>
                      </m:f>
                    </m:oMath>
                  </m:oMathPara>
                </w:p>
              </w:tc>
              <w:tc>
                <w:tcPr>
                  <w:tcW w:type="dxa" w:w="900"/>
                  <w:vAlign w:val="center"/>
                </w:tcPr>
                <w:p>
                  <w:pPr>
                    <w:jc w:val="right"/>
                  </w:pPr>
                  <w:r>
                    <w:t xml:space="preserve">(87)</w:t>
                  </w:r>
                </w:p>
              </w:tc>
            </w:tr>
          </w:tbl>
          <w:p>
            <w:pPr>
              <w:spacing w:after="80" w:line="288"/>
              <w:jc w:val="both"/>
            </w:pPr>
            <w:r>
              <w:t xml:space="preserve">Here </w:t>
            </w:r>
            <m:oMath>
              <m:sSub>
                <m:e>
                  <m:acc>
                    <m:accPr>
                      <m:chr m:val="̂"/>
                    </m:accPr>
                    <m:e>
                      <m:r>
                        <m:t>τ</m:t>
                      </m:r>
                    </m:e>
                  </m:acc>
                </m:e>
                <m:sub>
                  <m:r>
                    <m:t>t</m:t>
                  </m:r>
                </m:sub>
              </m:sSub>
              <m:r>
                <m:rPr>
                  <m:sty m:val="p"/>
                </m:rPr>
                <m:t>=</m:t>
              </m:r>
              <m:sSub>
                <m:e>
                  <m:acc>
                    <m:accPr>
                      <m:chr m:val="̂"/>
                    </m:accPr>
                    <m:e>
                      <m:r>
                        <m:t>Y</m:t>
                      </m:r>
                    </m:e>
                  </m:acc>
                </m:e>
                <m:sub>
                  <m:r>
                    <m:t>1</m:t>
                  </m:r>
                  <m:r>
                    <m:rPr>
                      <m:sty m:val="p"/>
                    </m:rPr>
                    <m:t>,</m:t>
                  </m:r>
                  <m:r>
                    <m:t>t</m:t>
                  </m:r>
                </m:sub>
              </m:sSub>
              <m:r>
                <m:rPr>
                  <m:sty m:val="p"/>
                </m:rPr>
                <m:t>−</m:t>
              </m:r>
              <m:sSub>
                <m:e>
                  <m:acc>
                    <m:accPr>
                      <m:chr m:val="̂"/>
                    </m:accPr>
                    <m:e>
                      <m:r>
                        <m:t>Y</m:t>
                      </m:r>
                    </m:e>
                  </m:acc>
                </m:e>
                <m:sub>
                  <m:r>
                    <m:t>0</m:t>
                  </m:r>
                  <m:r>
                    <m:rPr>
                      <m:sty m:val="p"/>
                    </m:rPr>
                    <m:t>,</m:t>
                  </m:r>
                  <m:r>
                    <m:t>t</m:t>
                  </m:r>
                </m:sub>
              </m:sSub>
            </m:oMath>
            <w:r>
              <w:t xml:space="preserve">, and </w:t>
            </w:r>
            <m:oMath>
              <m:sSub>
                <m:e>
                  <m:acc>
                    <m:accPr>
                      <m:chr m:val="̂"/>
                    </m:accPr>
                    <m:e>
                      <m:r>
                        <m:t>Y</m:t>
                      </m:r>
                    </m:e>
                  </m:acc>
                </m:e>
                <m:sub>
                  <m:sSub>
                    <m:e>
                      <m:r>
                        <m:t>A</m:t>
                      </m:r>
                    </m:e>
                    <m:sub>
                      <m:r>
                        <m:t>t</m:t>
                      </m:r>
                    </m:sub>
                  </m:sSub>
                  <m:r>
                    <m:rPr>
                      <m:sty m:val="p"/>
                    </m:rPr>
                    <m:t>,</m:t>
                  </m:r>
                  <m:r>
                    <m:t>t</m:t>
                  </m:r>
                </m:sub>
              </m:sSub>
            </m:oMath>
            <w:r>
              <w:t xml:space="preserve"> is the prediction for the arm received. The radius on each side is </w:t>
            </w:r>
            <m:oMath>
              <m:sSub>
                <m:e>
                  <m:r>
                    <m:t>u</m:t>
                  </m:r>
                </m:e>
                <m:sub>
                  <m:r>
                    <m:t>α</m:t>
                  </m:r>
                  <m:r>
                    <m:rPr>
                      <m:sty m:val="p"/>
                    </m:rPr>
                    <m:t>/</m:t>
                  </m:r>
                  <m:r>
                    <m:t>2</m:t>
                  </m:r>
                </m:sub>
              </m:sSub>
              <m:r>
                <m:rPr>
                  <m:sty m:val="p"/>
                </m:rPr>
                <m:t>(</m:t>
              </m:r>
              <m:sSub>
                <m:e>
                  <m:r>
                    <m:t>V</m:t>
                  </m:r>
                </m:e>
                <m:sub>
                  <m:r>
                    <m:t>t</m:t>
                  </m:r>
                </m:sub>
              </m:sSub>
              <m:r>
                <m:rPr>
                  <m:sty m:val="p"/>
                </m:rPr>
                <m:t>)</m:t>
              </m:r>
              <m:r>
                <m:rPr>
                  <m:sty m:val="p"/>
                </m:rPr>
                <m:t>/</m:t>
              </m:r>
              <m:r>
                <m:t>t</m:t>
              </m:r>
            </m:oMath>
            <w:r>
              <w:t xml:space="preserve">, and the CS is clipped at </w:t>
            </w:r>
            <m:oMath>
              <m:r>
                <m:rPr>
                  <m:nor/>
                </m:rPr>
                <m:t>±</m:t>
              </m:r>
              <m:r>
                <m:rPr>
                  <m:sty m:val="p"/>
                </m:rPr>
                <m:t>(</m:t>
              </m:r>
              <m:r>
                <m:t>b</m:t>
              </m:r>
              <m:r>
                <m:rPr>
                  <m:sty m:val="p"/>
                </m:rPr>
                <m:t>−</m:t>
              </m:r>
              <m:r>
                <m:t>a</m:t>
              </m:r>
              <m:r>
                <m:rPr>
                  <m:sty m:val="p"/>
                </m:rPr>
                <m:t>)</m:t>
              </m:r>
            </m:oMath>
            <w:r>
              <w:t xml:space="preserve">. With a predictable </w:t>
            </w:r>
            <m:oMath>
              <m:sSub>
                <m:e>
                  <m:r>
                    <m:t>P</m:t>
                  </m:r>
                </m:e>
                <m:sub>
                  <m:r>
                    <m:t>t</m:t>
                  </m:r>
                </m:sub>
              </m:sSub>
            </m:oMath>
            <w:r>
              <w:t xml:space="preserve"> in place of </w:t>
            </w:r>
            <m:oMath>
              <m:r>
                <m:t>p</m:t>
              </m:r>
            </m:oMath>
            <w:r>
              <w:t xml:space="preserve">, the usual AIPW form results; this generalization is ours.</w:t>
            </w:r>
          </w:p>
          <w:p>
            <w:pPr>
              <w:spacing w:after="20"/>
            </w:pPr>
          </w:p>
        </w:tc>
      </w:tr>
    </w:tbl>
    <w:p>
      <w:pPr>
        <w:spacing w:after="120"/>
      </w:pPr>
    </w:p>
    <w:p>
      <w:pPr>
        <w:spacing w:after="120" w:line="288"/>
        <w:jc w:val="both"/>
      </w:pPr>
      <w:r>
        <w:rPr>
          <w:i/>
          <w:iCs/>
        </w:rPr>
        <w:t xml:space="preserve">Remark (ours): the sub-exponential property holds under martingale dependence.</w:t>
      </w:r>
      <w:r>
        <w:t xml:space="preserve"> The elementary inequality (L): for </w:t>
      </w:r>
      <m:oMath>
        <m:r>
          <m:t>ξ</m:t>
        </m:r>
        <m:r>
          <m:rPr>
            <m:sty m:val="p"/>
          </m:rPr>
          <m:t>≥</m:t>
        </m:r>
        <m:r>
          <m:rPr>
            <m:sty m:val="p"/>
          </m:rPr>
          <m:t>−</m:t>
        </m:r>
        <m:r>
          <m:t>c</m:t>
        </m:r>
      </m:oMath>
      <w:r>
        <w:t xml:space="preserve"> and </w:t>
      </w:r>
      <m:oMath>
        <m:r>
          <m:t>0</m:t>
        </m:r>
        <m:r>
          <m:rPr>
            <m:sty m:val="p"/>
          </m:rPr>
          <m:t>≤</m:t>
        </m:r>
        <m:r>
          <m:t>λ</m:t>
        </m:r>
        <m:r>
          <m:rPr>
            <m:sty m:val="p"/>
          </m:rPr>
          <m:t>&lt;</m:t>
        </m:r>
        <m:r>
          <m:t>1</m:t>
        </m:r>
        <m:r>
          <m:rPr>
            <m:sty m:val="p"/>
          </m:rPr>
          <m:t>/</m:t>
        </m:r>
        <m:r>
          <m:t>c</m:t>
        </m:r>
      </m:oMath>
      <w:r>
        <w:t xml:space="preserve">, </w:t>
      </w:r>
      <m:oMath>
        <m:r>
          <m:rPr>
            <m:nor/>
          </m:rPr>
          <m:t>exp</m:t>
        </m:r>
        <m:r>
          <m:rPr>
            <m:sty m:val="p"/>
          </m:rPr>
          <m:t>{</m:t>
        </m:r>
        <m:r>
          <m:t>λ</m:t>
        </m:r>
        <m:r>
          <m:t>ξ</m:t>
        </m:r>
        <m:r>
          <m:rPr>
            <m:sty m:val="p"/>
          </m:rPr>
          <m:t>−</m:t>
        </m:r>
        <m:sSub>
          <m:e>
            <m:r>
              <m:t>ψ</m:t>
            </m:r>
          </m:e>
          <m:sub>
            <m:r>
              <m:t>E</m:t>
            </m:r>
            <m:r>
              <m:rPr>
                <m:sty m:val="p"/>
              </m:rPr>
              <m:t>,</m:t>
            </m:r>
            <m:r>
              <m:t>c</m:t>
            </m:r>
          </m:sub>
        </m:sSub>
        <m:r>
          <m:rPr>
            <m:sty m:val="p"/>
          </m:rPr>
          <m:t>(</m:t>
        </m:r>
        <m:r>
          <m:t>λ</m:t>
        </m:r>
        <m:r>
          <m:rPr>
            <m:sty m:val="p"/>
          </m:rPr>
          <m:t>)</m:t>
        </m:r>
        <m:sSup>
          <m:e>
            <m:r>
              <m:t>ξ</m:t>
            </m:r>
          </m:e>
          <m:sup>
            <m:r>
              <m:t>2</m:t>
            </m:r>
          </m:sup>
        </m:sSup>
        <m:r>
          <m:rPr>
            <m:sty m:val="p"/>
          </m:rPr>
          <m:t>}</m:t>
        </m:r>
        <m:r>
          <m:rPr>
            <m:sty m:val="p"/>
          </m:rPr>
          <m:t>≤</m:t>
        </m:r>
        <m:r>
          <m:t>1</m:t>
        </m:r>
        <m:r>
          <m:rPr>
            <m:sty m:val="p"/>
          </m:rPr>
          <m:t>+</m:t>
        </m:r>
        <m:r>
          <m:t>λ</m:t>
        </m:r>
        <m:r>
          <m:t>ξ</m:t>
        </m:r>
      </m:oMath>
      <w:r>
        <w:t xml:space="preserve">. Proof: the function </w:t>
      </w:r>
      <m:oMath>
        <m:r>
          <m:t>F</m:t>
        </m:r>
        <m:r>
          <m:rPr>
            <m:sty m:val="p"/>
          </m:rPr>
          <m:t>(</m:t>
        </m:r>
        <m:r>
          <m:t>λ</m:t>
        </m:r>
        <m:r>
          <m:rPr>
            <m:sty m:val="p"/>
          </m:rPr>
          <m:t>)</m:t>
        </m:r>
        <m:r>
          <m:rPr>
            <m:sty m:val="p"/>
          </m:rPr>
          <m:t>=</m:t>
        </m:r>
        <m:r>
          <m:rPr>
            <m:nor/>
          </m:rPr>
          <m:t>log</m:t>
        </m:r>
        <m:r>
          <m:rPr>
            <m:sty m:val="p"/>
          </m:rPr>
          <m:t>(</m:t>
        </m:r>
        <m:r>
          <m:t>1</m:t>
        </m:r>
        <m:r>
          <m:rPr>
            <m:sty m:val="p"/>
          </m:rPr>
          <m:t>+</m:t>
        </m:r>
        <m:r>
          <m:t>λ</m:t>
        </m:r>
        <m:r>
          <m:t>ξ</m:t>
        </m:r>
        <m:r>
          <m:rPr>
            <m:sty m:val="p"/>
          </m:rPr>
          <m:t>)</m:t>
        </m:r>
        <m:r>
          <m:rPr>
            <m:sty m:val="p"/>
          </m:rPr>
          <m:t>−</m:t>
        </m:r>
        <m:r>
          <m:t>λ</m:t>
        </m:r>
        <m:r>
          <m:t>ξ</m:t>
        </m:r>
        <m:r>
          <m:rPr>
            <m:sty m:val="p"/>
          </m:rPr>
          <m:t>+</m:t>
        </m:r>
        <m:sSub>
          <m:e>
            <m:r>
              <m:t>ψ</m:t>
            </m:r>
          </m:e>
          <m:sub>
            <m:r>
              <m:t>E</m:t>
            </m:r>
            <m:r>
              <m:rPr>
                <m:sty m:val="p"/>
              </m:rPr>
              <m:t>,</m:t>
            </m:r>
            <m:r>
              <m:t>c</m:t>
            </m:r>
          </m:sub>
        </m:sSub>
        <m:r>
          <m:rPr>
            <m:sty m:val="p"/>
          </m:rPr>
          <m:t>(</m:t>
        </m:r>
        <m:r>
          <m:t>λ</m:t>
        </m:r>
        <m:r>
          <m:rPr>
            <m:sty m:val="p"/>
          </m:rPr>
          <m:t>)</m:t>
        </m:r>
        <m:sSup>
          <m:e>
            <m:r>
              <m:t>ξ</m:t>
            </m:r>
          </m:e>
          <m:sup>
            <m:r>
              <m:t>2</m:t>
            </m:r>
          </m:sup>
        </m:sSup>
      </m:oMath>
      <w:r>
        <w:t xml:space="preserve"> has </w:t>
      </w:r>
      <m:oMath>
        <m:r>
          <m:t>F</m:t>
        </m:r>
        <m:r>
          <m:rPr>
            <m:sty m:val="p"/>
          </m:rPr>
          <m:t>(</m:t>
        </m:r>
        <m:r>
          <m:t>0</m:t>
        </m:r>
        <m:r>
          <m:rPr>
            <m:sty m:val="p"/>
          </m:rPr>
          <m:t>)</m:t>
        </m:r>
        <m:r>
          <m:rPr>
            <m:sty m:val="p"/>
          </m:rPr>
          <m:t>=</m:t>
        </m:r>
        <m:r>
          <m:t>0</m:t>
        </m:r>
      </m:oMath>
      <w:r>
        <w:t xml:space="preserve"> and </w:t>
      </w:r>
      <m:oMath>
        <m:r>
          <m:t>F</m:t>
        </m:r>
        <m:r>
          <m:rPr>
            <m:sty m:val="p"/>
          </m:rPr>
          <m:t>′</m:t>
        </m:r>
        <m:r>
          <m:rPr>
            <m:sty m:val="p"/>
          </m:rPr>
          <m:t>(</m:t>
        </m:r>
        <m:r>
          <m:t>λ</m:t>
        </m:r>
        <m:r>
          <m:rPr>
            <m:sty m:val="p"/>
          </m:rPr>
          <m:t>)</m:t>
        </m:r>
        <m:r>
          <m:rPr>
            <m:sty m:val="p"/>
          </m:rPr>
          <m:t>=</m:t>
        </m:r>
        <m:r>
          <m:t>λ</m:t>
        </m:r>
        <m:sSup>
          <m:e>
            <m:r>
              <m:t>ξ</m:t>
            </m:r>
          </m:e>
          <m:sup>
            <m:r>
              <m:t>2</m:t>
            </m:r>
          </m:sup>
        </m:sSup>
        <m:r>
          <m:rPr>
            <m:sty m:val="p"/>
          </m:rPr>
          <m:t>[</m:t>
        </m:r>
        <m:sSup>
          <m:e>
            <m:r>
              <m:rPr>
                <m:sty m:val="p"/>
              </m:rPr>
              <m:t>(</m:t>
            </m:r>
            <m:r>
              <m:t>1</m:t>
            </m:r>
            <m:r>
              <m:rPr>
                <m:sty m:val="p"/>
              </m:rPr>
              <m:t>−</m:t>
            </m:r>
            <m:r>
              <m:t>c</m:t>
            </m:r>
            <m:r>
              <m:t>λ</m:t>
            </m:r>
            <m:r>
              <m:rPr>
                <m:sty m:val="p"/>
              </m:rPr>
              <m:t>)</m:t>
            </m:r>
          </m:e>
          <m:sup>
            <m:r>
              <m:rPr>
                <m:nor/>
              </m:rPr>
              <m:t>−1</m:t>
            </m:r>
          </m:sup>
        </m:sSup>
        <m:r>
          <m:rPr>
            <m:sty m:val="p"/>
          </m:rPr>
          <m:t>−</m:t>
        </m:r>
        <m:sSup>
          <m:e>
            <m:r>
              <m:rPr>
                <m:sty m:val="p"/>
              </m:rPr>
              <m:t>(</m:t>
            </m:r>
            <m:r>
              <m:t>1</m:t>
            </m:r>
            <m:r>
              <m:rPr>
                <m:sty m:val="p"/>
              </m:rPr>
              <m:t>+</m:t>
            </m:r>
            <m:r>
              <m:t>λ</m:t>
            </m:r>
            <m:r>
              <m:t>ξ</m:t>
            </m:r>
            <m:r>
              <m:rPr>
                <m:sty m:val="p"/>
              </m:rPr>
              <m:t>)</m:t>
            </m:r>
          </m:e>
          <m:sup>
            <m:r>
              <m:rPr>
                <m:nor/>
              </m:rPr>
              <m:t>−1</m:t>
            </m:r>
          </m:sup>
        </m:sSup>
        <m:r>
          <m:rPr>
            <m:sty m:val="p"/>
          </m:rPr>
          <m:t>]</m:t>
        </m:r>
        <m:r>
          <m:rPr>
            <m:sty m:val="p"/>
          </m:rPr>
          <m:t>≥</m:t>
        </m:r>
        <m:r>
          <m:t>0</m:t>
        </m:r>
      </m:oMath>
      <w:r>
        <w:t xml:space="preserve">, because </w:t>
      </w:r>
      <m:oMath>
        <m:r>
          <m:t>1</m:t>
        </m:r>
        <m:r>
          <m:rPr>
            <m:sty m:val="p"/>
          </m:rPr>
          <m:t>+</m:t>
        </m:r>
        <m:r>
          <m:t>λ</m:t>
        </m:r>
        <m:r>
          <m:t>ξ</m:t>
        </m:r>
        <m:r>
          <m:rPr>
            <m:sty m:val="p"/>
          </m:rPr>
          <m:t>≥</m:t>
        </m:r>
        <m:r>
          <m:t>1</m:t>
        </m:r>
        <m:r>
          <m:rPr>
            <m:sty m:val="p"/>
          </m:rPr>
          <m:t>−</m:t>
        </m:r>
        <m:r>
          <m:t>c</m:t>
        </m:r>
        <m:r>
          <m:t>λ</m:t>
        </m:r>
        <m:r>
          <m:rPr>
            <m:sty m:val="p"/>
          </m:rPr>
          <m:t>&gt;</m:t>
        </m:r>
        <m:r>
          <m:t>0</m:t>
        </m:r>
      </m:oMath>
      <w:r>
        <w:t xml:space="preserve">. With </w:t>
      </w:r>
      <m:oMath>
        <m:sSub>
          <m:e>
            <m:r>
              <m:t>ξ</m:t>
            </m:r>
          </m:e>
          <m:sub>
            <m:r>
              <m:t>t</m:t>
            </m:r>
          </m:sub>
        </m:sSub>
        <m:r>
          <m:rPr>
            <m:sty m:val="p"/>
          </m:rPr>
          <m:t>=</m:t>
        </m:r>
        <m:sSub>
          <m:e>
            <m:r>
              <m:t>Z</m:t>
            </m:r>
          </m:e>
          <m:sub>
            <m:r>
              <m:t>t</m:t>
            </m:r>
          </m:sub>
        </m:sSub>
        <m:r>
          <m:rPr>
            <m:sty m:val="p"/>
          </m:rPr>
          <m:t>−</m:t>
        </m:r>
        <m:sSub>
          <m:e>
            <m:acc>
              <m:accPr>
                <m:chr m:val="̂"/>
              </m:accPr>
              <m:e>
                <m:r>
                  <m:t>Z</m:t>
                </m:r>
              </m:e>
            </m:acc>
          </m:e>
          <m:sub>
            <m:r>
              <m:t>t</m:t>
            </m:r>
          </m:sub>
        </m:sSub>
        <m:r>
          <m:rPr>
            <m:sty m:val="p"/>
          </m:rPr>
          <m:t>≥</m:t>
        </m:r>
        <m:r>
          <m:rPr>
            <m:sty m:val="p"/>
          </m:rPr>
          <m:t>−</m:t>
        </m:r>
        <m:r>
          <m:rPr>
            <m:sty m:val="p"/>
          </m:rPr>
          <m:t>(</m:t>
        </m:r>
        <m:r>
          <m:t>b</m:t>
        </m:r>
        <m:r>
          <m:rPr>
            <m:sty m:val="p"/>
          </m:rPr>
          <m:t>−</m:t>
        </m:r>
        <m:r>
          <m:t>a</m:t>
        </m:r>
        <m:r>
          <m:rPr>
            <m:sty m:val="p"/>
          </m:rPr>
          <m:t>)</m:t>
        </m:r>
      </m:oMath>
      <w:r>
        <w:t xml:space="preserve"> and </w:t>
      </w:r>
      <m:oMath>
        <m:sSub>
          <m:e>
            <m:r>
              <m:t>δ</m:t>
            </m:r>
          </m:e>
          <m:sub>
            <m:r>
              <m:t>t</m:t>
            </m:r>
          </m:sub>
        </m:sSub>
        <m:r>
          <m:rPr>
            <m:sty m:val="p"/>
          </m:rPr>
          <m:t>=</m:t>
        </m:r>
        <m:sSub>
          <m:e>
            <m:r>
              <m:rPr>
                <m:nor/>
              </m:rPr>
              <m:t>𝔼</m:t>
            </m:r>
          </m:e>
          <m:sub>
            <m:r>
              <m:t>t</m:t>
            </m:r>
            <m:r>
              <m:rPr>
                <m:sty m:val="p"/>
              </m:rPr>
              <m:t>−</m:t>
            </m:r>
            <m:r>
              <m:t>1</m:t>
            </m:r>
          </m:sub>
        </m:sSub>
        <m:sSub>
          <m:e>
            <m:r>
              <m:t>Z</m:t>
            </m:r>
          </m:e>
          <m:sub>
            <m:r>
              <m:t>t</m:t>
            </m:r>
          </m:sub>
        </m:sSub>
        <m:r>
          <m:rPr>
            <m:sty m:val="p"/>
          </m:rPr>
          <m:t>−</m:t>
        </m:r>
        <m:sSub>
          <m:e>
            <m:acc>
              <m:accPr>
                <m:chr m:val="̂"/>
              </m:accPr>
              <m:e>
                <m:r>
                  <m:t>Z</m:t>
                </m:r>
              </m:e>
            </m:acc>
          </m:e>
          <m:sub>
            <m:r>
              <m:t>t</m:t>
            </m:r>
          </m:sub>
        </m:sSub>
      </m:oMath>
      <w:r>
        <w:t xml:space="preserve">, we have </w:t>
      </w:r>
      <m:oMath>
        <m:sSub>
          <m:e>
            <m:r>
              <m:rPr>
                <m:nor/>
              </m:rPr>
              <m:t>𝔼</m:t>
            </m:r>
          </m:e>
          <m:sub>
            <m:r>
              <m:t>t</m:t>
            </m:r>
            <m:r>
              <m:rPr>
                <m:sty m:val="p"/>
              </m:rPr>
              <m:t>−</m:t>
            </m:r>
            <m:r>
              <m:t>1</m:t>
            </m:r>
          </m:sub>
        </m:sSub>
        <m:r>
          <m:rPr>
            <m:nor/>
          </m:rPr>
          <m:t>exp</m:t>
        </m:r>
        <m:r>
          <m:rPr>
            <m:sty m:val="p"/>
          </m:rPr>
          <m:t>{</m:t>
        </m:r>
        <m:r>
          <m:t>λ</m:t>
        </m:r>
        <m:r>
          <m:rPr>
            <m:sty m:val="p"/>
          </m:rPr>
          <m:t>(</m:t>
        </m:r>
        <m:sSub>
          <m:e>
            <m:r>
              <m:t>Z</m:t>
            </m:r>
          </m:e>
          <m:sub>
            <m:r>
              <m:t>t</m:t>
            </m:r>
          </m:sub>
        </m:sSub>
        <m:r>
          <m:rPr>
            <m:sty m:val="p"/>
          </m:rPr>
          <m:t>−</m:t>
        </m:r>
        <m:sSub>
          <m:e>
            <m:r>
              <m:rPr>
                <m:nor/>
              </m:rPr>
              <m:t>𝔼</m:t>
            </m:r>
          </m:e>
          <m:sub>
            <m:r>
              <m:t>t</m:t>
            </m:r>
            <m:r>
              <m:rPr>
                <m:sty m:val="p"/>
              </m:rPr>
              <m:t>−</m:t>
            </m:r>
            <m:r>
              <m:t>1</m:t>
            </m:r>
          </m:sub>
        </m:sSub>
        <m:sSub>
          <m:e>
            <m:r>
              <m:t>Z</m:t>
            </m:r>
          </m:e>
          <m:sub>
            <m:r>
              <m:t>t</m:t>
            </m:r>
          </m:sub>
        </m:sSub>
        <m:r>
          <m:rPr>
            <m:sty m:val="p"/>
          </m:rPr>
          <m:t>)</m:t>
        </m:r>
        <m:r>
          <m:rPr>
            <m:sty m:val="p"/>
          </m:rPr>
          <m:t>−</m:t>
        </m:r>
        <m:sSub>
          <m:e>
            <m:r>
              <m:t>ψ</m:t>
            </m:r>
          </m:e>
          <m:sub>
            <m:r>
              <m:t>E</m:t>
            </m:r>
            <m:r>
              <m:rPr>
                <m:sty m:val="p"/>
              </m:rPr>
              <m:t>,</m:t>
            </m:r>
            <m:r>
              <m:t>c</m:t>
            </m:r>
          </m:sub>
        </m:sSub>
        <m:r>
          <m:rPr>
            <m:sty m:val="p"/>
          </m:rPr>
          <m:t>(</m:t>
        </m:r>
        <m:r>
          <m:t>λ</m:t>
        </m:r>
        <m:r>
          <m:rPr>
            <m:sty m:val="p"/>
          </m:rPr>
          <m:t>)</m:t>
        </m:r>
        <m:sSubSup>
          <m:e>
            <m:r>
              <m:t>ξ</m:t>
            </m:r>
          </m:e>
          <m:sub>
            <m:r>
              <m:t>t</m:t>
            </m:r>
          </m:sub>
          <m:sup>
            <m:r>
              <m:t>2</m:t>
            </m:r>
          </m:sup>
        </m:sSubSup>
        <m:r>
          <m:rPr>
            <m:sty m:val="p"/>
          </m:rPr>
          <m:t>}</m:t>
        </m:r>
        <m:r>
          <m:rPr>
            <m:sty m:val="p"/>
          </m:rPr>
          <m:t>≤</m:t>
        </m:r>
        <m:r>
          <m:rPr>
            <m:sty m:val="p"/>
          </m:rPr>
          <m:t>(</m:t>
        </m:r>
        <m:r>
          <m:t>1</m:t>
        </m:r>
        <m:r>
          <m:rPr>
            <m:sty m:val="p"/>
          </m:rPr>
          <m:t>+</m:t>
        </m:r>
        <m:r>
          <m:t>λ</m:t>
        </m:r>
        <m:sSub>
          <m:e>
            <m:r>
              <m:t>δ</m:t>
            </m:r>
          </m:e>
          <m:sub>
            <m:r>
              <m:t>t</m:t>
            </m:r>
          </m:sub>
        </m:sSub>
        <m:r>
          <m:rPr>
            <m:sty m:val="p"/>
          </m:rPr>
          <m:t>)</m:t>
        </m:r>
        <m:sSup>
          <m:e>
            <m:r>
              <m:t>e</m:t>
            </m:r>
          </m:e>
          <m:sup>
            <m:r>
              <m:rPr>
                <m:sty m:val="p"/>
              </m:rPr>
              <m:t>−</m:t>
            </m:r>
            <m:r>
              <m:t>λ</m:t>
            </m:r>
            <m:sSub>
              <m:e>
                <m:r>
                  <m:t>δ</m:t>
                </m:r>
              </m:e>
              <m:sub>
                <m:r>
                  <m:t>t</m:t>
                </m:r>
              </m:sub>
            </m:sSub>
          </m:sup>
        </m:sSup>
        <m:r>
          <m:rPr>
            <m:sty m:val="p"/>
          </m:rPr>
          <m:t>≤</m:t>
        </m:r>
        <m:r>
          <m:t>1</m:t>
        </m:r>
      </m:oMath>
      <w:r>
        <w:t xml:space="preserve">, without independence. Moreover, </w:t>
      </w:r>
      <m:oMath>
        <m:sSub>
          <m:e>
            <m:r>
              <m:t>ψ</m:t>
            </m:r>
          </m:e>
          <m:sub>
            <m:r>
              <m:t>E</m:t>
            </m:r>
            <m:r>
              <m:rPr>
                <m:sty m:val="p"/>
              </m:rPr>
              <m:t>,</m:t>
            </m:r>
            <m:r>
              <m:t>c</m:t>
            </m:r>
          </m:sub>
        </m:sSub>
        <m:r>
          <m:rPr>
            <m:sty m:val="p"/>
          </m:rPr>
          <m:t>≤</m:t>
        </m:r>
        <m:sSub>
          <m:e>
            <m:r>
              <m:t>ψ</m:t>
            </m:r>
          </m:e>
          <m:sub>
            <m:r>
              <m:t>G</m:t>
            </m:r>
            <m:r>
              <m:rPr>
                <m:sty m:val="p"/>
              </m:rPr>
              <m:t>,</m:t>
            </m:r>
            <m:r>
              <m:t>c</m:t>
            </m:r>
          </m:sub>
        </m:sSub>
      </m:oMath>
      <w:r>
        <w:t xml:space="preserve">, because </w:t>
      </w:r>
      <m:oMath>
        <m:sSub>
          <m:e>
            <m:r>
              <m:t>ψ</m:t>
            </m:r>
          </m:e>
          <m:sub>
            <m:r>
              <m:t>E</m:t>
            </m:r>
            <m:r>
              <m:rPr>
                <m:sty m:val="p"/>
              </m:rPr>
              <m:t>,</m:t>
            </m:r>
            <m:r>
              <m:t>c</m:t>
            </m:r>
          </m:sub>
        </m:sSub>
        <m:r>
          <m:rPr>
            <m:sty m:val="p"/>
          </m:rPr>
          <m:t>(</m:t>
        </m:r>
        <m:r>
          <m:t>λ</m:t>
        </m:r>
        <m:r>
          <m:rPr>
            <m:sty m:val="p"/>
          </m:rPr>
          <m:t>)</m:t>
        </m:r>
        <m:r>
          <m:rPr>
            <m:sty m:val="p"/>
          </m:rPr>
          <m:t>=</m:t>
        </m:r>
        <m:nary>
          <m:naryPr>
            <m:chr m:val="∑"/>
            <m:limLoc m:val="subSup"/>
            <m:subHide m:val="off"/>
            <m:supHide m:val="on"/>
          </m:naryPr>
          <m:sub>
            <m:r>
              <m:t>k</m:t>
            </m:r>
            <m:r>
              <m:rPr>
                <m:sty m:val="p"/>
              </m:rPr>
              <m:t>≥</m:t>
            </m:r>
            <m:r>
              <m:t>2</m:t>
            </m:r>
          </m:sub>
          <m:sup>
            <m:r>
              <m:t>​</m:t>
            </m:r>
          </m:sup>
          <m:e>
            <m:sSup>
              <m:e>
                <m:r>
                  <m:t>c</m:t>
                </m:r>
              </m:e>
              <m:sup>
                <m:r>
                  <m:t>k</m:t>
                </m:r>
                <m:r>
                  <m:rPr>
                    <m:sty m:val="p"/>
                  </m:rPr>
                  <m:t>−</m:t>
                </m:r>
                <m:r>
                  <m:t>2</m:t>
                </m:r>
              </m:sup>
            </m:sSup>
          </m:e>
        </m:nary>
        <m:sSup>
          <m:e>
            <m:r>
              <m:t>λ</m:t>
            </m:r>
          </m:e>
          <m:sup>
            <m:r>
              <m:t>k</m:t>
            </m:r>
          </m:sup>
        </m:sSup>
        <m:r>
          <m:rPr>
            <m:sty m:val="p"/>
          </m:rPr>
          <m:t>/</m:t>
        </m:r>
        <m:r>
          <m:t>k</m:t>
        </m:r>
        <m:r>
          <m:rPr>
            <m:sty m:val="p"/>
          </m:rPr>
          <m:t>≤</m:t>
        </m:r>
        <m:nary>
          <m:naryPr>
            <m:chr m:val="∑"/>
            <m:limLoc m:val="subSup"/>
            <m:subHide m:val="off"/>
            <m:supHide m:val="on"/>
          </m:naryPr>
          <m:sub>
            <m:r>
              <m:t>k</m:t>
            </m:r>
            <m:r>
              <m:rPr>
                <m:sty m:val="p"/>
              </m:rPr>
              <m:t>≥</m:t>
            </m:r>
            <m:r>
              <m:t>2</m:t>
            </m:r>
          </m:sub>
          <m:sup>
            <m:r>
              <m:t>​</m:t>
            </m:r>
          </m:sup>
          <m:e>
            <m:sSup>
              <m:e>
                <m:r>
                  <m:t>c</m:t>
                </m:r>
              </m:e>
              <m:sup>
                <m:r>
                  <m:t>k</m:t>
                </m:r>
                <m:r>
                  <m:rPr>
                    <m:sty m:val="p"/>
                  </m:rPr>
                  <m:t>−</m:t>
                </m:r>
                <m:r>
                  <m:t>2</m:t>
                </m:r>
              </m:sup>
            </m:sSup>
          </m:e>
        </m:nary>
        <m:sSup>
          <m:e>
            <m:r>
              <m:t>λ</m:t>
            </m:r>
          </m:e>
          <m:sup>
            <m:r>
              <m:t>k</m:t>
            </m:r>
          </m:sup>
        </m:sSup>
        <m:r>
          <m:rPr>
            <m:sty m:val="p"/>
          </m:rPr>
          <m:t>/</m:t>
        </m:r>
        <m:r>
          <m:t>2</m:t>
        </m:r>
        <m:r>
          <m:rPr>
            <m:sty m:val="p"/>
          </m:rPr>
          <m:t>=</m:t>
        </m:r>
        <m:sSub>
          <m:e>
            <m:r>
              <m:t>ψ</m:t>
            </m:r>
          </m:e>
          <m:sub>
            <m:r>
              <m:t>G</m:t>
            </m:r>
            <m:r>
              <m:rPr>
                <m:sty m:val="p"/>
              </m:rPr>
              <m:t>,</m:t>
            </m:r>
            <m:r>
              <m:t>c</m:t>
            </m:r>
          </m:sub>
        </m:sSub>
        <m:r>
          <m:rPr>
            <m:sty m:val="p"/>
          </m:rPr>
          <m:t>(</m:t>
        </m:r>
        <m:r>
          <m:t>λ</m:t>
        </m:r>
        <m:r>
          <m:rPr>
            <m:sty m:val="p"/>
          </m:rPr>
          <m:t>)</m:t>
        </m:r>
      </m:oMath>
      <w:r>
        <w:t xml:space="preserve">. Hence the stitched boundary of Theorem 1 with </w:t>
      </w:r>
      <m:oMath>
        <m:r>
          <m:t>c</m:t>
        </m:r>
        <m:r>
          <m:rPr>
            <m:sty m:val="p"/>
          </m:rPr>
          <m:t>&gt;</m:t>
        </m:r>
        <m:r>
          <m:t>0</m:t>
        </m:r>
      </m:oMath>
      <w:r>
        <w:t xml:space="preserve"> also holds for empirical Bernstein.</w:t>
      </w:r>
    </w:p>
    <w:p>
      <w:pPr>
        <w:spacing w:after="120" w:line="288"/>
        <w:jc w:val="both"/>
      </w:pPr>
      <w:r>
        <w:rPr>
          <w:b/>
          <w:bCs/>
        </w:rPr>
        <w:t xml:space="preserve">Experiments and numbers.</w:t>
      </w:r>
      <w:r>
        <w:t xml:space="preserve"> The paper's figures and simulations were not verified, so none of their numbers is reported here. The available numbers are of three kinds. (i) The constants of the Theorem 1 example above. (ii) The </w:t>
      </w:r>
      <w:r>
        <w:rPr>
          <w:i/>
          <w:iCs/>
        </w:rPr>
        <w:t xml:space="preserve">confseq</w:t>
      </w:r>
      <w:r>
        <w:t xml:space="preserve"> unit tests: the polynomial stitched boundary with arguments </w:t>
      </w:r>
      <m:oMath>
        <m:r>
          <m:rPr>
            <m:sty m:val="p"/>
          </m:rPr>
          <m:t>(</m:t>
        </m:r>
        <m:r>
          <m:t>v</m:t>
        </m:r>
        <m:r>
          <m:rPr>
            <m:sty m:val="p"/>
          </m:rPr>
          <m:t>,</m:t>
        </m:r>
        <m:r>
          <m:t>α</m:t>
        </m:r>
        <m:r>
          <m:rPr>
            <m:sty m:val="p"/>
          </m:rPr>
          <m:t>,</m:t>
        </m:r>
        <m:r>
          <m:t>m</m:t>
        </m:r>
        <m:r>
          <m:rPr>
            <m:sty m:val="p"/>
          </m:rPr>
          <m:t>,</m:t>
        </m:r>
        <m:r>
          <m:t>c</m:t>
        </m:r>
        <m:r>
          <m:rPr>
            <m:sty m:val="p"/>
          </m:rPr>
          <m:t>)</m:t>
        </m:r>
        <m:r>
          <m:rPr>
            <m:sty m:val="p"/>
          </m:rPr>
          <m:t>=</m:t>
        </m:r>
        <m:r>
          <m:rPr>
            <m:sty m:val="p"/>
          </m:rPr>
          <m:t>(</m:t>
        </m:r>
        <m:r>
          <m:t>100</m:t>
        </m:r>
        <m:r>
          <m:rPr>
            <m:sty m:val="p"/>
          </m:rPr>
          <m:t>,</m:t>
        </m:r>
        <m:r>
          <m:t>0.05</m:t>
        </m:r>
        <m:r>
          <m:rPr>
            <m:sty m:val="p"/>
          </m:rPr>
          <m:t>,</m:t>
        </m:r>
        <m:r>
          <m:t>10</m:t>
        </m:r>
        <m:r>
          <m:rPr>
            <m:sty m:val="p"/>
          </m:rPr>
          <m:t>,</m:t>
        </m:r>
        <m:r>
          <m:t>3</m:t>
        </m:r>
        <m:r>
          <m:rPr>
            <m:sty m:val="p"/>
          </m:rPr>
          <m:t>)</m:t>
        </m:r>
      </m:oMath>
      <w:r>
        <w:t xml:space="preserve"> gives 64.48755, and the normal mixture with </w:t>
      </w:r>
      <m:oMath>
        <m:sSub>
          <m:e>
            <m:r>
              <m:t>v</m:t>
            </m:r>
          </m:e>
          <m:sub>
            <m:r>
              <m:rPr>
                <m:nor/>
              </m:rPr>
              <m:t xml:space="preserve">opt</m:t>
            </m:r>
          </m:sub>
        </m:sSub>
        <m:r>
          <m:rPr>
            <m:sty m:val="p"/>
          </m:rPr>
          <m:t>=</m:t>
        </m:r>
        <m:r>
          <m:t>100</m:t>
        </m:r>
      </m:oMath>
      <w:r>
        <w:t xml:space="preserve"> gives </w:t>
      </w:r>
      <m:oMath>
        <m:r>
          <m:t>ρ</m:t>
        </m:r>
        <m:r>
          <m:rPr>
            <m:sty m:val="p"/>
          </m:rPr>
          <m:t>=</m:t>
        </m:r>
        <m:r>
          <m:t>12.60056</m:t>
        </m:r>
      </m:oMath>
      <w:r>
        <w:t xml:space="preserve"> and the boundary 30.35209. According to the test file, these values come from a reference implementation in R. We reproduced both to 5 decimal places with the formulas above; the second value is obtained at </w:t>
      </w:r>
      <m:oMath>
        <m:r>
          <m:t>v</m:t>
        </m:r>
        <m:r>
          <m:rPr>
            <m:sty m:val="p"/>
          </m:rPr>
          <m:t>=</m:t>
        </m:r>
        <m:r>
          <m:t>100</m:t>
        </m:r>
      </m:oMath>
      <w:r>
        <w:t xml:space="preserve"> and </w:t>
      </w:r>
      <m:oMath>
        <m:r>
          <m:t>α</m:t>
        </m:r>
        <m:r>
          <m:rPr>
            <m:sty m:val="p"/>
          </m:rPr>
          <m:t>=</m:t>
        </m:r>
        <m:r>
          <m:t>0.05</m:t>
        </m:r>
      </m:oMath>
      <w:r>
        <w:t xml:space="preserve">. (iii) Table 4.6.1, our computation with the code's formulas. The parameters of the ATE demo in the code </w:t>
      </w:r>
      <m:oMath>
        <m:r>
          <m:rPr>
            <m:sty m:val="p"/>
          </m:rPr>
          <m:t>(</m:t>
        </m:r>
        <m:r>
          <m:t>p</m:t>
        </m:r>
        <m:r>
          <m:rPr>
            <m:sty m:val="p"/>
          </m:rPr>
          <m:t>=</m:t>
        </m:r>
        <m:r>
          <m:t>0.5</m:t>
        </m:r>
      </m:oMath>
      <w:r>
        <w:t xml:space="preserve">, outcomes in </w:t>
      </w:r>
      <m:oMath>
        <m:r>
          <m:rPr>
            <m:sty m:val="p"/>
          </m:rPr>
          <m:t>[</m:t>
        </m:r>
        <m:r>
          <m:t>0</m:t>
        </m:r>
        <m:r>
          <m:rPr>
            <m:sty m:val="p"/>
          </m:rPr>
          <m:t>,</m:t>
        </m:r>
        <m:r>
          <m:t>1</m:t>
        </m:r>
        <m:r>
          <m:rPr>
            <m:sty m:val="p"/>
          </m:rPr>
          <m:t>]</m:t>
        </m:r>
      </m:oMath>
      <w:r>
        <w:t xml:space="preserve">, noise </w:t>
      </w:r>
      <m:oMath>
        <m:r>
          <m:t>0.2</m:t>
        </m:r>
        <m:r>
          <m:rPr>
            <m:sty m:val="p"/>
          </m:rPr>
          <m:t>⋅</m:t>
        </m:r>
        <m:r>
          <m:t>0.8</m:t>
        </m:r>
      </m:oMath>
      <w:r>
        <w:t xml:space="preserve">, tuning at </w:t>
      </w:r>
      <m:oMath>
        <m:r>
          <m:t>t</m:t>
        </m:r>
        <m:r>
          <m:rPr>
            <m:sty m:val="p"/>
          </m:rPr>
          <m:t>=</m:t>
        </m:r>
        <m:r>
          <m:t>50</m:t>
        </m:r>
        <m:r>
          <m:rPr>
            <m:sty m:val="p"/>
          </m:rPr>
          <m:t>)</m:t>
        </m:r>
      </m:oMath>
      <w:r>
        <w:t xml:space="preserve"> are not the paper's experiments.</w:t>
      </w:r>
    </w:p>
    <w:p>
      <w:pPr>
        <w:keepNext/>
        <w:spacing w:after="80" w:before="200" w:line="276"/>
      </w:pPr>
      <w:r>
        <w:rPr>
          <w:sz w:val="20"/>
          <w:szCs w:val="20"/>
        </w:rPr>
        <w:t xml:space="preserve">Table 4.6.1. Ratio of the CS radius to the radius </w:t>
      </w:r>
      <m:oMath>
        <m:r>
          <w:rPr>
            <w:rFonts w:ascii="Cambria Math" w:hAnsi="Cambria Math"/>
            <w:sz w:val="20"/>
            <w:szCs w:val="20"/>
          </w:rPr>
          <m:t>1.96</m:t>
        </m:r>
        <m:rad>
          <m:radPr>
            <m:degHide m:val="on"/>
          </m:radPr>
          <m:deg/>
          <m:e>
            <m:r>
              <w:rPr>
                <w:rFonts w:ascii="Cambria Math" w:hAnsi="Cambria Math"/>
                <w:sz w:val="20"/>
                <w:szCs w:val="20"/>
              </w:rPr>
              <m:t>v</m:t>
            </m:r>
          </m:e>
        </m:rad>
      </m:oMath>
      <w:r>
        <w:rPr>
          <w:sz w:val="20"/>
          <w:szCs w:val="20"/>
        </w:rPr>
        <w:t xml:space="preserve"> of the fixed-</w:t>
      </w:r>
      <m:oMath>
        <m:r>
          <w:rPr>
            <w:rFonts w:ascii="Cambria Math" w:hAnsi="Cambria Math"/>
            <w:sz w:val="20"/>
            <w:szCs w:val="20"/>
          </w:rPr>
          <m:t>n</m:t>
        </m:r>
      </m:oMath>
      <w:r>
        <w:rPr>
          <w:sz w:val="20"/>
          <w:szCs w:val="20"/>
        </w:rPr>
        <w:t xml:space="preserve"> interval, for two-sided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0.05</m:t>
        </m:r>
      </m:oMath>
      <w:r>
        <w:rPr>
          <w:sz w:val="20"/>
          <w:szCs w:val="20"/>
        </w:rPr>
        <w:t xml:space="preserve">. Our computation with the first author's code formulas, not numbers from the paper.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0"/>
        <w:gridCol w:w="2270"/>
        <w:gridCol w:w="2265"/>
        <w:gridCol w:w="2265"/>
      </w:tblGrid>
      <w:tr>
        <w:trPr>
          <w:cantSplit/>
          <w:tblHeader/>
        </w:trPr>
        <w:tc>
          <w:tcPr>
            <w:tcW w:type="dxa" w:w="22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sty m:val="bi"/>
                </m:rPr>
                <w:rPr>
                  <w:rFonts w:ascii="Cambria Math" w:hAnsi="Cambria Math"/>
                  <w:sz w:val="19"/>
                  <w:szCs w:val="19"/>
                </w:rPr>
                <m:t>v</m:t>
              </m:r>
            </m:oMath>
            <w:r>
              <w:rPr>
                <w:b/>
                <w:bCs/>
                <w:sz w:val="19"/>
                <w:szCs w:val="19"/>
              </w:rPr>
              <w:t xml:space="preserve"> (intrinsic time)</w:t>
            </w:r>
          </w:p>
        </w:tc>
        <w:tc>
          <w:tcPr>
            <w:tcW w:type="dxa" w:w="22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Normal mixture, </w:t>
            </w:r>
            <m:oMath>
              <m:sSub>
                <m:e>
                  <m:r>
                    <m:rPr>
                      <m:sty m:val="bi"/>
                    </m:rPr>
                    <w:rPr>
                      <w:rFonts w:ascii="Cambria Math" w:hAnsi="Cambria Math"/>
                      <w:sz w:val="19"/>
                      <w:szCs w:val="19"/>
                    </w:rPr>
                    <m:t>v</m:t>
                  </m:r>
                </m:e>
                <m:sub>
                  <m:r>
                    <m:rPr>
                      <m:nor/>
                    </m:rPr>
                    <w:rPr>
                      <w:rFonts w:ascii="Cambria Math" w:hAnsi="Cambria Math"/>
                      <w:b/>
                      <w:sz w:val="19"/>
                      <w:szCs w:val="19"/>
                    </w:rPr>
                    <m:t xml:space="preserve">opt</m:t>
                  </m:r>
                </m:sub>
              </m:sSub>
              <m:r>
                <m:rPr>
                  <m:sty m:val="b"/>
                </m:rPr>
                <w:rPr>
                  <w:rFonts w:ascii="Cambria Math" w:hAnsi="Cambria Math"/>
                  <w:sz w:val="19"/>
                  <w:szCs w:val="19"/>
                </w:rPr>
                <m:t>=</m:t>
              </m:r>
              <m:r>
                <m:rPr>
                  <m:sty m:val="b"/>
                </m:rPr>
                <w:rPr>
                  <w:rFonts w:ascii="Cambria Math" w:hAnsi="Cambria Math"/>
                  <w:sz w:val="19"/>
                  <w:szCs w:val="19"/>
                </w:rPr>
                <m:t>100</m:t>
              </m:r>
            </m:oMath>
          </w:p>
        </w:tc>
        <w:tc>
          <w:tcPr>
            <w:tcW w:type="dxa" w:w="226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Stitching, </w:t>
            </w:r>
            <m:oMath>
              <m:r>
                <m:rPr>
                  <m:sty m:val="bi"/>
                </m:rPr>
                <w:rPr>
                  <w:rFonts w:ascii="Cambria Math" w:hAnsi="Cambria Math"/>
                  <w:sz w:val="19"/>
                  <w:szCs w:val="19"/>
                </w:rPr>
                <m:t>m</m:t>
              </m:r>
              <m:r>
                <m:rPr>
                  <m:sty m:val="b"/>
                </m:rPr>
                <w:rPr>
                  <w:rFonts w:ascii="Cambria Math" w:hAnsi="Cambria Math"/>
                  <w:sz w:val="19"/>
                  <w:szCs w:val="19"/>
                </w:rPr>
                <m:t>=</m:t>
              </m:r>
              <m:r>
                <m:rPr>
                  <m:sty m:val="b"/>
                </m:rPr>
                <w:rPr>
                  <w:rFonts w:ascii="Cambria Math" w:hAnsi="Cambria Math"/>
                  <w:sz w:val="19"/>
                  <w:szCs w:val="19"/>
                </w:rPr>
                <m:t>100</m:t>
              </m:r>
            </m:oMath>
          </w:p>
        </w:tc>
        <w:tc>
          <w:tcPr>
            <w:tcW w:type="dxa" w:w="226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Stitching, </w:t>
            </w:r>
            <m:oMath>
              <m:r>
                <m:rPr>
                  <m:sty m:val="bi"/>
                </m:rPr>
                <w:rPr>
                  <w:rFonts w:ascii="Cambria Math" w:hAnsi="Cambria Math"/>
                  <w:sz w:val="19"/>
                  <w:szCs w:val="19"/>
                </w:rPr>
                <m:t>m</m:t>
              </m:r>
              <m:r>
                <m:rPr>
                  <m:sty m:val="b"/>
                </m:rPr>
                <w:rPr>
                  <w:rFonts w:ascii="Cambria Math" w:hAnsi="Cambria Math"/>
                  <w:sz w:val="19"/>
                  <w:szCs w:val="19"/>
                </w:rPr>
                <m:t>=</m:t>
              </m:r>
              <m:r>
                <m:rPr>
                  <m:sty m:val="b"/>
                </m:rPr>
                <w:rPr>
                  <w:rFonts w:ascii="Cambria Math" w:hAnsi="Cambria Math"/>
                  <w:sz w:val="19"/>
                  <w:szCs w:val="19"/>
                </w:rPr>
                <m:t>1</m:t>
              </m:r>
            </m:oMath>
          </w:p>
        </w:tc>
      </w:tr>
      <w:tr>
        <w:trPr>
          <w:cantSplit/>
        </w:trPr>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10</m:t>
              </m:r>
            </m:oMath>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1.97</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5.09</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1.92</w:t>
            </w:r>
          </w:p>
        </w:tc>
      </w:tr>
      <w:tr>
        <w:trPr>
          <w:cantSplit/>
        </w:trPr>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100</m:t>
              </m:r>
            </m:oMath>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bCs/>
                <w:sz w:val="19"/>
                <w:szCs w:val="19"/>
              </w:rPr>
              <w:t xml:space="preserve">1.55</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1.61</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2.03</w:t>
            </w:r>
          </w:p>
        </w:tc>
      </w:tr>
      <w:tr>
        <w:trPr>
          <w:cantSplit/>
        </w:trPr>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10</m:t>
                  </m:r>
                </m:e>
                <m:sup>
                  <m:r>
                    <w:rPr>
                      <w:rFonts w:ascii="Cambria Math" w:hAnsi="Cambria Math"/>
                      <w:sz w:val="19"/>
                      <w:szCs w:val="19"/>
                    </w:rPr>
                    <m:t>3</m:t>
                  </m:r>
                </m:sup>
              </m:sSup>
            </m:oMath>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1.65</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1.92</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2.09</w:t>
            </w:r>
          </w:p>
        </w:tc>
      </w:tr>
      <w:tr>
        <w:trPr>
          <w:cantSplit/>
        </w:trPr>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10</m:t>
                  </m:r>
                </m:e>
                <m:sup>
                  <m:r>
                    <w:rPr>
                      <w:rFonts w:ascii="Cambria Math" w:hAnsi="Cambria Math"/>
                      <w:sz w:val="19"/>
                      <w:szCs w:val="19"/>
                    </w:rPr>
                    <m:t>4</m:t>
                  </m:r>
                </m:sup>
              </m:sSup>
            </m:oMath>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1.82</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2.03</w:t>
            </w:r>
          </w:p>
        </w:tc>
        <w:tc>
          <w:tcPr>
            <w:tcW w:type="dxa" w:w="2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2.14</w:t>
            </w:r>
          </w:p>
        </w:tc>
      </w:tr>
      <w:tr>
        <w:trPr>
          <w:cantSplit/>
        </w:trPr>
        <w:tc>
          <w:tcPr>
            <w:tcW w:type="dxa" w:w="22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10</m:t>
                  </m:r>
                </m:e>
                <m:sup>
                  <m:r>
                    <w:rPr>
                      <w:rFonts w:ascii="Cambria Math" w:hAnsi="Cambria Math"/>
                      <w:sz w:val="19"/>
                      <w:szCs w:val="19"/>
                    </w:rPr>
                    <m:t>6</m:t>
                  </m:r>
                </m:sup>
              </m:sSup>
            </m:oMath>
          </w:p>
        </w:tc>
        <w:tc>
          <w:tcPr>
            <w:tcW w:type="dxa" w:w="22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2.12</w:t>
            </w:r>
          </w:p>
        </w:tc>
        <w:tc>
          <w:tcPr>
            <w:tcW w:type="dxa" w:w="226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2.14</w:t>
            </w:r>
          </w:p>
        </w:tc>
        <w:tc>
          <w:tcPr>
            <w:tcW w:type="dxa" w:w="226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2.21</w:t>
            </w:r>
          </w:p>
        </w:tc>
      </w:tr>
    </w:tbl>
    <w:p>
      <w:pPr>
        <w:spacing w:after="160"/>
      </w:pPr>
    </w:p>
    <w:p>
      <w:pPr>
        <w:spacing w:after="120" w:line="288"/>
        <w:jc w:val="both"/>
      </w:pPr>
      <w:r>
        <w:t xml:space="preserve">The table shows two things. The tuned boundary is 1.55 times wider than the Wald interval near the tuning time, and the ratio grows away from it. The stitched boundary with </w:t>
      </w:r>
      <m:oMath>
        <m:r>
          <m:t>m</m:t>
        </m:r>
        <m:r>
          <m:rPr>
            <m:sty m:val="p"/>
          </m:rPr>
          <m:t>=</m:t>
        </m:r>
        <m:r>
          <m:t>100</m:t>
        </m:r>
      </m:oMath>
      <w:r>
        <w:t xml:space="preserve"> is very costly before </w:t>
      </w:r>
      <m:oMath>
        <m:r>
          <m:t>m</m:t>
        </m:r>
      </m:oMath>
      <w:r>
        <w:t xml:space="preserve"> (5.09 at </w:t>
      </w:r>
      <m:oMath>
        <m:r>
          <m:t>v</m:t>
        </m:r>
        <m:r>
          <m:rPr>
            <m:sty m:val="p"/>
          </m:rPr>
          <m:t>=</m:t>
        </m:r>
        <m:r>
          <m:t>10</m:t>
        </m:r>
        <m:r>
          <m:rPr>
            <m:sty m:val="p"/>
          </m:rPr>
          <m:t>)</m:t>
        </m:r>
      </m:oMath>
      <w:r>
        <w:t xml:space="preserve">, because </w:t>
      </w:r>
      <m:oMath>
        <m:r>
          <m:t>m</m:t>
        </m:r>
      </m:oMath>
      <w:r>
        <w:t xml:space="preserve"> is the minimum of intrinsic time. By the LIL, the ratio of any CS to the Wald radius goes to infinity like </w:t>
      </w:r>
      <m:oMath>
        <m:rad>
          <m:radPr>
            <m:degHide m:val="on"/>
          </m:radPr>
          <m:deg/>
          <m:e>
            <m:r>
              <m:rPr>
                <m:nor/>
              </m:rPr>
              <m:t xml:space="preserve">loglog</m:t>
            </m:r>
            <m:r>
              <m:t>t</m:t>
            </m:r>
          </m:e>
        </m:rad>
      </m:oMath>
      <w:r>
        <w:t xml:space="preserve">.</w:t>
      </w:r>
    </w:p>
    <w:p>
      <w:pPr>
        <w:spacing w:after="120" w:line="288"/>
        <w:jc w:val="both"/>
      </w:pPr>
      <w:r>
        <w:rPr>
          <w:b/>
          <w:bCs/>
        </w:rPr>
        <w:t xml:space="preserve">Relation to the base paper.</w:t>
      </w:r>
      <w:r>
        <w:t xml:space="preserve"> The base paper (Zhang, Janson &amp; Murphy, 2021) gives Wald intervals for fixed </w:t>
      </w:r>
      <m:oMath>
        <m:r>
          <m:t>T</m:t>
        </m:r>
      </m:oMath>
      <w:r>
        <w:t xml:space="preserve"> from the martingale CLT. The key condition is that </w:t>
      </w:r>
      <m:oMath>
        <m:f>
          <m:fPr>
            <m:type m:val="bar"/>
          </m:fPr>
          <m:num>
            <m:r>
              <m:t>1</m:t>
            </m:r>
          </m:num>
          <m:den>
            <m:r>
              <m:t>T</m:t>
            </m:r>
          </m:den>
        </m:f>
        <m:nary>
          <m:naryPr>
            <m:chr m:val="∑"/>
            <m:limLoc m:val="subSup"/>
            <m:subHide m:val="off"/>
            <m:supHide m:val="on"/>
          </m:naryPr>
          <m:sub>
            <m:r>
              <m:t>t</m:t>
            </m:r>
          </m:sub>
          <m:sup>
            <m:r>
              <m:t>​</m:t>
            </m:r>
          </m:sup>
          <m:e>
            <m:r>
              <m:rPr>
                <m:nor/>
              </m:rPr>
              <m:t>𝔼</m:t>
            </m:r>
          </m:e>
        </m:nary>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oMath>
      <w:r>
        <w:t xml:space="preserve"> converge to a non-random </w:t>
      </w:r>
      <m:oMath>
        <m:r>
          <m:t>Σ</m:t>
        </m:r>
      </m:oMath>
      <w:r>
        <w:t xml:space="preserve">, and the weights </w:t>
      </w:r>
      <m:oMath>
        <m:sSub>
          <m:e>
            <m:r>
              <m:t>W</m:t>
            </m:r>
          </m:e>
          <m:sub>
            <m:r>
              <m:t>t</m:t>
            </m:r>
          </m:sub>
        </m:sSub>
      </m:oMath>
      <w:r>
        <w:t xml:space="preserve"> are constructed precisely for this purpose. [6] removes this condition. The analog of </w:t>
      </w:r>
      <m:oMath>
        <m:r>
          <m:t>Σ</m:t>
        </m:r>
      </m:oMath>
      <w:r>
        <w:t xml:space="preserve"> is </w:t>
      </w:r>
      <m:oMath>
        <m:sSub>
          <m:e>
            <m:r>
              <m:t>V</m:t>
            </m:r>
          </m:e>
          <m:sub>
            <m:r>
              <m:t>t</m:t>
            </m:r>
          </m:sub>
        </m:sSub>
        <m:r>
          <m:rPr>
            <m:sty m:val="p"/>
          </m:rPr>
          <m:t>/</m:t>
        </m:r>
        <m:r>
          <m:t>t</m:t>
        </m:r>
      </m:oMath>
      <w:r>
        <w:t xml:space="preserve">, but the boundary is evaluated at </w:t>
      </w:r>
      <m:oMath>
        <m:sSub>
          <m:e>
            <m:r>
              <m:t>V</m:t>
            </m:r>
          </m:e>
          <m:sub>
            <m:r>
              <m:t>t</m:t>
            </m:r>
          </m:sub>
        </m:sSub>
      </m:oMath>
      <w:r>
        <w:t xml:space="preserve"> itself, so coverage holds for every trajectory of </w:t>
      </w:r>
      <m:oMath>
        <m:sSub>
          <m:e>
            <m:r>
              <m:t>V</m:t>
            </m:r>
          </m:e>
          <m:sub>
            <m:r>
              <m:t>t</m:t>
            </m:r>
          </m:sub>
        </m:sSub>
      </m:oMath>
      <w:r>
        <w:t xml:space="preserve">, even when </w:t>
      </w:r>
      <m:oMath>
        <m:sSub>
          <m:e>
            <m:r>
              <m:t>V</m:t>
            </m:r>
          </m:e>
          <m:sub>
            <m:r>
              <m:t>t</m:t>
            </m:r>
          </m:sub>
        </m:sSub>
        <m:r>
          <m:rPr>
            <m:sty m:val="p"/>
          </m:rPr>
          <m:t>/</m:t>
        </m:r>
        <m:r>
          <m:t>t</m:t>
        </m:r>
      </m:oMath>
      <w:r>
        <w:t xml:space="preserve"> does not converge. The CLT is replaced by the maximal inequality for a nonnegative supermartingale. What remains from the base paper is the martingale difference structure: the conditional expectation of the increment must be zero at the target, like the first-order condition at </w:t>
      </w:r>
      <m:oMath>
        <m:sSup>
          <m:e>
            <m:r>
              <m:t>θ</m:t>
            </m:r>
          </m:e>
          <m:sup>
            <m:r>
              <m:rPr>
                <m:sty m:val="p"/>
              </m:rPr>
              <m:t>⋆</m:t>
            </m:r>
          </m:sup>
        </m:sSup>
      </m:oMath>
      <w:r>
        <w:t xml:space="preserve">. </w:t>
      </w:r>
      <w:r>
        <w:rPr>
          <w:i/>
          <w:iCs/>
        </w:rPr>
        <w:t xml:space="preserve">Gains:</w:t>
      </w:r>
      <w:r>
        <w:t xml:space="preserve"> nonasymptotic coverage, uniform in time and valid at stopping times; any predictable </w:t>
      </w:r>
      <m:oMath>
        <m:sSub>
          <m:e>
            <m:r>
              <m:t>P</m:t>
            </m:r>
          </m:e>
          <m:sub>
            <m:r>
              <m:t>t</m:t>
            </m:r>
          </m:sub>
        </m:sSub>
        <m:r>
          <m:rPr>
            <m:sty m:val="p"/>
          </m:rPr>
          <m:t>∈</m:t>
        </m:r>
        <m:r>
          <m:rPr>
            <m:sty m:val="p"/>
          </m:rPr>
          <m:t>[</m:t>
        </m:r>
        <m:sSub>
          <m:e>
            <m:r>
              <m:t>p</m:t>
            </m:r>
          </m:e>
          <m:sub>
            <m:r>
              <m:rPr>
                <m:nor/>
              </m:rPr>
              <m:t>min</m:t>
            </m:r>
          </m:sub>
        </m:sSub>
        <m:r>
          <m:rPr>
            <m:sty m:val="p"/>
          </m:rPr>
          <m:t>,</m:t>
        </m:r>
        <m:r>
          <m:t>1</m:t>
        </m:r>
        <m:r>
          <m:rPr>
            <m:sty m:val="p"/>
          </m:rPr>
          <m:t>−</m:t>
        </m:r>
        <m:sSub>
          <m:e>
            <m:r>
              <m:t>p</m:t>
            </m:r>
          </m:e>
          <m:sub>
            <m:r>
              <m:rPr>
                <m:nor/>
              </m:rPr>
              <m:t>min</m:t>
            </m:r>
          </m:sub>
        </m:sSub>
        <m:r>
          <m:rPr>
            <m:sty m:val="p"/>
          </m:rPr>
          <m:t>]</m:t>
        </m:r>
      </m:oMath>
      <w:r>
        <w:t xml:space="preserve"> is allowed, with no policy convergence; the cost of adaptivity appears explicitly in the scale </w:t>
      </w:r>
      <m:oMath>
        <m:r>
          <m:t>c</m:t>
        </m:r>
        <m:r>
          <m:rPr>
            <m:sty m:val="p"/>
          </m:rPr>
          <m:t>=</m:t>
        </m:r>
        <m:r>
          <m:t>2</m:t>
        </m:r>
        <m:r>
          <m:rPr>
            <m:sty m:val="p"/>
          </m:rPr>
          <m:t>(</m:t>
        </m:r>
        <m:r>
          <m:t>b</m:t>
        </m:r>
        <m:r>
          <m:rPr>
            <m:sty m:val="p"/>
          </m:rPr>
          <m:t>−</m:t>
        </m:r>
        <m:r>
          <m:t>a</m:t>
        </m:r>
        <m:r>
          <m:rPr>
            <m:sty m:val="p"/>
          </m:rPr>
          <m:t>)</m:t>
        </m:r>
        <m:r>
          <m:rPr>
            <m:sty m:val="p"/>
          </m:rPr>
          <m:t>/</m:t>
        </m:r>
        <m:sSub>
          <m:e>
            <m:r>
              <m:t>p</m:t>
            </m:r>
          </m:e>
          <m:sub>
            <m:r>
              <m:rPr>
                <m:nor/>
              </m:rPr>
              <m:t>min</m:t>
            </m:r>
          </m:sub>
        </m:sSub>
      </m:oMath>
      <w:r>
        <w:t xml:space="preserve">. </w:t>
      </w:r>
      <w:r>
        <w:rPr>
          <w:i/>
          <w:iCs/>
        </w:rPr>
        <w:t xml:space="preserve">Losses:</w:t>
      </w:r>
      <w:r>
        <w:t xml:space="preserve"> known bounds are needed </w:t>
      </w:r>
      <m:oMath>
        <m:r>
          <m:rPr>
            <m:sty m:val="p"/>
          </m:rPr>
          <m:t>(</m:t>
        </m:r>
        <m:r>
          <m:rPr>
            <m:sty m:val="p"/>
          </m:rPr>
          <m:t>[</m:t>
        </m:r>
        <m:r>
          <m:t>a</m:t>
        </m:r>
        <m:r>
          <m:rPr>
            <m:sty m:val="p"/>
          </m:rPr>
          <m:t>,</m:t>
        </m:r>
        <m:r>
          <m:t>b</m:t>
        </m:r>
        <m:r>
          <m:rPr>
            <m:sty m:val="p"/>
          </m:rPr>
          <m:t>]</m:t>
        </m:r>
      </m:oMath>
      <w:r>
        <w:t xml:space="preserve">, </w:t>
      </w:r>
      <m:oMath>
        <m:sSub>
          <m:e>
            <m:r>
              <m:t>p</m:t>
            </m:r>
          </m:e>
          <m:sub>
            <m:r>
              <m:rPr>
                <m:nor/>
              </m:rPr>
              <m:t>min</m:t>
            </m:r>
          </m:sub>
        </m:sSub>
      </m:oMath>
      <w:r>
        <w:t xml:space="preserve"> or the sub-</w:t>
      </w:r>
      <m:oMath>
        <m:r>
          <m:t>ψ</m:t>
        </m:r>
      </m:oMath>
      <w:r>
        <w:t xml:space="preserve"> constants); in Table 4.6.1 the width is 1.55–2.21 times the Wald width for </w:t>
      </w:r>
      <m:oMath>
        <m:r>
          <m:t>v</m:t>
        </m:r>
        <m:r>
          <m:rPr>
            <m:sty m:val="p"/>
          </m:rPr>
          <m:t>≥</m:t>
        </m:r>
        <m:r>
          <m:t>100</m:t>
        </m:r>
      </m:oMath>
      <w:r>
        <w:t xml:space="preserve">, up to 5.09 with wrong tuning, and it grows without bound; the target is the cumulative average of the conditional means or the sample ATE, not a fixed </w:t>
      </w:r>
      <m:oMath>
        <m:sSup>
          <m:e>
            <m:r>
              <m:t>θ</m:t>
            </m:r>
          </m:e>
          <m:sup>
            <m:r>
              <m:rPr>
                <m:sty m:val="p"/>
              </m:rPr>
              <m:t>⋆</m:t>
            </m:r>
          </m:sup>
        </m:sSup>
      </m:oMath>
      <w:r>
        <w:t xml:space="preserve">; the paper treats scalar means, ATE and covariance, not general M-estimators. The abstract does not mention M-estimators, but absence cannot be proven from a summary. Proposition 2(c) of PESHA-GO partly fills this gap for scalar M-estimators with full (importance) weights, using the normal mixture of [6]. Correction to the previous version of this document, where the weighted confidence sequence was described as having "width close to Wald up to a factor </w:t>
      </w:r>
      <m:oMath>
        <m:rad>
          <m:radPr>
            <m:degHide m:val="on"/>
          </m:radPr>
          <m:deg/>
          <m:e>
            <m:r>
              <m:rPr>
                <m:nor/>
              </m:rPr>
              <m:t xml:space="preserve">loglog</m:t>
            </m:r>
            <m:r>
              <m:t>t</m:t>
            </m:r>
          </m:e>
        </m:rad>
      </m:oMath>
      <w:r>
        <w:t xml:space="preserve">": a constant is missing (about 1.5 at the tuning time, above 2 away from it, Table 4.6.1). In the empirical Bernstein form, when </w:t>
      </w:r>
      <m:oMath>
        <m:d>
          <m:dPr>
            <m:begChr m:val="|"/>
            <m:sepChr m:val=""/>
            <m:endChr m:val="|"/>
            <m:grow/>
          </m:dPr>
          <m:e>
            <m:sSub>
              <m:e>
                <m:r>
                  <m:t>W</m:t>
                </m:r>
              </m:e>
              <m:sub>
                <m:r>
                  <m:t>s</m:t>
                </m:r>
              </m:sub>
            </m:sSub>
            <m:r>
              <m:t>ψ</m:t>
            </m:r>
          </m:e>
        </m:d>
        <m:r>
          <m:rPr>
            <m:sty m:val="p"/>
          </m:rPr>
          <m:t>≤</m:t>
        </m:r>
        <m:r>
          <m:t>c</m:t>
        </m:r>
      </m:oMath>
      <w:r>
        <w:t xml:space="preserve">, the scale is </w:t>
      </w:r>
      <m:oMath>
        <m:r>
          <m:t>2</m:t>
        </m:r>
        <m:r>
          <m:t>c</m:t>
        </m:r>
      </m:oMath>
      <w:r>
        <w:t xml:space="preserve">, because the centered increments lie in an interval of length </w:t>
      </w:r>
      <m:oMath>
        <m:r>
          <m:t>2</m:t>
        </m:r>
        <m:r>
          <m:t>c</m:t>
        </m:r>
      </m:oMath>
      <w:r>
        <w:t xml:space="preserve">.</w:t>
      </w:r>
    </w:p>
    <w:p>
      <w:pPr>
        <w:spacing w:after="120" w:line="288"/>
        <w:jc w:val="both"/>
      </w:pPr>
      <w:r>
        <w:rPr>
          <w:b/>
          <w:bCs/>
        </w:rPr>
        <w:t xml:space="preserve">Limitations and open problems.</w:t>
      </w:r>
      <w:r>
        <w:t xml:space="preserve"> The limitations stated by the authors were not verified. We make five remarks, based on the verification report. (i) </w:t>
      </w:r>
      <w:r>
        <w:rPr>
          <w:i/>
          <w:iCs/>
        </w:rPr>
        <w:t xml:space="preserve">The target moves.</w:t>
      </w:r>
      <w:r>
        <w:t xml:space="preserve"> In the martingale and ATE versions the target is </w:t>
      </w:r>
      <m:oMath>
        <m:sSub>
          <m:e>
            <m:acc>
              <m:accPr>
                <m:chr m:val="̃"/>
              </m:accPr>
              <m:e>
                <m:r>
                  <m:t>μ</m:t>
                </m:r>
              </m:e>
            </m:acc>
          </m:e>
          <m:sub>
            <m:r>
              <m:t>t</m:t>
            </m:r>
          </m:sub>
        </m:sSub>
      </m:oMath>
      <w:r>
        <w:t xml:space="preserve">, or the ATE of units </w:t>
      </w:r>
      <m:oMath>
        <m:r>
          <m:t>1</m:t>
        </m:r>
        <m:r>
          <m:rPr>
            <m:sty m:val="p"/>
          </m:rPr>
          <m:t>,</m:t>
        </m:r>
        <m:r>
          <m:rPr>
            <m:sty m:val="p"/>
          </m:rPr>
          <m:t>…</m:t>
        </m:r>
        <m:r>
          <m:rPr>
            <m:sty m:val="p"/>
          </m:rPr>
          <m:t>,</m:t>
        </m:r>
        <m:r>
          <m:t>t</m:t>
        </m:r>
      </m:oMath>
      <w:r>
        <w:t xml:space="preserve">. The running intersection of intervals, which </w:t>
      </w:r>
      <w:r>
        <w:rPr>
          <w:i/>
          <w:iCs/>
        </w:rPr>
        <w:t xml:space="preserve">confseq</w:t>
      </w:r>
      <w:r>
        <w:t xml:space="preserve"> offers as an option, is justified only for a fixed target. (ii) </w:t>
      </w:r>
      <w:r>
        <w:rPr>
          <w:i/>
          <w:iCs/>
        </w:rPr>
        <w:t xml:space="preserve">Known constants.</w:t>
      </w:r>
      <w:r>
        <w:t xml:space="preserve"> The outcome bounds and </w:t>
      </w:r>
      <m:oMath>
        <m:sSub>
          <m:e>
            <m:r>
              <m:t>p</m:t>
            </m:r>
          </m:e>
          <m:sub>
            <m:r>
              <m:rPr>
                <m:nor/>
              </m:rPr>
              <m:t>min</m:t>
            </m:r>
          </m:sub>
        </m:sSub>
      </m:oMath>
      <w:r>
        <w:t xml:space="preserve"> are needed. The scale </w:t>
      </w:r>
      <m:oMath>
        <m:r>
          <m:t>c</m:t>
        </m:r>
        <m:r>
          <m:rPr>
            <m:sty m:val="p"/>
          </m:rPr>
          <m:t>∝</m:t>
        </m:r>
        <m:r>
          <m:rPr>
            <m:sty m:val="p"/>
          </m:rPr>
          <m:t>(</m:t>
        </m:r>
        <m:r>
          <m:t>b</m:t>
        </m:r>
        <m:r>
          <m:rPr>
            <m:sty m:val="p"/>
          </m:rPr>
          <m:t>−</m:t>
        </m:r>
        <m:r>
          <m:t>a</m:t>
        </m:r>
        <m:r>
          <m:rPr>
            <m:sty m:val="p"/>
          </m:rPr>
          <m:t>)</m:t>
        </m:r>
        <m:r>
          <m:rPr>
            <m:sty m:val="p"/>
          </m:rPr>
          <m:t>/</m:t>
        </m:r>
        <m:sSub>
          <m:e>
            <m:r>
              <m:t>p</m:t>
            </m:r>
          </m:e>
          <m:sub>
            <m:r>
              <m:rPr>
                <m:nor/>
              </m:rPr>
              <m:t>min</m:t>
            </m:r>
          </m:sub>
        </m:sSub>
      </m:oMath>
      <w:r>
        <w:t xml:space="preserve"> widens the CS, especially for small </w:t>
      </w:r>
      <m:oMath>
        <m:r>
          <m:t>t</m:t>
        </m:r>
      </m:oMath>
      <w:r>
        <w:t xml:space="preserve">: after division by </w:t>
      </w:r>
      <m:oMath>
        <m:r>
          <m:t>t</m:t>
        </m:r>
      </m:oMath>
      <w:r>
        <w:t xml:space="preserve">, the term </w:t>
      </w:r>
      <m:oMath>
        <m:r>
          <m:t>c</m:t>
        </m:r>
        <m:r>
          <m:t> </m:t>
        </m:r>
        <m:r>
          <m:rPr>
            <m:nor/>
          </m:rPr>
          <m:t>ℓ</m:t>
        </m:r>
      </m:oMath>
      <w:r>
        <w:t xml:space="preserve"> decays like </w:t>
      </w:r>
      <m:oMath>
        <m:r>
          <m:t>1</m:t>
        </m:r>
        <m:r>
          <m:rPr>
            <m:sty m:val="p"/>
          </m:rPr>
          <m:t>/</m:t>
        </m:r>
        <m:r>
          <m:t>t</m:t>
        </m:r>
      </m:oMath>
      <w:r>
        <w:t xml:space="preserve"> (up to the </w:t>
      </w:r>
      <m:oMath>
        <m:r>
          <m:rPr>
            <m:nor/>
          </m:rPr>
          <m:t xml:space="preserve">loglog</m:t>
        </m:r>
        <m:r>
          <m:t>t</m:t>
        </m:r>
      </m:oMath>
      <w:r>
        <w:t xml:space="preserve"> factor), faster than the leading term </w:t>
      </w:r>
      <m:oMath>
        <m:r>
          <m:t>1</m:t>
        </m:r>
        <m:r>
          <m:rPr>
            <m:sty m:val="p"/>
          </m:rPr>
          <m:t>/</m:t>
        </m:r>
        <m:rad>
          <m:radPr>
            <m:degHide m:val="on"/>
          </m:radPr>
          <m:deg/>
          <m:e>
            <m:r>
              <m:t>t</m:t>
            </m:r>
          </m:e>
        </m:rad>
      </m:oMath>
      <w:r>
        <w:t xml:space="preserve">, but with a large </w:t>
      </w:r>
      <m:oMath>
        <m:r>
          <m:t>c</m:t>
        </m:r>
      </m:oMath>
      <w:r>
        <w:t xml:space="preserve"> it dominates early on. (iii) </w:t>
      </w:r>
      <w:r>
        <w:rPr>
          <w:i/>
          <w:iCs/>
        </w:rPr>
        <w:t xml:space="preserve">Tuning.</w:t>
      </w:r>
      <w:r>
        <w:t xml:space="preserve"> </w:t>
      </w:r>
      <m:oMath>
        <m:sSub>
          <m:e>
            <m:r>
              <m:t>v</m:t>
            </m:r>
          </m:e>
          <m:sub>
            <m:r>
              <m:rPr>
                <m:nor/>
              </m:rPr>
              <m:t xml:space="preserve">opt</m:t>
            </m:r>
          </m:sub>
        </m:sSub>
      </m:oMath>
      <w:r>
        <w:t xml:space="preserve"> or </w:t>
      </w:r>
      <m:oMath>
        <m:r>
          <m:t>m</m:t>
        </m:r>
      </m:oMath>
      <w:r>
        <w:t xml:space="preserve"> is chosen before the data, and a wrong choice is costly (Table 4.6.1). (iv) </w:t>
      </w:r>
      <w:r>
        <w:rPr>
          <w:i/>
          <w:iCs/>
        </w:rPr>
        <w:t xml:space="preserve">Unavoidable cost.</w:t>
      </w:r>
      <w:r>
        <w:t xml:space="preserve"> By the LIL, the ratio to the Wald interval grows without bound. (v) </w:t>
      </w:r>
      <w:r>
        <w:rPr>
          <w:i/>
          <w:iCs/>
        </w:rPr>
        <w:t xml:space="preserve">Scope.</w:t>
      </w:r>
      <w:r>
        <w:t xml:space="preserve"> Scalar means, ATE and covariance; for correctly specified likelihoods see [7], for linear functionals [9]. As statements by the authors, the open problems listed in the previous version are (not verified): optimality beyond the sub-Gaussian case, finite-horizon or group monitoring, and the lower law of the iterated logarithm. Open for us: do the betting confidence sequences of Waudby-Smith &amp; Ramdas (2020), which the </w:t>
      </w:r>
      <w:r>
        <w:rPr>
          <w:i/>
          <w:iCs/>
        </w:rPr>
        <w:t xml:space="preserve">confseq</w:t>
      </w:r>
      <w:r>
        <w:t xml:space="preserve"> README lists together with [6], reduce the scale term? This was not checked.</w:t>
      </w:r>
    </w:p>
    <w:p>
      <w:pPr>
        <w:spacing w:after="120" w:line="288"/>
        <w:jc w:val="both"/>
      </w:pPr>
      <w:r>
        <w:rPr>
          <w:b/>
          <w:bCs/>
        </w:rPr>
        <w:t xml:space="preserve">Changes from the previous version.</w:t>
      </w:r>
      <w:r>
        <w:t xml:space="preserve"> The claim "wider than CLT intervals, but less than double" was removed, because the ratio is 1.55 only near the tuning time of a tuned boundary, 2.03 at </w:t>
      </w:r>
      <m:oMath>
        <m:r>
          <m:t>t</m:t>
        </m:r>
        <m:r>
          <m:rPr>
            <m:sty m:val="p"/>
          </m:rPr>
          <m:t>=</m:t>
        </m:r>
        <m:r>
          <m:t>100</m:t>
        </m:r>
      </m:oMath>
      <w:r>
        <w:t xml:space="preserve"> and 2.21 at </w:t>
      </w:r>
      <m:oMath>
        <m:r>
          <m:t>t</m:t>
        </m:r>
        <m:r>
          <m:rPr>
            <m:sty m:val="p"/>
          </m:rPr>
          <m:t>=</m:t>
        </m:r>
        <m:sSup>
          <m:e>
            <m:r>
              <m:t>10</m:t>
            </m:r>
          </m:e>
          <m:sup>
            <m:r>
              <m:t>6</m:t>
            </m:r>
          </m:sup>
        </m:sSup>
      </m:oMath>
      <w:r>
        <w:t xml:space="preserve"> for untuned stitching, and by the LIL it grows without bound; the formula with 1.7, 0.72 and 5.2 was identified as a one-sided case of Theorem 1 with constants rounded up. The affiliations, the numbers of Theorems 2–4 and of Corollary 1, the equation numbers according to arXiv v9 and the level </w:t>
      </w:r>
      <m:oMath>
        <m:r>
          <m:t>1</m:t>
        </m:r>
        <m:r>
          <m:rPr>
            <m:sty m:val="p"/>
          </m:rPr>
          <m:t>−</m:t>
        </m:r>
        <m:r>
          <m:t>2</m:t>
        </m:r>
        <m:r>
          <m:t>α</m:t>
        </m:r>
      </m:oMath>
      <w:r>
        <w:t xml:space="preserve"> are now marked as not verified; the centering "</w:t>
      </w:r>
      <m:oMath>
        <m:sSub>
          <m:e>
            <m:r>
              <m:t>μ</m:t>
            </m:r>
          </m:e>
          <m:sub>
            <m:r>
              <m:t>t</m:t>
            </m:r>
          </m:sub>
        </m:sSub>
      </m:oMath>
      <w:r>
        <w:t xml:space="preserve">" was corrected to </w:t>
      </w:r>
      <m:oMath>
        <m:sSub>
          <m:e>
            <m:acc>
              <m:accPr>
                <m:chr m:val="̃"/>
              </m:accPr>
              <m:e>
                <m:r>
                  <m:t>μ</m:t>
                </m:r>
              </m:e>
            </m:acc>
          </m:e>
          <m:sub>
            <m:r>
              <m:t>t</m:t>
            </m:r>
          </m:sub>
        </m:sSub>
      </m:oMath>
      <w:r>
        <w:t xml:space="preserve">; and "empty intersections under drift" was replaced by the moving-target limitation. Corollary 2 is now marked as a partial confirmation, and for empirical Bernstein the condition </w:t>
      </w:r>
      <m:oMath>
        <m:sSub>
          <m:e>
            <m:acc>
              <m:accPr>
                <m:chr m:val="̂"/>
              </m:accPr>
              <m:e>
                <m:r>
                  <m:t>Z</m:t>
                </m:r>
              </m:e>
            </m:acc>
          </m:e>
          <m:sub>
            <m:r>
              <m:t>t</m:t>
            </m:r>
          </m:sub>
        </m:sSub>
        <m:r>
          <m:rPr>
            <m:sty m:val="p"/>
          </m:rPr>
          <m:t>∈</m:t>
        </m:r>
        <m:r>
          <m:rPr>
            <m:sty m:val="p"/>
          </m:rPr>
          <m:t>[</m:t>
        </m:r>
        <m:r>
          <m:t>a</m:t>
        </m:r>
        <m:r>
          <m:rPr>
            <m:sty m:val="p"/>
          </m:rPr>
          <m:t>,</m:t>
        </m:r>
        <m:r>
          <m:t>b</m:t>
        </m:r>
        <m:r>
          <m:rPr>
            <m:sty m:val="p"/>
          </m:rPr>
          <m:t>]</m:t>
        </m:r>
      </m:oMath>
      <w:r>
        <w:t xml:space="preserve">, which the scale </w:t>
      </w:r>
      <m:oMath>
        <m:r>
          <m:t>b</m:t>
        </m:r>
        <m:r>
          <m:rPr>
            <m:sty m:val="p"/>
          </m:rPr>
          <m:t>−</m:t>
        </m:r>
        <m:r>
          <m:t>a</m:t>
        </m:r>
      </m:oMath>
      <w:r>
        <w:t xml:space="preserve"> requires, has been added.</w:t>
      </w:r>
    </w:p>
    <w:p>
      <w:pPr>
        <w:spacing w:after="120" w:line="288"/>
        <w:jc w:val="both"/>
      </w:pPr>
      <w:r>
        <w:rPr>
          <w:b/>
          <w:bCs/>
        </w:rPr>
        <w:t xml:space="preserve">Innovation for hydrogeology: EXCEEDANCE-CS.</w:t>
      </w:r>
      <w:r>
        <w:t xml:space="preserve"> The best idea of [6] for this document: the uniform boundary is evaluated at the observed intrinsic time </w:t>
      </w:r>
      <m:oMath>
        <m:sSub>
          <m:e>
            <m:r>
              <m:t>V</m:t>
            </m:r>
          </m:e>
          <m:sub>
            <m:r>
              <m:t>t</m:t>
            </m:r>
          </m:sub>
        </m:sSub>
      </m:oMath>
      <w:r>
        <w:t xml:space="preserve">, and empirical Bernstein with predictable centering builds </w:t>
      </w:r>
      <m:oMath>
        <m:sSub>
          <m:e>
            <m:r>
              <m:t>V</m:t>
            </m:r>
          </m:e>
          <m:sub>
            <m:r>
              <m:t>t</m:t>
            </m:r>
          </m:sub>
        </m:sSub>
      </m:oMath>
      <w:r>
        <w:t xml:space="preserve"> from the data themselves. Corollary 2 shows that adaptive assignment is then paid for through the scale </w:t>
      </w:r>
      <m:oMath>
        <m:r>
          <m:t>c</m:t>
        </m:r>
      </m:oMath>
      <w:r>
        <w:t xml:space="preserve"> of the boundary, with no stability condition and no CLT. EXCEEDANCE-CS applies this to the operational question of the chloride network in Fushë-Kuqe–Lezhë: what fraction of the pumped water comes from wells with chloride above 250 mg/L, when the wells are sampled adaptively (PRAG-GO, the EKI ensemble) and the campaign stops as soon as the answer is clear?</w:t>
      </w:r>
    </w:p>
    <w:p>
      <w:pPr>
        <w:spacing w:after="120" w:line="288"/>
        <w:jc w:val="both"/>
      </w:pPr>
      <w:r>
        <w:rPr>
          <w:i/>
          <w:iCs/>
        </w:rPr>
        <w:t xml:space="preserve">Scheme.</w:t>
      </w:r>
      <w:r>
        <w:t xml:space="preserve"> The network has </w:t>
      </w:r>
      <m:oMath>
        <m:r>
          <m:t>N</m:t>
        </m:r>
      </m:oMath>
      <w:r>
        <w:t xml:space="preserve"> wells </w:t>
      </w:r>
      <m:oMath>
        <m:r>
          <m:rPr>
            <m:sty m:val="p"/>
          </m:rPr>
          <m:t>(</m:t>
        </m:r>
        <m:r>
          <m:t>N</m:t>
        </m:r>
        <m:r>
          <m:rPr>
            <m:sty m:val="p"/>
          </m:rPr>
          <m:t>=</m:t>
        </m:r>
        <m:r>
          <m:t>32</m:t>
        </m:r>
        <m:r>
          <m:rPr>
            <m:sty m:val="p"/>
          </m:rPr>
          <m:t>)</m:t>
        </m:r>
      </m:oMath>
      <w:r>
        <w:t xml:space="preserve">, with weights </w:t>
      </w:r>
      <m:oMath>
        <m:sSub>
          <m:e>
            <m:r>
              <m:t>w</m:t>
            </m:r>
          </m:e>
          <m:sub>
            <m:r>
              <m:t>k</m:t>
            </m:r>
          </m:sub>
        </m:sSub>
        <m:r>
          <m:rPr>
            <m:sty m:val="p"/>
          </m:rPr>
          <m:t>≥</m:t>
        </m:r>
        <m:r>
          <m:t>0</m:t>
        </m:r>
      </m:oMath>
      <w:r>
        <w:t xml:space="preserve">, </w:t>
      </w:r>
      <m:oMath>
        <m:nary>
          <m:naryPr>
            <m:chr m:val="∑"/>
            <m:limLoc m:val="subSup"/>
            <m:subHide m:val="off"/>
            <m:supHide m:val="on"/>
          </m:naryPr>
          <m:sub>
            <m:r>
              <m:t>k</m:t>
            </m:r>
          </m:sub>
          <m:sup>
            <m:r>
              <m:t>​</m:t>
            </m:r>
          </m:sup>
          <m:e>
            <m:sSub>
              <m:e>
                <m:r>
                  <m:t>w</m:t>
                </m:r>
              </m:e>
              <m:sub>
                <m:r>
                  <m:t>k</m:t>
                </m:r>
              </m:sub>
            </m:sSub>
          </m:e>
        </m:nary>
        <m:r>
          <m:rPr>
            <m:sty m:val="p"/>
          </m:rPr>
          <m:t>=</m:t>
        </m:r>
        <m:r>
          <m:t>1</m:t>
        </m:r>
      </m:oMath>
      <w:r>
        <w:t xml:space="preserve">, fixed before monitoring: the planned shares of the pumped discharge, or </w:t>
      </w:r>
      <m:oMath>
        <m:sSub>
          <m:e>
            <m:r>
              <m:t>w</m:t>
            </m:r>
          </m:e>
          <m:sub>
            <m:r>
              <m:t>k</m:t>
            </m:r>
          </m:sub>
        </m:sSub>
        <m:r>
          <m:rPr>
            <m:sty m:val="p"/>
          </m:rPr>
          <m:t>=</m:t>
        </m:r>
        <m:r>
          <m:t>1</m:t>
        </m:r>
        <m:r>
          <m:rPr>
            <m:sty m:val="p"/>
          </m:rPr>
          <m:t>/</m:t>
        </m:r>
        <m:r>
          <m:t>N</m:t>
        </m:r>
      </m:oMath>
      <w:r>
        <w:t xml:space="preserve"> for the fraction of wells. Draws are indexed by </w:t>
      </w:r>
      <m:oMath>
        <m:r>
          <m:t>t</m:t>
        </m:r>
        <m:r>
          <m:rPr>
            <m:sty m:val="p"/>
          </m:rPr>
          <m:t>=</m:t>
        </m:r>
        <m:r>
          <m:t>1</m:t>
        </m:r>
        <m:r>
          <m:rPr>
            <m:sty m:val="p"/>
          </m:rPr>
          <m:t>,</m:t>
        </m:r>
        <m:r>
          <m:t>2</m:t>
        </m:r>
        <m:r>
          <m:rPr>
            <m:sty m:val="p"/>
          </m:rPr>
          <m:t>,</m:t>
        </m:r>
        <m:r>
          <m:rPr>
            <m:sty m:val="p"/>
          </m:rPr>
          <m:t>…</m:t>
        </m:r>
      </m:oMath>
      <w:r>
        <w:t xml:space="preserve">; draw </w:t>
      </w:r>
      <m:oMath>
        <m:r>
          <m:t>t</m:t>
        </m:r>
      </m:oMath>
      <w:r>
        <w:t xml:space="preserve"> belongs to campaign </w:t>
      </w:r>
      <m:oMath>
        <m:r>
          <m:t>j</m:t>
        </m:r>
        <m:r>
          <m:rPr>
            <m:sty m:val="p"/>
          </m:rPr>
          <m:t>(</m:t>
        </m:r>
        <m:r>
          <m:t>t</m:t>
        </m:r>
        <m:r>
          <m:rPr>
            <m:sty m:val="p"/>
          </m:rPr>
          <m:t>)</m:t>
        </m:r>
      </m:oMath>
      <w:r>
        <w:t xml:space="preserve">, with </w:t>
      </w:r>
      <m:oMath>
        <m:r>
          <m:t>n</m:t>
        </m:r>
      </m:oMath>
      <w:r>
        <w:t xml:space="preserve"> draws per campaign. For well </w:t>
      </w:r>
      <m:oMath>
        <m:r>
          <m:t>k</m:t>
        </m:r>
      </m:oMath>
      <w:r>
        <w:t xml:space="preserve">, </w:t>
      </w:r>
      <m:oMath>
        <m:sSub>
          <m:e>
            <m:r>
              <m:t>y</m:t>
            </m:r>
          </m:e>
          <m:sub>
            <m:r>
              <m:t>k</m:t>
            </m:r>
            <m:r>
              <m:rPr>
                <m:sty m:val="p"/>
              </m:rPr>
              <m:t>,</m:t>
            </m:r>
            <m:r>
              <m:t>j</m:t>
            </m:r>
          </m:sub>
        </m:sSub>
        <m:r>
          <m:rPr>
            <m:sty m:val="p"/>
          </m:rPr>
          <m:t>=</m:t>
        </m:r>
        <m:r>
          <m:rPr>
            <m:sty m:val="p"/>
          </m:rPr>
          <m:t>𝟙</m:t>
        </m:r>
        <m:r>
          <m:rPr>
            <m:sty m:val="p"/>
          </m:rPr>
          <m:t>{</m:t>
        </m:r>
        <m:sSub>
          <m:e>
            <m:r>
              <m:rPr>
                <m:nor/>
              </m:rPr>
              <m:t xml:space="preserve">Cl</m:t>
            </m:r>
          </m:e>
          <m:sub>
            <m:r>
              <m:t>k</m:t>
            </m:r>
            <m:r>
              <m:rPr>
                <m:sty m:val="p"/>
              </m:rPr>
              <m:t>,</m:t>
            </m:r>
            <m:r>
              <m:t>j</m:t>
            </m:r>
          </m:sub>
        </m:sSub>
        <m:r>
          <m:rPr>
            <m:sty m:val="p"/>
          </m:rPr>
          <m:t>&gt;</m:t>
        </m:r>
        <m:r>
          <m:t>250</m:t>
        </m:r>
        <m:r>
          <m:t> </m:t>
        </m:r>
        <m:r>
          <m:rPr>
            <m:nor/>
          </m:rPr>
          <m:t xml:space="preserve">mg</m:t>
        </m:r>
        <m:r>
          <m:rPr>
            <m:sty m:val="p"/>
          </m:rPr>
          <m:t>/</m:t>
        </m:r>
        <m:r>
          <m:rPr>
            <m:nor/>
          </m:rPr>
          <m:t>L</m:t>
        </m:r>
        <m:r>
          <m:rPr>
            <m:sty m:val="p"/>
          </m:rPr>
          <m:t>}</m:t>
        </m:r>
      </m:oMath>
      <w:r>
        <w:t xml:space="preserve"> is the exceedance the laboratory would report in campaign </w:t>
      </w:r>
      <m:oMath>
        <m:r>
          <m:t>j</m:t>
        </m:r>
      </m:oMath>
      <w:r>
        <w:t xml:space="preserve">; most of these values are not measured. Before draw </w:t>
      </w:r>
      <m:oMath>
        <m:r>
          <m:t>t</m:t>
        </m:r>
      </m:oMath>
      <w:r>
        <w:t xml:space="preserve">, the model gives the exceedance probability </w:t>
      </w:r>
      <m:oMath>
        <m:sSub>
          <m:e>
            <m:acc>
              <m:accPr>
                <m:chr m:val="̂"/>
              </m:accPr>
              <m:e>
                <m:r>
                  <m:t>p</m:t>
                </m:r>
              </m:e>
            </m:acc>
          </m:e>
          <m:sub>
            <m:r>
              <m:t>t</m:t>
            </m:r>
          </m:sub>
        </m:sSub>
        <m:r>
          <m:rPr>
            <m:sty m:val="p"/>
          </m:rPr>
          <m:t>(</m:t>
        </m:r>
        <m:r>
          <m:t>k</m:t>
        </m:r>
        <m:r>
          <m:rPr>
            <m:sty m:val="p"/>
          </m:rPr>
          <m:t>)</m:t>
        </m:r>
        <m:r>
          <m:rPr>
            <m:sty m:val="p"/>
          </m:rPr>
          <m:t>∈</m:t>
        </m:r>
        <m:r>
          <m:rPr>
            <m:sty m:val="p"/>
          </m:rPr>
          <m:t>[</m:t>
        </m:r>
        <m:r>
          <m:t>0</m:t>
        </m:r>
        <m:r>
          <m:rPr>
            <m:sty m:val="p"/>
          </m:rPr>
          <m:t>,</m:t>
        </m:r>
        <m:r>
          <m:t>1</m:t>
        </m:r>
        <m:r>
          <m:rPr>
            <m:sty m:val="p"/>
          </m:rPr>
          <m:t>]</m:t>
        </m:r>
      </m:oMath>
      <w:r>
        <w:t xml:space="preserve">, e.g., the fraction of EKI ensemble members with chloride above the threshold, using the data up to </w:t>
      </w:r>
      <m:oMath>
        <m:r>
          <m:t>t</m:t>
        </m:r>
        <m:r>
          <m:rPr>
            <m:sty m:val="p"/>
          </m:rPr>
          <m:t>−</m:t>
        </m:r>
        <m:r>
          <m:t>1</m:t>
        </m:r>
      </m:oMath>
      <w:r>
        <w:t xml:space="preserve"> and a fixed seed. The design, the AIPW pseudo-outcome and the target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q</m:t>
                    </m:r>
                  </m:e>
                  <m:sub>
                    <m:r>
                      <m:t>t</m:t>
                    </m:r>
                  </m:sub>
                </m:sSub>
                <m:d>
                  <m:dPr>
                    <m:begChr m:val="("/>
                    <m:sepChr m:val=""/>
                    <m:endChr m:val=")"/>
                    <m:grow/>
                  </m:dPr>
                  <m:e>
                    <m:r>
                      <m:t>k</m:t>
                    </m:r>
                  </m:e>
                </m:d>
                <m:r>
                  <m:rPr>
                    <m:sty m:val="p"/>
                  </m:rPr>
                  <m:t>=</m:t>
                </m:r>
                <m:d>
                  <m:dPr>
                    <m:begChr m:val="("/>
                    <m:sepChr m:val=""/>
                    <m:endChr m:val=")"/>
                    <m:grow/>
                  </m:dPr>
                  <m:e>
                    <m:r>
                      <m:t>1</m:t>
                    </m:r>
                    <m:r>
                      <m:rPr>
                        <m:sty m:val="p"/>
                      </m:rPr>
                      <m:t>−</m:t>
                    </m:r>
                    <m:r>
                      <m:t>γ</m:t>
                    </m:r>
                  </m:e>
                </m:d>
                <m:r>
                  <m:t> </m:t>
                </m:r>
                <m:sSubSup>
                  <m:e>
                    <m:r>
                      <m:t>q</m:t>
                    </m:r>
                  </m:e>
                  <m:sub>
                    <m:r>
                      <m:t>t</m:t>
                    </m:r>
                  </m:sub>
                  <m:sup>
                    <m:r>
                      <m:rPr>
                        <m:nor/>
                      </m:rPr>
                      <m:t xml:space="preserve">opt</m:t>
                    </m:r>
                  </m:sup>
                </m:sSubSup>
                <m:d>
                  <m:dPr>
                    <m:begChr m:val="("/>
                    <m:sepChr m:val=""/>
                    <m:endChr m:val=")"/>
                    <m:grow/>
                  </m:dPr>
                  <m:e>
                    <m:r>
                      <m:t>k</m:t>
                    </m:r>
                  </m:e>
                </m:d>
                <m:r>
                  <m:rPr>
                    <m:sty m:val="p"/>
                  </m:rPr>
                  <m:t>+</m:t>
                </m:r>
                <m:r>
                  <m:t>γ</m:t>
                </m:r>
                <m:r>
                  <m:t> </m:t>
                </m:r>
                <m:sSub>
                  <m:e>
                    <m:r>
                      <m:t>w</m:t>
                    </m:r>
                  </m:e>
                  <m:sub>
                    <m:r>
                      <m:t>k</m:t>
                    </m:r>
                  </m:sub>
                </m:sSub>
                <m:r>
                  <m:rPr>
                    <m:sty m:val="p"/>
                  </m:rPr>
                  <m:t>,</m:t>
                </m:r>
                <m:r>
                  <m:rPr>
                    <m:nor/>
                  </m:rPr>
                  <m:t xml:space="preserve"> </m:t>
                </m:r>
                <m:sSub>
                  <m:e>
                    <m:acc>
                      <m:accPr>
                        <m:chr m:val="̃"/>
                      </m:accPr>
                      <m:e>
                        <m:r>
                          <m:t>Y</m:t>
                        </m:r>
                      </m:e>
                    </m:acc>
                  </m:e>
                  <m:sub>
                    <m:r>
                      <m:t>t</m:t>
                    </m:r>
                  </m:sub>
                </m:sSub>
                <m:r>
                  <m:rPr>
                    <m:sty m:val="p"/>
                  </m:rPr>
                  <m:t>=</m:t>
                </m:r>
                <m:sSub>
                  <m:e>
                    <m:acc>
                      <m:accPr>
                        <m:chr m:val="̂"/>
                      </m:accPr>
                      <m:e>
                        <m:r>
                          <m:t>θ</m:t>
                        </m:r>
                      </m:e>
                    </m:acc>
                  </m:e>
                  <m:sub>
                    <m:r>
                      <m:t>t</m:t>
                    </m:r>
                  </m:sub>
                </m:sSub>
                <m:r>
                  <m:rPr>
                    <m:sty m:val="p"/>
                  </m:rPr>
                  <m:t>+</m:t>
                </m:r>
                <m:f>
                  <m:fPr>
                    <m:type m:val="bar"/>
                  </m:fPr>
                  <m:num>
                    <m:sSub>
                      <m:e>
                        <m:r>
                          <m:t>w</m:t>
                        </m:r>
                      </m:e>
                      <m:sub>
                        <m:sSub>
                          <m:e>
                            <m:r>
                              <m:t>A</m:t>
                            </m:r>
                          </m:e>
                          <m:sub>
                            <m:r>
                              <m:t>t</m:t>
                            </m:r>
                          </m:sub>
                        </m:sSub>
                      </m:sub>
                    </m:sSub>
                  </m:num>
                  <m:den>
                    <m:sSub>
                      <m:e>
                        <m:r>
                          <m:t>q</m:t>
                        </m:r>
                      </m:e>
                      <m:sub>
                        <m:r>
                          <m:t>t</m:t>
                        </m:r>
                      </m:sub>
                    </m:sSub>
                    <m:d>
                      <m:dPr>
                        <m:begChr m:val="("/>
                        <m:sepChr m:val=""/>
                        <m:endChr m:val=")"/>
                        <m:grow/>
                      </m:dPr>
                      <m:e>
                        <m:sSub>
                          <m:e>
                            <m:r>
                              <m:t>A</m:t>
                            </m:r>
                          </m:e>
                          <m:sub>
                            <m:r>
                              <m:t>t</m:t>
                            </m:r>
                          </m:sub>
                        </m:sSub>
                      </m:e>
                    </m:d>
                  </m:den>
                </m:f>
                <m:d>
                  <m:dPr>
                    <m:begChr m:val="("/>
                    <m:sepChr m:val=""/>
                    <m:endChr m:val=")"/>
                    <m:grow/>
                  </m:dPr>
                  <m:e>
                    <m:sSub>
                      <m:e>
                        <m:r>
                          <m:t>Y</m:t>
                        </m:r>
                      </m:e>
                      <m:sub>
                        <m:r>
                          <m:t>t</m:t>
                        </m:r>
                      </m:sub>
                    </m:sSub>
                    <m:r>
                      <m:rPr>
                        <m:sty m:val="p"/>
                      </m:rPr>
                      <m:t>−</m:t>
                    </m:r>
                    <m:sSub>
                      <m:e>
                        <m:acc>
                          <m:accPr>
                            <m:chr m:val="̂"/>
                          </m:accPr>
                          <m:e>
                            <m:r>
                              <m:t>p</m:t>
                            </m:r>
                          </m:e>
                        </m:acc>
                      </m:e>
                      <m:sub>
                        <m:r>
                          <m:t>t</m:t>
                        </m:r>
                      </m:sub>
                    </m:sSub>
                    <m:d>
                      <m:dPr>
                        <m:begChr m:val="("/>
                        <m:sepChr m:val=""/>
                        <m:endChr m:val=")"/>
                        <m:grow/>
                      </m:dPr>
                      <m:e>
                        <m:sSub>
                          <m:e>
                            <m:r>
                              <m:t>A</m:t>
                            </m:r>
                          </m:e>
                          <m:sub>
                            <m:r>
                              <m:t>t</m:t>
                            </m:r>
                          </m:sub>
                        </m:sSub>
                      </m:e>
                    </m:d>
                  </m:e>
                </m:d>
                <m:r>
                  <m:rPr>
                    <m:sty m:val="p"/>
                  </m:rPr>
                  <m:t>,</m:t>
                </m:r>
                <m:r>
                  <m:rPr>
                    <m:nor/>
                  </m:rPr>
                  <m:t xml:space="preserve"> </m:t>
                </m:r>
                <m:sSub>
                  <m:e>
                    <m:acc>
                      <m:accPr>
                        <m:chr m:val="̂"/>
                      </m:accPr>
                      <m:e>
                        <m:r>
                          <m:t>θ</m:t>
                        </m:r>
                      </m:e>
                    </m:acc>
                  </m:e>
                  <m:sub>
                    <m:r>
                      <m:t>t</m:t>
                    </m:r>
                  </m:sub>
                </m:sSub>
                <m:r>
                  <m:rPr>
                    <m:sty m:val="p"/>
                  </m:rPr>
                  <m:t>=</m:t>
                </m:r>
                <m:nary>
                  <m:naryPr>
                    <m:chr m:val="∑"/>
                    <m:limLoc m:val="undOvr"/>
                    <m:subHide m:val="off"/>
                    <m:supHide m:val="off"/>
                  </m:naryPr>
                  <m:sub>
                    <m:r>
                      <m:t>k</m:t>
                    </m:r>
                    <m:r>
                      <m:rPr>
                        <m:sty m:val="p"/>
                      </m:rPr>
                      <m:t>=</m:t>
                    </m:r>
                    <m:r>
                      <m:t>1</m:t>
                    </m:r>
                  </m:sub>
                  <m:sup>
                    <m:r>
                      <m:t>N</m:t>
                    </m:r>
                  </m:sup>
                  <m:e>
                    <m:sSub>
                      <m:e>
                        <m:r>
                          <m:t>w</m:t>
                        </m:r>
                      </m:e>
                      <m:sub>
                        <m:r>
                          <m:t>k</m:t>
                        </m:r>
                      </m:sub>
                    </m:sSub>
                  </m:e>
                </m:nary>
                <m:r>
                  <m:t> </m:t>
                </m:r>
                <m:sSub>
                  <m:e>
                    <m:acc>
                      <m:accPr>
                        <m:chr m:val="̂"/>
                      </m:accPr>
                      <m:e>
                        <m:r>
                          <m:t>p</m:t>
                        </m:r>
                      </m:e>
                    </m:acc>
                  </m:e>
                  <m:sub>
                    <m:r>
                      <m:t>t</m:t>
                    </m:r>
                  </m:sub>
                </m:sSub>
                <m:d>
                  <m:dPr>
                    <m:begChr m:val="("/>
                    <m:sepChr m:val=""/>
                    <m:endChr m:val=")"/>
                    <m:grow/>
                  </m:dPr>
                  <m:e>
                    <m:r>
                      <m:t>k</m:t>
                    </m:r>
                  </m:e>
                </m:d>
                <m:r>
                  <m:rPr>
                    <m:sty m:val="p"/>
                  </m:rPr>
                  <m:t>,</m:t>
                </m:r>
                <m:r>
                  <m:rPr>
                    <m:nor/>
                  </m:rPr>
                  <m:t xml:space="preserve"> </m:t>
                </m:r>
                <m:sSub>
                  <m:e>
                    <m:r>
                      <m:t>θ</m:t>
                    </m:r>
                  </m:e>
                  <m:sub>
                    <m:r>
                      <m:t>j</m:t>
                    </m:r>
                  </m:sub>
                </m:sSub>
                <m:r>
                  <m:rPr>
                    <m:sty m:val="p"/>
                  </m:rPr>
                  <m:t>=</m:t>
                </m:r>
                <m:nary>
                  <m:naryPr>
                    <m:chr m:val="∑"/>
                    <m:limLoc m:val="undOvr"/>
                    <m:subHide m:val="off"/>
                    <m:supHide m:val="off"/>
                  </m:naryPr>
                  <m:sub>
                    <m:r>
                      <m:t>k</m:t>
                    </m:r>
                    <m:r>
                      <m:rPr>
                        <m:sty m:val="p"/>
                      </m:rPr>
                      <m:t>=</m:t>
                    </m:r>
                    <m:r>
                      <m:t>1</m:t>
                    </m:r>
                  </m:sub>
                  <m:sup>
                    <m:r>
                      <m:t>N</m:t>
                    </m:r>
                  </m:sup>
                  <m:e>
                    <m:sSub>
                      <m:e>
                        <m:r>
                          <m:t>w</m:t>
                        </m:r>
                      </m:e>
                      <m:sub>
                        <m:r>
                          <m:t>k</m:t>
                        </m:r>
                      </m:sub>
                    </m:sSub>
                  </m:e>
                </m:nary>
                <m:r>
                  <m:t> </m:t>
                </m:r>
                <m:sSub>
                  <m:e>
                    <m:r>
                      <m:t>y</m:t>
                    </m:r>
                  </m:e>
                  <m:sub>
                    <m:r>
                      <m:t>k</m:t>
                    </m:r>
                    <m:r>
                      <m:rPr>
                        <m:sty m:val="p"/>
                      </m:rPr>
                      <m:t>,</m:t>
                    </m:r>
                    <m:r>
                      <m:t>j</m:t>
                    </m:r>
                  </m:sub>
                </m:sSub>
              </m:oMath>
            </m:oMathPara>
          </w:p>
        </w:tc>
        <w:tc>
          <w:tcPr>
            <w:tcW w:type="dxa" w:w="900"/>
            <w:vAlign w:val="center"/>
          </w:tcPr>
          <w:p>
            <w:pPr>
              <w:jc w:val="right"/>
            </w:pPr>
            <w:r>
              <w:t xml:space="preserve">(88)</w:t>
            </w:r>
          </w:p>
        </w:tc>
      </w:tr>
    </w:tbl>
    <w:p>
      <w:pPr>
        <w:spacing w:after="120" w:line="288"/>
        <w:jc w:val="both"/>
      </w:pPr>
      <w:r>
        <w:t xml:space="preserve">Here </w:t>
      </w:r>
      <m:oMath>
        <m:sSub>
          <m:e>
            <m:r>
              <m:t>A</m:t>
            </m:r>
          </m:e>
          <m:sub>
            <m:r>
              <m:t>t</m:t>
            </m:r>
          </m:sub>
        </m:sSub>
        <m:r>
          <m:rPr>
            <m:sty m:val="p"/>
          </m:rPr>
          <m:t>∼</m:t>
        </m:r>
        <m:sSub>
          <m:e>
            <m:r>
              <m:t>q</m:t>
            </m:r>
          </m:e>
          <m:sub>
            <m:r>
              <m:t>t</m:t>
            </m:r>
          </m:sub>
        </m:sSub>
      </m:oMath>
      <w:r>
        <w:t xml:space="preserve"> is the drawn well and </w:t>
      </w:r>
      <m:oMath>
        <m:sSub>
          <m:e>
            <m:r>
              <m:t>Y</m:t>
            </m:r>
          </m:e>
          <m:sub>
            <m:r>
              <m:t>t</m:t>
            </m:r>
          </m:sub>
        </m:sSub>
        <m:r>
          <m:rPr>
            <m:sty m:val="p"/>
          </m:rPr>
          <m:t>=</m:t>
        </m:r>
        <m:sSub>
          <m:e>
            <m:r>
              <m:t>y</m:t>
            </m:r>
          </m:e>
          <m:sub>
            <m:sSub>
              <m:e>
                <m:r>
                  <m:t>A</m:t>
                </m:r>
              </m:e>
              <m:sub>
                <m:r>
                  <m:t>t</m:t>
                </m:r>
              </m:sub>
            </m:sSub>
            <m:r>
              <m:rPr>
                <m:sty m:val="p"/>
              </m:rPr>
              <m:t>,</m:t>
            </m:r>
            <m:r>
              <m:t>j</m:t>
            </m:r>
            <m:r>
              <m:rPr>
                <m:sty m:val="p"/>
              </m:rPr>
              <m:t>(</m:t>
            </m:r>
            <m:r>
              <m:t>t</m:t>
            </m:r>
            <m:r>
              <m:rPr>
                <m:sty m:val="p"/>
              </m:rPr>
              <m:t>)</m:t>
            </m:r>
          </m:sub>
        </m:sSub>
      </m:oMath>
      <w:r>
        <w:t xml:space="preserve">. </w:t>
      </w:r>
      <m:oMath>
        <m:sSubSup>
          <m:e>
            <m:r>
              <m:t>q</m:t>
            </m:r>
          </m:e>
          <m:sub>
            <m:r>
              <m:t>t</m:t>
            </m:r>
          </m:sub>
          <m:sup>
            <m:r>
              <m:rPr>
                <m:nor/>
              </m:rPr>
              <m:t xml:space="preserve">opt</m:t>
            </m:r>
          </m:sup>
        </m:sSubSup>
      </m:oMath>
      <w:r>
        <w:t xml:space="preserve"> can be any rule: the smoothed PRAG-GO choice, or the Neyman allocation below. The design is that of PESHA-GO with </w:t>
      </w:r>
      <m:oMath>
        <m:sSup>
          <m:e>
            <m:r>
              <m:t>q</m:t>
            </m:r>
          </m:e>
          <m:sup>
            <m:r>
              <m:rPr>
                <m:nor/>
              </m:rPr>
              <m:t xml:space="preserve">sta</m:t>
            </m:r>
          </m:sup>
        </m:sSup>
        <m:r>
          <m:rPr>
            <m:sty m:val="p"/>
          </m:rPr>
          <m:t>=</m:t>
        </m:r>
        <m:r>
          <m:t>w</m:t>
        </m:r>
      </m:oMath>
      <w:r>
        <w:t xml:space="preserve">, so </w:t>
      </w:r>
      <m:oMath>
        <m:sSub>
          <m:e>
            <m:r>
              <m:t>w</m:t>
            </m:r>
          </m:e>
          <m:sub>
            <m:r>
              <m:t>k</m:t>
            </m:r>
          </m:sub>
        </m:sSub>
        <m:r>
          <m:rPr>
            <m:sty m:val="p"/>
          </m:rPr>
          <m:t>/</m:t>
        </m:r>
        <m:sSub>
          <m:e>
            <m:r>
              <m:t>q</m:t>
            </m:r>
          </m:e>
          <m:sub>
            <m:r>
              <m:t>t</m:t>
            </m:r>
          </m:sub>
        </m:sSub>
        <m:r>
          <m:rPr>
            <m:sty m:val="p"/>
          </m:rPr>
          <m:t>(</m:t>
        </m:r>
        <m:r>
          <m:t>k</m:t>
        </m:r>
        <m:r>
          <m:rPr>
            <m:sty m:val="p"/>
          </m:rPr>
          <m:t>)</m:t>
        </m:r>
        <m:r>
          <m:rPr>
            <m:sty m:val="p"/>
          </m:rPr>
          <m:t>≤</m:t>
        </m:r>
        <m:r>
          <m:t>1</m:t>
        </m:r>
        <m:r>
          <m:rPr>
            <m:sty m:val="p"/>
          </m:rPr>
          <m:t>/</m:t>
        </m:r>
        <m:r>
          <m:t>γ</m:t>
        </m:r>
      </m:oMath>
      <w:r>
        <w:t xml:space="preserve">. The CS for the average target </w:t>
      </w:r>
      <m:oMath>
        <m:sSub>
          <m:e>
            <m:acc>
              <m:accPr>
                <m:chr m:val="̅"/>
              </m:accPr>
              <m:e>
                <m:r>
                  <m:t>θ</m:t>
                </m:r>
              </m:e>
            </m:acc>
          </m:e>
          <m:sub>
            <m:r>
              <m:t>t</m:t>
            </m:r>
          </m:sub>
        </m:sSub>
        <m:r>
          <m:rPr>
            <m:sty m:val="p"/>
          </m:rPr>
          <m:t>=</m:t>
        </m:r>
        <m:sSup>
          <m:e>
            <m:r>
              <m:t>t</m:t>
            </m:r>
          </m:e>
          <m:sup>
            <m:r>
              <m:rPr>
                <m:nor/>
              </m:rPr>
              <m:t>−1</m:t>
            </m:r>
          </m:sup>
        </m:sSup>
        <m:nary>
          <m:naryPr>
            <m:chr m:val="∑"/>
            <m:limLoc m:val="subSup"/>
            <m:subHide m:val="off"/>
            <m:supHide m:val="on"/>
          </m:naryPr>
          <m:sub>
            <m:r>
              <m:t>i</m:t>
            </m:r>
            <m:r>
              <m:rPr>
                <m:sty m:val="p"/>
              </m:rPr>
              <m:t>≤</m:t>
            </m:r>
            <m:r>
              <m:t>t</m:t>
            </m:r>
          </m:sub>
          <m:sup>
            <m:r>
              <m:t>​</m:t>
            </m:r>
          </m:sup>
          <m:e>
            <m:sSub>
              <m:e>
                <m:r>
                  <m:t>θ</m:t>
                </m:r>
              </m:e>
              <m:sub>
                <m:r>
                  <m:t>j</m:t>
                </m:r>
                <m:r>
                  <m:rPr>
                    <m:sty m:val="p"/>
                  </m:rPr>
                  <m:t>(</m:t>
                </m:r>
                <m:r>
                  <m:t>i</m:t>
                </m:r>
                <m:r>
                  <m:rPr>
                    <m:sty m:val="p"/>
                  </m:rPr>
                  <m:t>)</m:t>
                </m:r>
              </m:sub>
            </m:sSub>
          </m:e>
        </m:nary>
      </m:oMath>
      <w:r>
        <w:t xml:space="preserve"> uses the polynomial stitched boundary of Theorem 1 </w:t>
      </w:r>
      <m:oMath>
        <m:r>
          <m:rPr>
            <m:sty m:val="p"/>
          </m:rPr>
          <m:t>(</m:t>
        </m:r>
        <m:r>
          <m:t>η</m:t>
        </m:r>
        <m:r>
          <m:rPr>
            <m:sty m:val="p"/>
          </m:rPr>
          <m:t>=</m:t>
        </m:r>
        <m:r>
          <m:t>2</m:t>
        </m:r>
      </m:oMath>
      <w:r>
        <w:t xml:space="preserve">, </w:t>
      </w:r>
      <m:oMath>
        <m:r>
          <m:t>s</m:t>
        </m:r>
        <m:r>
          <m:rPr>
            <m:sty m:val="p"/>
          </m:rPr>
          <m:t>=</m:t>
        </m:r>
        <m:r>
          <m:t>1.4</m:t>
        </m:r>
      </m:oMath>
      <w:r>
        <w:t xml:space="preserve">, </w:t>
      </w:r>
      <m:oMath>
        <m:sSub>
          <m:e>
            <m:r>
              <m:t>l</m:t>
            </m:r>
          </m:e>
          <m:sub>
            <m:r>
              <m:t>0</m:t>
            </m:r>
          </m:sub>
        </m:sSub>
        <m:r>
          <m:rPr>
            <m:sty m:val="p"/>
          </m:rPr>
          <m:t>=</m:t>
        </m:r>
        <m:r>
          <m:t>1</m:t>
        </m:r>
        <m:r>
          <m:rPr>
            <m:sty m:val="p"/>
          </m:rPr>
          <m:t>)</m:t>
        </m:r>
      </m:oMath>
      <w:r>
        <w:t xml:space="preserve">, with </w:t>
      </w:r>
      <m:oMath>
        <m:r>
          <m:t>m</m:t>
        </m:r>
      </m:oMath>
      <w:r>
        <w:t xml:space="preserve"> fixed before monitoring: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nor/>
                      </m:rPr>
                      <m:t xml:space="preserve">CS</m:t>
                    </m:r>
                  </m:e>
                  <m:sub>
                    <m:r>
                      <m:t>t</m:t>
                    </m:r>
                  </m:sub>
                </m:sSub>
                <m:r>
                  <m:rPr>
                    <m:sty m:val="p"/>
                  </m:rPr>
                  <m:t>=</m:t>
                </m:r>
                <m:d>
                  <m:dPr>
                    <m:begChr m:val="["/>
                    <m:sepChr m:val=""/>
                    <m:endChr m:val="]"/>
                    <m:grow/>
                  </m:dPr>
                  <m:e>
                    <m:sSub>
                      <m:e>
                        <m:acc>
                          <m:accPr>
                            <m:chr m:val="̅"/>
                          </m:accPr>
                          <m:e>
                            <m:acc>
                              <m:accPr>
                                <m:chr m:val="̃"/>
                              </m:accPr>
                              <m:e>
                                <m:r>
                                  <m:t>Y</m:t>
                                </m:r>
                              </m:e>
                            </m:acc>
                          </m:e>
                        </m:acc>
                      </m:e>
                      <m:sub>
                        <m:r>
                          <m:t>t</m:t>
                        </m:r>
                      </m:sub>
                    </m:sSub>
                    <m:r>
                      <m:rPr>
                        <m:sty m:val="p"/>
                      </m:rPr>
                      <m:t>−</m:t>
                    </m:r>
                    <m:f>
                      <m:fPr>
                        <m:type m:val="bar"/>
                      </m:fPr>
                      <m:num>
                        <m:sSub>
                          <m:e>
                            <m:r>
                              <m:rPr>
                                <m:nor/>
                              </m:rPr>
                              <m:t>𝒮</m:t>
                            </m:r>
                          </m:e>
                          <m:sub>
                            <m:r>
                              <m:t>α</m:t>
                            </m:r>
                            <m:r>
                              <m:rPr>
                                <m:sty m:val="p"/>
                              </m:rPr>
                              <m:t>/</m:t>
                            </m:r>
                            <m:r>
                              <m:t>2</m:t>
                            </m:r>
                          </m:sub>
                        </m:sSub>
                        <m:d>
                          <m:dPr>
                            <m:begChr m:val="("/>
                            <m:sepChr m:val=""/>
                            <m:endChr m:val=")"/>
                            <m:grow/>
                          </m:dPr>
                          <m:e>
                            <m:sSub>
                              <m:e>
                                <m:r>
                                  <m:t>V</m:t>
                                </m:r>
                              </m:e>
                              <m:sub>
                                <m:r>
                                  <m:t>t</m:t>
                                </m:r>
                              </m:sub>
                            </m:sSub>
                            <m:r>
                              <m:rPr>
                                <m:sty m:val="p"/>
                              </m:rPr>
                              <m:t>∨</m:t>
                            </m:r>
                            <m:r>
                              <m:t>m</m:t>
                            </m:r>
                          </m:e>
                        </m:d>
                      </m:num>
                      <m:den>
                        <m:r>
                          <m:t>t</m:t>
                        </m:r>
                      </m:den>
                    </m:f>
                    <m:r>
                      <m:rPr>
                        <m:sty m:val="p"/>
                      </m:rPr>
                      <m:t>,</m:t>
                    </m:r>
                    <m:r>
                      <m:t> </m:t>
                    </m:r>
                    <m:sSub>
                      <m:e>
                        <m:acc>
                          <m:accPr>
                            <m:chr m:val="̅"/>
                          </m:accPr>
                          <m:e>
                            <m:acc>
                              <m:accPr>
                                <m:chr m:val="̃"/>
                              </m:accPr>
                              <m:e>
                                <m:r>
                                  <m:t>Y</m:t>
                                </m:r>
                              </m:e>
                            </m:acc>
                          </m:e>
                        </m:acc>
                      </m:e>
                      <m:sub>
                        <m:r>
                          <m:t>t</m:t>
                        </m:r>
                      </m:sub>
                    </m:sSub>
                    <m:r>
                      <m:rPr>
                        <m:sty m:val="p"/>
                      </m:rPr>
                      <m:t>+</m:t>
                    </m:r>
                    <m:f>
                      <m:fPr>
                        <m:type m:val="bar"/>
                      </m:fPr>
                      <m:num>
                        <m:sSub>
                          <m:e>
                            <m:r>
                              <m:rPr>
                                <m:nor/>
                              </m:rPr>
                              <m:t>𝒮</m:t>
                            </m:r>
                          </m:e>
                          <m:sub>
                            <m:r>
                              <m:t>α</m:t>
                            </m:r>
                            <m:r>
                              <m:rPr>
                                <m:sty m:val="p"/>
                              </m:rPr>
                              <m:t>/</m:t>
                            </m:r>
                            <m:r>
                              <m:t>2</m:t>
                            </m:r>
                          </m:sub>
                        </m:sSub>
                        <m:d>
                          <m:dPr>
                            <m:begChr m:val="("/>
                            <m:sepChr m:val=""/>
                            <m:endChr m:val=")"/>
                            <m:grow/>
                          </m:dPr>
                          <m:e>
                            <m:sSub>
                              <m:e>
                                <m:r>
                                  <m:t>V</m:t>
                                </m:r>
                              </m:e>
                              <m:sub>
                                <m:r>
                                  <m:t>t</m:t>
                                </m:r>
                              </m:sub>
                            </m:sSub>
                            <m:r>
                              <m:rPr>
                                <m:sty m:val="p"/>
                              </m:rPr>
                              <m:t>∨</m:t>
                            </m:r>
                            <m:r>
                              <m:t>m</m:t>
                            </m:r>
                          </m:e>
                        </m:d>
                      </m:num>
                      <m:den>
                        <m:r>
                          <m:t>t</m:t>
                        </m:r>
                      </m:den>
                    </m:f>
                  </m:e>
                </m:d>
                <m:r>
                  <m:rPr>
                    <m:sty m:val="p"/>
                  </m:rPr>
                  <m:t>∩</m:t>
                </m:r>
                <m:d>
                  <m:dPr>
                    <m:begChr m:val="["/>
                    <m:sepChr m:val=""/>
                    <m:endChr m:val="]"/>
                    <m:grow/>
                  </m:dPr>
                  <m:e>
                    <m:r>
                      <m:t>0</m:t>
                    </m:r>
                    <m:r>
                      <m:rPr>
                        <m:sty m:val="p"/>
                      </m:rPr>
                      <m:t>,</m:t>
                    </m:r>
                    <m:r>
                      <m:t>1</m:t>
                    </m:r>
                  </m:e>
                </m:d>
                <m:r>
                  <m:rPr>
                    <m:sty m:val="p"/>
                  </m:rPr>
                  <m:t>,</m:t>
                </m:r>
                <m:r>
                  <m:rPr>
                    <m:nor/>
                  </m:rPr>
                  <m:t xml:space="preserve"> </m:t>
                </m:r>
                <m:sSub>
                  <m:e>
                    <m:r>
                      <m:t>V</m:t>
                    </m:r>
                  </m:e>
                  <m:sub>
                    <m:r>
                      <m:t>t</m:t>
                    </m:r>
                  </m:sub>
                </m:sSub>
                <m:r>
                  <m:rPr>
                    <m:sty m:val="p"/>
                  </m:rPr>
                  <m:t>=</m:t>
                </m:r>
                <m:nary>
                  <m:naryPr>
                    <m:chr m:val="∑"/>
                    <m:limLoc m:val="undOvr"/>
                    <m:subHide m:val="off"/>
                    <m:supHide m:val="on"/>
                  </m:naryPr>
                  <m:sub>
                    <m:r>
                      <m:t>i</m:t>
                    </m:r>
                    <m:r>
                      <m:rPr>
                        <m:sty m:val="p"/>
                      </m:rPr>
                      <m:t>≤</m:t>
                    </m:r>
                    <m:r>
                      <m:t>t</m:t>
                    </m:r>
                  </m:sub>
                  <m:sup>
                    <m:r>
                      <m:t>​</m:t>
                    </m:r>
                  </m:sup>
                  <m:e>
                    <m:r>
                      <m:rPr>
                        <m:sty m:val="p"/>
                      </m:rPr>
                      <m:t>(</m:t>
                    </m:r>
                  </m:e>
                </m:nary>
                <m:sSub>
                  <m:e>
                    <m:acc>
                      <m:accPr>
                        <m:chr m:val="̃"/>
                      </m:accPr>
                      <m:e>
                        <m:r>
                          <m:t>Y</m:t>
                        </m:r>
                      </m:e>
                    </m:acc>
                  </m:e>
                  <m:sub>
                    <m:r>
                      <m:t>i</m:t>
                    </m:r>
                  </m:sub>
                </m:sSub>
                <m:r>
                  <m:rPr>
                    <m:sty m:val="p"/>
                  </m:rPr>
                  <m:t>−</m:t>
                </m:r>
                <m:sSub>
                  <m:e>
                    <m:acc>
                      <m:accPr>
                        <m:chr m:val="̂"/>
                      </m:accPr>
                      <m:e>
                        <m:r>
                          <m:t>θ</m:t>
                        </m:r>
                      </m:e>
                    </m:acc>
                  </m:e>
                  <m:sub>
                    <m:r>
                      <m:t>i</m:t>
                    </m:r>
                  </m:sub>
                </m:sSub>
                <m:sSup>
                  <m:e>
                    <m:r>
                      <m:rPr>
                        <m:sty m:val="p"/>
                      </m:rPr>
                      <m:t>)</m:t>
                    </m:r>
                  </m:e>
                  <m:sup>
                    <m:r>
                      <m:t>2</m:t>
                    </m:r>
                  </m:sup>
                </m:sSup>
                <m:r>
                  <m:rPr>
                    <m:sty m:val="p"/>
                  </m:rPr>
                  <m:t>,</m:t>
                </m:r>
                <m:r>
                  <m:rPr>
                    <m:nor/>
                  </m:rPr>
                  <m:t xml:space="preserve"> </m:t>
                </m:r>
                <m:r>
                  <m:t>c</m:t>
                </m:r>
                <m:r>
                  <m:rPr>
                    <m:sty m:val="p"/>
                  </m:rPr>
                  <m:t>=</m:t>
                </m:r>
                <m:f>
                  <m:fPr>
                    <m:type m:val="bar"/>
                  </m:fPr>
                  <m:num>
                    <m:r>
                      <m:t>1</m:t>
                    </m:r>
                  </m:num>
                  <m:den>
                    <m:r>
                      <m:t>γ</m:t>
                    </m:r>
                  </m:den>
                </m:f>
              </m:oMath>
            </m:oMathPara>
          </w:p>
        </w:tc>
        <w:tc>
          <w:tcPr>
            <w:tcW w:type="dxa" w:w="900"/>
            <w:vAlign w:val="center"/>
          </w:tcPr>
          <w:p>
            <w:pPr>
              <w:jc w:val="right"/>
            </w:pPr>
            <w:r>
              <w:t xml:space="preserve">(89)</w:t>
            </w:r>
          </w:p>
        </w:tc>
      </w:tr>
    </w:tbl>
    <w:p>
      <w:pPr>
        <w:spacing w:after="120" w:line="288"/>
        <w:jc w:val="both"/>
      </w:pPr>
      <w:r>
        <w:rPr>
          <w:i/>
          <w:iCs/>
        </w:rPr>
        <w:t xml:space="preserve">Proposition (ours).</w:t>
      </w:r>
      <w:r>
        <w:t xml:space="preserve"> Assume: (T1) sampling does not alter the aquifer, and </w:t>
      </w:r>
      <m:oMath>
        <m:sSub>
          <m:e>
            <m:r>
              <m:t>y</m:t>
            </m:r>
          </m:e>
          <m:sub>
            <m:r>
              <m:t>k</m:t>
            </m:r>
            <m:r>
              <m:rPr>
                <m:sty m:val="p"/>
              </m:rPr>
              <m:t>,</m:t>
            </m:r>
            <m:r>
              <m:t>j</m:t>
            </m:r>
          </m:sub>
        </m:sSub>
      </m:oMath>
      <w:r>
        <w:t xml:space="preserve"> is determined by nature and by the draws of the campaigns before </w:t>
      </w:r>
      <m:oMath>
        <m:r>
          <m:t>j</m:t>
        </m:r>
      </m:oMath>
      <w:r>
        <w:t xml:space="preserve">; pumping may react to the results of earlier campaigns, but not within a campaign. If a well is drawn twice in the same campaign, the same laboratory value is used. (T2) </w:t>
      </w:r>
      <m:oMath>
        <m:sSub>
          <m:e>
            <m:r>
              <m:t>q</m:t>
            </m:r>
          </m:e>
          <m:sub>
            <m:r>
              <m:t>t</m:t>
            </m:r>
          </m:sub>
        </m:sSub>
      </m:oMath>
      <w:r>
        <w:t xml:space="preserve"> and </w:t>
      </w:r>
      <m:oMath>
        <m:sSub>
          <m:e>
            <m:acc>
              <m:accPr>
                <m:chr m:val="̂"/>
              </m:accPr>
              <m:e>
                <m:r>
                  <m:t>p</m:t>
                </m:r>
              </m:e>
            </m:acc>
          </m:e>
          <m:sub>
            <m:r>
              <m:t>t</m:t>
            </m:r>
          </m:sub>
        </m:sSub>
      </m:oMath>
      <w:r>
        <w:t xml:space="preserve"> are </w:t>
      </w:r>
      <m:oMath>
        <m:sSub>
          <m:e>
            <m:r>
              <m:rPr>
                <m:nor/>
              </m:rPr>
              <m:t>ℋ</m:t>
            </m:r>
          </m:e>
          <m:sub>
            <m:r>
              <m:t>t</m:t>
            </m:r>
            <m:r>
              <m:rPr>
                <m:sty m:val="p"/>
              </m:rPr>
              <m:t>−</m:t>
            </m:r>
            <m:r>
              <m:t>1</m:t>
            </m:r>
          </m:sub>
        </m:sSub>
      </m:oMath>
      <w:r>
        <w:t xml:space="preserve">-measurable; </w:t>
      </w:r>
      <m:oMath>
        <m:sSub>
          <m:e>
            <m:r>
              <m:t>A</m:t>
            </m:r>
          </m:e>
          <m:sub>
            <m:r>
              <m:t>t</m:t>
            </m:r>
          </m:sub>
        </m:sSub>
      </m:oMath>
      <w:r>
        <w:t xml:space="preserve"> is drawn from </w:t>
      </w:r>
      <m:oMath>
        <m:sSub>
          <m:e>
            <m:r>
              <m:t>q</m:t>
            </m:r>
          </m:e>
          <m:sub>
            <m:r>
              <m:t>t</m:t>
            </m:r>
          </m:sub>
        </m:sSub>
      </m:oMath>
      <w:r>
        <w:t xml:space="preserve"> using randomness </w:t>
      </w:r>
      <m:oMath>
        <m:sSub>
          <m:e>
            <m:r>
              <m:t>U</m:t>
            </m:r>
          </m:e>
          <m:sub>
            <m:r>
              <m:t>t</m:t>
            </m:r>
          </m:sub>
        </m:sSub>
      </m:oMath>
      <w:r>
        <w:t xml:space="preserve"> independent of nature and of the past, and </w:t>
      </w:r>
      <m:oMath>
        <m:sSub>
          <m:e>
            <m:r>
              <m:t>q</m:t>
            </m:r>
          </m:e>
          <m:sub>
            <m:r>
              <m:t>t</m:t>
            </m:r>
          </m:sub>
        </m:sSub>
        <m:r>
          <m:rPr>
            <m:sty m:val="p"/>
          </m:rPr>
          <m:t>(</m:t>
        </m:r>
        <m:sSub>
          <m:e>
            <m:r>
              <m:t>A</m:t>
            </m:r>
          </m:e>
          <m:sub>
            <m:r>
              <m:t>t</m:t>
            </m:r>
          </m:sub>
        </m:sSub>
        <m:r>
          <m:rPr>
            <m:sty m:val="p"/>
          </m:rPr>
          <m:t>)</m:t>
        </m:r>
      </m:oMath>
      <w:r>
        <w:t xml:space="preserve"> is recorded. (T3) </w:t>
      </w:r>
      <m:oMath>
        <m:r>
          <m:t>γ</m:t>
        </m:r>
        <m:r>
          <m:rPr>
            <m:sty m:val="p"/>
          </m:rPr>
          <m:t>∈</m:t>
        </m:r>
        <m:d>
          <m:dPr>
            <m:begChr m:val="("/>
            <m:sepChr m:val=""/>
            <m:endChr m:val="]"/>
            <m:grow/>
          </m:dPr>
          <m:e>
            <m:r>
              <m:t>0</m:t>
            </m:r>
            <m:r>
              <m:rPr>
                <m:sty m:val="p"/>
              </m:rPr>
              <m:t>,</m:t>
            </m:r>
            <m:r>
              <m:t>1</m:t>
            </m:r>
          </m:e>
        </m:d>
      </m:oMath>
      <w:r>
        <w:t xml:space="preserve"> and </w:t>
      </w:r>
      <m:oMath>
        <m:r>
          <m:t>w</m:t>
        </m:r>
      </m:oMath>
      <w:r>
        <w:t xml:space="preserve"> are fixed in advance. Then, for any chloride dynamics, any model </w:t>
      </w:r>
      <m:oMath>
        <m:acc>
          <m:accPr>
            <m:chr m:val="̂"/>
          </m:accPr>
          <m:e>
            <m:r>
              <m:t>p</m:t>
            </m:r>
          </m:e>
        </m:acc>
      </m:oMath>
      <w:r>
        <w:t xml:space="preserve">, even a misspecified one, and any rule </w:t>
      </w:r>
      <m:oMath>
        <m:sSup>
          <m:e>
            <m:r>
              <m:t>q</m:t>
            </m:r>
          </m:e>
          <m:sup>
            <m:r>
              <m:rPr>
                <m:nor/>
              </m:rPr>
              <m:t xml:space="preserve">opt</m:t>
            </m:r>
          </m:sup>
        </m:sSup>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r>
                      <m:rPr>
                        <m:sty m:val="p"/>
                      </m:rPr>
                      <m:t>∃</m:t>
                    </m:r>
                    <m:r>
                      <m:t>t</m:t>
                    </m:r>
                    <m:r>
                      <m:rPr>
                        <m:sty m:val="p"/>
                      </m:rPr>
                      <m:t>≥</m:t>
                    </m:r>
                    <m:r>
                      <m:t>1</m:t>
                    </m:r>
                    <m:r>
                      <m:rPr>
                        <m:sty m:val="p"/>
                      </m:rPr>
                      <m:t>:</m:t>
                    </m:r>
                    <m:r>
                      <m:t> </m:t>
                    </m:r>
                    <m:sSub>
                      <m:e>
                        <m:acc>
                          <m:accPr>
                            <m:chr m:val="̅"/>
                          </m:accPr>
                          <m:e>
                            <m:r>
                              <m:t>θ</m:t>
                            </m:r>
                          </m:e>
                        </m:acc>
                      </m:e>
                      <m:sub>
                        <m:r>
                          <m:t>t</m:t>
                        </m:r>
                      </m:sub>
                    </m:sSub>
                    <m:r>
                      <m:rPr>
                        <m:sty m:val="p"/>
                      </m:rPr>
                      <m:t>∉</m:t>
                    </m:r>
                    <m:sSub>
                      <m:e>
                        <m:r>
                          <m:rPr>
                            <m:nor/>
                          </m:rPr>
                          <m:t xml:space="preserve">CS</m:t>
                        </m:r>
                      </m:e>
                      <m:sub>
                        <m:r>
                          <m:t>t</m:t>
                        </m:r>
                      </m:sub>
                    </m:sSub>
                  </m:e>
                </m:d>
                <m:r>
                  <m:rPr>
                    <m:sty m:val="p"/>
                  </m:rPr>
                  <m:t>≤</m:t>
                </m:r>
                <m:r>
                  <m:t>α</m:t>
                </m:r>
              </m:oMath>
            </m:oMathPara>
          </w:p>
        </w:tc>
        <w:tc>
          <w:tcPr>
            <w:tcW w:type="dxa" w:w="900"/>
            <w:vAlign w:val="center"/>
          </w:tcPr>
          <w:p>
            <w:pPr>
              <w:jc w:val="right"/>
            </w:pPr>
            <w:r>
              <w:t xml:space="preserve">(90)</w:t>
            </w:r>
          </w:p>
        </w:tc>
      </w:tr>
    </w:tbl>
    <w:p>
      <w:pPr>
        <w:spacing w:after="120" w:line="288"/>
        <w:jc w:val="both"/>
      </w:pPr>
      <w:r>
        <w:t xml:space="preserve">Hence </w:t>
      </w:r>
      <m:oMath>
        <m:r>
          <m:rPr>
            <m:nor/>
          </m:rPr>
          <m:t>ℙ</m:t>
        </m:r>
        <m:r>
          <m:rPr>
            <m:sty m:val="p"/>
          </m:rPr>
          <m:t>(</m:t>
        </m:r>
        <m:sSub>
          <m:e>
            <m:acc>
              <m:accPr>
                <m:chr m:val="̅"/>
              </m:accPr>
              <m:e>
                <m:r>
                  <m:t>θ</m:t>
                </m:r>
              </m:e>
            </m:acc>
          </m:e>
          <m:sub>
            <m:r>
              <m:t>τ</m:t>
            </m:r>
          </m:sub>
        </m:sSub>
        <m:r>
          <m:rPr>
            <m:sty m:val="p"/>
          </m:rPr>
          <m:t>∈</m:t>
        </m:r>
        <m:sSub>
          <m:e>
            <m:r>
              <m:rPr>
                <m:nor/>
              </m:rPr>
              <m:t xml:space="preserve">CS</m:t>
            </m:r>
          </m:e>
          <m:sub>
            <m:r>
              <m:t>τ</m:t>
            </m:r>
          </m:sub>
        </m:sSub>
        <m:r>
          <m:rPr>
            <m:sty m:val="p"/>
          </m:rPr>
          <m:t>)</m:t>
        </m:r>
        <m:r>
          <m:rPr>
            <m:sty m:val="p"/>
          </m:rPr>
          <m:t>≥</m:t>
        </m:r>
        <m:r>
          <m:t>1</m:t>
        </m:r>
        <m:r>
          <m:rPr>
            <m:sty m:val="p"/>
          </m:rPr>
          <m:t>−</m:t>
        </m:r>
        <m:r>
          <m:t>α</m:t>
        </m:r>
      </m:oMath>
      <w:r>
        <w:t xml:space="preserve"> for every stopping time </w:t>
      </w:r>
      <m:oMath>
        <m:r>
          <m:t>τ</m:t>
        </m:r>
      </m:oMath>
      <w:r>
        <w:t xml:space="preserve">. </w:t>
      </w:r>
      <w:r>
        <w:rPr>
          <w:i/>
          <w:iCs/>
        </w:rPr>
        <w:t xml:space="preserve">Proof.</w:t>
      </w:r>
      <w:r>
        <w:t xml:space="preserve"> Let </w:t>
      </w:r>
      <m:oMath>
        <m:r>
          <m:rPr>
            <m:nor/>
          </m:rPr>
          <m:t>𝒩</m:t>
        </m:r>
      </m:oMath>
      <w:r>
        <w:t xml:space="preserve"> be nature, i.e., all potential values of the field as functions of the previous draws, and </w:t>
      </w:r>
      <m:oMath>
        <m:sSub>
          <m:e>
            <m:r>
              <m:rPr>
                <m:nor/>
              </m:rPr>
              <m:t>ℱ</m:t>
            </m:r>
          </m:e>
          <m:sub>
            <m:r>
              <m:t>t</m:t>
            </m:r>
          </m:sub>
        </m:sSub>
        <m:r>
          <m:rPr>
            <m:sty m:val="p"/>
          </m:rPr>
          <m:t>=</m:t>
        </m:r>
        <m:r>
          <m:t>σ</m:t>
        </m:r>
        <m:r>
          <m:rPr>
            <m:sty m:val="p"/>
          </m:rPr>
          <m:t>(</m:t>
        </m:r>
        <m:r>
          <m:rPr>
            <m:nor/>
          </m:rPr>
          <m:t>𝒩</m:t>
        </m:r>
        <m:r>
          <m:rPr>
            <m:sty m:val="p"/>
          </m:rPr>
          <m:t>,</m:t>
        </m:r>
        <m:sSub>
          <m:e>
            <m:r>
              <m:t>U</m:t>
            </m:r>
          </m:e>
          <m:sub>
            <m:r>
              <m:t>1</m:t>
            </m:r>
          </m:sub>
        </m:sSub>
        <m:r>
          <m:rPr>
            <m:sty m:val="p"/>
          </m:rPr>
          <m:t>,</m:t>
        </m:r>
        <m:r>
          <m:rPr>
            <m:sty m:val="p"/>
          </m:rPr>
          <m:t>…</m:t>
        </m:r>
        <m:r>
          <m:rPr>
            <m:sty m:val="p"/>
          </m:rPr>
          <m:t>,</m:t>
        </m:r>
        <m:sSub>
          <m:e>
            <m:r>
              <m:t>U</m:t>
            </m:r>
          </m:e>
          <m:sub>
            <m:r>
              <m:t>t</m:t>
            </m:r>
          </m:sub>
        </m:sSub>
        <m:r>
          <m:rPr>
            <m:sty m:val="p"/>
          </m:rPr>
          <m:t>)</m:t>
        </m:r>
      </m:oMath>
      <w:r>
        <w:t xml:space="preserve">. Then </w:t>
      </w:r>
      <m:oMath>
        <m:sSub>
          <m:e>
            <m:r>
              <m:rPr>
                <m:nor/>
              </m:rPr>
              <m:t>ℋ</m:t>
            </m:r>
          </m:e>
          <m:sub>
            <m:r>
              <m:t>t</m:t>
            </m:r>
          </m:sub>
        </m:sSub>
        <m:r>
          <m:rPr>
            <m:sty m:val="p"/>
          </m:rPr>
          <m:t>⊆</m:t>
        </m:r>
        <m:sSub>
          <m:e>
            <m:r>
              <m:rPr>
                <m:nor/>
              </m:rPr>
              <m:t>ℱ</m:t>
            </m:r>
          </m:e>
          <m:sub>
            <m:r>
              <m:t>t</m:t>
            </m:r>
          </m:sub>
        </m:sSub>
      </m:oMath>
      <w:r>
        <w:t xml:space="preserve">, and by (T1) </w:t>
      </w:r>
      <m:oMath>
        <m:sSub>
          <m:e>
            <m:r>
              <m:t>θ</m:t>
            </m:r>
          </m:e>
          <m:sub>
            <m:r>
              <m:t>j</m:t>
            </m:r>
            <m:r>
              <m:rPr>
                <m:sty m:val="p"/>
              </m:rPr>
              <m:t>(</m:t>
            </m:r>
            <m:r>
              <m:t>t</m:t>
            </m:r>
            <m:r>
              <m:rPr>
                <m:sty m:val="p"/>
              </m:rPr>
              <m:t>)</m:t>
            </m:r>
          </m:sub>
        </m:sSub>
      </m:oMath>
      <w:r>
        <w:t xml:space="preserve"> and the residuals </w:t>
      </w:r>
      <m:oMath>
        <m:sSub>
          <m:e>
            <m:r>
              <m:t>r</m:t>
            </m:r>
          </m:e>
          <m:sub>
            <m:r>
              <m:t>k</m:t>
            </m:r>
            <m:r>
              <m:rPr>
                <m:sty m:val="p"/>
              </m:rPr>
              <m:t>,</m:t>
            </m:r>
            <m:r>
              <m:t>t</m:t>
            </m:r>
          </m:sub>
        </m:sSub>
        <m:r>
          <m:rPr>
            <m:sty m:val="p"/>
          </m:rPr>
          <m:t>=</m:t>
        </m:r>
        <m:sSub>
          <m:e>
            <m:r>
              <m:t>y</m:t>
            </m:r>
          </m:e>
          <m:sub>
            <m:r>
              <m:t>k</m:t>
            </m:r>
            <m:r>
              <m:rPr>
                <m:sty m:val="p"/>
              </m:rPr>
              <m:t>,</m:t>
            </m:r>
            <m:r>
              <m:t>j</m:t>
            </m:r>
            <m:r>
              <m:rPr>
                <m:sty m:val="p"/>
              </m:rPr>
              <m:t>(</m:t>
            </m:r>
            <m:r>
              <m:t>t</m:t>
            </m:r>
            <m:r>
              <m:rPr>
                <m:sty m:val="p"/>
              </m:rPr>
              <m:t>)</m:t>
            </m:r>
          </m:sub>
        </m:sSub>
        <m:r>
          <m:rPr>
            <m:sty m:val="p"/>
          </m:rPr>
          <m:t>−</m:t>
        </m:r>
        <m:sSub>
          <m:e>
            <m:acc>
              <m:accPr>
                <m:chr m:val="̂"/>
              </m:accPr>
              <m:e>
                <m:r>
                  <m:t>p</m:t>
                </m:r>
              </m:e>
            </m:acc>
          </m:e>
          <m:sub>
            <m:r>
              <m:t>t</m:t>
            </m:r>
          </m:sub>
        </m:sSub>
        <m:r>
          <m:rPr>
            <m:sty m:val="p"/>
          </m:rPr>
          <m:t>(</m:t>
        </m:r>
        <m:r>
          <m:t>k</m:t>
        </m:r>
        <m:r>
          <m:rPr>
            <m:sty m:val="p"/>
          </m:rPr>
          <m:t>)</m:t>
        </m:r>
      </m:oMath>
      <w:r>
        <w:t xml:space="preserve"> are </w:t>
      </w:r>
      <m:oMath>
        <m:sSub>
          <m:e>
            <m:r>
              <m:rPr>
                <m:nor/>
              </m:rPr>
              <m:t>ℱ</m:t>
            </m:r>
          </m:e>
          <m:sub>
            <m:r>
              <m:t>t</m:t>
            </m:r>
            <m:r>
              <m:rPr>
                <m:sty m:val="p"/>
              </m:rPr>
              <m:t>−</m:t>
            </m:r>
            <m:r>
              <m:t>1</m:t>
            </m:r>
          </m:sub>
        </m:sSub>
      </m:oMath>
      <w:r>
        <w:t xml:space="preserve">-measurable. By (T2), </w:t>
      </w:r>
      <m:oMath>
        <m:r>
          <m:rPr>
            <m:nor/>
          </m:rPr>
          <m:t>ℙ</m:t>
        </m:r>
        <m:r>
          <m:rPr>
            <m:sty m:val="p"/>
          </m:rPr>
          <m:t>(</m:t>
        </m:r>
        <m:sSub>
          <m:e>
            <m:r>
              <m:t>A</m:t>
            </m:r>
          </m:e>
          <m:sub>
            <m:r>
              <m:t>t</m:t>
            </m:r>
          </m:sub>
        </m:sSub>
        <m:r>
          <m:rPr>
            <m:sty m:val="p"/>
          </m:rPr>
          <m:t>=</m:t>
        </m:r>
        <m:r>
          <m:t>k</m:t>
        </m:r>
        <m:r>
          <m:rPr>
            <m:sty m:val="p"/>
          </m:rPr>
          <m:t>∣</m:t>
        </m:r>
        <m:sSub>
          <m:e>
            <m:r>
              <m:rPr>
                <m:nor/>
              </m:rPr>
              <m:t>ℱ</m:t>
            </m:r>
          </m:e>
          <m:sub>
            <m:r>
              <m:t>t</m:t>
            </m:r>
            <m:r>
              <m:rPr>
                <m:sty m:val="p"/>
              </m:rPr>
              <m:t>−</m:t>
            </m:r>
            <m:r>
              <m:t>1</m:t>
            </m:r>
          </m:sub>
        </m:sSub>
        <m:r>
          <m:rPr>
            <m:sty m:val="p"/>
          </m:rPr>
          <m:t>)</m:t>
        </m:r>
        <m:r>
          <m:rPr>
            <m:sty m:val="p"/>
          </m:rPr>
          <m:t>=</m:t>
        </m:r>
        <m:sSub>
          <m:e>
            <m:r>
              <m:t>q</m:t>
            </m:r>
          </m:e>
          <m:sub>
            <m:r>
              <m:t>t</m:t>
            </m:r>
          </m:sub>
        </m:sSub>
        <m:r>
          <m:rPr>
            <m:sty m:val="p"/>
          </m:rPr>
          <m:t>(</m:t>
        </m:r>
        <m:r>
          <m:t>k</m:t>
        </m:r>
        <m:r>
          <m:rPr>
            <m:sty m:val="p"/>
          </m:rPr>
          <m:t>)</m:t>
        </m:r>
      </m:oMath>
      <w:r>
        <w:t xml:space="preserve">, so </w:t>
      </w:r>
      <m:oMath>
        <m:r>
          <m:rPr>
            <m:nor/>
          </m:rPr>
          <m:t>𝔼</m:t>
        </m:r>
        <m:r>
          <m:rPr>
            <m:sty m:val="p"/>
          </m:rPr>
          <m:t>[</m:t>
        </m:r>
        <m:sSub>
          <m:e>
            <m:acc>
              <m:accPr>
                <m:chr m:val="̃"/>
              </m:accPr>
              <m:e>
                <m:r>
                  <m:t>Y</m:t>
                </m:r>
              </m:e>
            </m:acc>
          </m:e>
          <m:sub>
            <m:r>
              <m:t>t</m:t>
            </m:r>
          </m:sub>
        </m:sSub>
        <m:r>
          <m:rPr>
            <m:sty m:val="p"/>
          </m:rPr>
          <m:t>∣</m:t>
        </m:r>
        <m:sSub>
          <m:e>
            <m:r>
              <m:rPr>
                <m:nor/>
              </m:rPr>
              <m:t>ℱ</m:t>
            </m:r>
          </m:e>
          <m:sub>
            <m:r>
              <m:t>t</m:t>
            </m:r>
            <m:r>
              <m:rPr>
                <m:sty m:val="p"/>
              </m:rPr>
              <m:t>−</m:t>
            </m:r>
            <m:r>
              <m:t>1</m:t>
            </m:r>
          </m:sub>
        </m:sSub>
        <m:r>
          <m:rPr>
            <m:sty m:val="p"/>
          </m:rPr>
          <m:t>]</m:t>
        </m:r>
        <m:r>
          <m:rPr>
            <m:sty m:val="p"/>
          </m:rPr>
          <m:t>=</m:t>
        </m:r>
        <m:sSub>
          <m:e>
            <m:acc>
              <m:accPr>
                <m:chr m:val="̂"/>
              </m:accPr>
              <m:e>
                <m:r>
                  <m:t>θ</m:t>
                </m:r>
              </m:e>
            </m:acc>
          </m:e>
          <m:sub>
            <m:r>
              <m:t>t</m:t>
            </m:r>
          </m:sub>
        </m:sSub>
        <m:r>
          <m:rPr>
            <m:sty m:val="p"/>
          </m:rPr>
          <m:t>+</m:t>
        </m:r>
        <m:nary>
          <m:naryPr>
            <m:chr m:val="∑"/>
            <m:limLoc m:val="subSup"/>
            <m:subHide m:val="off"/>
            <m:supHide m:val="on"/>
          </m:naryPr>
          <m:sub>
            <m:r>
              <m:t>k</m:t>
            </m:r>
          </m:sub>
          <m:sup>
            <m:r>
              <m:t>​</m:t>
            </m:r>
          </m:sup>
          <m:e>
            <m:sSub>
              <m:e>
                <m:r>
                  <m:t>w</m:t>
                </m:r>
              </m:e>
              <m:sub>
                <m:r>
                  <m:t>k</m:t>
                </m:r>
              </m:sub>
            </m:sSub>
          </m:e>
        </m:nary>
        <m:r>
          <m:t> </m:t>
        </m:r>
        <m:sSub>
          <m:e>
            <m:r>
              <m:t>r</m:t>
            </m:r>
          </m:e>
          <m:sub>
            <m:r>
              <m:t>k</m:t>
            </m:r>
            <m:r>
              <m:rPr>
                <m:sty m:val="p"/>
              </m:rPr>
              <m:t>,</m:t>
            </m:r>
            <m:r>
              <m:t>t</m:t>
            </m:r>
          </m:sub>
        </m:sSub>
        <m:r>
          <m:rPr>
            <m:sty m:val="p"/>
          </m:rPr>
          <m:t>=</m:t>
        </m:r>
        <m:sSub>
          <m:e>
            <m:r>
              <m:t>θ</m:t>
            </m:r>
          </m:e>
          <m:sub>
            <m:r>
              <m:t>j</m:t>
            </m:r>
            <m:r>
              <m:rPr>
                <m:sty m:val="p"/>
              </m:rPr>
              <m:t>(</m:t>
            </m:r>
            <m:r>
              <m:t>t</m:t>
            </m:r>
            <m:r>
              <m:rPr>
                <m:sty m:val="p"/>
              </m:rPr>
              <m:t>)</m:t>
            </m:r>
          </m:sub>
        </m:sSub>
      </m:oMath>
      <w:r>
        <w:t xml:space="preserve">. Thus </w:t>
      </w:r>
      <m:oMath>
        <m:sSub>
          <m:e>
            <m:r>
              <m:t>D</m:t>
            </m:r>
          </m:e>
          <m:sub>
            <m:r>
              <m:t>t</m:t>
            </m:r>
          </m:sub>
        </m:sSub>
        <m:r>
          <m:rPr>
            <m:sty m:val="p"/>
          </m:rPr>
          <m:t>=</m:t>
        </m:r>
        <m:sSub>
          <m:e>
            <m:acc>
              <m:accPr>
                <m:chr m:val="̃"/>
              </m:accPr>
              <m:e>
                <m:r>
                  <m:t>Y</m:t>
                </m:r>
              </m:e>
            </m:acc>
          </m:e>
          <m:sub>
            <m:r>
              <m:t>t</m:t>
            </m:r>
          </m:sub>
        </m:sSub>
        <m:r>
          <m:rPr>
            <m:sty m:val="p"/>
          </m:rPr>
          <m:t>−</m:t>
        </m:r>
        <m:sSub>
          <m:e>
            <m:r>
              <m:t>θ</m:t>
            </m:r>
          </m:e>
          <m:sub>
            <m:r>
              <m:t>j</m:t>
            </m:r>
            <m:r>
              <m:rPr>
                <m:sty m:val="p"/>
              </m:rPr>
              <m:t>(</m:t>
            </m:r>
            <m:r>
              <m:t>t</m:t>
            </m:r>
            <m:r>
              <m:rPr>
                <m:sty m:val="p"/>
              </m:rPr>
              <m:t>)</m:t>
            </m:r>
          </m:sub>
        </m:sSub>
      </m:oMath>
      <w:r>
        <w:t xml:space="preserve"> is a martingale difference with respect to </w:t>
      </w:r>
      <m:oMath>
        <m:r>
          <m:rPr>
            <m:sty m:val="p"/>
          </m:rPr>
          <m:t>(</m:t>
        </m:r>
        <m:sSub>
          <m:e>
            <m:r>
              <m:rPr>
                <m:nor/>
              </m:rPr>
              <m:t>ℱ</m:t>
            </m:r>
          </m:e>
          <m:sub>
            <m:r>
              <m:t>t</m:t>
            </m:r>
          </m:sub>
        </m:sSub>
        <m:r>
          <m:rPr>
            <m:sty m:val="p"/>
          </m:rPr>
          <m:t>)</m:t>
        </m:r>
      </m:oMath>
      <w:r>
        <w:t xml:space="preserve">; with respect to the observed history it is not even adapted, because </w:t>
      </w:r>
      <m:oMath>
        <m:sSub>
          <m:e>
            <m:r>
              <m:t>θ</m:t>
            </m:r>
          </m:e>
          <m:sub>
            <m:r>
              <m:t>j</m:t>
            </m:r>
            <m:r>
              <m:rPr>
                <m:sty m:val="p"/>
              </m:rPr>
              <m:t>(</m:t>
            </m:r>
            <m:r>
              <m:t>t</m:t>
            </m:r>
            <m:r>
              <m:rPr>
                <m:sty m:val="p"/>
              </m:rPr>
              <m:t>)</m:t>
            </m:r>
          </m:sub>
        </m:sSub>
      </m:oMath>
      <w:r>
        <w:t xml:space="preserve"> is not observed. The centered increment </w:t>
      </w:r>
      <m:oMath>
        <m:sSub>
          <m:e>
            <m:r>
              <m:t>ξ</m:t>
            </m:r>
          </m:e>
          <m:sub>
            <m:r>
              <m:t>t</m:t>
            </m:r>
          </m:sub>
        </m:sSub>
        <m:r>
          <m:rPr>
            <m:sty m:val="p"/>
          </m:rPr>
          <m:t>=</m:t>
        </m:r>
        <m:sSub>
          <m:e>
            <m:acc>
              <m:accPr>
                <m:chr m:val="̃"/>
              </m:accPr>
              <m:e>
                <m:r>
                  <m:t>Y</m:t>
                </m:r>
              </m:e>
            </m:acc>
          </m:e>
          <m:sub>
            <m:r>
              <m:t>t</m:t>
            </m:r>
          </m:sub>
        </m:sSub>
        <m:r>
          <m:rPr>
            <m:sty m:val="p"/>
          </m:rPr>
          <m:t>−</m:t>
        </m:r>
        <m:sSub>
          <m:e>
            <m:acc>
              <m:accPr>
                <m:chr m:val="̂"/>
              </m:accPr>
              <m:e>
                <m:r>
                  <m:t>θ</m:t>
                </m:r>
              </m:e>
            </m:acc>
          </m:e>
          <m:sub>
            <m:r>
              <m:t>t</m:t>
            </m:r>
          </m:sub>
        </m:sSub>
        <m:r>
          <m:rPr>
            <m:sty m:val="p"/>
          </m:rPr>
          <m:t>=</m:t>
        </m:r>
        <m:sSub>
          <m:e>
            <m:r>
              <m:t>w</m:t>
            </m:r>
          </m:e>
          <m:sub>
            <m:sSub>
              <m:e>
                <m:r>
                  <m:t>A</m:t>
                </m:r>
              </m:e>
              <m:sub>
                <m:r>
                  <m:t>t</m:t>
                </m:r>
              </m:sub>
            </m:sSub>
          </m:sub>
        </m:sSub>
        <m:sSub>
          <m:e>
            <m:r>
              <m:t>r</m:t>
            </m:r>
          </m:e>
          <m:sub>
            <m:sSub>
              <m:e>
                <m:r>
                  <m:t>A</m:t>
                </m:r>
              </m:e>
              <m:sub>
                <m:r>
                  <m:t>t</m:t>
                </m:r>
              </m:sub>
            </m:sSub>
            <m:r>
              <m:rPr>
                <m:sty m:val="p"/>
              </m:rPr>
              <m:t>,</m:t>
            </m:r>
            <m:r>
              <m:t>t</m:t>
            </m:r>
          </m:sub>
        </m:sSub>
        <m:r>
          <m:rPr>
            <m:sty m:val="p"/>
          </m:rPr>
          <m:t>/</m:t>
        </m:r>
        <m:sSub>
          <m:e>
            <m:r>
              <m:t>q</m:t>
            </m:r>
          </m:e>
          <m:sub>
            <m:r>
              <m:t>t</m:t>
            </m:r>
          </m:sub>
        </m:sSub>
        <m:r>
          <m:rPr>
            <m:sty m:val="p"/>
          </m:rPr>
          <m:t>(</m:t>
        </m:r>
        <m:sSub>
          <m:e>
            <m:r>
              <m:t>A</m:t>
            </m:r>
          </m:e>
          <m:sub>
            <m:r>
              <m:t>t</m:t>
            </m:r>
          </m:sub>
        </m:sSub>
        <m:r>
          <m:rPr>
            <m:sty m:val="p"/>
          </m:rPr>
          <m:t>)</m:t>
        </m:r>
      </m:oMath>
      <w:r>
        <w:t xml:space="preserve"> lies in </w:t>
      </w:r>
      <m:oMath>
        <m:r>
          <m:rPr>
            <m:sty m:val="p"/>
          </m:rPr>
          <m:t>[</m:t>
        </m:r>
        <m:r>
          <m:rPr>
            <m:nor/>
          </m:rPr>
          <m:t>−1</m:t>
        </m:r>
        <m:r>
          <m:rPr>
            <m:sty m:val="p"/>
          </m:rPr>
          <m:t>/</m:t>
        </m:r>
        <m:r>
          <m:t>γ</m:t>
        </m:r>
        <m:r>
          <m:rPr>
            <m:sty m:val="p"/>
          </m:rPr>
          <m:t>,</m:t>
        </m:r>
        <m:r>
          <m:t>1</m:t>
        </m:r>
        <m:r>
          <m:rPr>
            <m:sty m:val="p"/>
          </m:rPr>
          <m:t>/</m:t>
        </m:r>
        <m:r>
          <m:t>γ</m:t>
        </m:r>
        <m:r>
          <m:rPr>
            <m:sty m:val="p"/>
          </m:rPr>
          <m:t>]</m:t>
        </m:r>
      </m:oMath>
      <w:r>
        <w:t xml:space="preserve">, because </w:t>
      </w:r>
      <m:oMath>
        <m:d>
          <m:dPr>
            <m:begChr m:val="|"/>
            <m:sepChr m:val=""/>
            <m:endChr m:val="|"/>
            <m:grow/>
          </m:dPr>
          <m:e>
            <m:sSub>
              <m:e>
                <m:r>
                  <m:t>r</m:t>
                </m:r>
              </m:e>
              <m:sub>
                <m:r>
                  <m:t>k</m:t>
                </m:r>
                <m:r>
                  <m:rPr>
                    <m:sty m:val="p"/>
                  </m:rPr>
                  <m:t>,</m:t>
                </m:r>
                <m:r>
                  <m:t>t</m:t>
                </m:r>
              </m:sub>
            </m:sSub>
          </m:e>
        </m:d>
        <m:r>
          <m:rPr>
            <m:sty m:val="p"/>
          </m:rPr>
          <m:t>≤</m:t>
        </m:r>
        <m:r>
          <m:t>1</m:t>
        </m:r>
      </m:oMath>
      <w:r>
        <w:t xml:space="preserve">. With </w:t>
      </w:r>
      <m:oMath>
        <m:sSub>
          <m:e>
            <m:r>
              <m:t>δ</m:t>
            </m:r>
          </m:e>
          <m:sub>
            <m:r>
              <m:t>t</m:t>
            </m:r>
          </m:sub>
        </m:sSub>
        <m:r>
          <m:rPr>
            <m:sty m:val="p"/>
          </m:rPr>
          <m:t>=</m:t>
        </m:r>
        <m:sSub>
          <m:e>
            <m:r>
              <m:t>θ</m:t>
            </m:r>
          </m:e>
          <m:sub>
            <m:r>
              <m:t>j</m:t>
            </m:r>
            <m:r>
              <m:rPr>
                <m:sty m:val="p"/>
              </m:rPr>
              <m:t>(</m:t>
            </m:r>
            <m:r>
              <m:t>t</m:t>
            </m:r>
            <m:r>
              <m:rPr>
                <m:sty m:val="p"/>
              </m:rPr>
              <m:t>)</m:t>
            </m:r>
          </m:sub>
        </m:sSub>
        <m:r>
          <m:rPr>
            <m:sty m:val="p"/>
          </m:rPr>
          <m:t>−</m:t>
        </m:r>
        <m:sSub>
          <m:e>
            <m:acc>
              <m:accPr>
                <m:chr m:val="̂"/>
              </m:accPr>
              <m:e>
                <m:r>
                  <m:t>θ</m:t>
                </m:r>
              </m:e>
            </m:acc>
          </m:e>
          <m:sub>
            <m:r>
              <m:t>t</m:t>
            </m:r>
          </m:sub>
        </m:sSub>
      </m:oMath>
      <w:r>
        <w:t xml:space="preserve">, which is </w:t>
      </w:r>
      <m:oMath>
        <m:sSub>
          <m:e>
            <m:r>
              <m:rPr>
                <m:nor/>
              </m:rPr>
              <m:t>ℱ</m:t>
            </m:r>
          </m:e>
          <m:sub>
            <m:r>
              <m:t>t</m:t>
            </m:r>
            <m:r>
              <m:rPr>
                <m:sty m:val="p"/>
              </m:rPr>
              <m:t>−</m:t>
            </m:r>
            <m:r>
              <m:t>1</m:t>
            </m:r>
          </m:sub>
        </m:sSub>
      </m:oMath>
      <w:r>
        <w:t xml:space="preserve">-measurable, we have </w:t>
      </w:r>
      <m:oMath>
        <m:sSub>
          <m:e>
            <m:r>
              <m:t>D</m:t>
            </m:r>
          </m:e>
          <m:sub>
            <m:r>
              <m:t>t</m:t>
            </m:r>
          </m:sub>
        </m:sSub>
        <m:r>
          <m:rPr>
            <m:sty m:val="p"/>
          </m:rPr>
          <m:t>=</m:t>
        </m:r>
        <m:sSub>
          <m:e>
            <m:r>
              <m:t>ξ</m:t>
            </m:r>
          </m:e>
          <m:sub>
            <m:r>
              <m:t>t</m:t>
            </m:r>
          </m:sub>
        </m:sSub>
        <m:r>
          <m:rPr>
            <m:sty m:val="p"/>
          </m:rPr>
          <m:t>−</m:t>
        </m:r>
        <m:sSub>
          <m:e>
            <m:r>
              <m:t>δ</m:t>
            </m:r>
          </m:e>
          <m:sub>
            <m:r>
              <m:t>t</m:t>
            </m:r>
          </m:sub>
        </m:sSub>
      </m:oMath>
      <w:r>
        <w:t xml:space="preserve"> and </w:t>
      </w:r>
      <m:oMath>
        <m:r>
          <m:rPr>
            <m:nor/>
          </m:rPr>
          <m:t>𝔼</m:t>
        </m:r>
        <m:r>
          <m:rPr>
            <m:sty m:val="p"/>
          </m:rPr>
          <m:t>[</m:t>
        </m:r>
        <m:sSub>
          <m:e>
            <m:r>
              <m:t>ξ</m:t>
            </m:r>
          </m:e>
          <m:sub>
            <m:r>
              <m:t>t</m:t>
            </m:r>
          </m:sub>
        </m:sSub>
        <m:r>
          <m:rPr>
            <m:sty m:val="p"/>
          </m:rPr>
          <m:t>∣</m:t>
        </m:r>
        <m:sSub>
          <m:e>
            <m:r>
              <m:rPr>
                <m:nor/>
              </m:rPr>
              <m:t>ℱ</m:t>
            </m:r>
          </m:e>
          <m:sub>
            <m:r>
              <m:t>t</m:t>
            </m:r>
            <m:r>
              <m:rPr>
                <m:sty m:val="p"/>
              </m:rPr>
              <m:t>−</m:t>
            </m:r>
            <m:r>
              <m:t>1</m:t>
            </m:r>
          </m:sub>
        </m:sSub>
        <m:r>
          <m:rPr>
            <m:sty m:val="p"/>
          </m:rPr>
          <m:t>]</m:t>
        </m:r>
        <m:r>
          <m:rPr>
            <m:sty m:val="p"/>
          </m:rPr>
          <m:t>=</m:t>
        </m:r>
        <m:sSub>
          <m:e>
            <m:r>
              <m:t>δ</m:t>
            </m:r>
          </m:e>
          <m:sub>
            <m:r>
              <m:t>t</m:t>
            </m:r>
          </m:sub>
        </m:sSub>
      </m:oMath>
      <w:r>
        <w:t xml:space="preserve">. Inequality (L) with </w:t>
      </w:r>
      <m:oMath>
        <m:r>
          <m:t>c</m:t>
        </m:r>
        <m:r>
          <m:rPr>
            <m:sty m:val="p"/>
          </m:rPr>
          <m:t>=</m:t>
        </m:r>
        <m:r>
          <m:t>1</m:t>
        </m:r>
        <m:r>
          <m:rPr>
            <m:sty m:val="p"/>
          </m:rPr>
          <m:t>/</m:t>
        </m:r>
        <m:r>
          <m:t>γ</m:t>
        </m:r>
      </m:oMath>
      <w:r>
        <w:t xml:space="preserve"> gives: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r>
                      <m:rPr>
                        <m:nor/>
                      </m:rPr>
                      <m:t>exp</m:t>
                    </m:r>
                    <m:r>
                      <m:rPr>
                        <m:sty m:val="p"/>
                      </m:rPr>
                      <m:t>{</m:t>
                    </m:r>
                    <m:r>
                      <m:t>λ</m:t>
                    </m:r>
                    <m:sSub>
                      <m:e>
                        <m:r>
                          <m:t>D</m:t>
                        </m:r>
                      </m:e>
                      <m:sub>
                        <m:r>
                          <m:t>t</m:t>
                        </m:r>
                      </m:sub>
                    </m:sSub>
                    <m:r>
                      <m:rPr>
                        <m:sty m:val="p"/>
                      </m:rPr>
                      <m:t>−</m:t>
                    </m:r>
                    <m:sSub>
                      <m:e>
                        <m:r>
                          <m:t>ψ</m:t>
                        </m:r>
                      </m:e>
                      <m:sub>
                        <m:r>
                          <m:t>E</m:t>
                        </m:r>
                        <m:r>
                          <m:rPr>
                            <m:sty m:val="p"/>
                          </m:rPr>
                          <m:t>,</m:t>
                        </m:r>
                        <m:r>
                          <m:t>c</m:t>
                        </m:r>
                      </m:sub>
                    </m:sSub>
                    <m:d>
                      <m:dPr>
                        <m:begChr m:val="("/>
                        <m:sepChr m:val=""/>
                        <m:endChr m:val=")"/>
                        <m:grow/>
                      </m:dPr>
                      <m:e>
                        <m:r>
                          <m:t>λ</m:t>
                        </m:r>
                      </m:e>
                    </m:d>
                    <m:r>
                      <m:t> </m:t>
                    </m:r>
                    <m:sSubSup>
                      <m:e>
                        <m:r>
                          <m:t>ξ</m:t>
                        </m:r>
                      </m:e>
                      <m:sub>
                        <m:r>
                          <m:t>t</m:t>
                        </m:r>
                      </m:sub>
                      <m:sup>
                        <m:r>
                          <m:t>2</m:t>
                        </m:r>
                      </m:sup>
                    </m:sSubSup>
                    <m:r>
                      <m:rPr>
                        <m:sty m:val="p"/>
                      </m:rPr>
                      <m:t>}</m:t>
                    </m:r>
                    <m:r>
                      <m:t> </m:t>
                    </m:r>
                    <m:r>
                      <m:rPr>
                        <m:sty m:val="p"/>
                      </m:rPr>
                      <m:t>∣</m:t>
                    </m:r>
                    <m:r>
                      <m:t> </m:t>
                    </m:r>
                    <m:sSub>
                      <m:e>
                        <m:r>
                          <m:rPr>
                            <m:nor/>
                          </m:rPr>
                          <m:t>ℱ</m:t>
                        </m:r>
                      </m:e>
                      <m:sub>
                        <m:r>
                          <m:t>t</m:t>
                        </m:r>
                        <m:r>
                          <m:rPr>
                            <m:sty m:val="p"/>
                          </m:rPr>
                          <m:t>−</m:t>
                        </m:r>
                        <m:r>
                          <m:t>1</m:t>
                        </m:r>
                      </m:sub>
                    </m:sSub>
                  </m:e>
                </m:d>
                <m:r>
                  <m:rPr>
                    <m:sty m:val="p"/>
                  </m:rPr>
                  <m:t>≤</m:t>
                </m:r>
                <m:d>
                  <m:dPr>
                    <m:begChr m:val="("/>
                    <m:sepChr m:val=""/>
                    <m:endChr m:val=")"/>
                    <m:grow/>
                  </m:dPr>
                  <m:e>
                    <m:r>
                      <m:t>1</m:t>
                    </m:r>
                    <m:r>
                      <m:rPr>
                        <m:sty m:val="p"/>
                      </m:rPr>
                      <m:t>+</m:t>
                    </m:r>
                    <m:r>
                      <m:t>λ</m:t>
                    </m:r>
                    <m:sSub>
                      <m:e>
                        <m:r>
                          <m:t>δ</m:t>
                        </m:r>
                      </m:e>
                      <m:sub>
                        <m:r>
                          <m:t>t</m:t>
                        </m:r>
                      </m:sub>
                    </m:sSub>
                  </m:e>
                </m:d>
                <m:r>
                  <m:t> </m:t>
                </m:r>
                <m:sSup>
                  <m:e>
                    <m:r>
                      <m:t>e</m:t>
                    </m:r>
                  </m:e>
                  <m:sup>
                    <m:r>
                      <m:rPr>
                        <m:sty m:val="p"/>
                      </m:rPr>
                      <m:t>−</m:t>
                    </m:r>
                    <m:r>
                      <m:t>λ</m:t>
                    </m:r>
                    <m:sSub>
                      <m:e>
                        <m:r>
                          <m:t>δ</m:t>
                        </m:r>
                      </m:e>
                      <m:sub>
                        <m:r>
                          <m:t>t</m:t>
                        </m:r>
                      </m:sub>
                    </m:sSub>
                  </m:sup>
                </m:sSup>
                <m:r>
                  <m:rPr>
                    <m:sty m:val="p"/>
                  </m:rPr>
                  <m:t>≤</m:t>
                </m:r>
                <m:r>
                  <m:t>1</m:t>
                </m:r>
                <m:r>
                  <m:rPr>
                    <m:sty m:val="p"/>
                  </m:rPr>
                  <m:t>,</m:t>
                </m:r>
                <m:r>
                  <m:rPr>
                    <m:nor/>
                  </m:rPr>
                  <m:t xml:space="preserve"> </m:t>
                </m:r>
                <m:r>
                  <m:t>0</m:t>
                </m:r>
                <m:r>
                  <m:rPr>
                    <m:sty m:val="p"/>
                  </m:rPr>
                  <m:t>≤</m:t>
                </m:r>
                <m:r>
                  <m:t>λ</m:t>
                </m:r>
                <m:r>
                  <m:rPr>
                    <m:sty m:val="p"/>
                  </m:rPr>
                  <m:t>&lt;</m:t>
                </m:r>
                <m:r>
                  <m:t>γ</m:t>
                </m:r>
              </m:oMath>
            </m:oMathPara>
          </w:p>
        </w:tc>
        <w:tc>
          <w:tcPr>
            <w:tcW w:type="dxa" w:w="900"/>
            <w:vAlign w:val="center"/>
          </w:tcPr>
          <w:p>
            <w:pPr>
              <w:jc w:val="right"/>
            </w:pPr>
            <w:r>
              <w:t xml:space="preserve">(91)</w:t>
            </w:r>
          </w:p>
        </w:tc>
      </w:tr>
    </w:tbl>
    <w:p>
      <w:pPr>
        <w:spacing w:after="120" w:line="288"/>
        <w:jc w:val="both"/>
      </w:pPr>
      <w:r>
        <w:t xml:space="preserve">Thus </w:t>
      </w:r>
      <m:oMath>
        <m:r>
          <m:rPr>
            <m:nor/>
          </m:rPr>
          <m:t>exp</m:t>
        </m:r>
        <m:r>
          <m:rPr>
            <m:sty m:val="p"/>
          </m:rPr>
          <m:t>{</m:t>
        </m:r>
        <m:r>
          <m:t>λ</m:t>
        </m:r>
        <m:r>
          <m:t>t</m:t>
        </m:r>
        <m:r>
          <m:rPr>
            <m:sty m:val="p"/>
          </m:rPr>
          <m:t>(</m:t>
        </m:r>
        <m:sSub>
          <m:e>
            <m:acc>
              <m:accPr>
                <m:chr m:val="̅"/>
              </m:accPr>
              <m:e>
                <m:acc>
                  <m:accPr>
                    <m:chr m:val="̃"/>
                  </m:accPr>
                  <m:e>
                    <m:r>
                      <m:t>Y</m:t>
                    </m:r>
                  </m:e>
                </m:acc>
              </m:e>
            </m:acc>
          </m:e>
          <m:sub>
            <m:r>
              <m:t>t</m:t>
            </m:r>
          </m:sub>
        </m:sSub>
        <m:r>
          <m:rPr>
            <m:sty m:val="p"/>
          </m:rPr>
          <m:t>−</m:t>
        </m:r>
        <m:sSub>
          <m:e>
            <m:acc>
              <m:accPr>
                <m:chr m:val="̅"/>
              </m:accPr>
              <m:e>
                <m:r>
                  <m:t>θ</m:t>
                </m:r>
              </m:e>
            </m:acc>
          </m:e>
          <m:sub>
            <m:r>
              <m:t>t</m:t>
            </m:r>
          </m:sub>
        </m:sSub>
        <m:r>
          <m:rPr>
            <m:sty m:val="p"/>
          </m:rPr>
          <m:t>)</m:t>
        </m:r>
        <m:r>
          <m:rPr>
            <m:sty m:val="p"/>
          </m:rPr>
          <m:t>−</m:t>
        </m:r>
        <m:sSub>
          <m:e>
            <m:r>
              <m:t>ψ</m:t>
            </m:r>
          </m:e>
          <m:sub>
            <m:r>
              <m:t>E</m:t>
            </m:r>
            <m:r>
              <m:rPr>
                <m:sty m:val="p"/>
              </m:rPr>
              <m:t>,</m:t>
            </m:r>
            <m:r>
              <m:t>c</m:t>
            </m:r>
          </m:sub>
        </m:sSub>
        <m:r>
          <m:rPr>
            <m:sty m:val="p"/>
          </m:rPr>
          <m:t>(</m:t>
        </m:r>
        <m:r>
          <m:t>λ</m:t>
        </m:r>
        <m:r>
          <m:rPr>
            <m:sty m:val="p"/>
          </m:rPr>
          <m:t>)</m:t>
        </m:r>
        <m:sSub>
          <m:e>
            <m:r>
              <m:t>V</m:t>
            </m:r>
          </m:e>
          <m:sub>
            <m:r>
              <m:t>t</m:t>
            </m:r>
          </m:sub>
        </m:sSub>
        <m:r>
          <m:rPr>
            <m:sty m:val="p"/>
          </m:rPr>
          <m:t>}</m:t>
        </m:r>
      </m:oMath>
      <w:r>
        <w:t xml:space="preserve"> is a nonnegative supermartingale with initial value 1. Since </w:t>
      </w:r>
      <m:oMath>
        <m:sSub>
          <m:e>
            <m:r>
              <m:t>ψ</m:t>
            </m:r>
          </m:e>
          <m:sub>
            <m:r>
              <m:t>E</m:t>
            </m:r>
            <m:r>
              <m:rPr>
                <m:sty m:val="p"/>
              </m:rPr>
              <m:t>,</m:t>
            </m:r>
            <m:r>
              <m:t>c</m:t>
            </m:r>
          </m:sub>
        </m:sSub>
        <m:r>
          <m:rPr>
            <m:sty m:val="p"/>
          </m:rPr>
          <m:t>≤</m:t>
        </m:r>
        <m:sSub>
          <m:e>
            <m:r>
              <m:t>ψ</m:t>
            </m:r>
          </m:e>
          <m:sub>
            <m:r>
              <m:t>G</m:t>
            </m:r>
            <m:r>
              <m:rPr>
                <m:sty m:val="p"/>
              </m:rPr>
              <m:t>,</m:t>
            </m:r>
            <m:r>
              <m:t>c</m:t>
            </m:r>
          </m:sub>
        </m:sSub>
      </m:oMath>
      <w:r>
        <w:t xml:space="preserve">, the process is sub-</w:t>
      </w:r>
      <m:oMath>
        <m:sSub>
          <m:e>
            <m:r>
              <m:t>ψ</m:t>
            </m:r>
          </m:e>
          <m:sub>
            <m:r>
              <m:t>G</m:t>
            </m:r>
            <m:r>
              <m:rPr>
                <m:sty m:val="p"/>
              </m:rPr>
              <m:t>,</m:t>
            </m:r>
            <m:r>
              <m:t>c</m:t>
            </m:r>
          </m:sub>
        </m:sSub>
      </m:oMath>
      <w:r>
        <w:t xml:space="preserve">, and Theorem 1 at level </w:t>
      </w:r>
      <m:oMath>
        <m:r>
          <m:t>α</m:t>
        </m:r>
        <m:r>
          <m:rPr>
            <m:sty m:val="p"/>
          </m:rPr>
          <m:t>/</m:t>
        </m:r>
        <m:r>
          <m:t>2</m:t>
        </m:r>
      </m:oMath>
      <w:r>
        <w:t xml:space="preserve"> gives the upper side. The lower side follows in the same way for </w:t>
      </w:r>
      <m:oMath>
        <m:r>
          <m:rPr>
            <m:sty m:val="p"/>
          </m:rPr>
          <m:t>−</m:t>
        </m:r>
        <m:sSub>
          <m:e>
            <m:r>
              <m:t>D</m:t>
            </m:r>
          </m:e>
          <m:sub>
            <m:r>
              <m:t>t</m:t>
            </m:r>
          </m:sub>
        </m:sSub>
      </m:oMath>
      <w:r>
        <w:t xml:space="preserve">, because </w:t>
      </w:r>
      <m:oMath>
        <m:r>
          <m:rPr>
            <m:sty m:val="p"/>
          </m:rPr>
          <m:t>−</m:t>
        </m:r>
        <m:sSub>
          <m:e>
            <m:r>
              <m:t>ξ</m:t>
            </m:r>
          </m:e>
          <m:sub>
            <m:r>
              <m:t>t</m:t>
            </m:r>
          </m:sub>
        </m:sSub>
        <m:r>
          <m:rPr>
            <m:sty m:val="p"/>
          </m:rPr>
          <m:t>≥</m:t>
        </m:r>
        <m:r>
          <m:rPr>
            <m:nor/>
          </m:rPr>
          <m:t>−1</m:t>
        </m:r>
        <m:r>
          <m:rPr>
            <m:sty m:val="p"/>
          </m:rPr>
          <m:t>/</m:t>
        </m:r>
        <m:r>
          <m:t>γ</m:t>
        </m:r>
      </m:oMath>
      <w:r>
        <w:t xml:space="preserve"> as well. Intersecting with </w:t>
      </w:r>
      <m:oMath>
        <m:r>
          <m:rPr>
            <m:sty m:val="p"/>
          </m:rPr>
          <m:t>[</m:t>
        </m:r>
        <m:r>
          <m:t>0</m:t>
        </m:r>
        <m:r>
          <m:rPr>
            <m:sty m:val="p"/>
          </m:rPr>
          <m:t>,</m:t>
        </m:r>
        <m:r>
          <m:t>1</m:t>
        </m:r>
        <m:r>
          <m:rPr>
            <m:sty m:val="p"/>
          </m:rPr>
          <m:t>]</m:t>
        </m:r>
      </m:oMath>
      <w:r>
        <w:t xml:space="preserve"> does not spoil coverage, because </w:t>
      </w:r>
      <m:oMath>
        <m:sSub>
          <m:e>
            <m:acc>
              <m:accPr>
                <m:chr m:val="̅"/>
              </m:accPr>
              <m:e>
                <m:r>
                  <m:t>θ</m:t>
                </m:r>
              </m:e>
            </m:acc>
          </m:e>
          <m:sub>
            <m:r>
              <m:t>t</m:t>
            </m:r>
          </m:sub>
        </m:sSub>
        <m:r>
          <m:rPr>
            <m:sty m:val="p"/>
          </m:rPr>
          <m:t>∈</m:t>
        </m:r>
        <m:r>
          <m:rPr>
            <m:sty m:val="p"/>
          </m:rPr>
          <m:t>[</m:t>
        </m:r>
        <m:r>
          <m:t>0</m:t>
        </m:r>
        <m:r>
          <m:rPr>
            <m:sty m:val="p"/>
          </m:rPr>
          <m:t>,</m:t>
        </m:r>
        <m:r>
          <m:t>1</m:t>
        </m:r>
        <m:r>
          <m:rPr>
            <m:sty m:val="p"/>
          </m:rPr>
          <m:t>]</m:t>
        </m:r>
      </m:oMath>
      <w:r>
        <w:t xml:space="preserve">. </w:t>
      </w:r>
      <m:oMath>
        <m:r>
          <m:rPr>
            <m:sty m:val="p"/>
          </m:rPr>
          <m:t>▫</m:t>
        </m:r>
      </m:oMath>
      <w:r>
        <w:t xml:space="preserve"> The proof is unchanged if the weights are updated between campaigns, </w:t>
      </w:r>
      <m:oMath>
        <m:sSub>
          <m:e>
            <m:r>
              <m:t>w</m:t>
            </m:r>
          </m:e>
          <m:sub>
            <m:r>
              <m:t>k</m:t>
            </m:r>
            <m:r>
              <m:rPr>
                <m:sty m:val="p"/>
              </m:rPr>
              <m:t>,</m:t>
            </m:r>
            <m:r>
              <m:t>j</m:t>
            </m:r>
          </m:sub>
        </m:sSub>
      </m:oMath>
      <w:r>
        <w:t xml:space="preserve">, provided they are known before the first draw of campaign </w:t>
      </w:r>
      <m:oMath>
        <m:r>
          <m:t>j</m:t>
        </m:r>
      </m:oMath>
      <w:r>
        <w:t xml:space="preserve"> and the design uses </w:t>
      </w:r>
      <m:oMath>
        <m:sSub>
          <m:e>
            <m:r>
              <m:t>w</m:t>
            </m:r>
          </m:e>
          <m:sub>
            <m:r>
              <m:rPr>
                <m:sty m:val="p"/>
              </m:rPr>
              <m:t>⋅</m:t>
            </m:r>
            <m:r>
              <m:rPr>
                <m:sty m:val="p"/>
              </m:rPr>
              <m:t>,</m:t>
            </m:r>
            <m:r>
              <m:t>j</m:t>
            </m:r>
            <m:r>
              <m:rPr>
                <m:sty m:val="p"/>
              </m:rPr>
              <m:t>(</m:t>
            </m:r>
            <m:r>
              <m:t>t</m:t>
            </m:r>
            <m:r>
              <m:rPr>
                <m:sty m:val="p"/>
              </m:rPr>
              <m:t>)</m:t>
            </m:r>
          </m:sub>
        </m:sSub>
      </m:oMath>
      <w:r>
        <w:t xml:space="preserve">; then </w:t>
      </w:r>
      <m:oMath>
        <m:sSub>
          <m:e>
            <m:r>
              <m:t>θ</m:t>
            </m:r>
          </m:e>
          <m:sub>
            <m:r>
              <m:t>j</m:t>
            </m:r>
          </m:sub>
        </m:sSub>
      </m:oMath>
      <w:r>
        <w:t xml:space="preserve"> can be the share of the discharge set for campaign </w:t>
      </w:r>
      <m:oMath>
        <m:r>
          <m:t>j</m:t>
        </m:r>
      </m:oMath>
      <w:r>
        <w:t xml:space="preserve">, even when pumping reacts to the results.</w:t>
      </w:r>
    </w:p>
    <w:p>
      <w:pPr>
        <w:spacing w:after="120" w:line="288"/>
        <w:jc w:val="both"/>
      </w:pPr>
      <w:r>
        <w:rPr>
          <w:i/>
          <w:iCs/>
        </w:rPr>
        <w:t xml:space="preserve">Width and design.</w:t>
      </w:r>
      <w:r>
        <w:t xml:space="preserve"> The conditional variance of the increment and the radius are bounded as follows, with </w:t>
      </w:r>
      <m:oMath>
        <m:sSub>
          <m:e>
            <m:r>
              <m:rPr>
                <m:nor/>
              </m:rPr>
              <m:t>ℓ</m:t>
            </m:r>
          </m:e>
          <m:sub>
            <m:r>
              <m:t>t</m:t>
            </m:r>
          </m:sub>
        </m:sSub>
        <m:r>
          <m:rPr>
            <m:sty m:val="p"/>
          </m:rPr>
          <m:t>=</m:t>
        </m:r>
        <m:sSub>
          <m:e>
            <m:r>
              <m:rPr>
                <m:nor/>
              </m:rPr>
              <m:t>ℓ</m:t>
            </m:r>
          </m:e>
          <m:sub>
            <m:r>
              <m:t>α</m:t>
            </m:r>
            <m:r>
              <m:rPr>
                <m:sty m:val="p"/>
              </m:rPr>
              <m:t>/</m:t>
            </m:r>
            <m:r>
              <m:t>2</m:t>
            </m:r>
          </m:sub>
        </m:sSub>
        <m:r>
          <m:rPr>
            <m:sty m:val="p"/>
          </m:rPr>
          <m:t>(</m:t>
        </m:r>
        <m:sSub>
          <m:e>
            <m:r>
              <m:t>V</m:t>
            </m:r>
          </m:e>
          <m:sub>
            <m:r>
              <m:t>t</m:t>
            </m:r>
          </m:sub>
        </m:sSub>
        <m:r>
          <m:rPr>
            <m:sty m:val="p"/>
          </m:rPr>
          <m:t>∨</m:t>
        </m:r>
        <m:r>
          <m:t>m</m:t>
        </m:r>
        <m:r>
          <m:rPr>
            <m:sty m:val="p"/>
          </m:rPr>
          <m:t>)</m:t>
        </m:r>
      </m:oMath>
      <w:r>
        <w:t xml:space="preserve"> and </w:t>
      </w:r>
      <m:oMath>
        <m:rad>
          <m:radPr>
            <m:degHide m:val="on"/>
          </m:radPr>
          <m:deg/>
          <m:e>
            <m:r>
              <m:t>a</m:t>
            </m:r>
            <m:r>
              <m:rPr>
                <m:sty m:val="p"/>
              </m:rPr>
              <m:t>+</m:t>
            </m:r>
            <m:sSup>
              <m:e>
                <m:r>
                  <m:t>b</m:t>
                </m:r>
              </m:e>
              <m:sup>
                <m:r>
                  <m:t>2</m:t>
                </m:r>
              </m:sup>
            </m:sSup>
          </m:e>
        </m:rad>
        <m:r>
          <m:rPr>
            <m:sty m:val="p"/>
          </m:rPr>
          <m:t>+</m:t>
        </m:r>
        <m:r>
          <m:t>b</m:t>
        </m:r>
        <m:r>
          <m:rPr>
            <m:sty m:val="p"/>
          </m:rPr>
          <m:t>≤</m:t>
        </m:r>
        <m:rad>
          <m:radPr>
            <m:degHide m:val="on"/>
          </m:radPr>
          <m:deg/>
          <m:e>
            <m:r>
              <m:t>a</m:t>
            </m:r>
          </m:e>
        </m:rad>
        <m:r>
          <m:rPr>
            <m:sty m:val="p"/>
          </m:rPr>
          <m:t>+</m:t>
        </m:r>
        <m:r>
          <m:t>2</m:t>
        </m:r>
        <m:r>
          <m:t>b</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bSup>
                      <m:e>
                        <m:r>
                          <m:t>ξ</m:t>
                        </m:r>
                      </m:e>
                      <m:sub>
                        <m:r>
                          <m:t>t</m:t>
                        </m:r>
                      </m:sub>
                      <m:sup>
                        <m:r>
                          <m:t>2</m:t>
                        </m:r>
                      </m:sup>
                    </m:sSubSup>
                    <m:r>
                      <m:rPr>
                        <m:sty m:val="p"/>
                      </m:rPr>
                      <m:t>∣</m:t>
                    </m:r>
                    <m:sSub>
                      <m:e>
                        <m:r>
                          <m:rPr>
                            <m:nor/>
                          </m:rPr>
                          <m:t>ℱ</m:t>
                        </m:r>
                      </m:e>
                      <m:sub>
                        <m:r>
                          <m:t>t</m:t>
                        </m:r>
                        <m:r>
                          <m:rPr>
                            <m:sty m:val="p"/>
                          </m:rPr>
                          <m:t>−</m:t>
                        </m:r>
                        <m:r>
                          <m:t>1</m:t>
                        </m:r>
                      </m:sub>
                    </m:sSub>
                  </m:e>
                </m:d>
                <m:r>
                  <m:rPr>
                    <m:sty m:val="p"/>
                  </m:rPr>
                  <m:t>=</m:t>
                </m:r>
                <m:nary>
                  <m:naryPr>
                    <m:chr m:val="∑"/>
                    <m:limLoc m:val="undOvr"/>
                    <m:subHide m:val="off"/>
                    <m:supHide m:val="off"/>
                  </m:naryPr>
                  <m:sub>
                    <m:r>
                      <m:t>k</m:t>
                    </m:r>
                    <m:r>
                      <m:rPr>
                        <m:sty m:val="p"/>
                      </m:rPr>
                      <m:t>=</m:t>
                    </m:r>
                    <m:r>
                      <m:t>1</m:t>
                    </m:r>
                  </m:sub>
                  <m:sup>
                    <m:r>
                      <m:t>N</m:t>
                    </m:r>
                  </m:sup>
                  <m:e>
                    <m:f>
                      <m:fPr>
                        <m:type m:val="bar"/>
                      </m:fPr>
                      <m:num>
                        <m:sSubSup>
                          <m:e>
                            <m:r>
                              <m:t>w</m:t>
                            </m:r>
                          </m:e>
                          <m:sub>
                            <m:r>
                              <m:t>k</m:t>
                            </m:r>
                          </m:sub>
                          <m:sup>
                            <m:r>
                              <m:t>2</m:t>
                            </m:r>
                          </m:sup>
                        </m:sSubSup>
                        <m:r>
                          <m:t> </m:t>
                        </m:r>
                        <m:sSubSup>
                          <m:e>
                            <m:r>
                              <m:t>r</m:t>
                            </m:r>
                          </m:e>
                          <m:sub>
                            <m:r>
                              <m:t>k</m:t>
                            </m:r>
                            <m:r>
                              <m:rPr>
                                <m:sty m:val="p"/>
                              </m:rPr>
                              <m:t>,</m:t>
                            </m:r>
                            <m:r>
                              <m:t>t</m:t>
                            </m:r>
                          </m:sub>
                          <m:sup>
                            <m:r>
                              <m:t>2</m:t>
                            </m:r>
                          </m:sup>
                        </m:sSubSup>
                      </m:num>
                      <m:den>
                        <m:sSub>
                          <m:e>
                            <m:r>
                              <m:t>q</m:t>
                            </m:r>
                          </m:e>
                          <m:sub>
                            <m:r>
                              <m:t>t</m:t>
                            </m:r>
                          </m:sub>
                        </m:sSub>
                        <m:d>
                          <m:dPr>
                            <m:begChr m:val="("/>
                            <m:sepChr m:val=""/>
                            <m:endChr m:val=")"/>
                            <m:grow/>
                          </m:dPr>
                          <m:e>
                            <m:r>
                              <m:t>k</m:t>
                            </m:r>
                          </m:e>
                        </m:d>
                      </m:den>
                    </m:f>
                  </m:e>
                </m:nary>
                <m:r>
                  <m:rPr>
                    <m:sty m:val="p"/>
                  </m:rPr>
                  <m:t>≤</m:t>
                </m:r>
                <m:f>
                  <m:fPr>
                    <m:type m:val="bar"/>
                  </m:fPr>
                  <m:num>
                    <m:r>
                      <m:t>1</m:t>
                    </m:r>
                  </m:num>
                  <m:den>
                    <m:r>
                      <m:t>γ</m:t>
                    </m:r>
                  </m:den>
                </m:f>
                <m:r>
                  <m:t> </m:t>
                </m:r>
                <m:sSub>
                  <m:e>
                    <m:r>
                      <m:rPr>
                        <m:nor/>
                      </m:rPr>
                      <m:t xml:space="preserve">BS</m:t>
                    </m:r>
                  </m:e>
                  <m:sub>
                    <m:r>
                      <m:t>t</m:t>
                    </m:r>
                  </m:sub>
                </m:sSub>
                <m:r>
                  <m:rPr>
                    <m:sty m:val="p"/>
                  </m:rPr>
                  <m:t>,</m:t>
                </m:r>
                <m:r>
                  <m:rPr>
                    <m:nor/>
                  </m:rPr>
                  <m:t xml:space="preserve"> </m:t>
                </m:r>
                <m:sSub>
                  <m:e>
                    <m:r>
                      <m:rPr>
                        <m:nor/>
                      </m:rPr>
                      <m:t xml:space="preserve">BS</m:t>
                    </m:r>
                  </m:e>
                  <m:sub>
                    <m:r>
                      <m:t>t</m:t>
                    </m:r>
                  </m:sub>
                </m:sSub>
                <m:r>
                  <m:rPr>
                    <m:sty m:val="p"/>
                  </m:rPr>
                  <m:t>=</m:t>
                </m:r>
                <m:nary>
                  <m:naryPr>
                    <m:chr m:val="∑"/>
                    <m:limLoc m:val="undOvr"/>
                    <m:subHide m:val="off"/>
                    <m:supHide m:val="off"/>
                  </m:naryPr>
                  <m:sub>
                    <m:r>
                      <m:t>k</m:t>
                    </m:r>
                    <m:r>
                      <m:rPr>
                        <m:sty m:val="p"/>
                      </m:rPr>
                      <m:t>=</m:t>
                    </m:r>
                    <m:r>
                      <m:t>1</m:t>
                    </m:r>
                  </m:sub>
                  <m:sup>
                    <m:r>
                      <m:t>N</m:t>
                    </m:r>
                  </m:sup>
                  <m:e>
                    <m:sSub>
                      <m:e>
                        <m:r>
                          <m:t>w</m:t>
                        </m:r>
                      </m:e>
                      <m:sub>
                        <m:r>
                          <m:t>k</m:t>
                        </m:r>
                      </m:sub>
                    </m:sSub>
                  </m:e>
                </m:nary>
                <m:r>
                  <m:t> </m:t>
                </m:r>
                <m:sSubSup>
                  <m:e>
                    <m:r>
                      <m:t>r</m:t>
                    </m:r>
                  </m:e>
                  <m:sub>
                    <m:r>
                      <m:t>k</m:t>
                    </m:r>
                    <m:r>
                      <m:rPr>
                        <m:sty m:val="p"/>
                      </m:rPr>
                      <m:t>,</m:t>
                    </m:r>
                    <m:r>
                      <m:t>t</m:t>
                    </m:r>
                  </m:sub>
                  <m:sup>
                    <m:r>
                      <m:t>2</m:t>
                    </m:r>
                  </m:sup>
                </m:sSubSup>
                <m:r>
                  <m:rPr>
                    <m:sty m:val="p"/>
                  </m:rPr>
                  <m:t>,</m:t>
                </m:r>
                <m:r>
                  <m:rPr>
                    <m:nor/>
                  </m:rPr>
                  <m:t xml:space="preserve"> </m:t>
                </m:r>
                <m:f>
                  <m:fPr>
                    <m:type m:val="bar"/>
                  </m:fPr>
                  <m:num>
                    <m:sSub>
                      <m:e>
                        <m:r>
                          <m:rPr>
                            <m:nor/>
                          </m:rPr>
                          <m:t>𝒮</m:t>
                        </m:r>
                      </m:e>
                      <m:sub>
                        <m:r>
                          <m:t>α</m:t>
                        </m:r>
                        <m:r>
                          <m:rPr>
                            <m:sty m:val="p"/>
                          </m:rPr>
                          <m:t>/</m:t>
                        </m:r>
                        <m:r>
                          <m:t>2</m:t>
                        </m:r>
                      </m:sub>
                    </m:sSub>
                    <m:d>
                      <m:dPr>
                        <m:begChr m:val="("/>
                        <m:sepChr m:val=""/>
                        <m:endChr m:val=")"/>
                        <m:grow/>
                      </m:dPr>
                      <m:e>
                        <m:sSub>
                          <m:e>
                            <m:r>
                              <m:t>V</m:t>
                            </m:r>
                          </m:e>
                          <m:sub>
                            <m:r>
                              <m:t>t</m:t>
                            </m:r>
                          </m:sub>
                        </m:sSub>
                        <m:r>
                          <m:rPr>
                            <m:sty m:val="p"/>
                          </m:rPr>
                          <m:t>∨</m:t>
                        </m:r>
                        <m:r>
                          <m:t>m</m:t>
                        </m:r>
                      </m:e>
                    </m:d>
                  </m:num>
                  <m:den>
                    <m:r>
                      <m:t>t</m:t>
                    </m:r>
                  </m:den>
                </m:f>
                <m:r>
                  <m:rPr>
                    <m:sty m:val="p"/>
                  </m:rPr>
                  <m:t>≤</m:t>
                </m:r>
                <m:f>
                  <m:fPr>
                    <m:type m:val="bar"/>
                  </m:fPr>
                  <m:num>
                    <m:sSub>
                      <m:e>
                        <m:r>
                          <m:t>k</m:t>
                        </m:r>
                      </m:e>
                      <m:sub>
                        <m:r>
                          <m:t>1</m:t>
                        </m:r>
                      </m:sub>
                    </m:sSub>
                    <m:rad>
                      <m:radPr>
                        <m:degHide m:val="on"/>
                      </m:radPr>
                      <m:deg/>
                      <m:e>
                        <m:d>
                          <m:dPr>
                            <m:begChr m:val="("/>
                            <m:sepChr m:val=""/>
                            <m:endChr m:val=")"/>
                            <m:grow/>
                          </m:dPr>
                          <m:e>
                            <m:sSub>
                              <m:e>
                                <m:r>
                                  <m:t>V</m:t>
                                </m:r>
                              </m:e>
                              <m:sub>
                                <m:r>
                                  <m:t>t</m:t>
                                </m:r>
                              </m:sub>
                            </m:sSub>
                            <m:r>
                              <m:rPr>
                                <m:sty m:val="p"/>
                              </m:rPr>
                              <m:t>∨</m:t>
                            </m:r>
                            <m:r>
                              <m:t>m</m:t>
                            </m:r>
                          </m:e>
                        </m:d>
                        <m:r>
                          <m:t> </m:t>
                        </m:r>
                        <m:sSub>
                          <m:e>
                            <m:r>
                              <m:rPr>
                                <m:nor/>
                              </m:rPr>
                              <m:t>ℓ</m:t>
                            </m:r>
                          </m:e>
                          <m:sub>
                            <m:r>
                              <m:t>t</m:t>
                            </m:r>
                          </m:sub>
                        </m:sSub>
                      </m:e>
                    </m:rad>
                    <m:r>
                      <m:rPr>
                        <m:sty m:val="p"/>
                      </m:rPr>
                      <m:t>+</m:t>
                    </m:r>
                    <m:r>
                      <m:t>2</m:t>
                    </m:r>
                    <m:sSub>
                      <m:e>
                        <m:r>
                          <m:t>k</m:t>
                        </m:r>
                      </m:e>
                      <m:sub>
                        <m:r>
                          <m:t>2</m:t>
                        </m:r>
                      </m:sub>
                    </m:sSub>
                    <m:r>
                      <m:t> </m:t>
                    </m:r>
                    <m:sSub>
                      <m:e>
                        <m:r>
                          <m:rPr>
                            <m:nor/>
                          </m:rPr>
                          <m:t>ℓ</m:t>
                        </m:r>
                      </m:e>
                      <m:sub>
                        <m:r>
                          <m:t>t</m:t>
                        </m:r>
                      </m:sub>
                    </m:sSub>
                    <m:r>
                      <m:rPr>
                        <m:sty m:val="p"/>
                      </m:rPr>
                      <m:t>/</m:t>
                    </m:r>
                    <m:r>
                      <m:t>γ</m:t>
                    </m:r>
                  </m:num>
                  <m:den>
                    <m:r>
                      <m:t>t</m:t>
                    </m:r>
                  </m:den>
                </m:f>
              </m:oMath>
            </m:oMathPara>
          </w:p>
        </w:tc>
        <w:tc>
          <w:tcPr>
            <w:tcW w:type="dxa" w:w="900"/>
            <w:vAlign w:val="center"/>
          </w:tcPr>
          <w:p>
            <w:pPr>
              <w:jc w:val="right"/>
            </w:pPr>
            <w:r>
              <w:t xml:space="preserve">(92)</w:t>
            </w:r>
          </w:p>
        </w:tc>
      </w:tr>
    </w:tbl>
    <w:p>
      <w:pPr>
        <w:spacing w:after="120" w:line="288"/>
        <w:jc w:val="both"/>
      </w:pPr>
      <m:oMath>
        <m:sSub>
          <m:e>
            <m:r>
              <m:rPr>
                <m:nor/>
              </m:rPr>
              <m:t xml:space="preserve">BS</m:t>
            </m:r>
          </m:e>
          <m:sub>
            <m:r>
              <m:t>t</m:t>
            </m:r>
          </m:sub>
        </m:sSub>
      </m:oMath>
      <w:r>
        <w:t xml:space="preserve"> is the weighted Brier score of the model's predictions for campaign </w:t>
      </w:r>
      <m:oMath>
        <m:r>
          <m:t>j</m:t>
        </m:r>
        <m:r>
          <m:rPr>
            <m:sty m:val="p"/>
          </m:rPr>
          <m:t>(</m:t>
        </m:r>
        <m:r>
          <m:t>t</m:t>
        </m:r>
        <m:r>
          <m:rPr>
            <m:sty m:val="p"/>
          </m:rPr>
          <m:t>)</m:t>
        </m:r>
      </m:oMath>
      <w:r>
        <w:t xml:space="preserve">. The model therefore affects only the width, through </w:t>
      </w:r>
      <m:oMath>
        <m:sSub>
          <m:e>
            <m:r>
              <m:t>V</m:t>
            </m:r>
          </m:e>
          <m:sub>
            <m:r>
              <m:t>t</m:t>
            </m:r>
          </m:sub>
        </m:sSub>
      </m:oMath>
      <w:r>
        <w:t xml:space="preserve">, and never the coverage. </w:t>
      </w:r>
      <m:oMath>
        <m:r>
          <m:t>γ</m:t>
        </m:r>
      </m:oMath>
      <w:r>
        <w:t xml:space="preserve"> acts in two places: in the variance bound </w:t>
      </w:r>
      <m:oMath>
        <m:r>
          <m:t>1</m:t>
        </m:r>
        <m:r>
          <m:rPr>
            <m:sty m:val="p"/>
          </m:rPr>
          <m:t>/</m:t>
        </m:r>
        <m:r>
          <m:t>γ</m:t>
        </m:r>
      </m:oMath>
      <w:r>
        <w:t xml:space="preserve">, like the price of stabilization in PESHA-GO, and in the scale term </w:t>
      </w:r>
      <m:oMath>
        <m:r>
          <m:t>2</m:t>
        </m:r>
        <m:sSub>
          <m:e>
            <m:r>
              <m:t>k</m:t>
            </m:r>
          </m:e>
          <m:sub>
            <m:r>
              <m:t>2</m:t>
            </m:r>
          </m:sub>
        </m:sSub>
        <m:sSub>
          <m:e>
            <m:r>
              <m:rPr>
                <m:nor/>
              </m:rPr>
              <m:t>ℓ</m:t>
            </m:r>
          </m:e>
          <m:sub>
            <m:r>
              <m:t>t</m:t>
            </m:r>
          </m:sub>
        </m:sSub>
        <m:r>
          <m:rPr>
            <m:sty m:val="p"/>
          </m:rPr>
          <m:t>/</m:t>
        </m:r>
        <m:r>
          <m:rPr>
            <m:sty m:val="p"/>
          </m:rPr>
          <m:t>(</m:t>
        </m:r>
        <m:r>
          <m:t>γ</m:t>
        </m:r>
        <m:r>
          <m:t>t</m:t>
        </m:r>
        <m:r>
          <m:rPr>
            <m:sty m:val="p"/>
          </m:rPr>
          <m:t>)</m:t>
        </m:r>
      </m:oMath>
      <w:r>
        <w:t xml:space="preserve">, which decays like </w:t>
      </w:r>
      <m:oMath>
        <m:r>
          <m:rPr>
            <m:sty m:val="p"/>
          </m:rPr>
          <m:t>(</m:t>
        </m:r>
        <m:r>
          <m:rPr>
            <m:nor/>
          </m:rPr>
          <m:t xml:space="preserve">loglog</m:t>
        </m:r>
        <m:r>
          <m:t>t</m:t>
        </m:r>
        <m:r>
          <m:rPr>
            <m:sty m:val="p"/>
          </m:rPr>
          <m:t>)</m:t>
        </m:r>
        <m:r>
          <m:rPr>
            <m:sty m:val="p"/>
          </m:rPr>
          <m:t>/</m:t>
        </m:r>
        <m:r>
          <m:t>t</m:t>
        </m:r>
      </m:oMath>
      <w:r>
        <w:t xml:space="preserve"> and dominates for small </w:t>
      </w:r>
      <m:oMath>
        <m:r>
          <m:t>t</m:t>
        </m:r>
      </m:oMath>
      <w:r>
        <w:t xml:space="preserve">. If the predictions are calibrated, i.e., </w:t>
      </w:r>
      <m:oMath>
        <m:sSub>
          <m:e>
            <m:r>
              <m:t>y</m:t>
            </m:r>
          </m:e>
          <m:sub>
            <m:r>
              <m:t>k</m:t>
            </m:r>
            <m:r>
              <m:rPr>
                <m:sty m:val="p"/>
              </m:rPr>
              <m:t>,</m:t>
            </m:r>
            <m:r>
              <m:t>j</m:t>
            </m:r>
            <m:r>
              <m:rPr>
                <m:sty m:val="p"/>
              </m:rPr>
              <m:t>(</m:t>
            </m:r>
            <m:r>
              <m:t>t</m:t>
            </m:r>
            <m:r>
              <m:rPr>
                <m:sty m:val="p"/>
              </m:rPr>
              <m:t>)</m:t>
            </m:r>
          </m:sub>
        </m:sSub>
      </m:oMath>
      <w:r>
        <w:t xml:space="preserve"> behaves like a Bernoulli variable with probability </w:t>
      </w:r>
      <m:oMath>
        <m:sSub>
          <m:e>
            <m:acc>
              <m:accPr>
                <m:chr m:val="̂"/>
              </m:accPr>
              <m:e>
                <m:r>
                  <m:t>p</m:t>
                </m:r>
              </m:e>
            </m:acc>
          </m:e>
          <m:sub>
            <m:r>
              <m:t>t</m:t>
            </m:r>
          </m:sub>
        </m:sSub>
        <m:r>
          <m:rPr>
            <m:sty m:val="p"/>
          </m:rPr>
          <m:t>(</m:t>
        </m:r>
        <m:r>
          <m:t>k</m:t>
        </m:r>
        <m:r>
          <m:rPr>
            <m:sty m:val="p"/>
          </m:rPr>
          <m:t>)</m:t>
        </m:r>
      </m:oMath>
      <w:r>
        <w:t xml:space="preserve">, then the model-based expectation of </w:t>
      </w:r>
      <m:oMath>
        <m:sSubSup>
          <m:e>
            <m:r>
              <m:t>r</m:t>
            </m:r>
          </m:e>
          <m:sub>
            <m:r>
              <m:t>k</m:t>
            </m:r>
            <m:r>
              <m:rPr>
                <m:sty m:val="p"/>
              </m:rPr>
              <m:t>,</m:t>
            </m:r>
            <m:r>
              <m:t>t</m:t>
            </m:r>
          </m:sub>
          <m:sup>
            <m:r>
              <m:t>2</m:t>
            </m:r>
          </m:sup>
        </m:sSubSup>
      </m:oMath>
      <w:r>
        <w:t xml:space="preserve"> is </w:t>
      </w:r>
      <m:oMath>
        <m:sSub>
          <m:e>
            <m:r>
              <m:t>ν</m:t>
            </m:r>
          </m:e>
          <m:sub>
            <m:r>
              <m:t>k</m:t>
            </m:r>
            <m:r>
              <m:rPr>
                <m:sty m:val="p"/>
              </m:rPr>
              <m:t>,</m:t>
            </m:r>
            <m:r>
              <m:t>t</m:t>
            </m:r>
          </m:sub>
        </m:sSub>
        <m:r>
          <m:rPr>
            <m:sty m:val="p"/>
          </m:rPr>
          <m:t>=</m:t>
        </m:r>
        <m:sSub>
          <m:e>
            <m:acc>
              <m:accPr>
                <m:chr m:val="̂"/>
              </m:accPr>
              <m:e>
                <m:r>
                  <m:t>p</m:t>
                </m:r>
              </m:e>
            </m:acc>
          </m:e>
          <m:sub>
            <m:r>
              <m:t>t</m:t>
            </m:r>
          </m:sub>
        </m:sSub>
        <m:r>
          <m:rPr>
            <m:sty m:val="p"/>
          </m:rPr>
          <m:t>(</m:t>
        </m:r>
        <m:r>
          <m:t>k</m:t>
        </m:r>
        <m:r>
          <m:rPr>
            <m:sty m:val="p"/>
          </m:rPr>
          <m:t>)</m:t>
        </m:r>
        <m:r>
          <m:rPr>
            <m:sty m:val="p"/>
          </m:rPr>
          <m:t>(</m:t>
        </m:r>
        <m:r>
          <m:t>1</m:t>
        </m:r>
        <m:r>
          <m:rPr>
            <m:sty m:val="p"/>
          </m:rPr>
          <m:t>−</m:t>
        </m:r>
        <m:sSub>
          <m:e>
            <m:acc>
              <m:accPr>
                <m:chr m:val="̂"/>
              </m:accPr>
              <m:e>
                <m:r>
                  <m:t>p</m:t>
                </m:r>
              </m:e>
            </m:acc>
          </m:e>
          <m:sub>
            <m:r>
              <m:t>t</m:t>
            </m:r>
          </m:sub>
        </m:sSub>
        <m:r>
          <m:rPr>
            <m:sty m:val="p"/>
          </m:rPr>
          <m:t>(</m:t>
        </m:r>
        <m:r>
          <m:t>k</m:t>
        </m:r>
        <m:r>
          <m:rPr>
            <m:sty m:val="p"/>
          </m:rPr>
          <m:t>)</m:t>
        </m:r>
        <m:r>
          <m:rPr>
            <m:sty m:val="p"/>
          </m:rPr>
          <m:t>)</m:t>
        </m:r>
      </m:oMath>
      <w:r>
        <w:t xml:space="preserve">, and the predicted variance of the increment is </w:t>
      </w:r>
      <m:oMath>
        <m:nary>
          <m:naryPr>
            <m:chr m:val="∑"/>
            <m:limLoc m:val="subSup"/>
            <m:subHide m:val="off"/>
            <m:supHide m:val="on"/>
          </m:naryPr>
          <m:sub>
            <m:r>
              <m:t>k</m:t>
            </m:r>
          </m:sub>
          <m:sup>
            <m:r>
              <m:t>​</m:t>
            </m:r>
          </m:sup>
          <m:e>
            <m:sSubSup>
              <m:e>
                <m:r>
                  <m:t>w</m:t>
                </m:r>
              </m:e>
              <m:sub>
                <m:r>
                  <m:t>k</m:t>
                </m:r>
              </m:sub>
              <m:sup>
                <m:r>
                  <m:t>2</m:t>
                </m:r>
              </m:sup>
            </m:sSubSup>
          </m:e>
        </m:nary>
        <m:sSub>
          <m:e>
            <m:r>
              <m:t>ν</m:t>
            </m:r>
          </m:e>
          <m:sub>
            <m:r>
              <m:t>k</m:t>
            </m:r>
            <m:r>
              <m:rPr>
                <m:sty m:val="p"/>
              </m:rPr>
              <m:t>,</m:t>
            </m:r>
            <m:r>
              <m:t>t</m:t>
            </m:r>
          </m:sub>
        </m:sSub>
        <m:r>
          <m:rPr>
            <m:sty m:val="p"/>
          </m:rPr>
          <m:t>/</m:t>
        </m:r>
        <m:sSub>
          <m:e>
            <m:r>
              <m:t>q</m:t>
            </m:r>
          </m:e>
          <m:sub>
            <m:r>
              <m:t>t</m:t>
            </m:r>
          </m:sub>
        </m:sSub>
        <m:r>
          <m:rPr>
            <m:sty m:val="p"/>
          </m:rPr>
          <m:t>(</m:t>
        </m:r>
        <m:r>
          <m:t>k</m:t>
        </m:r>
        <m:r>
          <m:rPr>
            <m:sty m:val="p"/>
          </m:rPr>
          <m:t>)</m:t>
        </m:r>
      </m:oMath>
      <w:r>
        <w:t xml:space="preserve">. Minimizing it over the simplex gives the Neyman allocation </w:t>
      </w:r>
      <m:oMath>
        <m:sSubSup>
          <m:e>
            <m:r>
              <m:t>q</m:t>
            </m:r>
          </m:e>
          <m:sub>
            <m:r>
              <m:t>t</m:t>
            </m:r>
          </m:sub>
          <m:sup>
            <m:r>
              <m:rPr>
                <m:nor/>
              </m:rPr>
              <m:t xml:space="preserve">opt</m:t>
            </m:r>
          </m:sup>
        </m:sSubSup>
        <m:r>
          <m:rPr>
            <m:sty m:val="p"/>
          </m:rPr>
          <m:t>(</m:t>
        </m:r>
        <m:r>
          <m:t>k</m:t>
        </m:r>
        <m:r>
          <m:rPr>
            <m:sty m:val="p"/>
          </m:rPr>
          <m:t>)</m:t>
        </m:r>
        <m:r>
          <m:rPr>
            <m:sty m:val="p"/>
          </m:rPr>
          <m:t>∝</m:t>
        </m:r>
        <m:sSub>
          <m:e>
            <m:r>
              <m:t>w</m:t>
            </m:r>
          </m:e>
          <m:sub>
            <m:r>
              <m:t>k</m:t>
            </m:r>
          </m:sub>
        </m:sSub>
        <m:rad>
          <m:radPr>
            <m:degHide m:val="on"/>
          </m:radPr>
          <m:deg/>
          <m:e>
            <m:sSub>
              <m:e>
                <m:r>
                  <m:t>ν</m:t>
                </m:r>
              </m:e>
              <m:sub>
                <m:r>
                  <m:t>k</m:t>
                </m:r>
                <m:r>
                  <m:rPr>
                    <m:sty m:val="p"/>
                  </m:rPr>
                  <m:t>,</m:t>
                </m:r>
                <m:r>
                  <m:t>t</m:t>
                </m:r>
              </m:sub>
            </m:sSub>
          </m:e>
        </m:rad>
      </m:oMath>
      <w:r>
        <w:t xml:space="preserve">, with minimum </w:t>
      </w:r>
      <m:oMath>
        <m:r>
          <m:rPr>
            <m:sty m:val="p"/>
          </m:rPr>
          <m:t>(</m:t>
        </m:r>
        <m:nary>
          <m:naryPr>
            <m:chr m:val="∑"/>
            <m:limLoc m:val="subSup"/>
            <m:subHide m:val="off"/>
            <m:supHide m:val="on"/>
          </m:naryPr>
          <m:sub>
            <m:r>
              <m:t>k</m:t>
            </m:r>
          </m:sub>
          <m:sup>
            <m:r>
              <m:t>​</m:t>
            </m:r>
          </m:sup>
          <m:e>
            <m:sSub>
              <m:e>
                <m:r>
                  <m:t>w</m:t>
                </m:r>
              </m:e>
              <m:sub>
                <m:r>
                  <m:t>k</m:t>
                </m:r>
              </m:sub>
            </m:sSub>
          </m:e>
        </m:nary>
        <m:rad>
          <m:radPr>
            <m:degHide m:val="on"/>
          </m:radPr>
          <m:deg/>
          <m:e>
            <m:sSub>
              <m:e>
                <m:r>
                  <m:t>ν</m:t>
                </m:r>
              </m:e>
              <m:sub>
                <m:r>
                  <m:t>k</m:t>
                </m:r>
                <m:r>
                  <m:rPr>
                    <m:sty m:val="p"/>
                  </m:rPr>
                  <m:t>,</m:t>
                </m:r>
                <m:r>
                  <m:t>t</m:t>
                </m:r>
              </m:sub>
            </m:sSub>
          </m:e>
        </m:rad>
        <m:sSup>
          <m:e>
            <m:r>
              <m:rPr>
                <m:sty m:val="p"/>
              </m:rPr>
              <m:t>)</m:t>
            </m:r>
          </m:e>
          <m:sup>
            <m:r>
              <m:t>2</m:t>
            </m:r>
          </m:sup>
        </m:sSup>
        <m:r>
          <m:rPr>
            <m:sty m:val="p"/>
          </m:rPr>
          <m:t>≤</m:t>
        </m:r>
        <m:nary>
          <m:naryPr>
            <m:chr m:val="∑"/>
            <m:limLoc m:val="subSup"/>
            <m:subHide m:val="off"/>
            <m:supHide m:val="on"/>
          </m:naryPr>
          <m:sub>
            <m:r>
              <m:t>k</m:t>
            </m:r>
          </m:sub>
          <m:sup>
            <m:r>
              <m:t>​</m:t>
            </m:r>
          </m:sup>
          <m:e>
            <m:sSub>
              <m:e>
                <m:r>
                  <m:t>w</m:t>
                </m:r>
              </m:e>
              <m:sub>
                <m:r>
                  <m:t>k</m:t>
                </m:r>
              </m:sub>
            </m:sSub>
          </m:e>
        </m:nary>
        <m:r>
          <m:t> </m:t>
        </m:r>
        <m:sSub>
          <m:e>
            <m:r>
              <m:t>ν</m:t>
            </m:r>
          </m:e>
          <m:sub>
            <m:r>
              <m:t>k</m:t>
            </m:r>
            <m:r>
              <m:rPr>
                <m:sty m:val="p"/>
              </m:rPr>
              <m:t>,</m:t>
            </m:r>
            <m:r>
              <m:t>t</m:t>
            </m:r>
          </m:sub>
        </m:sSub>
      </m:oMath>
      <w:r>
        <w:t xml:space="preserve"> by Cauchy–Schwarz; the right-hand side is the value for </w:t>
      </w:r>
      <m:oMath>
        <m:sSub>
          <m:e>
            <m:r>
              <m:t>q</m:t>
            </m:r>
          </m:e>
          <m:sub>
            <m:r>
              <m:t>t</m:t>
            </m:r>
          </m:sub>
        </m:sSub>
        <m:r>
          <m:rPr>
            <m:sty m:val="p"/>
          </m:rPr>
          <m:t>=</m:t>
        </m:r>
        <m:r>
          <m:t>w</m:t>
        </m:r>
      </m:oMath>
      <w:r>
        <w:t xml:space="preserve">. By convexity of </w:t>
      </w:r>
      <m:oMath>
        <m:r>
          <m:t>1</m:t>
        </m:r>
        <m:r>
          <m:rPr>
            <m:sty m:val="p"/>
          </m:rPr>
          <m:t>/</m:t>
        </m:r>
        <m:r>
          <m:t>q</m:t>
        </m:r>
      </m:oMath>
      <w:r>
        <w:t xml:space="preserve">, the smoothed design has a predicted variance no larger than </w:t>
      </w:r>
      <m:oMath>
        <m:r>
          <m:rPr>
            <m:sty m:val="p"/>
          </m:rPr>
          <m:t>(</m:t>
        </m:r>
        <m:r>
          <m:t>1</m:t>
        </m:r>
        <m:r>
          <m:rPr>
            <m:sty m:val="p"/>
          </m:rPr>
          <m:t>−</m:t>
        </m:r>
        <m:r>
          <m:t>γ</m:t>
        </m:r>
        <m:r>
          <m:rPr>
            <m:sty m:val="p"/>
          </m:rPr>
          <m:t>)</m:t>
        </m:r>
        <m:r>
          <m:rPr>
            <m:sty m:val="p"/>
          </m:rPr>
          <m:t>(</m:t>
        </m:r>
        <m:nary>
          <m:naryPr>
            <m:chr m:val="∑"/>
            <m:limLoc m:val="subSup"/>
            <m:subHide m:val="off"/>
            <m:supHide m:val="on"/>
          </m:naryPr>
          <m:sub>
            <m:r>
              <m:t>k</m:t>
            </m:r>
          </m:sub>
          <m:sup>
            <m:r>
              <m:t>​</m:t>
            </m:r>
          </m:sup>
          <m:e>
            <m:sSub>
              <m:e>
                <m:r>
                  <m:t>w</m:t>
                </m:r>
              </m:e>
              <m:sub>
                <m:r>
                  <m:t>k</m:t>
                </m:r>
              </m:sub>
            </m:sSub>
          </m:e>
        </m:nary>
        <m:rad>
          <m:radPr>
            <m:degHide m:val="on"/>
          </m:radPr>
          <m:deg/>
          <m:e>
            <m:sSub>
              <m:e>
                <m:r>
                  <m:t>ν</m:t>
                </m:r>
              </m:e>
              <m:sub>
                <m:r>
                  <m:t>k</m:t>
                </m:r>
                <m:r>
                  <m:rPr>
                    <m:sty m:val="p"/>
                  </m:rPr>
                  <m:t>,</m:t>
                </m:r>
                <m:r>
                  <m:t>t</m:t>
                </m:r>
              </m:sub>
            </m:sSub>
          </m:e>
        </m:rad>
        <m:sSup>
          <m:e>
            <m:r>
              <m:rPr>
                <m:sty m:val="p"/>
              </m:rPr>
              <m:t>)</m:t>
            </m:r>
          </m:e>
          <m:sup>
            <m:r>
              <m:t>2</m:t>
            </m:r>
          </m:sup>
        </m:sSup>
        <m:r>
          <m:rPr>
            <m:sty m:val="p"/>
          </m:rPr>
          <m:t>+</m:t>
        </m:r>
        <m:r>
          <m:t>γ</m:t>
        </m:r>
        <m:nary>
          <m:naryPr>
            <m:chr m:val="∑"/>
            <m:limLoc m:val="subSup"/>
            <m:subHide m:val="off"/>
            <m:supHide m:val="on"/>
          </m:naryPr>
          <m:sub>
            <m:r>
              <m:t>k</m:t>
            </m:r>
          </m:sub>
          <m:sup>
            <m:r>
              <m:t>​</m:t>
            </m:r>
          </m:sup>
          <m:e>
            <m:sSub>
              <m:e>
                <m:r>
                  <m:t>w</m:t>
                </m:r>
              </m:e>
              <m:sub>
                <m:r>
                  <m:t>k</m:t>
                </m:r>
              </m:sub>
            </m:sSub>
          </m:e>
        </m:nary>
        <m:r>
          <m:t> </m:t>
        </m:r>
        <m:sSub>
          <m:e>
            <m:r>
              <m:t>ν</m:t>
            </m:r>
          </m:e>
          <m:sub>
            <m:r>
              <m:t>k</m:t>
            </m:r>
            <m:r>
              <m:rPr>
                <m:sty m:val="p"/>
              </m:rPr>
              <m:t>,</m:t>
            </m:r>
            <m:r>
              <m:t>t</m:t>
            </m:r>
          </m:sub>
        </m:sSub>
      </m:oMath>
      <w:r>
        <w:t xml:space="preserve">. The Neyman allocation gives weight to wells with </w:t>
      </w:r>
      <m:oMath>
        <m:acc>
          <m:accPr>
            <m:chr m:val="̂"/>
          </m:accPr>
          <m:e>
            <m:r>
              <m:t>p</m:t>
            </m:r>
          </m:e>
        </m:acc>
      </m:oMath>
      <w:r>
        <w:t xml:space="preserve"> close to 0.5, i.e., to wells where exceedance is most uncertain; PRAG-GO has the same aim but measures uncertainty by the expected information gain.</w:t>
      </w:r>
    </w:p>
    <w:p>
      <w:pPr>
        <w:spacing w:after="120" w:line="288"/>
        <w:jc w:val="both"/>
      </w:pPr>
      <w:r>
        <w:rPr>
          <w:i/>
          <w:iCs/>
        </w:rPr>
        <w:t xml:space="preserve">Decision.</w:t>
      </w:r>
      <w:r>
        <w:t xml:space="preserve"> Let </w:t>
      </w:r>
      <m:oMath>
        <m:sSup>
          <m:e>
            <m:r>
              <m:t>θ</m:t>
            </m:r>
          </m:e>
          <m:sup>
            <m:r>
              <m:rPr>
                <m:nor/>
              </m:rPr>
              <m:t xml:space="preserve">tol</m:t>
            </m:r>
          </m:sup>
        </m:sSup>
      </m:oMath>
      <w:r>
        <w:t xml:space="preserve"> be an operational tolerance chosen by the operator, e.g., 0.1 of the pumped water above the threshold. Monitoring reaches a decision at the first time </w:t>
      </w:r>
      <m:oMath>
        <m:r>
          <m:t>τ</m:t>
        </m:r>
      </m:oMath>
      <w:r>
        <w:t xml:space="preserve"> at which </w:t>
      </w:r>
      <m:oMath>
        <m:sSub>
          <m:e>
            <m:r>
              <m:rPr>
                <m:nor/>
              </m:rPr>
              <m:t xml:space="preserve">CS</m:t>
            </m:r>
          </m:e>
          <m:sub>
            <m:r>
              <m:t>τ</m:t>
            </m:r>
          </m:sub>
        </m:sSub>
        <m:r>
          <m:rPr>
            <m:sty m:val="p"/>
          </m:rPr>
          <m:t>⊂</m:t>
        </m:r>
        <m:d>
          <m:dPr>
            <m:begChr m:val="["/>
            <m:sepChr m:val=""/>
            <m:endChr m:val=")"/>
            <m:grow/>
          </m:dPr>
          <m:e>
            <m:r>
              <m:t>0</m:t>
            </m:r>
            <m:r>
              <m:rPr>
                <m:sty m:val="p"/>
              </m:rPr>
              <m:t>,</m:t>
            </m:r>
            <m:sSup>
              <m:e>
                <m:r>
                  <m:t>θ</m:t>
                </m:r>
              </m:e>
              <m:sup>
                <m:r>
                  <m:rPr>
                    <m:nor/>
                  </m:rPr>
                  <m:t xml:space="preserve">tol</m:t>
                </m:r>
              </m:sup>
            </m:sSup>
          </m:e>
        </m:d>
      </m:oMath>
      <w:r>
        <w:t xml:space="preserve"> or </w:t>
      </w:r>
      <m:oMath>
        <m:sSub>
          <m:e>
            <m:r>
              <m:rPr>
                <m:nor/>
              </m:rPr>
              <m:t xml:space="preserve">CS</m:t>
            </m:r>
          </m:e>
          <m:sub>
            <m:r>
              <m:t>τ</m:t>
            </m:r>
          </m:sub>
        </m:sSub>
        <m:r>
          <m:rPr>
            <m:sty m:val="p"/>
          </m:rPr>
          <m:t>⊂</m:t>
        </m:r>
        <m:d>
          <m:dPr>
            <m:begChr m:val="("/>
            <m:sepChr m:val=""/>
            <m:endChr m:val="]"/>
            <m:grow/>
          </m:dPr>
          <m:e>
            <m:sSup>
              <m:e>
                <m:r>
                  <m:t>θ</m:t>
                </m:r>
              </m:e>
              <m:sup>
                <m:r>
                  <m:rPr>
                    <m:nor/>
                  </m:rPr>
                  <m:t xml:space="preserve">tol</m:t>
                </m:r>
              </m:sup>
            </m:sSup>
            <m:r>
              <m:rPr>
                <m:sty m:val="p"/>
              </m:rPr>
              <m:t>,</m:t>
            </m:r>
            <m:r>
              <m:t>1</m:t>
            </m:r>
          </m:e>
        </m:d>
      </m:oMath>
      <w:r>
        <w:t xml:space="preserve">. On the coverage event, which has probability at least </w:t>
      </w:r>
      <m:oMath>
        <m:r>
          <m:t>1</m:t>
        </m:r>
        <m:r>
          <m:rPr>
            <m:sty m:val="p"/>
          </m:rPr>
          <m:t>−</m:t>
        </m:r>
        <m:r>
          <m:t>α</m:t>
        </m:r>
      </m:oMath>
      <w:r>
        <w:t xml:space="preserve">, the decision about </w:t>
      </w:r>
      <m:oMath>
        <m:sSub>
          <m:e>
            <m:acc>
              <m:accPr>
                <m:chr m:val="̅"/>
              </m:accPr>
              <m:e>
                <m:r>
                  <m:t>θ</m:t>
                </m:r>
              </m:e>
            </m:acc>
          </m:e>
          <m:sub>
            <m:r>
              <m:t>τ</m:t>
            </m:r>
          </m:sub>
        </m:sSub>
      </m:oMath>
      <w:r>
        <w:t xml:space="preserve"> is correct. In the second case the natural action is to reduce pumping at the coastal wells along the northern 23 km of the contact with the sea. Running intersection of intervals is not allowed, because the target moves with </w:t>
      </w:r>
      <m:oMath>
        <m:r>
          <m:t>t</m:t>
        </m:r>
      </m:oMath>
      <w:r>
        <w:t xml:space="preserve">. For the same reason, </w:t>
      </w:r>
      <m:oMath>
        <m:sSub>
          <m:e>
            <m:acc>
              <m:accPr>
                <m:chr m:val="̅"/>
              </m:accPr>
              <m:e>
                <m:r>
                  <m:t>θ</m:t>
                </m:r>
              </m:e>
            </m:acc>
          </m:e>
          <m:sub>
            <m:r>
              <m:t>τ</m:t>
            </m:r>
          </m:sub>
        </m:sSub>
      </m:oMath>
      <w:r>
        <w:t xml:space="preserve"> is an average over the campaigns up to </w:t>
      </w:r>
      <m:oMath>
        <m:r>
          <m:t>τ</m:t>
        </m:r>
      </m:oMath>
      <w:r>
        <w:t xml:space="preserve">; when salinization has a trend, it lags behind the value of the last campaign. A CS restarted at each campaign </w:t>
      </w:r>
      <m:oMath>
        <m:r>
          <m:t>j</m:t>
        </m:r>
      </m:oMath>
      <w:r>
        <w:t xml:space="preserve">, at level </w:t>
      </w:r>
      <m:oMath>
        <m:sSub>
          <m:e>
            <m:r>
              <m:t>α</m:t>
            </m:r>
          </m:e>
          <m:sub>
            <m:r>
              <m:t>j</m:t>
            </m:r>
          </m:sub>
        </m:sSub>
      </m:oMath>
      <w:r>
        <w:t xml:space="preserve"> with </w:t>
      </w:r>
      <m:oMath>
        <m:nary>
          <m:naryPr>
            <m:chr m:val="∑"/>
            <m:limLoc m:val="subSup"/>
            <m:subHide m:val="off"/>
            <m:supHide m:val="on"/>
          </m:naryPr>
          <m:sub>
            <m:r>
              <m:t>j</m:t>
            </m:r>
          </m:sub>
          <m:sup>
            <m:r>
              <m:t>​</m:t>
            </m:r>
          </m:sup>
          <m:e>
            <m:sSub>
              <m:e>
                <m:r>
                  <m:t>α</m:t>
                </m:r>
              </m:e>
              <m:sub>
                <m:r>
                  <m:t>j</m:t>
                </m:r>
              </m:sub>
            </m:sSub>
          </m:e>
        </m:nary>
        <m:r>
          <m:rPr>
            <m:sty m:val="p"/>
          </m:rPr>
          <m:t>≤</m:t>
        </m:r>
        <m:r>
          <m:t>α</m:t>
        </m:r>
      </m:oMath>
      <w:r>
        <w:t xml:space="preserve">, covers </w:t>
      </w:r>
      <m:oMath>
        <m:sSub>
          <m:e>
            <m:r>
              <m:t>θ</m:t>
            </m:r>
          </m:e>
          <m:sub>
            <m:r>
              <m:t>j</m:t>
            </m:r>
          </m:sub>
        </m:sSub>
      </m:oMath>
      <w:r>
        <w:t xml:space="preserve"> itself, but with few draws per campaign the scale term, which decays like </w:t>
      </w:r>
      <m:oMath>
        <m:r>
          <m:t>1</m:t>
        </m:r>
        <m:r>
          <m:rPr>
            <m:sty m:val="p"/>
          </m:rPr>
          <m:t>/</m:t>
        </m:r>
        <m:r>
          <m:t>n</m:t>
        </m:r>
      </m:oMath>
      <w:r>
        <w:t xml:space="preserve">, makes it very wide.</w:t>
      </w:r>
    </w:p>
    <w:p>
      <w:pPr>
        <w:spacing w:after="120" w:line="288"/>
        <w:jc w:val="both"/>
      </w:pPr>
      <w:r>
        <w:rPr>
          <w:i/>
          <w:iCs/>
        </w:rPr>
        <w:t xml:space="preserve">Our check of the algebra</w:t>
      </w:r>
      <w:r>
        <w:t xml:space="preserve"> (toy model, not hydrogeological). </w:t>
      </w:r>
      <m:oMath>
        <m:r>
          <m:t>N</m:t>
        </m:r>
        <m:r>
          <m:rPr>
            <m:sty m:val="p"/>
          </m:rPr>
          <m:t>=</m:t>
        </m:r>
        <m:r>
          <m:t>32</m:t>
        </m:r>
      </m:oMath>
      <w:r>
        <w:t xml:space="preserve"> wells with Dirichlet weights, 24 campaigns of 16 draws </w:t>
      </w:r>
      <m:oMath>
        <m:r>
          <m:rPr>
            <m:sty m:val="p"/>
          </m:rPr>
          <m:t>(</m:t>
        </m:r>
        <m:r>
          <m:t>t</m:t>
        </m:r>
        <m:r>
          <m:rPr>
            <m:sty m:val="p"/>
          </m:rPr>
          <m:t>≤</m:t>
        </m:r>
        <m:r>
          <m:t>384</m:t>
        </m:r>
        <m:r>
          <m:rPr>
            <m:sty m:val="p"/>
          </m:rPr>
          <m:t>)</m:t>
        </m:r>
      </m:oMath>
      <w:r>
        <w:t xml:space="preserve">, a binary field from a latent AR(1) process, pumping that reacts to observed exceedances, a biased model, </w:t>
      </w:r>
      <m:oMath>
        <m:r>
          <m:t>γ</m:t>
        </m:r>
        <m:r>
          <m:rPr>
            <m:sty m:val="p"/>
          </m:rPr>
          <m:t>=</m:t>
        </m:r>
        <m:r>
          <m:t>0.3</m:t>
        </m:r>
      </m:oMath>
      <w:r>
        <w:t xml:space="preserve">, </w:t>
      </w:r>
      <m:oMath>
        <m:r>
          <m:t>α</m:t>
        </m:r>
        <m:r>
          <m:rPr>
            <m:sty m:val="p"/>
          </m:rPr>
          <m:t>=</m:t>
        </m:r>
        <m:r>
          <m:t>0.05</m:t>
        </m:r>
      </m:oMath>
      <w:r>
        <w:t xml:space="preserve">, </w:t>
      </w:r>
      <m:oMath>
        <m:r>
          <m:t>m</m:t>
        </m:r>
        <m:r>
          <m:rPr>
            <m:sty m:val="p"/>
          </m:rPr>
          <m:t>=</m:t>
        </m:r>
        <m:r>
          <m:t>20</m:t>
        </m:r>
      </m:oMath>
      <w:r>
        <w:t xml:space="preserve">, 2000 replications per configuration. No replication had a miscoverage at any </w:t>
      </w:r>
      <m:oMath>
        <m:r>
          <m:t>t</m:t>
        </m:r>
        <m:r>
          <m:rPr>
            <m:sty m:val="p"/>
          </m:rPr>
          <m:t>≤</m:t>
        </m:r>
        <m:r>
          <m:t>384</m:t>
        </m:r>
      </m:oMath>
      <w:r>
        <w:t xml:space="preserve">, whether with the Neyman allocation or with a greedy rule that favors wells with high </w:t>
      </w:r>
      <m:oMath>
        <m:acc>
          <m:accPr>
            <m:chr m:val="̂"/>
          </m:accPr>
          <m:e>
            <m:r>
              <m:t>p</m:t>
            </m:r>
          </m:e>
        </m:acc>
      </m:oMath>
      <w:r>
        <w:t xml:space="preserve">, with or without the model; the boundary is conservative. With the model, the Wald interval on the sampled exceedances covered at </w:t>
      </w:r>
      <m:oMath>
        <m:r>
          <m:t>t</m:t>
        </m:r>
        <m:r>
          <m:rPr>
            <m:sty m:val="p"/>
          </m:rPr>
          <m:t>=</m:t>
        </m:r>
        <m:r>
          <m:t>384</m:t>
        </m:r>
      </m:oMath>
      <w:r>
        <w:t xml:space="preserve"> in a fraction 0.000 of the replications under the greedy rule (mean bias 0.281) and 0.898 under the Neyman allocation. Under the Neyman allocation, with the model, at </w:t>
      </w:r>
      <m:oMath>
        <m:r>
          <m:t>t</m:t>
        </m:r>
        <m:r>
          <m:rPr>
            <m:sty m:val="p"/>
          </m:rPr>
          <m:t>=</m:t>
        </m:r>
        <m:r>
          <m:t>384</m:t>
        </m:r>
      </m:oMath>
      <w:r>
        <w:t xml:space="preserve"> the median of </w:t>
      </w:r>
      <m:oMath>
        <m:sSub>
          <m:e>
            <m:r>
              <m:t>V</m:t>
            </m:r>
          </m:e>
          <m:sub>
            <m:r>
              <m:t>t</m:t>
            </m:r>
          </m:sub>
        </m:sSub>
        <m:r>
          <m:rPr>
            <m:sty m:val="p"/>
          </m:rPr>
          <m:t>/</m:t>
        </m:r>
        <m:r>
          <m:t>t</m:t>
        </m:r>
      </m:oMath>
      <w:r>
        <w:t xml:space="preserve"> was 0.108 and the median radius 0.145; the two terms of the upper bound on the radius above are 0.058 (variance) and 0.122 (scale). Without the model </w:t>
      </w:r>
      <m:oMath>
        <m:r>
          <m:rPr>
            <m:sty m:val="p"/>
          </m:rPr>
          <m:t>(</m:t>
        </m:r>
        <m:acc>
          <m:accPr>
            <m:chr m:val="̂"/>
          </m:accPr>
          <m:e>
            <m:r>
              <m:t>p</m:t>
            </m:r>
          </m:e>
        </m:acc>
        <m:r>
          <m:rPr>
            <m:sty m:val="p"/>
          </m:rPr>
          <m:t>≡</m:t>
        </m:r>
        <m:r>
          <m:t>0.5</m:t>
        </m:r>
      </m:oMath>
      <w:r>
        <w:t xml:space="preserve">, i.e., </w:t>
      </w:r>
      <m:oMath>
        <m:r>
          <m:t>q</m:t>
        </m:r>
        <m:r>
          <m:rPr>
            <m:sty m:val="p"/>
          </m:rPr>
          <m:t>=</m:t>
        </m:r>
        <m:r>
          <m:t>w</m:t>
        </m:r>
        <m:r>
          <m:rPr>
            <m:sty m:val="p"/>
          </m:rPr>
          <m:t>)</m:t>
        </m:r>
      </m:oMath>
      <w:r>
        <w:t xml:space="preserve">, these values are 0.250 and 0.183. A CS with a Hoeffding boundary (deterministic intrinsic time </w:t>
      </w:r>
      <m:oMath>
        <m:r>
          <m:t>t</m:t>
        </m:r>
        <m:r>
          <m:rPr>
            <m:sty m:val="p"/>
          </m:rPr>
          <m:t>/</m:t>
        </m:r>
        <m:sSup>
          <m:e>
            <m:r>
              <m:t>γ</m:t>
            </m:r>
          </m:e>
          <m:sup>
            <m:r>
              <m:t>2</m:t>
            </m:r>
          </m:sup>
        </m:sSup>
      </m:oMath>
      <w:r>
        <w:t xml:space="preserve">, normal mixture tuned separately at each </w:t>
      </w:r>
      <m:oMath>
        <m:r>
          <m:t>t</m:t>
        </m:r>
      </m:oMath>
      <w:r>
        <w:t xml:space="preserve">, which gives it an advantage), as in Propositions 2(c) and 3 of PESHA-GO, has radius 0.516 at </w:t>
      </w:r>
      <m:oMath>
        <m:r>
          <m:t>t</m:t>
        </m:r>
        <m:r>
          <m:rPr>
            <m:sty m:val="p"/>
          </m:rPr>
          <m:t>=</m:t>
        </m:r>
        <m:r>
          <m:t>384</m:t>
        </m:r>
      </m:oMath>
      <w:r>
        <w:t xml:space="preserve"> and 0.160 at </w:t>
      </w:r>
      <m:oMath>
        <m:r>
          <m:t>t</m:t>
        </m:r>
        <m:r>
          <m:rPr>
            <m:sty m:val="p"/>
          </m:rPr>
          <m:t>=</m:t>
        </m:r>
        <m:r>
          <m:t>4000</m:t>
        </m:r>
      </m:oMath>
      <w:r>
        <w:t xml:space="preserve">, versus 0.142 and 0.028 for empirical Bernstein with </w:t>
      </w:r>
      <m:oMath>
        <m:sSub>
          <m:e>
            <m:r>
              <m:t>V</m:t>
            </m:r>
          </m:e>
          <m:sub>
            <m:r>
              <m:t>t</m:t>
            </m:r>
          </m:sub>
        </m:sSub>
        <m:r>
          <m:rPr>
            <m:sty m:val="p"/>
          </m:rPr>
          <m:t>/</m:t>
        </m:r>
        <m:r>
          <m:t>t</m:t>
        </m:r>
        <m:r>
          <m:rPr>
            <m:sty m:val="p"/>
          </m:rPr>
          <m:t>=</m:t>
        </m:r>
        <m:r>
          <m:t>0.1</m:t>
        </m:r>
      </m:oMath>
      <w:r>
        <w:t xml:space="preserve"> (our computation with the formulas above).</w:t>
      </w:r>
    </w:p>
    <w:p>
      <w:pPr>
        <w:spacing w:after="120" w:line="288"/>
        <w:jc w:val="both"/>
      </w:pPr>
      <w:r>
        <w:rPr>
          <w:i/>
          <w:iCs/>
        </w:rPr>
        <w:t xml:space="preserve">Proposed numerical check.</w:t>
      </w:r>
      <w:r>
        <w:t xml:space="preserve"> (a) The Henry problem: observation points along the toe of the wedge, the field from the variable-density model, with time-varying freshwater inflow and pumping that reacts to exceedances; predictions from a constant-density model. (b) Fushë-Kuqe–Lezhë: the truth is one member of the EKI ensemble evolved in time with the 32 wells, the predictions come from the other members; smoothed PRAG-GO, Neyman and uniform designs, with </w:t>
      </w:r>
      <m:oMath>
        <m:r>
          <m:t>γ</m:t>
        </m:r>
        <m:r>
          <m:rPr>
            <m:sty m:val="p"/>
          </m:rPr>
          <m:t>∈</m:t>
        </m:r>
        <m:r>
          <m:rPr>
            <m:sty m:val="p"/>
          </m:rPr>
          <m:t>{</m:t>
        </m:r>
        <m:r>
          <m:t>0.1</m:t>
        </m:r>
        <m:r>
          <m:rPr>
            <m:sty m:val="p"/>
          </m:rPr>
          <m:t>,</m:t>
        </m:r>
        <m:r>
          <m:t>0.3</m:t>
        </m:r>
        <m:r>
          <m:rPr>
            <m:sty m:val="p"/>
          </m:rPr>
          <m:t>,</m:t>
        </m:r>
        <m:r>
          <m:t>0.5</m:t>
        </m:r>
        <m:r>
          <m:rPr>
            <m:sty m:val="p"/>
          </m:rPr>
          <m:t>}</m:t>
        </m:r>
      </m:oMath>
      <w:r>
        <w:t xml:space="preserve">. Measured: miscoverage at any </w:t>
      </w:r>
      <m:oMath>
        <m:r>
          <m:t>t</m:t>
        </m:r>
        <m:r>
          <m:rPr>
            <m:sty m:val="p"/>
          </m:rPr>
          <m:t>≤</m:t>
        </m:r>
        <m:sSub>
          <m:e>
            <m:r>
              <m:t>T</m:t>
            </m:r>
          </m:e>
          <m:sub>
            <m:r>
              <m:rPr>
                <m:nor/>
              </m:rPr>
              <m:t>max</m:t>
            </m:r>
          </m:sub>
        </m:sSub>
      </m:oMath>
      <w:r>
        <w:t xml:space="preserve">, width, </w:t>
      </w:r>
      <m:oMath>
        <m:r>
          <m:t>τ</m:t>
        </m:r>
      </m:oMath>
      <w:r>
        <w:t xml:space="preserve"> and wrong decisions. </w:t>
      </w:r>
      <w:r>
        <w:rPr>
          <w:i/>
          <w:iCs/>
        </w:rPr>
        <w:t xml:space="preserve">Confirmation:</w:t>
      </w:r>
      <w:r>
        <w:t xml:space="preserve"> miscoverage stays below </w:t>
      </w:r>
      <m:oMath>
        <m:r>
          <m:t>α</m:t>
        </m:r>
        <m:r>
          <m:rPr>
            <m:sty m:val="p"/>
          </m:rPr>
          <m:t>+</m:t>
        </m:r>
        <m:r>
          <m:t>2</m:t>
        </m:r>
        <m:rad>
          <m:radPr>
            <m:degHide m:val="on"/>
          </m:radPr>
          <m:deg/>
          <m:e>
            <m:r>
              <m:t>α</m:t>
            </m:r>
            <m:r>
              <m:rPr>
                <m:sty m:val="p"/>
              </m:rPr>
              <m:t>(</m:t>
            </m:r>
            <m:r>
              <m:t>1</m:t>
            </m:r>
            <m:r>
              <m:rPr>
                <m:sty m:val="p"/>
              </m:rPr>
              <m:t>−</m:t>
            </m:r>
            <m:r>
              <m:t>α</m:t>
            </m:r>
            <m:r>
              <m:rPr>
                <m:sty m:val="p"/>
              </m:rPr>
              <m:t>)</m:t>
            </m:r>
            <m:r>
              <m:rPr>
                <m:sty m:val="p"/>
              </m:rPr>
              <m:t>/</m:t>
            </m:r>
            <m:r>
              <m:t>M</m:t>
            </m:r>
          </m:e>
        </m:rad>
      </m:oMath>
      <w:r>
        <w:t xml:space="preserve"> for </w:t>
      </w:r>
      <m:oMath>
        <m:r>
          <m:t>M</m:t>
        </m:r>
      </m:oMath>
      <w:r>
        <w:t xml:space="preserve"> replications in every design, even with biased predictions, and the median width falls together with the Brier score </w:t>
      </w:r>
      <m:oMath>
        <m:sSub>
          <m:e>
            <m:r>
              <m:rPr>
                <m:nor/>
              </m:rPr>
              <m:t xml:space="preserve">BS</m:t>
            </m:r>
          </m:e>
          <m:sub>
            <m:r>
              <m:t>t</m:t>
            </m:r>
          </m:sub>
        </m:sSub>
      </m:oMath>
      <w:r>
        <w:t xml:space="preserve">. </w:t>
      </w:r>
      <w:r>
        <w:rPr>
          <w:i/>
          <w:iCs/>
        </w:rPr>
        <w:t xml:space="preserve">Refutation:</w:t>
      </w:r>
      <w:r>
        <w:t xml:space="preserve"> in the simulation (T1)–(T3) hold by construction, so miscoverage above this bound would indicate an error in the proof or in the implementation. Deliberate violations, e.g., pumping that reacts within a campaign (violates T1) or </w:t>
      </w:r>
      <m:oMath>
        <m:sSub>
          <m:e>
            <m:r>
              <m:t>q</m:t>
            </m:r>
          </m:e>
          <m:sub>
            <m:r>
              <m:t>t</m:t>
            </m:r>
          </m:sub>
        </m:sSub>
      </m:oMath>
      <w:r>
        <w:t xml:space="preserve"> not recorded and replaced by </w:t>
      </w:r>
      <m:oMath>
        <m:r>
          <m:t>w</m:t>
        </m:r>
      </m:oMath>
      <w:r>
        <w:t xml:space="preserve"> (violates T2), show how fragile the guarantee is. If the width does not fall with </w:t>
      </w:r>
      <m:oMath>
        <m:sSub>
          <m:e>
            <m:r>
              <m:rPr>
                <m:nor/>
              </m:rPr>
              <m:t xml:space="preserve">BS</m:t>
            </m:r>
          </m:e>
          <m:sub>
            <m:r>
              <m:t>t</m:t>
            </m:r>
          </m:sub>
        </m:sSub>
      </m:oMath>
      <w:r>
        <w:t xml:space="preserve">, or the CS does not narrow with the model, the predictions are uninformative at the well scale; this is itself a diagnostic for the EKI ensemble.</w:t>
      </w:r>
    </w:p>
    <w:p>
      <w:pPr>
        <w:spacing w:after="120" w:line="288"/>
        <w:jc w:val="both"/>
      </w:pPr>
      <w:r>
        <w:rPr>
          <w:i/>
          <w:iCs/>
        </w:rPr>
        <w:t xml:space="preserve">Relation to PESHA-GO.</w:t>
      </w:r>
      <w:r>
        <w:t xml:space="preserve"> PESHA-GO targets the projection </w:t>
      </w:r>
      <m:oMath>
        <m:sSup>
          <m:e>
            <m:r>
              <m:t>θ</m:t>
            </m:r>
          </m:e>
          <m:sup>
            <m:r>
              <m:rPr>
                <m:sty m:val="p"/>
              </m:rPr>
              <m:t>⋆</m:t>
            </m:r>
          </m:sup>
        </m:sSup>
        <m:r>
          <m:rPr>
            <m:sty m:val="p"/>
          </m:rPr>
          <m:t>(</m:t>
        </m:r>
        <m:sSup>
          <m:e>
            <m:r>
              <m:t>π</m:t>
            </m:r>
          </m:e>
          <m:sup>
            <m:r>
              <m:rPr>
                <m:nor/>
              </m:rPr>
              <m:t xml:space="preserve">sta</m:t>
            </m:r>
          </m:sup>
        </m:sSup>
        <m:r>
          <m:rPr>
            <m:sty m:val="p"/>
          </m:rPr>
          <m:t>)</m:t>
        </m:r>
      </m:oMath>
      <w:r>
        <w:t xml:space="preserve"> of an M-estimator in a superpopulation, with i.i.d. contexts and predictable intrinsic time, built from a priori bounds (Hoeffding). EXCEEDANCE-CS targets a realized quantity of the 32 wells, allows any chloride dynamics and pumping response, and takes the intrinsic time from the data; from PESHA-GO it takes the smoothed design and the role of </w:t>
      </w:r>
      <m:oMath>
        <m:r>
          <m:t>γ</m:t>
        </m:r>
      </m:oMath>
      <w:r>
        <w:t xml:space="preserve">. The comparison with the Hoeffding boundary suggests that the PESHA-GO sequences should also move to the empirical Bernstein form. </w:t>
      </w:r>
      <w:r>
        <w:rPr>
          <w:i/>
          <w:iCs/>
        </w:rPr>
        <w:t xml:space="preserve">Novelty status:</w:t>
      </w:r>
      <w:r>
        <w:t xml:space="preserve"> Corollary 2 of [6] already contains the AIPW construction with empirical Bernstein under adaptive assignment for the sample ATE, and our verification of this paper sketched the IPW variant for the mean of a network. The target given by the fraction of pumped water above 250 mg/L, the ensemble predictions as predictable centering, the bound via the Brier score and the smoothed Neyman allocation are our proposal. We did not find it in the literature we read; the search was not systematic, so verify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4.7 [7] Emmenegger, Mutný &amp; Krause (2023). </w:t>
      </w:r>
      <w:r>
        <w:rPr>
          <w:rFonts w:ascii="Times New Roman" w:cs="Times New Roman" w:eastAsia="Times New Roman" w:hAnsi="Times New Roman"/>
          <w:b/>
          <w:bCs/>
          <w:i/>
          <w:iCs/>
          <w:color w:val="000000"/>
          <w:sz w:val="23"/>
          <w:szCs w:val="23"/>
        </w:rPr>
        <w:t xml:space="preserve">Likelihood ratio confidence sets for sequential decision making</w:t>
      </w:r>
    </w:p>
    <w:p>
      <w:pPr>
        <w:spacing w:after="120" w:line="288"/>
        <w:jc w:val="both"/>
      </w:pPr>
      <w:r>
        <w:rPr>
          <w:b/>
          <w:bCs/>
        </w:rPr>
        <w:t xml:space="preserve">Bibliographic record.</w:t>
      </w:r>
      <w:r>
        <w:t xml:space="preserve"> </w:t>
      </w:r>
      <w:r>
        <w:rPr>
          <w:i/>
          <w:iCs/>
        </w:rPr>
        <w:t xml:space="preserve">Advances in Neural Information Processing Systems</w:t>
      </w:r>
      <w:r>
        <w:t xml:space="preserve"> (NeurIPS 2023), main conference, poster. Volume 36 is consistent with the series numbering, but none of the sources read gives it for this paper (not verified). The pages, article number and publisher DOI were not found. arXiv:2311.04402: v1 exists, submitted on November 8, 2023 according to a summary of the arXiv listing; whether a newer version exists was not verified. The NeurIPS supplement (Supplemental-Conference.pdf) exists; one quotation below comes from it. The poster page on the NeurIPS 2023 virtual site has the id 72846, and the talk is on SlidesLive (39010375). The OpenReview forum, 4anryczeED, is known only from a third-party repository (not verified). Abstract page: </w:t>
      </w:r>
      <w:hyperlink w:history="1" r:id="rId94yvlknmfh8cncteeyfpz">
        <w:r>
          <w:rPr>
            <w:color w:val="1D4ED8"/>
            <w:u w:val="single"/>
          </w:rPr>
          <w:t xml:space="preserve">https://proceedings.neurips.cc/paper_files/paper/2023/hash/5491280797f3192b895bce84eb83df8d-Abstract.html</w:t>
        </w:r>
      </w:hyperlink>
      <w:r>
        <w:t xml:space="preserve">.</w:t>
      </w:r>
    </w:p>
    <w:p>
      <w:pPr>
        <w:spacing w:after="120" w:line="288"/>
        <w:jc w:val="both"/>
      </w:pPr>
      <w:r>
        <w:rPr>
          <w:b/>
          <w:bCs/>
        </w:rPr>
        <w:t xml:space="preserve">Authors and affiliations.</w:t>
      </w:r>
      <w:r>
        <w:t xml:space="preserve"> Nicolas Emmenegger, Mojmír Mutný and Andreas Krause, all three at ETH Zürich, in Krause's Learning &amp; Adaptive Systems group; the department name was not verified. On Emmenegger's homepage the first two authors carry an asterisk, probably for equal contribution; the note in the paper itself was not seen. According to their homepages, Emmenegger was a student at ETH (bachelor's and master's; his status in November 2023 was not verified) and is now a PhD student at MIT, while Mutný is now a postdoc at the Broad Institute of MIT and Harvard.</w:t>
      </w:r>
    </w:p>
    <w:p>
      <w:pPr>
        <w:spacing w:after="120" w:line="288"/>
        <w:jc w:val="both"/>
      </w:pPr>
      <w:r>
        <w:rPr>
          <w:b/>
          <w:bCs/>
        </w:rPr>
        <w:t xml:space="preserve">Problem.</w:t>
      </w:r>
      <w:r>
        <w:t xml:space="preserve"> Sequential decision-making algorithms (bandits, adaptive design) need certifiable confidence sets for the unknown parameter that are valid at all times, because the next decision is taken from the current set. According to the abstract, standard approaches rely on concentration results built for a specific problem and are limited to a particular combination of parameterization, noise family and estimator. The first question: when the measurement points are chosen adaptively, can one build an anytime-valid confidence sequence with guaranteed coverage for any correctly specified model, without a separate analysis for each case? The paper's answer is the likelihood ratio principle, rewritten in sequential form. The second question: how large is the resulting set, and how should the sequence of estimators be chosen to keep it small?</w:t>
      </w:r>
    </w:p>
    <w:p>
      <w:pPr>
        <w:spacing w:after="120" w:line="288"/>
        <w:jc w:val="both"/>
      </w:pPr>
      <w:r>
        <w:rPr>
          <w:b/>
          <w:bCs/>
        </w:rPr>
        <w:t xml:space="preserve">Model and assumptions.</w:t>
      </w:r>
      <w:r>
        <w:t xml:space="preserve"> In the review's notation, the context is </w:t>
      </w:r>
      <m:oMath>
        <m:sSub>
          <m:e>
            <m:r>
              <m:t>X</m:t>
            </m:r>
          </m:e>
          <m:sub>
            <m:r>
              <m:t>s</m:t>
            </m:r>
          </m:sub>
        </m:sSub>
      </m:oMath>
      <w:r>
        <w:t xml:space="preserve">, the action is </w:t>
      </w:r>
      <m:oMath>
        <m:sSub>
          <m:e>
            <m:r>
              <m:t>A</m:t>
            </m:r>
          </m:e>
          <m:sub>
            <m:r>
              <m:t>s</m:t>
            </m:r>
          </m:sub>
        </m:sSub>
      </m:oMath>
      <w:r>
        <w:t xml:space="preserve"> and the observation is </w:t>
      </w:r>
      <m:oMath>
        <m:sSub>
          <m:e>
            <m:r>
              <m:t>Y</m:t>
            </m:r>
          </m:e>
          <m:sub>
            <m:r>
              <m:t>s</m:t>
            </m:r>
          </m:sub>
        </m:sSub>
      </m:oMath>
      <w:r>
        <w:t xml:space="preserve">; the paper writes </w:t>
      </w:r>
      <m:oMath>
        <m:sSub>
          <m:e>
            <m:r>
              <m:t>x</m:t>
            </m:r>
          </m:e>
          <m:sub>
            <m:r>
              <m:t>s</m:t>
            </m:r>
          </m:sub>
        </m:sSub>
      </m:oMath>
      <w:r>
        <w:t xml:space="preserve"> for the point played and </w:t>
      </w:r>
      <m:oMath>
        <m:sSub>
          <m:e>
            <m:r>
              <m:t>y</m:t>
            </m:r>
          </m:e>
          <m:sub>
            <m:r>
              <m:t>s</m:t>
            </m:r>
          </m:sub>
        </m:sSub>
      </m:oMath>
      <w:r>
        <w:t xml:space="preserve"> for the observation. The family </w:t>
      </w:r>
      <m:oMath>
        <m:r>
          <m:rPr>
            <m:sty m:val="p"/>
          </m:rPr>
          <m:t>{</m:t>
        </m:r>
        <m:sSub>
          <m:e>
            <m:r>
              <m:t>p</m:t>
            </m:r>
          </m:e>
          <m:sub>
            <m:r>
              <m:t>θ</m:t>
            </m:r>
          </m:sub>
        </m:sSub>
        <m:r>
          <m:rPr>
            <m:sty m:val="p"/>
          </m:rPr>
          <m:t>(</m:t>
        </m:r>
        <m:r>
          <m:t>y</m:t>
        </m:r>
        <m:r>
          <m:rPr>
            <m:sty m:val="p"/>
          </m:rPr>
          <m:t>∣</m:t>
        </m:r>
        <m:r>
          <m:t>x</m:t>
        </m:r>
        <m:r>
          <m:rPr>
            <m:sty m:val="p"/>
          </m:rPr>
          <m:t>,</m:t>
        </m:r>
        <m:r>
          <m:t>a</m:t>
        </m:r>
        <m:r>
          <m:rPr>
            <m:sty m:val="p"/>
          </m:rPr>
          <m:t>)</m:t>
        </m:r>
        <m:r>
          <m:rPr>
            <m:sty m:val="p"/>
          </m:rPr>
          <m:t>:</m:t>
        </m:r>
        <m:r>
          <m:t>θ</m:t>
        </m:r>
        <m:r>
          <m:rPr>
            <m:sty m:val="p"/>
          </m:rPr>
          <m:t>∈</m:t>
        </m:r>
        <m:r>
          <m:t>Θ</m:t>
        </m:r>
        <m:r>
          <m:rPr>
            <m:sty m:val="p"/>
          </m:rPr>
          <m:t>}</m:t>
        </m:r>
      </m:oMath>
      <w:r>
        <w:t xml:space="preserve"> is known and correctly specified: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Y</m:t>
                    </m:r>
                  </m:e>
                  <m:sub>
                    <m:r>
                      <m:t>s</m:t>
                    </m:r>
                  </m:sub>
                </m:sSub>
                <m:r>
                  <m:rPr>
                    <m:sty m:val="p"/>
                  </m:rPr>
                  <m:t>∣</m:t>
                </m:r>
                <m:sSub>
                  <m:e>
                    <m:r>
                      <m:rPr>
                        <m:nor/>
                      </m:rPr>
                      <m:t>ℱ</m:t>
                    </m:r>
                  </m:e>
                  <m:sub>
                    <m:r>
                      <m:t>s</m:t>
                    </m:r>
                    <m:r>
                      <m:rPr>
                        <m:sty m:val="p"/>
                      </m:rPr>
                      <m:t>−</m:t>
                    </m:r>
                    <m:r>
                      <m:t>1</m:t>
                    </m:r>
                  </m:sub>
                </m:sSub>
                <m:r>
                  <m:rPr>
                    <m:sty m:val="p"/>
                  </m:rPr>
                  <m:t>,</m:t>
                </m:r>
                <m:sSub>
                  <m:e>
                    <m:r>
                      <m:t>X</m:t>
                    </m:r>
                  </m:e>
                  <m:sub>
                    <m:r>
                      <m:t>s</m:t>
                    </m:r>
                  </m:sub>
                </m:sSub>
                <m:r>
                  <m:rPr>
                    <m:sty m:val="p"/>
                  </m:rPr>
                  <m:t>,</m:t>
                </m:r>
                <m:sSub>
                  <m:e>
                    <m:r>
                      <m:t>A</m:t>
                    </m:r>
                  </m:e>
                  <m:sub>
                    <m:r>
                      <m:t>s</m:t>
                    </m:r>
                  </m:sub>
                </m:sSub>
                <m:r>
                  <m:t> </m:t>
                </m:r>
                <m:r>
                  <m:rPr>
                    <m:sty m:val="p"/>
                  </m:rPr>
                  <m:t>∼</m:t>
                </m:r>
                <m:r>
                  <m:t> </m:t>
                </m:r>
                <m:sSub>
                  <m:e>
                    <m:r>
                      <m:t>p</m:t>
                    </m:r>
                  </m:e>
                  <m:sub>
                    <m:sSup>
                      <m:e>
                        <m:r>
                          <m:t>θ</m:t>
                        </m:r>
                      </m:e>
                      <m:sup>
                        <m:r>
                          <m:rPr>
                            <m:sty m:val="p"/>
                          </m:rPr>
                          <m:t>⋆</m:t>
                        </m:r>
                      </m:sup>
                    </m:sSup>
                  </m:sub>
                </m:sSub>
                <m:d>
                  <m:dPr>
                    <m:begChr m:val="("/>
                    <m:sepChr m:val=""/>
                    <m:endChr m:val=")"/>
                    <m:grow/>
                  </m:dPr>
                  <m:e>
                    <m:r>
                      <m:rPr>
                        <m:sty m:val="p"/>
                      </m:rPr>
                      <m:t>⋅</m:t>
                    </m:r>
                    <m:r>
                      <m:rPr>
                        <m:sty m:val="p"/>
                      </m:rPr>
                      <m:t>∣</m:t>
                    </m:r>
                    <m:sSub>
                      <m:e>
                        <m:r>
                          <m:t>X</m:t>
                        </m:r>
                      </m:e>
                      <m:sub>
                        <m:r>
                          <m:t>s</m:t>
                        </m:r>
                      </m:sub>
                    </m:sSub>
                    <m:r>
                      <m:rPr>
                        <m:sty m:val="p"/>
                      </m:rPr>
                      <m:t>,</m:t>
                    </m:r>
                    <m:sSub>
                      <m:e>
                        <m:r>
                          <m:t>A</m:t>
                        </m:r>
                      </m:e>
                      <m:sub>
                        <m:r>
                          <m:t>s</m:t>
                        </m:r>
                      </m:sub>
                    </m:sSub>
                  </m:e>
                </m:d>
                <m:r>
                  <m:rPr>
                    <m:sty m:val="p"/>
                  </m:rPr>
                  <m:t>,</m:t>
                </m:r>
                <m:r>
                  <m:rPr>
                    <m:nor/>
                  </m:rPr>
                  <m:t xml:space="preserve"> </m:t>
                </m:r>
                <m:sSup>
                  <m:e>
                    <m:r>
                      <m:t>θ</m:t>
                    </m:r>
                  </m:e>
                  <m:sup>
                    <m:r>
                      <m:rPr>
                        <m:sty m:val="p"/>
                      </m:rPr>
                      <m:t>⋆</m:t>
                    </m:r>
                  </m:sup>
                </m:sSup>
                <m:r>
                  <m:rPr>
                    <m:sty m:val="p"/>
                  </m:rPr>
                  <m:t>∈</m:t>
                </m:r>
                <m:r>
                  <m:t>Θ</m:t>
                </m:r>
              </m:oMath>
            </m:oMathPara>
          </w:p>
        </w:tc>
        <w:tc>
          <w:tcPr>
            <w:tcW w:type="dxa" w:w="900"/>
            <w:vAlign w:val="center"/>
          </w:tcPr>
          <w:p>
            <w:pPr>
              <w:jc w:val="right"/>
            </w:pPr>
            <w:r>
              <w:t xml:space="preserve">(93)</w:t>
            </w:r>
          </w:p>
        </w:tc>
      </w:tr>
    </w:tbl>
    <w:p>
      <w:pPr>
        <w:pStyle w:val="ListParagraph"/>
        <w:numPr>
          <w:ilvl w:val="0"/>
          <w:numId w:val="2"/>
        </w:numPr>
        <w:spacing w:after="60" w:line="288"/>
        <w:jc w:val="both"/>
      </w:pPr>
      <w:r>
        <w:t xml:space="preserve">(V) Validity condition (the label is ours). The estimator </w:t>
      </w:r>
      <m:oMath>
        <m:sSub>
          <m:e>
            <m:acc>
              <m:accPr>
                <m:chr m:val="̂"/>
              </m:accPr>
              <m:e>
                <m:r>
                  <m:t>θ</m:t>
                </m:r>
              </m:e>
            </m:acc>
          </m:e>
          <m:sub>
            <m:r>
              <m:t>s</m:t>
            </m:r>
          </m:sub>
        </m:sSub>
      </m:oMath>
      <w:r>
        <w:t xml:space="preserve"> and the weight </w:t>
      </w:r>
      <m:oMath>
        <m:sSub>
          <m:e>
            <m:r>
              <m:t>w</m:t>
            </m:r>
          </m:e>
          <m:sub>
            <m:r>
              <m:t>s</m:t>
            </m:r>
          </m:sub>
        </m:sSub>
      </m:oMath>
      <w:r>
        <w:t xml:space="preserve"> are measurable with respect to </w:t>
      </w:r>
      <m:oMath>
        <m:sSub>
          <m:e>
            <m:r>
              <m:rPr>
                <m:nor/>
              </m:rPr>
              <m:t>ℱ</m:t>
            </m:r>
          </m:e>
          <m:sub>
            <m:r>
              <m:t>s</m:t>
            </m:r>
            <m:r>
              <m:rPr>
                <m:sty m:val="p"/>
              </m:rPr>
              <m:t>−</m:t>
            </m:r>
            <m:r>
              <m:t>1</m:t>
            </m:r>
          </m:sub>
        </m:sSub>
      </m:oMath>
      <w:r>
        <w:t xml:space="preserve">, i.e., they are computed before </w:t>
      </w:r>
      <m:oMath>
        <m:sSub>
          <m:e>
            <m:r>
              <m:t>Y</m:t>
            </m:r>
          </m:e>
          <m:sub>
            <m:r>
              <m:t>s</m:t>
            </m:r>
          </m:sub>
        </m:sSub>
      </m:oMath>
      <w:r>
        <w:t xml:space="preserve"> is seen, and </w:t>
      </w:r>
      <m:oMath>
        <m:sSub>
          <m:e>
            <m:r>
              <m:t>w</m:t>
            </m:r>
          </m:e>
          <m:sub>
            <m:r>
              <m:t>s</m:t>
            </m:r>
          </m:sub>
        </m:sSub>
        <m:r>
          <m:rPr>
            <m:sty m:val="p"/>
          </m:rPr>
          <m:t>∈</m:t>
        </m:r>
        <m:d>
          <m:dPr>
            <m:begChr m:val="("/>
            <m:sepChr m:val=""/>
            <m:endChr m:val="]"/>
            <m:grow/>
          </m:dPr>
          <m:e>
            <m:r>
              <m:t>0</m:t>
            </m:r>
            <m:r>
              <m:rPr>
                <m:sty m:val="p"/>
              </m:rPr>
              <m:t>,</m:t>
            </m:r>
            <m:r>
              <m:t>1</m:t>
            </m:r>
          </m:e>
        </m:d>
      </m:oMath>
      <w:r>
        <w:t xml:space="preserve">. The paper's text: "Under these very mild assumptions and with arbitrary weights </w:t>
      </w:r>
      <m:oMath>
        <m:sSub>
          <m:e>
            <m:r>
              <m:t>w</m:t>
            </m:r>
          </m:e>
          <m:sub>
            <m:r>
              <m:t>s</m:t>
            </m:r>
          </m:sub>
        </m:sSub>
        <m:r>
          <m:rPr>
            <m:sty m:val="p"/>
          </m:rPr>
          <m:t>∈</m:t>
        </m:r>
        <m:d>
          <m:dPr>
            <m:begChr m:val="("/>
            <m:sepChr m:val=""/>
            <m:endChr m:val="]"/>
            <m:grow/>
          </m:dPr>
          <m:e>
            <m:r>
              <m:t>0</m:t>
            </m:r>
            <m:r>
              <m:rPr>
                <m:sty m:val="p"/>
              </m:rPr>
              <m:t>,</m:t>
            </m:r>
            <m:r>
              <m:t>1</m:t>
            </m:r>
          </m:e>
        </m:d>
      </m:oMath>
      <w:r>
        <w:t xml:space="preserve">, we can show coverage". The rule that chooses </w:t>
      </w:r>
      <m:oMath>
        <m:sSub>
          <m:e>
            <m:r>
              <m:t>A</m:t>
            </m:r>
          </m:e>
          <m:sub>
            <m:r>
              <m:t>s</m:t>
            </m:r>
          </m:sub>
        </m:sSub>
      </m:oMath>
      <w:r>
        <w:t xml:space="preserve"> may depend on the whole history and may be deterministic; no assignment probabilities appear in the retrieved text (our reading). Whether the paper's </w:t>
      </w:r>
      <m:oMath>
        <m:sSub>
          <m:e>
            <m:r>
              <m:rPr>
                <m:nor/>
              </m:rPr>
              <m:t>ℱ</m:t>
            </m:r>
          </m:e>
          <m:sub>
            <m:r>
              <m:t>s</m:t>
            </m:r>
            <m:r>
              <m:rPr>
                <m:sty m:val="p"/>
              </m:rPr>
              <m:t>−</m:t>
            </m:r>
            <m:r>
              <m:t>1</m:t>
            </m:r>
          </m:sub>
        </m:sSub>
      </m:oMath>
      <w:r>
        <w:t xml:space="preserve"> includes </w:t>
      </w:r>
      <m:oMath>
        <m:sSub>
          <m:e>
            <m:r>
              <m:t>x</m:t>
            </m:r>
          </m:e>
          <m:sub>
            <m:r>
              <m:t>s</m:t>
            </m:r>
          </m:sub>
        </m:sSub>
      </m:oMath>
      <w:r>
        <w:t xml:space="preserve"> was not verified.</w:t>
      </w:r>
    </w:p>
    <w:p>
      <w:pPr>
        <w:pStyle w:val="ListParagraph"/>
        <w:numPr>
          <w:ilvl w:val="0"/>
          <w:numId w:val="2"/>
        </w:numPr>
        <w:spacing w:after="60" w:line="288"/>
        <w:jc w:val="both"/>
      </w:pPr>
      <w:r>
        <w:t xml:space="preserve">(A1) Assumption 1, for the set size only: the negative log-likelihoods have a curvature (strong convexity) constant </w:t>
      </w:r>
      <m:oMath>
        <m:r>
          <m:t>μ</m:t>
        </m:r>
      </m:oMath>
      <w:r>
        <w:t xml:space="preserve"> and a smoothness constant </w:t>
      </w:r>
      <m:oMath>
        <m:r>
          <m:t>L</m:t>
        </m:r>
      </m:oMath>
      <w:r>
        <w:t xml:space="preserve">, and </w:t>
      </w:r>
      <m:oMath>
        <m:r>
          <m:t>Θ</m:t>
        </m:r>
      </m:oMath>
      <w:r>
        <w:t xml:space="preserve"> has radius </w:t>
      </w:r>
      <m:oMath>
        <m:r>
          <m:t>B</m:t>
        </m:r>
      </m:oMath>
      <w:r>
        <w:t xml:space="preserve">. Lemma 4 is applied with step size </w:t>
      </w:r>
      <m:oMath>
        <m:r>
          <m:t>μ</m:t>
        </m:r>
        <m:r>
          <m:rPr>
            <m:sty m:val="p"/>
          </m:rPr>
          <m:t>/</m:t>
        </m:r>
        <m:r>
          <m:rPr>
            <m:sty m:val="p"/>
          </m:rPr>
          <m:t>(</m:t>
        </m:r>
        <m:r>
          <m:t>2</m:t>
        </m:r>
        <m:r>
          <m:t>L</m:t>
        </m:r>
        <m:r>
          <m:rPr>
            <m:sty m:val="p"/>
          </m:rPr>
          <m:t>)</m:t>
        </m:r>
      </m:oMath>
      <w:r>
        <w:t xml:space="preserve">. The exact wording of Assumption 1 was not verified; the size analysis is given only for generalized linear models (GLMs).</w:t>
      </w:r>
    </w:p>
    <w:p>
      <w:pPr>
        <w:pStyle w:val="ListParagraph"/>
        <w:numPr>
          <w:ilvl w:val="0"/>
          <w:numId w:val="2"/>
        </w:numPr>
        <w:spacing w:after="60" w:line="288"/>
        <w:jc w:val="both"/>
      </w:pPr>
      <w:r>
        <w:t xml:space="preserve">For the logistic model </w:t>
      </w:r>
      <m:oMath>
        <m:r>
          <m:t>L</m:t>
        </m:r>
        <m:r>
          <m:rPr>
            <m:sty m:val="p"/>
          </m:rPr>
          <m:t>=</m:t>
        </m:r>
        <m:r>
          <m:t>1</m:t>
        </m:r>
        <m:r>
          <m:rPr>
            <m:sty m:val="p"/>
          </m:rPr>
          <m:t>/</m:t>
        </m:r>
        <m:r>
          <m:t>4</m:t>
        </m:r>
      </m:oMath>
      <w:r>
        <w:t xml:space="preserve">, and </w:t>
      </w:r>
      <m:oMath>
        <m:r>
          <m:t>μ</m:t>
        </m:r>
      </m:oMath>
      <w:r>
        <w:t xml:space="preserve"> is the worst-case curvature, the derivative of the logistic function at the norm bound (according to the third-party re-implementation). With features of norm at most </w:t>
      </w:r>
      <m:oMath>
        <m:r>
          <m:t>1</m:t>
        </m:r>
      </m:oMath>
      <w:r>
        <w:t xml:space="preserve"> (our assumption), this is </w:t>
      </w:r>
      <m:oMath>
        <m:r>
          <m:t>μ</m:t>
        </m:r>
        <m:r>
          <m:rPr>
            <m:sty m:val="p"/>
          </m:rPr>
          <m:t>=</m:t>
        </m:r>
        <m:sSup>
          <m:e>
            <m:r>
              <m:t>e</m:t>
            </m:r>
          </m:e>
          <m:sup>
            <m:r>
              <m:rPr>
                <m:sty m:val="p"/>
              </m:rPr>
              <m:t>−</m:t>
            </m:r>
            <m:r>
              <m:t>B</m:t>
            </m:r>
          </m:sup>
        </m:sSup>
        <m:r>
          <m:rPr>
            <m:sty m:val="p"/>
          </m:rPr>
          <m:t>/</m:t>
        </m:r>
        <m:sSup>
          <m:e>
            <m:r>
              <m:rPr>
                <m:sty m:val="p"/>
              </m:rPr>
              <m:t>(</m:t>
            </m:r>
            <m:r>
              <m:t>1</m:t>
            </m:r>
            <m:r>
              <m:rPr>
                <m:sty m:val="p"/>
              </m:rPr>
              <m:t>+</m:t>
            </m:r>
            <m:sSup>
              <m:e>
                <m:r>
                  <m:t>e</m:t>
                </m:r>
              </m:e>
              <m:sup>
                <m:r>
                  <m:rPr>
                    <m:sty m:val="p"/>
                  </m:rPr>
                  <m:t>−</m:t>
                </m:r>
                <m:r>
                  <m:t>B</m:t>
                </m:r>
              </m:sup>
            </m:sSup>
            <m:r>
              <m:rPr>
                <m:sty m:val="p"/>
              </m:rPr>
              <m:t>)</m:t>
            </m:r>
          </m:e>
          <m:sup>
            <m:r>
              <m:t>2</m:t>
            </m:r>
          </m:sup>
        </m:sSup>
      </m:oMath>
      <w:r>
        <w:t xml:space="preserve">. Then </w:t>
      </w:r>
      <m:oMath>
        <m:r>
          <m:t>L</m:t>
        </m:r>
        <m:r>
          <m:rPr>
            <m:sty m:val="p"/>
          </m:rPr>
          <m:t>/</m:t>
        </m:r>
        <m:r>
          <m:t>μ</m:t>
        </m:r>
        <m:r>
          <m:rPr>
            <m:sty m:val="p"/>
          </m:rPr>
          <m:t>=</m:t>
        </m:r>
        <m:r>
          <m:t>1.27</m:t>
        </m:r>
      </m:oMath>
      <w:r>
        <w:t xml:space="preserve">, </w:t>
      </w:r>
      <m:oMath>
        <m:r>
          <m:t>5.53</m:t>
        </m:r>
      </m:oMath>
      <w:r>
        <w:t xml:space="preserve"> and </w:t>
      </w:r>
      <m:oMath>
        <m:r>
          <m:t>37.6</m:t>
        </m:r>
      </m:oMath>
      <w:r>
        <w:t xml:space="preserve"> for </w:t>
      </w:r>
      <m:oMath>
        <m:r>
          <m:t>B</m:t>
        </m:r>
        <m:r>
          <m:rPr>
            <m:sty m:val="p"/>
          </m:rPr>
          <m:t>=</m:t>
        </m:r>
        <m:r>
          <m:t>1</m:t>
        </m:r>
      </m:oMath>
      <w:r>
        <w:t xml:space="preserve">, </w:t>
      </w:r>
      <m:oMath>
        <m:r>
          <m:t>3</m:t>
        </m:r>
      </m:oMath>
      <w:r>
        <w:t xml:space="preserve"> and </w:t>
      </w:r>
      <m:oMath>
        <m:r>
          <m:t>5</m:t>
        </m:r>
      </m:oMath>
      <w:r>
        <w:t xml:space="preserve"> (our computation).</w:t>
      </w:r>
    </w:p>
    <w:p>
      <w:pPr>
        <w:spacing w:after="120" w:line="288"/>
        <w:jc w:val="both"/>
      </w:pPr>
      <w:r>
        <w:rPr>
          <w:b/>
          <w:bCs/>
        </w:rPr>
        <w:t xml:space="preserve">Mathematical apparatus.</w:t>
      </w:r>
      <w:r>
        <w:t xml:space="preserve"> The central object is the weighted sequential likelihood ratio, whose numerator uses the predictable estimator </w:t>
      </w:r>
      <m:oMath>
        <m:sSub>
          <m:e>
            <m:acc>
              <m:accPr>
                <m:chr m:val="̂"/>
              </m:accPr>
              <m:e>
                <m:r>
                  <m:t>θ</m:t>
                </m:r>
              </m:e>
            </m:acc>
          </m:e>
          <m:sub>
            <m:r>
              <m:t>s</m:t>
            </m:r>
          </m:sub>
        </m:sSub>
      </m:oMath>
      <w:r>
        <w:t xml:space="preserve"> at each step:</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R</m:t>
                    </m:r>
                  </m:e>
                  <m:sub>
                    <m:r>
                      <m:t>t</m:t>
                    </m:r>
                  </m:sub>
                </m:sSub>
                <m:d>
                  <m:dPr>
                    <m:begChr m:val="("/>
                    <m:sepChr m:val=""/>
                    <m:endChr m:val=")"/>
                    <m:grow/>
                  </m:dPr>
                  <m:e>
                    <m:r>
                      <m:t>θ</m:t>
                    </m:r>
                  </m:e>
                </m:d>
                <m:r>
                  <m:rPr>
                    <m:sty m:val="p"/>
                  </m:rPr>
                  <m:t>=</m:t>
                </m:r>
                <m:nary>
                  <m:naryPr>
                    <m:chr m:val="∏"/>
                    <m:limLoc m:val="undOvr"/>
                    <m:subHide m:val="off"/>
                    <m:supHide m:val="off"/>
                  </m:naryPr>
                  <m:sub>
                    <m:r>
                      <m:t>s</m:t>
                    </m:r>
                    <m:r>
                      <m:rPr>
                        <m:sty m:val="p"/>
                      </m:rPr>
                      <m:t>=</m:t>
                    </m:r>
                    <m:r>
                      <m:t>1</m:t>
                    </m:r>
                  </m:sub>
                  <m:sup>
                    <m:r>
                      <m:t>t</m:t>
                    </m:r>
                  </m:sup>
                  <m:e>
                    <m:sSup>
                      <m:e>
                        <m:d>
                          <m:dPr>
                            <m:begChr m:val="("/>
                            <m:sepChr m:val=""/>
                            <m:endChr m:val=")"/>
                            <m:grow/>
                          </m:dPr>
                          <m:e>
                            <m:f>
                              <m:fPr>
                                <m:type m:val="bar"/>
                              </m:fPr>
                              <m:num>
                                <m:sSub>
                                  <m:e>
                                    <m:r>
                                      <m:t>p</m:t>
                                    </m:r>
                                  </m:e>
                                  <m:sub>
                                    <m:sSub>
                                      <m:e>
                                        <m:acc>
                                          <m:accPr>
                                            <m:chr m:val="̂"/>
                                          </m:accPr>
                                          <m:e>
                                            <m:r>
                                              <m:t>θ</m:t>
                                            </m:r>
                                          </m:e>
                                        </m:acc>
                                      </m:e>
                                      <m:sub>
                                        <m:r>
                                          <m:t>s</m:t>
                                        </m:r>
                                      </m:sub>
                                    </m:sSub>
                                  </m:sub>
                                </m:sSub>
                                <m:d>
                                  <m:dPr>
                                    <m:begChr m:val="("/>
                                    <m:sepChr m:val=""/>
                                    <m:endChr m:val=")"/>
                                    <m:grow/>
                                  </m:dPr>
                                  <m:e>
                                    <m:sSub>
                                      <m:e>
                                        <m:r>
                                          <m:t>Y</m:t>
                                        </m:r>
                                      </m:e>
                                      <m:sub>
                                        <m:r>
                                          <m:t>s</m:t>
                                        </m:r>
                                      </m:sub>
                                    </m:sSub>
                                    <m:r>
                                      <m:rPr>
                                        <m:sty m:val="p"/>
                                      </m:rPr>
                                      <m:t>∣</m:t>
                                    </m:r>
                                    <m:sSub>
                                      <m:e>
                                        <m:r>
                                          <m:t>X</m:t>
                                        </m:r>
                                      </m:e>
                                      <m:sub>
                                        <m:r>
                                          <m:t>s</m:t>
                                        </m:r>
                                      </m:sub>
                                    </m:sSub>
                                    <m:r>
                                      <m:rPr>
                                        <m:sty m:val="p"/>
                                      </m:rPr>
                                      <m:t>,</m:t>
                                    </m:r>
                                    <m:sSub>
                                      <m:e>
                                        <m:r>
                                          <m:t>A</m:t>
                                        </m:r>
                                      </m:e>
                                      <m:sub>
                                        <m:r>
                                          <m:t>s</m:t>
                                        </m:r>
                                      </m:sub>
                                    </m:sSub>
                                  </m:e>
                                </m:d>
                              </m:num>
                              <m:den>
                                <m:sSub>
                                  <m:e>
                                    <m:r>
                                      <m:t>p</m:t>
                                    </m:r>
                                  </m:e>
                                  <m:sub>
                                    <m:r>
                                      <m:t>θ</m:t>
                                    </m:r>
                                  </m:sub>
                                </m:sSub>
                                <m:d>
                                  <m:dPr>
                                    <m:begChr m:val="("/>
                                    <m:sepChr m:val=""/>
                                    <m:endChr m:val=")"/>
                                    <m:grow/>
                                  </m:dPr>
                                  <m:e>
                                    <m:sSub>
                                      <m:e>
                                        <m:r>
                                          <m:t>Y</m:t>
                                        </m:r>
                                      </m:e>
                                      <m:sub>
                                        <m:r>
                                          <m:t>s</m:t>
                                        </m:r>
                                      </m:sub>
                                    </m:sSub>
                                    <m:r>
                                      <m:rPr>
                                        <m:sty m:val="p"/>
                                      </m:rPr>
                                      <m:t>∣</m:t>
                                    </m:r>
                                    <m:sSub>
                                      <m:e>
                                        <m:r>
                                          <m:t>X</m:t>
                                        </m:r>
                                      </m:e>
                                      <m:sub>
                                        <m:r>
                                          <m:t>s</m:t>
                                        </m:r>
                                      </m:sub>
                                    </m:sSub>
                                    <m:r>
                                      <m:rPr>
                                        <m:sty m:val="p"/>
                                      </m:rPr>
                                      <m:t>,</m:t>
                                    </m:r>
                                    <m:sSub>
                                      <m:e>
                                        <m:r>
                                          <m:t>A</m:t>
                                        </m:r>
                                      </m:e>
                                      <m:sub>
                                        <m:r>
                                          <m:t>s</m:t>
                                        </m:r>
                                      </m:sub>
                                    </m:sSub>
                                  </m:e>
                                </m:d>
                              </m:den>
                            </m:f>
                          </m:e>
                        </m:d>
                      </m:e>
                      <m:sup>
                        <m:sSub>
                          <m:e>
                            <m:r>
                              <m:t>w</m:t>
                            </m:r>
                          </m:e>
                          <m:sub>
                            <m:r>
                              <m:t>s</m:t>
                            </m:r>
                          </m:sub>
                        </m:sSub>
                      </m:sup>
                    </m:sSup>
                  </m:e>
                </m:nary>
                <m:r>
                  <m:rPr>
                    <m:sty m:val="p"/>
                  </m:rPr>
                  <m:t>,</m:t>
                </m:r>
                <m:r>
                  <m:rPr>
                    <m:nor/>
                  </m:rPr>
                  <m:t xml:space="preserve"> </m:t>
                </m:r>
                <m:sSub>
                  <m:e>
                    <m:r>
                      <m:t>C</m:t>
                    </m:r>
                  </m:e>
                  <m:sub>
                    <m:r>
                      <m:t>t</m:t>
                    </m:r>
                  </m:sub>
                </m:sSub>
                <m:r>
                  <m:rPr>
                    <m:sty m:val="p"/>
                  </m:rPr>
                  <m:t>=</m:t>
                </m:r>
                <m:d>
                  <m:dPr>
                    <m:begChr m:val="{"/>
                    <m:sepChr m:val=""/>
                    <m:endChr m:val="}"/>
                    <m:grow/>
                  </m:dPr>
                  <m:e>
                    <m:r>
                      <m:t>θ</m:t>
                    </m:r>
                    <m:r>
                      <m:rPr>
                        <m:sty m:val="p"/>
                      </m:rPr>
                      <m:t>∈</m:t>
                    </m:r>
                    <m:r>
                      <m:t>Θ</m:t>
                    </m:r>
                    <m:r>
                      <m:rPr>
                        <m:sty m:val="p"/>
                      </m:rPr>
                      <m:t>:</m:t>
                    </m:r>
                    <m:r>
                      <m:t> </m:t>
                    </m:r>
                    <m:sSub>
                      <m:e>
                        <m:r>
                          <m:t>R</m:t>
                        </m:r>
                      </m:e>
                      <m:sub>
                        <m:r>
                          <m:t>t</m:t>
                        </m:r>
                      </m:sub>
                    </m:sSub>
                    <m:d>
                      <m:dPr>
                        <m:begChr m:val="("/>
                        <m:sepChr m:val=""/>
                        <m:endChr m:val=")"/>
                        <m:grow/>
                      </m:dPr>
                      <m:e>
                        <m:r>
                          <m:t>θ</m:t>
                        </m:r>
                      </m:e>
                    </m:d>
                    <m:r>
                      <m:rPr>
                        <m:sty m:val="p"/>
                      </m:rPr>
                      <m:t>≤</m:t>
                    </m:r>
                    <m:r>
                      <m:t>1</m:t>
                    </m:r>
                    <m:r>
                      <m:rPr>
                        <m:sty m:val="p"/>
                      </m:rPr>
                      <m:t>/</m:t>
                    </m:r>
                    <m:r>
                      <m:t>α</m:t>
                    </m:r>
                  </m:e>
                </m:d>
              </m:oMath>
            </m:oMathPara>
          </w:p>
        </w:tc>
        <w:tc>
          <w:tcPr>
            <w:tcW w:type="dxa" w:w="900"/>
            <w:vAlign w:val="center"/>
          </w:tcPr>
          <w:p>
            <w:pPr>
              <w:jc w:val="right"/>
            </w:pPr>
            <w:r>
              <w:t xml:space="preserve">(94)</w:t>
            </w:r>
          </w:p>
        </w:tc>
      </w:tr>
    </w:tbl>
    <w:p>
      <w:pPr>
        <w:spacing w:after="120" w:line="288"/>
        <w:jc w:val="both"/>
      </w:pPr>
      <w:r>
        <w:t xml:space="preserve">The form agrees with the paper's text, but the paper's equations (1)–(2) were not read verbatim; whether the inequality in </w:t>
      </w:r>
      <m:oMath>
        <m:sSub>
          <m:e>
            <m:r>
              <m:t>C</m:t>
            </m:r>
          </m:e>
          <m:sub>
            <m:r>
              <m:t>t</m:t>
            </m:r>
          </m:sub>
        </m:sSub>
      </m:oMath>
      <w:r>
        <w:t xml:space="preserve"> is strict, and whether </w:t>
      </w:r>
      <m:oMath>
        <m:sSub>
          <m:e>
            <m:r>
              <m:t>C</m:t>
            </m:r>
          </m:e>
          <m:sub>
            <m:r>
              <m:t>t</m:t>
            </m:r>
          </m:sub>
        </m:sSub>
      </m:oMath>
      <w:r>
        <w:t xml:space="preserve"> is intersected with </w:t>
      </w:r>
      <m:oMath>
        <m:r>
          <m:t>Θ</m:t>
        </m:r>
      </m:oMath>
      <w:r>
        <w:t xml:space="preserve">, was not verified. With the log-loss </w:t>
      </w:r>
      <m:oMath>
        <m:sSub>
          <m:e>
            <m:r>
              <m:rPr>
                <m:nor/>
              </m:rPr>
              <m:t>ℓ</m:t>
            </m:r>
          </m:e>
          <m:sub>
            <m:r>
              <m:t>s</m:t>
            </m:r>
          </m:sub>
        </m:sSub>
        <m:r>
          <m:rPr>
            <m:sty m:val="p"/>
          </m:rPr>
          <m:t>(</m:t>
        </m:r>
        <m:r>
          <m:t>θ</m:t>
        </m:r>
        <m:r>
          <m:rPr>
            <m:sty m:val="p"/>
          </m:rPr>
          <m:t>)</m:t>
        </m:r>
        <m:r>
          <m:rPr>
            <m:sty m:val="p"/>
          </m:rPr>
          <m:t>=</m:t>
        </m:r>
        <m:r>
          <m:rPr>
            <m:sty m:val="p"/>
          </m:rPr>
          <m:t>−</m:t>
        </m:r>
        <m:r>
          <m:rPr>
            <m:nor/>
          </m:rPr>
          <m:t>log</m:t>
        </m:r>
        <m:r>
          <m:rPr>
            <m:nor/>
          </m:rPr>
          <m:t xml:space="preserve"> </m:t>
        </m:r>
        <m:sSub>
          <m:e>
            <m:r>
              <m:t>p</m:t>
            </m:r>
          </m:e>
          <m:sub>
            <m:r>
              <m:t>θ</m:t>
            </m:r>
          </m:sub>
        </m:sSub>
        <m:r>
          <m:rPr>
            <m:sty m:val="p"/>
          </m:rPr>
          <m:t>(</m:t>
        </m:r>
        <m:sSub>
          <m:e>
            <m:r>
              <m:t>Y</m:t>
            </m:r>
          </m:e>
          <m:sub>
            <m:r>
              <m:t>s</m:t>
            </m:r>
          </m:sub>
        </m:sSub>
        <m:r>
          <m:rPr>
            <m:sty m:val="p"/>
          </m:rPr>
          <m:t>∣</m:t>
        </m:r>
        <m:sSub>
          <m:e>
            <m:r>
              <m:t>X</m:t>
            </m:r>
          </m:e>
          <m:sub>
            <m:r>
              <m:t>s</m:t>
            </m:r>
          </m:sub>
        </m:sSub>
        <m:r>
          <m:rPr>
            <m:sty m:val="p"/>
          </m:rPr>
          <m:t>,</m:t>
        </m:r>
        <m:sSub>
          <m:e>
            <m:r>
              <m:t>A</m:t>
            </m:r>
          </m:e>
          <m:sub>
            <m:r>
              <m:t>s</m:t>
            </m:r>
          </m:sub>
        </m:sSub>
        <m:r>
          <m:rPr>
            <m:sty m:val="p"/>
          </m:rPr>
          <m:t>)</m:t>
        </m:r>
      </m:oMath>
      <w:r>
        <w:t xml:space="preserve">, the set is the one built by the third-party re-implementation, with </w:t>
      </w:r>
      <m:oMath>
        <m:r>
          <m:rPr>
            <m:sty m:val="p"/>
          </m:rPr>
          <m:t>∥</m:t>
        </m:r>
        <m:r>
          <m:t>θ</m:t>
        </m:r>
        <m:r>
          <m:rPr>
            <m:sty m:val="p"/>
          </m:rPr>
          <m:t>∥</m:t>
        </m:r>
        <m:r>
          <m:rPr>
            <m:sty m:val="p"/>
          </m:rPr>
          <m:t>≤</m:t>
        </m:r>
        <m:r>
          <m:t>B</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C</m:t>
                    </m:r>
                  </m:e>
                  <m:sub>
                    <m:r>
                      <m:t>t</m:t>
                    </m:r>
                  </m:sub>
                </m:sSub>
                <m:r>
                  <m:rPr>
                    <m:sty m:val="p"/>
                  </m:rPr>
                  <m:t>=</m:t>
                </m:r>
                <m:d>
                  <m:dPr>
                    <m:begChr m:val="{"/>
                    <m:sepChr m:val=""/>
                    <m:endChr m:val="}"/>
                    <m:grow/>
                  </m:dPr>
                  <m:e>
                    <m:r>
                      <m:t>θ</m:t>
                    </m:r>
                    <m:r>
                      <m:rPr>
                        <m:sty m:val="p"/>
                      </m:rPr>
                      <m:t>∈</m:t>
                    </m:r>
                    <m:r>
                      <m:t>Θ</m:t>
                    </m:r>
                    <m:r>
                      <m:rPr>
                        <m:sty m:val="p"/>
                      </m:rPr>
                      <m:t>:</m:t>
                    </m:r>
                    <m:r>
                      <m:t> </m:t>
                    </m:r>
                    <m:nary>
                      <m:naryPr>
                        <m:chr m:val="∑"/>
                        <m:limLoc m:val="undOvr"/>
                        <m:subHide m:val="off"/>
                        <m:supHide m:val="off"/>
                      </m:naryPr>
                      <m:sub>
                        <m:r>
                          <m:t>s</m:t>
                        </m:r>
                        <m:r>
                          <m:rPr>
                            <m:sty m:val="p"/>
                          </m:rPr>
                          <m:t>=</m:t>
                        </m:r>
                        <m:r>
                          <m:t>1</m:t>
                        </m:r>
                      </m:sub>
                      <m:sup>
                        <m:r>
                          <m:t>t</m:t>
                        </m:r>
                      </m:sup>
                      <m:e>
                        <m:sSub>
                          <m:e>
                            <m:r>
                              <m:t>w</m:t>
                            </m:r>
                          </m:e>
                          <m:sub>
                            <m:r>
                              <m:t>s</m:t>
                            </m:r>
                          </m:sub>
                        </m:sSub>
                      </m:e>
                    </m:nary>
                    <m:d>
                      <m:dPr>
                        <m:begChr m:val="["/>
                        <m:sepChr m:val=""/>
                        <m:endChr m:val="]"/>
                        <m:grow/>
                      </m:dPr>
                      <m:e>
                        <m:sSub>
                          <m:e>
                            <m:r>
                              <m:rPr>
                                <m:nor/>
                              </m:rPr>
                              <m:t>ℓ</m:t>
                            </m:r>
                          </m:e>
                          <m:sub>
                            <m:r>
                              <m:t>s</m:t>
                            </m:r>
                          </m:sub>
                        </m:sSub>
                        <m:d>
                          <m:dPr>
                            <m:begChr m:val="("/>
                            <m:sepChr m:val=""/>
                            <m:endChr m:val=")"/>
                            <m:grow/>
                          </m:dPr>
                          <m:e>
                            <m:r>
                              <m:t>θ</m:t>
                            </m:r>
                          </m:e>
                        </m:d>
                        <m:r>
                          <m:rPr>
                            <m:sty m:val="p"/>
                          </m:rPr>
                          <m:t>−</m:t>
                        </m:r>
                        <m:sSub>
                          <m:e>
                            <m:r>
                              <m:rPr>
                                <m:nor/>
                              </m:rPr>
                              <m:t>ℓ</m:t>
                            </m:r>
                          </m:e>
                          <m:sub>
                            <m:r>
                              <m:t>s</m:t>
                            </m:r>
                          </m:sub>
                        </m:sSub>
                        <m:d>
                          <m:dPr>
                            <m:begChr m:val="("/>
                            <m:sepChr m:val=""/>
                            <m:endChr m:val=")"/>
                            <m:grow/>
                          </m:dPr>
                          <m:e>
                            <m:sSub>
                              <m:e>
                                <m:acc>
                                  <m:accPr>
                                    <m:chr m:val="̂"/>
                                  </m:accPr>
                                  <m:e>
                                    <m:r>
                                      <m:t>θ</m:t>
                                    </m:r>
                                  </m:e>
                                </m:acc>
                              </m:e>
                              <m:sub>
                                <m:r>
                                  <m:t>s</m:t>
                                </m:r>
                              </m:sub>
                            </m:sSub>
                          </m:e>
                        </m:d>
                      </m:e>
                    </m:d>
                    <m:r>
                      <m:rPr>
                        <m:sty m:val="p"/>
                      </m:rPr>
                      <m:t>≤</m:t>
                    </m:r>
                    <m:r>
                      <m:rPr>
                        <m:nor/>
                      </m:rPr>
                      <m:t>log</m:t>
                    </m:r>
                    <m:r>
                      <m:rPr>
                        <m:nor/>
                      </m:rPr>
                      <m:t xml:space="preserve"> </m:t>
                    </m:r>
                    <m:f>
                      <m:fPr>
                        <m:type m:val="bar"/>
                      </m:fPr>
                      <m:num>
                        <m:r>
                          <m:t>1</m:t>
                        </m:r>
                      </m:num>
                      <m:den>
                        <m:r>
                          <m:t>α</m:t>
                        </m:r>
                      </m:den>
                    </m:f>
                  </m:e>
                </m:d>
              </m:oMath>
            </m:oMathPara>
          </w:p>
        </w:tc>
        <w:tc>
          <w:tcPr>
            <w:tcW w:type="dxa" w:w="900"/>
            <w:vAlign w:val="center"/>
          </w:tcPr>
          <w:p>
            <w:pPr>
              <w:jc w:val="right"/>
            </w:pPr>
            <w:r>
              <w:t xml:space="preserve">(95)</w:t>
            </w:r>
          </w:p>
        </w:tc>
      </w:tr>
    </w:tbl>
    <w:p>
      <w:pPr>
        <w:spacing w:after="120" w:line="288"/>
        <w:jc w:val="both"/>
      </w:pPr>
      <w:r>
        <w:t xml:space="preserve">The set contains every </w:t>
      </w:r>
      <m:oMath>
        <m:r>
          <m:t>θ</m:t>
        </m:r>
      </m:oMath>
      <w:r>
        <w:t xml:space="preserve"> whose weighted cumulative log-loss exceeds that of an online learner, which predicts before seeing each data point, by at most </w:t>
      </w:r>
      <m:oMath>
        <m:r>
          <m:rPr>
            <m:nor/>
          </m:rPr>
          <m:t>log</m:t>
        </m:r>
        <m:r>
          <m:rPr>
            <m:sty m:val="p"/>
          </m:rPr>
          <m:t>(</m:t>
        </m:r>
        <m:r>
          <m:t>1</m:t>
        </m:r>
        <m:r>
          <m:rPr>
            <m:sty m:val="p"/>
          </m:rPr>
          <m:t>/</m:t>
        </m:r>
        <m:r>
          <m:t>α</m:t>
        </m:r>
        <m:r>
          <m:rPr>
            <m:sty m:val="p"/>
          </m:rPr>
          <m:t>)</m:t>
        </m:r>
      </m:oMath>
      <w:r>
        <w:t xml:space="preserve">. For a GLM each </w:t>
      </w:r>
      <m:oMath>
        <m:sSub>
          <m:e>
            <m:r>
              <m:rPr>
                <m:nor/>
              </m:rPr>
              <m:t>ℓ</m:t>
            </m:r>
          </m:e>
          <m:sub>
            <m:r>
              <m:t>s</m:t>
            </m:r>
          </m:sub>
        </m:sSub>
      </m:oMath>
      <w:r>
        <w:t xml:space="preserve"> is convex in </w:t>
      </w:r>
      <m:oMath>
        <m:r>
          <m:t>θ</m:t>
        </m:r>
      </m:oMath>
      <w:r>
        <w:t xml:space="preserve">, so </w:t>
      </w:r>
      <m:oMath>
        <m:sSub>
          <m:e>
            <m:r>
              <m:t>C</m:t>
            </m:r>
          </m:e>
          <m:sub>
            <m:r>
              <m:t>t</m:t>
            </m:r>
          </m:sub>
        </m:sSub>
      </m:oMath>
      <w:r>
        <w:t xml:space="preserve"> is convex (our remark). This is where the link to online convex optimization arises: the smaller the learner's regret (e.g., Follow-the-Regularized-Leader, FTRL), the tighter the set.</w:t>
      </w:r>
    </w:p>
    <w:p>
      <w:pPr>
        <w:spacing w:after="120" w:line="288"/>
        <w:jc w:val="both"/>
      </w:pPr>
      <w:r>
        <w:rPr>
          <w:i/>
          <w:iCs/>
        </w:rPr>
        <w:t xml:space="preserve">Weights.</w:t>
      </w:r>
      <w:r>
        <w:t xml:space="preserve"> Early estimators are strongly biased, and an early term with </w:t>
      </w:r>
      <m:oMath>
        <m:sSub>
          <m:e>
            <m:acc>
              <m:accPr>
                <m:chr m:val="̂"/>
              </m:accPr>
              <m:e>
                <m:r>
                  <m:t>θ</m:t>
                </m:r>
              </m:e>
            </m:acc>
          </m:e>
          <m:sub>
            <m:r>
              <m:t>s</m:t>
            </m:r>
          </m:sub>
        </m:sSub>
      </m:oMath>
      <w:r>
        <w:t xml:space="preserve"> far from </w:t>
      </w:r>
      <m:oMath>
        <m:sSup>
          <m:e>
            <m:r>
              <m:t>θ</m:t>
            </m:r>
          </m:e>
          <m:sup>
            <m:r>
              <m:rPr>
                <m:sty m:val="p"/>
              </m:rPr>
              <m:t>⋆</m:t>
            </m:r>
          </m:sup>
        </m:sSup>
      </m:oMath>
      <w:r>
        <w:t xml:space="preserve"> inflates the set for all time to come. The paper estimates the bias of </w:t>
      </w:r>
      <m:oMath>
        <m:sSub>
          <m:e>
            <m:acc>
              <m:accPr>
                <m:chr m:val="̂"/>
              </m:accPr>
              <m:e>
                <m:r>
                  <m:t>θ</m:t>
                </m:r>
              </m:e>
            </m:acc>
          </m:e>
          <m:sub>
            <m:r>
              <m:t>t</m:t>
            </m:r>
          </m:sub>
        </m:sSub>
      </m:oMath>
      <w:r>
        <w:t xml:space="preserve"> at the chosen point and rescales the loss "such that its effect is of the same magnitude as the statistical error":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w</m:t>
                    </m:r>
                  </m:e>
                  <m:sub>
                    <m:r>
                      <m:t>t</m:t>
                    </m:r>
                  </m:sub>
                </m:sSub>
                <m:r>
                  <m:rPr>
                    <m:sty m:val="p"/>
                  </m:rPr>
                  <m:t>=</m:t>
                </m:r>
                <m:f>
                  <m:fPr>
                    <m:type m:val="bar"/>
                  </m:fPr>
                  <m:num>
                    <m:sSup>
                      <m:e>
                        <m:r>
                          <m:t>σ</m:t>
                        </m:r>
                      </m:e>
                      <m:sup>
                        <m:r>
                          <m:t>2</m:t>
                        </m:r>
                      </m:sup>
                    </m:sSup>
                  </m:num>
                  <m:den>
                    <m:sSup>
                      <m:e>
                        <m:r>
                          <m:t>σ</m:t>
                        </m:r>
                      </m:e>
                      <m:sup>
                        <m:r>
                          <m:t>2</m:t>
                        </m:r>
                      </m:sup>
                    </m:sSup>
                    <m:r>
                      <m:rPr>
                        <m:sty m:val="p"/>
                      </m:rPr>
                      <m:t>+</m:t>
                    </m:r>
                    <m:sSubSup>
                      <m:e>
                        <m:r>
                          <m:rPr>
                            <m:nor/>
                          </m:rPr>
                          <m:t>bias</m:t>
                        </m:r>
                      </m:e>
                      <m:sub>
                        <m:r>
                          <m:t>t</m:t>
                        </m:r>
                      </m:sub>
                      <m:sup>
                        <m:r>
                          <m:t>2</m:t>
                        </m:r>
                      </m:sup>
                    </m:sSubSup>
                  </m:den>
                </m:f>
                <m:r>
                  <m:t> </m:t>
                </m:r>
                <m:r>
                  <m:rPr>
                    <m:nor/>
                  </m:rPr>
                  <m:t>(Gaussian case)</m:t>
                </m:r>
                <m:r>
                  <m:rPr>
                    <m:sty m:val="p"/>
                  </m:rPr>
                  <m:t>,</m:t>
                </m:r>
                <m:r>
                  <m:rPr>
                    <m:nor/>
                  </m:rPr>
                  <m:t xml:space="preserve"> </m:t>
                </m:r>
                <m:sSub>
                  <m:e>
                    <m:r>
                      <m:t>w</m:t>
                    </m:r>
                  </m:e>
                  <m:sub>
                    <m:r>
                      <m:t>t</m:t>
                    </m:r>
                  </m:sub>
                </m:sSub>
                <m:r>
                  <m:rPr>
                    <m:sty m:val="p"/>
                  </m:rPr>
                  <m:t>=</m:t>
                </m:r>
                <m:f>
                  <m:fPr>
                    <m:type m:val="bar"/>
                  </m:fPr>
                  <m:num>
                    <m:r>
                      <m:t>1</m:t>
                    </m:r>
                    <m:r>
                      <m:rPr>
                        <m:sty m:val="p"/>
                      </m:rPr>
                      <m:t>/</m:t>
                    </m:r>
                    <m:r>
                      <m:t>L</m:t>
                    </m:r>
                  </m:num>
                  <m:den>
                    <m:r>
                      <m:t>1</m:t>
                    </m:r>
                    <m:r>
                      <m:rPr>
                        <m:sty m:val="p"/>
                      </m:rPr>
                      <m:t>/</m:t>
                    </m:r>
                    <m:r>
                      <m:t>L</m:t>
                    </m:r>
                    <m:r>
                      <m:rPr>
                        <m:sty m:val="p"/>
                      </m:rPr>
                      <m:t>+</m:t>
                    </m:r>
                    <m:sSubSup>
                      <m:e>
                        <m:r>
                          <m:rPr>
                            <m:nor/>
                          </m:rPr>
                          <m:t>bias</m:t>
                        </m:r>
                      </m:e>
                      <m:sub>
                        <m:r>
                          <m:t>t</m:t>
                        </m:r>
                      </m:sub>
                      <m:sup>
                        <m:r>
                          <m:t>2</m:t>
                        </m:r>
                      </m:sup>
                    </m:sSubSup>
                  </m:den>
                </m:f>
                <m:r>
                  <m:rPr>
                    <m:sty m:val="p"/>
                  </m:rPr>
                  <m:t>=</m:t>
                </m:r>
                <m:f>
                  <m:fPr>
                    <m:type m:val="bar"/>
                  </m:fPr>
                  <m:num>
                    <m:r>
                      <m:t>1</m:t>
                    </m:r>
                  </m:num>
                  <m:den>
                    <m:r>
                      <m:t>1</m:t>
                    </m:r>
                    <m:r>
                      <m:rPr>
                        <m:sty m:val="p"/>
                      </m:rPr>
                      <m:t>+</m:t>
                    </m:r>
                    <m:r>
                      <m:t>L</m:t>
                    </m:r>
                    <m:sSubSup>
                      <m:e>
                        <m:r>
                          <m:rPr>
                            <m:nor/>
                          </m:rPr>
                          <m:t>bias</m:t>
                        </m:r>
                      </m:e>
                      <m:sub>
                        <m:r>
                          <m:t>t</m:t>
                        </m:r>
                      </m:sub>
                      <m:sup>
                        <m:r>
                          <m:t>2</m:t>
                        </m:r>
                      </m:sup>
                    </m:sSubSup>
                  </m:den>
                </m:f>
                <m:r>
                  <m:t> </m:t>
                </m:r>
                <m:r>
                  <m:rPr>
                    <m:nor/>
                  </m:rPr>
                  <m:t>(general case)</m:t>
                </m:r>
              </m:oMath>
            </m:oMathPara>
          </w:p>
        </w:tc>
        <w:tc>
          <w:tcPr>
            <w:tcW w:type="dxa" w:w="900"/>
            <w:vAlign w:val="center"/>
          </w:tcPr>
          <w:p>
            <w:pPr>
              <w:jc w:val="right"/>
            </w:pPr>
            <w:r>
              <w:t xml:space="preserve">(96)</w:t>
            </w:r>
          </w:p>
        </w:tc>
      </w:tr>
    </w:tbl>
    <w:p>
      <w:pPr>
        <w:spacing w:after="120" w:line="288"/>
        <w:jc w:val="both"/>
      </w:pPr>
      <w:r>
        <w:t xml:space="preserve">In the general case </w:t>
      </w:r>
      <m:oMath>
        <m:r>
          <m:t>1</m:t>
        </m:r>
        <m:r>
          <m:rPr>
            <m:sty m:val="p"/>
          </m:rPr>
          <m:t>/</m:t>
        </m:r>
        <m:r>
          <m:t>L</m:t>
        </m:r>
      </m:oMath>
      <w:r>
        <w:t xml:space="preserve"> plays the role of </w:t>
      </w:r>
      <m:oMath>
        <m:sSup>
          <m:e>
            <m:r>
              <m:t>σ</m:t>
            </m:r>
          </m:e>
          <m:sup>
            <m:r>
              <m:t>2</m:t>
            </m:r>
          </m:sup>
        </m:sSup>
      </m:oMath>
      <w:r>
        <w:t xml:space="preserve">, and as the bias goes to zero, </w:t>
      </w:r>
      <m:oMath>
        <m:sSub>
          <m:e>
            <m:r>
              <m:t>w</m:t>
            </m:r>
          </m:e>
          <m:sub>
            <m:r>
              <m:t>t</m:t>
            </m:r>
          </m:sub>
        </m:sSub>
        <m:r>
          <m:rPr>
            <m:sty m:val="p"/>
          </m:rPr>
          <m:t>→</m:t>
        </m:r>
        <m:r>
          <m:t>1</m:t>
        </m:r>
      </m:oMath>
      <w:r>
        <w:t xml:space="preserve">. The notation </w:t>
      </w:r>
      <m:oMath>
        <m:sSub>
          <m:e>
            <m:r>
              <m:rPr>
                <m:nor/>
              </m:rPr>
              <m:t>bias</m:t>
            </m:r>
          </m:e>
          <m:sub>
            <m:r>
              <m:t>t</m:t>
            </m:r>
          </m:sub>
        </m:sSub>
      </m:oMath>
      <w:r>
        <w:t xml:space="preserve"> is ours. The third-party re-implementation, for logistic bandits, uses </w:t>
      </w:r>
      <m:oMath>
        <m:sSubSup>
          <m:e>
            <m:r>
              <m:rPr>
                <m:nor/>
              </m:rPr>
              <m:t>bias</m:t>
            </m:r>
          </m:e>
          <m:sub>
            <m:r>
              <m:t>t</m:t>
            </m:r>
          </m:sub>
          <m:sup>
            <m:r>
              <m:t>2</m:t>
            </m:r>
          </m:sup>
        </m:sSubSup>
        <m:r>
          <m:rPr>
            <m:sty m:val="p"/>
          </m:rPr>
          <m:t>=</m:t>
        </m:r>
        <m:r>
          <m:t>2</m:t>
        </m:r>
        <m:r>
          <m:t>λ</m:t>
        </m:r>
        <m:sSup>
          <m:e>
            <m:r>
              <m:t>B</m:t>
            </m:r>
          </m:e>
          <m:sup>
            <m:r>
              <m:t>2</m:t>
            </m:r>
          </m:sup>
        </m:sSup>
        <m:sSubSup>
          <m:e>
            <m:r>
              <m:t>ϕ</m:t>
            </m:r>
          </m:e>
          <m:sub>
            <m:r>
              <m:t>t</m:t>
            </m:r>
          </m:sub>
          <m:sup>
            <m:r>
              <m:rPr>
                <m:sty m:val="p"/>
              </m:rPr>
              <m:t>⊤</m:t>
            </m:r>
          </m:sup>
        </m:sSubSup>
        <m:sSubSup>
          <m:e>
            <m:r>
              <m:t>V</m:t>
            </m:r>
          </m:e>
          <m:sub>
            <m:r>
              <m:t>t</m:t>
            </m:r>
            <m:r>
              <m:rPr>
                <m:sty m:val="p"/>
              </m:rPr>
              <m:t>−</m:t>
            </m:r>
            <m:r>
              <m:t>1</m:t>
            </m:r>
          </m:sub>
          <m:sup>
            <m:r>
              <m:rPr>
                <m:nor/>
              </m:rPr>
              <m:t>−1</m:t>
            </m:r>
          </m:sup>
        </m:sSubSup>
        <m:sSub>
          <m:e>
            <m:r>
              <m:t>ϕ</m:t>
            </m:r>
          </m:e>
          <m:sub>
            <m:r>
              <m:t>t</m:t>
            </m:r>
          </m:sub>
        </m:sSub>
      </m:oMath>
      <w:r>
        <w:t xml:space="preserve">, with </w:t>
      </w:r>
      <m:oMath>
        <m:sSub>
          <m:e>
            <m:r>
              <m:t>V</m:t>
            </m:r>
          </m:e>
          <m:sub>
            <m:r>
              <m:t>t</m:t>
            </m:r>
            <m:r>
              <m:rPr>
                <m:sty m:val="p"/>
              </m:rPr>
              <m:t>−</m:t>
            </m:r>
            <m:r>
              <m:t>1</m:t>
            </m:r>
          </m:sub>
        </m:sSub>
        <m:r>
          <m:rPr>
            <m:sty m:val="p"/>
          </m:rPr>
          <m:t>=</m:t>
        </m:r>
        <m:r>
          <m:t>λ</m:t>
        </m:r>
        <m:r>
          <m:t>I</m:t>
        </m:r>
        <m:r>
          <m:rPr>
            <m:sty m:val="p"/>
          </m:rPr>
          <m:t>+</m:t>
        </m:r>
        <m:r>
          <m:t>μ</m:t>
        </m:r>
        <m:nary>
          <m:naryPr>
            <m:chr m:val="∑"/>
            <m:limLoc m:val="subSup"/>
            <m:subHide m:val="off"/>
            <m:supHide m:val="on"/>
          </m:naryPr>
          <m:sub>
            <m:r>
              <m:t>s</m:t>
            </m:r>
            <m:r>
              <m:rPr>
                <m:sty m:val="p"/>
              </m:rPr>
              <m:t>&lt;</m:t>
            </m:r>
            <m:r>
              <m:t>t</m:t>
            </m:r>
          </m:sub>
          <m:sup>
            <m:r>
              <m:t>​</m:t>
            </m:r>
          </m:sup>
          <m:e>
            <m:sSub>
              <m:e>
                <m:r>
                  <m:t>ϕ</m:t>
                </m:r>
              </m:e>
              <m:sub>
                <m:r>
                  <m:t>s</m:t>
                </m:r>
              </m:sub>
            </m:sSub>
          </m:e>
        </m:nary>
        <m:sSubSup>
          <m:e>
            <m:r>
              <m:t>ϕ</m:t>
            </m:r>
          </m:e>
          <m:sub>
            <m:r>
              <m:t>s</m:t>
            </m:r>
          </m:sub>
          <m:sup>
            <m:r>
              <m:rPr>
                <m:sty m:val="p"/>
              </m:rPr>
              <m:t>⊤</m:t>
            </m:r>
          </m:sup>
        </m:sSubSup>
      </m:oMath>
      <w:r>
        <w:t xml:space="preserve">, </w:t>
      </w:r>
      <m:oMath>
        <m:r>
          <m:t>λ</m:t>
        </m:r>
        <m:r>
          <m:rPr>
            <m:sty m:val="p"/>
          </m:rPr>
          <m:t>=</m:t>
        </m:r>
        <m:r>
          <m:t>1</m:t>
        </m:r>
      </m:oMath>
      <w:r>
        <w:t xml:space="preserve"> and </w:t>
      </w:r>
      <m:oMath>
        <m:sSub>
          <m:e>
            <m:r>
              <m:t>ϕ</m:t>
            </m:r>
          </m:e>
          <m:sub>
            <m:r>
              <m:t>s</m:t>
            </m:r>
          </m:sub>
        </m:sSub>
      </m:oMath>
      <w:r>
        <w:t xml:space="preserve"> the feature vector of </w:t>
      </w:r>
      <m:oMath>
        <m:r>
          <m:rPr>
            <m:sty m:val="p"/>
          </m:rPr>
          <m:t>(</m:t>
        </m:r>
        <m:sSub>
          <m:e>
            <m:r>
              <m:t>X</m:t>
            </m:r>
          </m:e>
          <m:sub>
            <m:r>
              <m:t>s</m:t>
            </m:r>
          </m:sub>
        </m:sSub>
        <m:r>
          <m:rPr>
            <m:sty m:val="p"/>
          </m:rPr>
          <m:t>,</m:t>
        </m:r>
        <m:sSub>
          <m:e>
            <m:r>
              <m:t>A</m:t>
            </m:r>
          </m:e>
          <m:sub>
            <m:r>
              <m:t>s</m:t>
            </m:r>
          </m:sub>
        </m:sSub>
        <m:r>
          <m:rPr>
            <m:sty m:val="p"/>
          </m:rPr>
          <m:t>)</m:t>
        </m:r>
      </m:oMath>
      <w:r>
        <w:t xml:space="preserve">; there </w:t>
      </w:r>
      <m:oMath>
        <m:sSub>
          <m:e>
            <m:acc>
              <m:accPr>
                <m:chr m:val="̂"/>
              </m:accPr>
              <m:e>
                <m:r>
                  <m:t>θ</m:t>
                </m:r>
              </m:e>
            </m:acc>
          </m:e>
          <m:sub>
            <m:r>
              <m:t>s</m:t>
            </m:r>
          </m:sub>
        </m:sSub>
      </m:oMath>
      <w:r>
        <w:t xml:space="preserve"> is a Vovk–Azoury–Warmuth-type regularized MLE. The paper's supplement states explicitly that the choice of weights does not affect validity: "as we maintain coverage with any choice of weighting, we do not risk invalidity by using a heuristic choice for </w:t>
      </w:r>
      <m:oMath>
        <m:r>
          <m:t>L</m:t>
        </m:r>
      </m:oMath>
      <w:r>
        <w:t xml:space="preserve">". According to the abstract, the same reweighting also opens the method up to nonparametric classes such as RKHS.</w:t>
      </w:r>
    </w:p>
    <w:p>
      <w:pPr>
        <w:spacing w:after="120" w:line="288"/>
        <w:jc w:val="both"/>
      </w:pPr>
      <w:r>
        <w:rPr>
          <w:i/>
          <w:iCs/>
        </w:rPr>
        <w:t xml:space="preserve">Proof of coverage.</w:t>
      </w:r>
      <w:r>
        <w:t xml:space="preserve"> The paper shows that </w:t>
      </w:r>
      <m:oMath>
        <m:sSub>
          <m:e>
            <m:r>
              <m:t>R</m:t>
            </m:r>
          </m:e>
          <m:sub>
            <m:r>
              <m:t>t</m:t>
            </m:r>
          </m:sub>
        </m:sSub>
        <m:r>
          <m:rPr>
            <m:sty m:val="p"/>
          </m:rPr>
          <m:t>(</m:t>
        </m:r>
        <m:sSup>
          <m:e>
            <m:r>
              <m:t>θ</m:t>
            </m:r>
          </m:e>
          <m:sup>
            <m:r>
              <m:rPr>
                <m:sty m:val="p"/>
              </m:rPr>
              <m:t>⋆</m:t>
            </m:r>
          </m:sup>
        </m:sSup>
        <m:r>
          <m:rPr>
            <m:sty m:val="p"/>
          </m:rPr>
          <m:t>)</m:t>
        </m:r>
      </m:oMath>
      <w:r>
        <w:t xml:space="preserve"> is a nonnegative supermartingale: the one-step conditional expectation is bounded through a nonnegative Rényi divergence, and Ville's inequality is then applied. Our reconstruction of the step, with </w:t>
      </w:r>
      <m:oMath>
        <m:sSub>
          <m:e>
            <m:r>
              <m:rPr>
                <m:nor/>
              </m:rPr>
              <m:t>𝒢</m:t>
            </m:r>
          </m:e>
          <m:sub>
            <m:r>
              <m:t>t</m:t>
            </m:r>
            <m:r>
              <m:rPr>
                <m:sty m:val="p"/>
              </m:rPr>
              <m:t>−</m:t>
            </m:r>
            <m:r>
              <m:t>1</m:t>
            </m:r>
          </m:sub>
        </m:sSub>
        <m:r>
          <m:rPr>
            <m:sty m:val="p"/>
          </m:rPr>
          <m:t>=</m:t>
        </m:r>
        <m:r>
          <m:t>σ</m:t>
        </m:r>
        <m:r>
          <m:rPr>
            <m:sty m:val="p"/>
          </m:rPr>
          <m:t>(</m:t>
        </m:r>
        <m:sSub>
          <m:e>
            <m:r>
              <m:rPr>
                <m:nor/>
              </m:rPr>
              <m:t>ℱ</m:t>
            </m:r>
          </m:e>
          <m:sub>
            <m:r>
              <m:t>t</m:t>
            </m:r>
            <m:r>
              <m:rPr>
                <m:sty m:val="p"/>
              </m:rPr>
              <m:t>−</m:t>
            </m:r>
            <m:r>
              <m:t>1</m:t>
            </m:r>
          </m:sub>
        </m:sSub>
        <m:r>
          <m:rPr>
            <m:sty m:val="p"/>
          </m:rPr>
          <m:t>,</m:t>
        </m:r>
        <m:sSub>
          <m:e>
            <m:r>
              <m:t>X</m:t>
            </m:r>
          </m:e>
          <m:sub>
            <m:r>
              <m:t>t</m:t>
            </m:r>
          </m:sub>
        </m:sSub>
        <m:r>
          <m:rPr>
            <m:sty m:val="p"/>
          </m:rPr>
          <m:t>,</m:t>
        </m:r>
        <m:sSub>
          <m:e>
            <m:r>
              <m:t>A</m:t>
            </m:r>
          </m:e>
          <m:sub>
            <m:r>
              <m:t>t</m:t>
            </m:r>
          </m:sub>
        </m:sSub>
        <m:r>
          <m:rPr>
            <m:sty m:val="p"/>
          </m:rPr>
          <m:t>)</m:t>
        </m:r>
      </m:oMath>
      <w:r>
        <w:t xml:space="preserve"> and </w:t>
      </w:r>
      <m:oMath>
        <m:sSub>
          <m:e>
            <m:r>
              <m:t>D</m:t>
            </m:r>
          </m:e>
          <m:sub>
            <m:r>
              <m:t>w</m:t>
            </m:r>
          </m:sub>
        </m:sSub>
      </m:oMath>
      <w:r>
        <w:t xml:space="preserve"> the Rényi divergence of order </w:t>
      </w:r>
      <m:oMath>
        <m:r>
          <m:t>w</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r>
                      <m:rPr>
                        <m:sty m:val="p"/>
                      </m:rPr>
                      <m:t>(</m:t>
                    </m:r>
                    <m:f>
                      <m:fPr>
                        <m:type m:val="bar"/>
                      </m:fPr>
                      <m:num>
                        <m:sSub>
                          <m:e>
                            <m:r>
                              <m:t>p</m:t>
                            </m:r>
                          </m:e>
                          <m:sub>
                            <m:sSub>
                              <m:e>
                                <m:acc>
                                  <m:accPr>
                                    <m:chr m:val="̂"/>
                                  </m:accPr>
                                  <m:e>
                                    <m:r>
                                      <m:t>θ</m:t>
                                    </m:r>
                                  </m:e>
                                </m:acc>
                              </m:e>
                              <m:sub>
                                <m:r>
                                  <m:t>t</m:t>
                                </m:r>
                              </m:sub>
                            </m:sSub>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num>
                      <m:den>
                        <m:sSub>
                          <m:e>
                            <m:r>
                              <m:t>p</m:t>
                            </m:r>
                          </m:e>
                          <m:sub>
                            <m:sSup>
                              <m:e>
                                <m:r>
                                  <m:t>θ</m:t>
                                </m:r>
                              </m:e>
                              <m:sup>
                                <m:r>
                                  <m:rPr>
                                    <m:sty m:val="p"/>
                                  </m:rPr>
                                  <m:t>⋆</m:t>
                                </m:r>
                              </m:sup>
                            </m:sSup>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den>
                    </m:f>
                    <m:sSup>
                      <m:e>
                        <m:r>
                          <m:rPr>
                            <m:sty m:val="p"/>
                          </m:rPr>
                          <m:t>)</m:t>
                        </m:r>
                      </m:e>
                      <m:sup>
                        <m:sSub>
                          <m:e>
                            <m:r>
                              <m:t>w</m:t>
                            </m:r>
                          </m:e>
                          <m:sub>
                            <m:r>
                              <m:t>t</m:t>
                            </m:r>
                          </m:sub>
                        </m:sSub>
                      </m:sup>
                    </m:sSup>
                    <m:r>
                      <m:t> </m:t>
                    </m:r>
                    <m:r>
                      <m:rPr>
                        <m:sty m:val="p"/>
                      </m:rPr>
                      <m:t>∣</m:t>
                    </m:r>
                    <m:r>
                      <m:t> </m:t>
                    </m:r>
                    <m:sSub>
                      <m:e>
                        <m:r>
                          <m:rPr>
                            <m:nor/>
                          </m:rPr>
                          <m:t>𝒢</m:t>
                        </m:r>
                      </m:e>
                      <m:sub>
                        <m:r>
                          <m:t>t</m:t>
                        </m:r>
                        <m:r>
                          <m:rPr>
                            <m:sty m:val="p"/>
                          </m:rPr>
                          <m:t>−</m:t>
                        </m:r>
                        <m:r>
                          <m:t>1</m:t>
                        </m:r>
                      </m:sub>
                    </m:sSub>
                  </m:e>
                </m:d>
                <m:r>
                  <m:rPr>
                    <m:sty m:val="p"/>
                  </m:rPr>
                  <m:t>=</m:t>
                </m:r>
                <m:r>
                  <m:rPr>
                    <m:sty m:val="p"/>
                  </m:rPr>
                  <m:t>∫</m:t>
                </m:r>
                <m:sSubSup>
                  <m:e>
                    <m:r>
                      <m:t>p</m:t>
                    </m:r>
                  </m:e>
                  <m:sub>
                    <m:sSub>
                      <m:e>
                        <m:acc>
                          <m:accPr>
                            <m:chr m:val="̂"/>
                          </m:accPr>
                          <m:e>
                            <m:r>
                              <m:t>θ</m:t>
                            </m:r>
                          </m:e>
                        </m:acc>
                      </m:e>
                      <m:sub>
                        <m:r>
                          <m:t>t</m:t>
                        </m:r>
                      </m:sub>
                    </m:sSub>
                  </m:sub>
                  <m:sup>
                    <m:r>
                      <m:t> </m:t>
                    </m:r>
                    <m:sSub>
                      <m:e>
                        <m:r>
                          <m:t>w</m:t>
                        </m:r>
                      </m:e>
                      <m:sub>
                        <m:r>
                          <m:t>t</m:t>
                        </m:r>
                      </m:sub>
                    </m:sSub>
                  </m:sup>
                </m:sSubSup>
                <m:r>
                  <m:t> </m:t>
                </m:r>
                <m:sSubSup>
                  <m:e>
                    <m:r>
                      <m:t>p</m:t>
                    </m:r>
                  </m:e>
                  <m:sub>
                    <m:sSup>
                      <m:e>
                        <m:r>
                          <m:t>θ</m:t>
                        </m:r>
                      </m:e>
                      <m:sup>
                        <m:r>
                          <m:rPr>
                            <m:sty m:val="p"/>
                          </m:rPr>
                          <m:t>⋆</m:t>
                        </m:r>
                      </m:sup>
                    </m:sSup>
                  </m:sub>
                  <m:sup>
                    <m:r>
                      <m:t> </m:t>
                    </m:r>
                    <m:r>
                      <m:t>1</m:t>
                    </m:r>
                    <m:r>
                      <m:rPr>
                        <m:sty m:val="p"/>
                      </m:rPr>
                      <m:t>−</m:t>
                    </m:r>
                    <m:sSub>
                      <m:e>
                        <m:r>
                          <m:t>w</m:t>
                        </m:r>
                      </m:e>
                      <m:sub>
                        <m:r>
                          <m:t>t</m:t>
                        </m:r>
                      </m:sub>
                    </m:sSub>
                  </m:sup>
                </m:sSubSup>
                <m:r>
                  <m:t> </m:t>
                </m:r>
                <m:r>
                  <m:rPr>
                    <m:nor/>
                  </m:rPr>
                  <m:t>d</m:t>
                </m:r>
                <m:r>
                  <m:t>y</m:t>
                </m:r>
                <m:r>
                  <m:rPr>
                    <m:sty m:val="p"/>
                  </m:rPr>
                  <m:t>=</m:t>
                </m:r>
                <m:r>
                  <m:rPr>
                    <m:nor/>
                  </m:rPr>
                  <m:t>exp</m:t>
                </m:r>
                <m:d>
                  <m:dPr>
                    <m:begChr m:val="("/>
                    <m:sepChr m:val=""/>
                    <m:endChr m:val=")"/>
                    <m:grow/>
                  </m:dPr>
                  <m:e>
                    <m:r>
                      <m:rPr>
                        <m:sty m:val="p"/>
                      </m:rPr>
                      <m:t>−</m:t>
                    </m:r>
                    <m:d>
                      <m:dPr>
                        <m:begChr m:val="("/>
                        <m:sepChr m:val=""/>
                        <m:endChr m:val=")"/>
                        <m:grow/>
                      </m:dPr>
                      <m:e>
                        <m:r>
                          <m:t>1</m:t>
                        </m:r>
                        <m:r>
                          <m:rPr>
                            <m:sty m:val="p"/>
                          </m:rPr>
                          <m:t>−</m:t>
                        </m:r>
                        <m:sSub>
                          <m:e>
                            <m:r>
                              <m:t>w</m:t>
                            </m:r>
                          </m:e>
                          <m:sub>
                            <m:r>
                              <m:t>t</m:t>
                            </m:r>
                          </m:sub>
                        </m:sSub>
                      </m:e>
                    </m:d>
                    <m:r>
                      <m:t> </m:t>
                    </m:r>
                    <m:sSub>
                      <m:e>
                        <m:r>
                          <m:t>D</m:t>
                        </m:r>
                      </m:e>
                      <m:sub>
                        <m:sSub>
                          <m:e>
                            <m:r>
                              <m:t>w</m:t>
                            </m:r>
                          </m:e>
                          <m:sub>
                            <m:r>
                              <m:t>t</m:t>
                            </m:r>
                          </m:sub>
                        </m:sSub>
                      </m:sub>
                    </m:sSub>
                    <m:d>
                      <m:dPr>
                        <m:begChr m:val="("/>
                        <m:sepChr m:val=""/>
                        <m:endChr m:val=")"/>
                        <m:grow/>
                      </m:dPr>
                      <m:e>
                        <m:sSub>
                          <m:e>
                            <m:r>
                              <m:t>p</m:t>
                            </m:r>
                          </m:e>
                          <m:sub>
                            <m:sSub>
                              <m:e>
                                <m:acc>
                                  <m:accPr>
                                    <m:chr m:val="̂"/>
                                  </m:accPr>
                                  <m:e>
                                    <m:r>
                                      <m:t>θ</m:t>
                                    </m:r>
                                  </m:e>
                                </m:acc>
                              </m:e>
                              <m:sub>
                                <m:r>
                                  <m:t>t</m:t>
                                </m:r>
                              </m:sub>
                            </m:sSub>
                          </m:sub>
                        </m:sSub>
                        <m:r>
                          <m:rPr>
                            <m:sty m:val="p"/>
                          </m:rPr>
                          <m:t>‖</m:t>
                        </m:r>
                        <m:sSub>
                          <m:e>
                            <m:r>
                              <m:t>p</m:t>
                            </m:r>
                          </m:e>
                          <m:sub>
                            <m:sSup>
                              <m:e>
                                <m:r>
                                  <m:t>θ</m:t>
                                </m:r>
                              </m:e>
                              <m:sup>
                                <m:r>
                                  <m:rPr>
                                    <m:sty m:val="p"/>
                                  </m:rPr>
                                  <m:t>⋆</m:t>
                                </m:r>
                              </m:sup>
                            </m:sSup>
                          </m:sub>
                        </m:sSub>
                      </m:e>
                    </m:d>
                  </m:e>
                </m:d>
                <m:r>
                  <m:rPr>
                    <m:sty m:val="p"/>
                  </m:rPr>
                  <m:t>≤</m:t>
                </m:r>
                <m:r>
                  <m:t>1</m:t>
                </m:r>
              </m:oMath>
            </m:oMathPara>
          </w:p>
        </w:tc>
        <w:tc>
          <w:tcPr>
            <w:tcW w:type="dxa" w:w="900"/>
            <w:vAlign w:val="center"/>
          </w:tcPr>
          <w:p>
            <w:pPr>
              <w:jc w:val="right"/>
            </w:pPr>
            <w:r>
              <w:t xml:space="preserve">(97)</w:t>
            </w:r>
          </w:p>
        </w:tc>
      </w:tr>
    </w:tbl>
    <w:p>
      <w:pPr>
        <w:spacing w:after="120" w:line="288"/>
        <w:jc w:val="both"/>
      </w:pPr>
      <w:r>
        <w:t xml:space="preserve">For </w:t>
      </w:r>
      <m:oMath>
        <m:sSub>
          <m:e>
            <m:r>
              <m:t>w</m:t>
            </m:r>
          </m:e>
          <m:sub>
            <m:r>
              <m:t>t</m:t>
            </m:r>
          </m:sub>
        </m:sSub>
        <m:r>
          <m:rPr>
            <m:sty m:val="p"/>
          </m:rPr>
          <m:t>=</m:t>
        </m:r>
        <m:r>
          <m:t>1</m:t>
        </m:r>
      </m:oMath>
      <w:r>
        <w:t xml:space="preserve"> the integral is </w:t>
      </w:r>
      <m:oMath>
        <m:r>
          <m:rPr>
            <m:sty m:val="p"/>
          </m:rPr>
          <m:t>∫</m:t>
        </m:r>
        <m:sSub>
          <m:e>
            <m:r>
              <m:t>p</m:t>
            </m:r>
          </m:e>
          <m:sub>
            <m:sSub>
              <m:e>
                <m:acc>
                  <m:accPr>
                    <m:chr m:val="̂"/>
                  </m:accPr>
                  <m:e>
                    <m:r>
                      <m:t>θ</m:t>
                    </m:r>
                  </m:e>
                </m:acc>
              </m:e>
              <m:sub>
                <m:r>
                  <m:t>t</m:t>
                </m:r>
              </m:sub>
            </m:sSub>
          </m:sub>
        </m:sSub>
        <m:r>
          <m:t> </m:t>
        </m:r>
        <m:r>
          <m:rPr>
            <m:nor/>
          </m:rPr>
          <m:t>d</m:t>
        </m:r>
        <m:r>
          <m:t>y</m:t>
        </m:r>
        <m:r>
          <m:rPr>
            <m:sty m:val="p"/>
          </m:rPr>
          <m:t>=</m:t>
        </m:r>
        <m:r>
          <m:t>1</m:t>
        </m:r>
      </m:oMath>
      <w:r>
        <w:t xml:space="preserve">. For </w:t>
      </w:r>
      <m:oMath>
        <m:sSub>
          <m:e>
            <m:r>
              <m:t>w</m:t>
            </m:r>
          </m:e>
          <m:sub>
            <m:r>
              <m:t>t</m:t>
            </m:r>
          </m:sub>
        </m:sSub>
        <m:r>
          <m:rPr>
            <m:sty m:val="p"/>
          </m:rPr>
          <m:t>&gt;</m:t>
        </m:r>
        <m:r>
          <m:t>1</m:t>
        </m:r>
      </m:oMath>
      <w:r>
        <w:t xml:space="preserve"> the same integral equals </w:t>
      </w:r>
      <m:oMath>
        <m:r>
          <m:rPr>
            <m:nor/>
          </m:rPr>
          <m:t>exp</m:t>
        </m:r>
        <m:r>
          <m:rPr>
            <m:sty m:val="p"/>
          </m:rPr>
          <m:t>(</m:t>
        </m:r>
        <m:r>
          <m:rPr>
            <m:sty m:val="p"/>
          </m:rPr>
          <m:t>(</m:t>
        </m:r>
        <m:sSub>
          <m:e>
            <m:r>
              <m:t>w</m:t>
            </m:r>
          </m:e>
          <m:sub>
            <m:r>
              <m:t>t</m:t>
            </m:r>
          </m:sub>
        </m:sSub>
        <m:r>
          <m:rPr>
            <m:sty m:val="p"/>
          </m:rPr>
          <m:t>−</m:t>
        </m:r>
        <m:r>
          <m:t>1</m:t>
        </m:r>
        <m:r>
          <m:rPr>
            <m:sty m:val="p"/>
          </m:rPr>
          <m:t>)</m:t>
        </m:r>
        <m:sSub>
          <m:e>
            <m:r>
              <m:t>D</m:t>
            </m:r>
          </m:e>
          <m:sub>
            <m:sSub>
              <m:e>
                <m:r>
                  <m:t>w</m:t>
                </m:r>
              </m:e>
              <m:sub>
                <m:r>
                  <m:t>t</m:t>
                </m:r>
              </m:sub>
            </m:sSub>
          </m:sub>
        </m:sSub>
        <m:r>
          <m:rPr>
            <m:sty m:val="p"/>
          </m:rPr>
          <m:t>)</m:t>
        </m:r>
        <m:r>
          <m:rPr>
            <m:sty m:val="p"/>
          </m:rPr>
          <m:t>≥</m:t>
        </m:r>
        <m:r>
          <m:t>1</m:t>
        </m:r>
      </m:oMath>
      <w:r>
        <w:t xml:space="preserve">, with strict inequality whenever </w:t>
      </w:r>
      <m:oMath>
        <m:sSub>
          <m:e>
            <m:r>
              <m:t>p</m:t>
            </m:r>
          </m:e>
          <m:sub>
            <m:sSub>
              <m:e>
                <m:acc>
                  <m:accPr>
                    <m:chr m:val="̂"/>
                  </m:accPr>
                  <m:e>
                    <m:r>
                      <m:t>θ</m:t>
                    </m:r>
                  </m:e>
                </m:acc>
              </m:e>
              <m:sub>
                <m:r>
                  <m:t>t</m:t>
                </m:r>
              </m:sub>
            </m:sSub>
          </m:sub>
        </m:sSub>
        <m:r>
          <m:rPr>
            <m:sty m:val="p"/>
          </m:rPr>
          <m:t>≠</m:t>
        </m:r>
        <m:sSub>
          <m:e>
            <m:r>
              <m:t>p</m:t>
            </m:r>
          </m:e>
          <m:sub>
            <m:sSup>
              <m:e>
                <m:r>
                  <m:t>θ</m:t>
                </m:r>
              </m:e>
              <m:sup>
                <m:r>
                  <m:rPr>
                    <m:sty m:val="p"/>
                  </m:rPr>
                  <m:t>⋆</m:t>
                </m:r>
              </m:sup>
            </m:sSup>
          </m:sub>
        </m:sSub>
      </m:oMath>
      <w:r>
        <w:t xml:space="preserve">, so the argument needs </w:t>
      </w:r>
      <m:oMath>
        <m:sSub>
          <m:e>
            <m:r>
              <m:t>w</m:t>
            </m:r>
          </m:e>
          <m:sub>
            <m:r>
              <m:t>t</m:t>
            </m:r>
          </m:sub>
        </m:sSub>
        <m:r>
          <m:rPr>
            <m:sty m:val="p"/>
          </m:rPr>
          <m:t>≤</m:t>
        </m:r>
        <m:r>
          <m:t>1</m:t>
        </m:r>
      </m:oMath>
      <w:r>
        <w:t xml:space="preserve">. The equation also shows why the design rule does not enter the argument: the expectation is taken over </w:t>
      </w:r>
      <m:oMath>
        <m:sSub>
          <m:e>
            <m:r>
              <m:t>Y</m:t>
            </m:r>
          </m:e>
          <m:sub>
            <m:r>
              <m:t>t</m:t>
            </m:r>
          </m:sub>
        </m:sSub>
      </m:oMath>
      <w:r>
        <w:t xml:space="preserve"> only, with </w:t>
      </w:r>
      <m:oMath>
        <m:r>
          <m:rPr>
            <m:sty m:val="p"/>
          </m:rPr>
          <m:t>(</m:t>
        </m:r>
        <m:sSub>
          <m:e>
            <m:r>
              <m:t>X</m:t>
            </m:r>
          </m:e>
          <m:sub>
            <m:r>
              <m:t>t</m:t>
            </m:r>
          </m:sub>
        </m:sSub>
        <m:r>
          <m:rPr>
            <m:sty m:val="p"/>
          </m:rPr>
          <m:t>,</m:t>
        </m:r>
        <m:sSub>
          <m:e>
            <m:r>
              <m:t>A</m:t>
            </m:r>
          </m:e>
          <m:sub>
            <m:r>
              <m:t>t</m:t>
            </m:r>
          </m:sub>
        </m:sSub>
        <m:r>
          <m:rPr>
            <m:sty m:val="p"/>
          </m:rPr>
          <m:t>)</m:t>
        </m:r>
      </m:oMath>
      <w:r>
        <w:t xml:space="preserve"> fixed, and the design density, which would appear in both the numerator and the denominator, cancels.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(time-uniform coverage; following the paper's statement).</w:t>
            </w:r>
          </w:p>
          <w:p>
            <w:pPr>
              <w:spacing w:after="80" w:line="288"/>
              <w:jc w:val="both"/>
            </w:pPr>
            <w:r>
              <w:t xml:space="preserve">Assume a correctly specified model and condition (V): </w:t>
            </w:r>
            <m:oMath>
              <m:sSub>
                <m:e>
                  <m:acc>
                    <m:accPr>
                      <m:chr m:val="̂"/>
                    </m:accPr>
                    <m:e>
                      <m:r>
                        <m:t>θ</m:t>
                      </m:r>
                    </m:e>
                  </m:acc>
                </m:e>
                <m:sub>
                  <m:r>
                    <m:t>s</m:t>
                  </m:r>
                </m:sub>
              </m:sSub>
            </m:oMath>
            <w:r>
              <w:t xml:space="preserve"> and </w:t>
            </w:r>
            <m:oMath>
              <m:sSub>
                <m:e>
                  <m:r>
                    <m:t>w</m:t>
                  </m:r>
                </m:e>
                <m:sub>
                  <m:r>
                    <m:t>s</m:t>
                  </m:r>
                </m:sub>
              </m:sSub>
              <m:r>
                <m:rPr>
                  <m:sty m:val="p"/>
                </m:rPr>
                <m:t>∈</m:t>
              </m:r>
              <m:d>
                <m:dPr>
                  <m:begChr m:val="("/>
                  <m:sepChr m:val=""/>
                  <m:endChr m:val="]"/>
                  <m:grow/>
                </m:dPr>
                <m:e>
                  <m:r>
                    <m:t>0</m:t>
                  </m:r>
                  <m:r>
                    <m:rPr>
                      <m:sty m:val="p"/>
                    </m:rPr>
                    <m:t>,</m:t>
                  </m:r>
                  <m:r>
                    <m:t>1</m:t>
                  </m:r>
                </m:e>
              </m:d>
            </m:oMath>
            <w:r>
              <w:t xml:space="preserve"> measurable with respect to </w:t>
            </w:r>
            <m:oMath>
              <m:sSub>
                <m:e>
                  <m:r>
                    <m:rPr>
                      <m:nor/>
                    </m:rPr>
                    <m:t>ℱ</m:t>
                  </m:r>
                </m:e>
                <m:sub>
                  <m:r>
                    <m:t>s</m:t>
                  </m:r>
                  <m:r>
                    <m:rPr>
                      <m:sty m:val="p"/>
                    </m:rPr>
                    <m:t>−</m:t>
                  </m:r>
                  <m:r>
                    <m:t>1</m:t>
                  </m:r>
                </m:sub>
              </m:sSub>
            </m:oMath>
            <w:r>
              <w:t xml:space="preserve">. Then the process </w:t>
            </w:r>
            <m:oMath>
              <m:sSub>
                <m:e>
                  <m:r>
                    <m:t>R</m:t>
                  </m:r>
                </m:e>
                <m:sub>
                  <m:r>
                    <m:t>t</m:t>
                  </m:r>
                </m:sub>
              </m:sSub>
              <m:r>
                <m:rPr>
                  <m:sty m:val="p"/>
                </m:rPr>
                <m:t>(</m:t>
              </m:r>
              <m:sSup>
                <m:e>
                  <m:r>
                    <m:t>θ</m:t>
                  </m:r>
                </m:e>
                <m:sup>
                  <m:r>
                    <m:rPr>
                      <m:sty m:val="p"/>
                    </m:rPr>
                    <m:t>⋆</m:t>
                  </m:r>
                </m:sup>
              </m:sSup>
              <m:r>
                <m:rPr>
                  <m:sty m:val="p"/>
                </m:rPr>
                <m:t>)</m:t>
              </m:r>
            </m:oMath>
            <w:r>
              <w:t xml:space="preserve"> defined above is a nonnegative supermartingale with respect to the filtration </w:t>
            </w:r>
            <m:oMath>
              <m:r>
                <m:rPr>
                  <m:sty m:val="p"/>
                </m:rPr>
                <m:t>(</m:t>
              </m:r>
              <m:sSub>
                <m:e>
                  <m:r>
                    <m:rPr>
                      <m:nor/>
                    </m:rPr>
                    <m:t>ℱ</m:t>
                  </m:r>
                </m:e>
                <m:sub>
                  <m:r>
                    <m:t>t</m:t>
                  </m:r>
                </m:sub>
              </m:sSub>
              <m:r>
                <m:rPr>
                  <m:sty m:val="p"/>
                </m:rPr>
                <m:t>)</m:t>
              </m:r>
            </m:oMath>
            <w:r>
              <w:t xml:space="preserve"> and </w:t>
            </w:r>
            <m:oMath>
              <m:sSub>
                <m:e>
                  <m:r>
                    <m:t>R</m:t>
                  </m:r>
                </m:e>
                <m:sub>
                  <m:r>
                    <m:t>0</m:t>
                  </m:r>
                </m:sub>
              </m:sSub>
              <m:r>
                <m:rPr>
                  <m:sty m:val="p"/>
                </m:rPr>
                <m:t>(</m:t>
              </m:r>
              <m:sSup>
                <m:e>
                  <m:r>
                    <m:t>θ</m:t>
                  </m:r>
                </m:e>
                <m:sup>
                  <m:r>
                    <m:rPr>
                      <m:sty m:val="p"/>
                    </m:rPr>
                    <m:t>⋆</m:t>
                  </m:r>
                </m:sup>
              </m:sSup>
              <m:r>
                <m:rPr>
                  <m:sty m:val="p"/>
                </m:rPr>
                <m:t>)</m:t>
              </m:r>
              <m:r>
                <m:rPr>
                  <m:sty m:val="p"/>
                </m:rPr>
                <m:t>≡</m:t>
              </m:r>
              <m:r>
                <m:t>1</m:t>
              </m:r>
            </m:oMath>
            <w:r>
              <w:t xml:space="preserve">. In addition, the sequence </w:t>
            </w:r>
            <m:oMath>
              <m:sSub>
                <m:e>
                  <m:r>
                    <m:t>C</m:t>
                  </m:r>
                </m:e>
                <m:sub>
                  <m:r>
                    <m:t>t</m:t>
                  </m:r>
                </m:sub>
              </m:sSub>
            </m:oMath>
            <w:r>
              <w:t xml:space="preserve"> satisfies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rPr>
                              <m:nor/>
                            </m:rPr>
                            <m:t>ℙ</m:t>
                          </m:r>
                        </m:e>
                        <m:sub>
                          <m:sSup>
                            <m:e>
                              <m:r>
                                <m:t>θ</m:t>
                              </m:r>
                            </m:e>
                            <m:sup>
                              <m:r>
                                <m:rPr>
                                  <m:sty m:val="p"/>
                                </m:rPr>
                                <m:t>⋆</m:t>
                              </m:r>
                            </m:sup>
                          </m:sSup>
                        </m:sub>
                      </m:sSub>
                      <m:d>
                        <m:dPr>
                          <m:begChr m:val="("/>
                          <m:sepChr m:val=""/>
                          <m:endChr m:val=")"/>
                          <m:grow/>
                        </m:dPr>
                        <m:e>
                          <m:r>
                            <m:rPr>
                              <m:sty m:val="p"/>
                            </m:rPr>
                            <m:t>∃</m:t>
                          </m:r>
                          <m:r>
                            <m:t> </m:t>
                          </m:r>
                          <m:r>
                            <m:t>t</m:t>
                          </m:r>
                          <m:r>
                            <m:rPr>
                              <m:sty m:val="p"/>
                            </m:rPr>
                            <m:t>:</m:t>
                          </m:r>
                          <m:r>
                            <m:t> </m:t>
                          </m:r>
                          <m:sSup>
                            <m:e>
                              <m:r>
                                <m:t>θ</m:t>
                              </m:r>
                            </m:e>
                            <m:sup>
                              <m:r>
                                <m:rPr>
                                  <m:sty m:val="p"/>
                                </m:rPr>
                                <m:t>⋆</m:t>
                              </m:r>
                            </m:sup>
                          </m:sSup>
                          <m:r>
                            <m:rPr>
                              <m:sty m:val="p"/>
                            </m:rPr>
                            <m:t>∉</m:t>
                          </m:r>
                          <m:sSub>
                            <m:e>
                              <m:r>
                                <m:t>C</m:t>
                              </m:r>
                            </m:e>
                            <m:sub>
                              <m:r>
                                <m:t>t</m:t>
                              </m:r>
                            </m:sub>
                          </m:sSub>
                        </m:e>
                      </m:d>
                      <m:r>
                        <m:rPr>
                          <m:sty m:val="p"/>
                        </m:rPr>
                        <m:t>≤</m:t>
                      </m:r>
                      <m:r>
                        <m:t>α</m:t>
                      </m:r>
                    </m:oMath>
                  </m:oMathPara>
                </w:p>
              </w:tc>
              <w:tc>
                <w:tcPr>
                  <w:tcW w:type="dxa" w:w="900"/>
                  <w:vAlign w:val="center"/>
                </w:tcPr>
                <w:p>
                  <w:pPr>
                    <w:jc w:val="right"/>
                  </w:pPr>
                  <w:r>
                    <w:t xml:space="preserve">(98)</w:t>
                  </w:r>
                </w:p>
              </w:tc>
            </w:tr>
          </w:tbl>
          <w:p>
            <w:pPr>
              <w:spacing w:after="80" w:line="288"/>
              <w:jc w:val="both"/>
            </w:pPr>
            <w:r>
              <w:t xml:space="preserve">The last statement follows from Ville's inequality for supermartingales, applied to </w:t>
            </w:r>
            <m:oMath>
              <m:sSub>
                <m:e>
                  <m:r>
                    <m:t>R</m:t>
                  </m:r>
                </m:e>
                <m:sub>
                  <m:r>
                    <m:t>t</m:t>
                  </m:r>
                </m:sub>
              </m:sSub>
              <m:r>
                <m:rPr>
                  <m:sty m:val="p"/>
                </m:rPr>
                <m:t>(</m:t>
              </m:r>
              <m:sSup>
                <m:e>
                  <m:r>
                    <m:t>θ</m:t>
                  </m:r>
                </m:e>
                <m:sup>
                  <m:r>
                    <m:rPr>
                      <m:sty m:val="p"/>
                    </m:rPr>
                    <m:t>⋆</m:t>
                  </m:r>
                </m:sup>
              </m:sSup>
              <m:r>
                <m:rPr>
                  <m:sty m:val="p"/>
                </m:rPr>
                <m:t>)</m:t>
              </m:r>
            </m:oMath>
            <w:r>
              <w:t xml:space="preserve">. The main sentence is confirmed verbatim; the conditions come from the paper's text around the theorem. </w:t>
            </w:r>
            <w:r>
              <w:rPr>
                <w:i/>
                <w:iCs/>
              </w:rPr>
              <w:t xml:space="preserve">Corollary (ours).</w:t>
            </w:r>
            <w:r>
              <w:t xml:space="preserve"> For any stopping time </w:t>
            </w:r>
            <m:oMath>
              <m:r>
                <m:t>τ</m:t>
              </m:r>
            </m:oMath>
            <w:r>
              <w:t xml:space="preserve">, possibly infinite, </w:t>
            </w:r>
            <m:oMath>
              <m:sSub>
                <m:e>
                  <m:r>
                    <m:rPr>
                      <m:nor/>
                    </m:rPr>
                    <m:t>ℙ</m:t>
                  </m:r>
                </m:e>
                <m:sub>
                  <m:sSup>
                    <m:e>
                      <m:r>
                        <m:t>θ</m:t>
                      </m:r>
                    </m:e>
                    <m:sup>
                      <m:r>
                        <m:rPr>
                          <m:sty m:val="p"/>
                        </m:rPr>
                        <m:t>⋆</m:t>
                      </m:r>
                    </m:sup>
                  </m:sSup>
                </m:sub>
              </m:sSub>
              <m:r>
                <m:rPr>
                  <m:sty m:val="p"/>
                </m:rPr>
                <m:t>(</m:t>
              </m:r>
              <m:r>
                <m:t>τ</m:t>
              </m:r>
              <m:r>
                <m:rPr>
                  <m:sty m:val="p"/>
                </m:rPr>
                <m:t>&lt;</m:t>
              </m:r>
              <m:r>
                <m:rPr>
                  <m:sty m:val="p"/>
                </m:rPr>
                <m:t>∞</m:t>
              </m:r>
              <m:r>
                <m:rPr>
                  <m:sty m:val="p"/>
                </m:rPr>
                <m:t>,</m:t>
              </m:r>
              <m:r>
                <m:t> </m:t>
              </m:r>
              <m:sSup>
                <m:e>
                  <m:r>
                    <m:t>θ</m:t>
                  </m:r>
                </m:e>
                <m:sup>
                  <m:r>
                    <m:rPr>
                      <m:sty m:val="p"/>
                    </m:rPr>
                    <m:t>⋆</m:t>
                  </m:r>
                </m:sup>
              </m:sSup>
              <m:r>
                <m:rPr>
                  <m:sty m:val="p"/>
                </m:rPr>
                <m:t>∉</m:t>
              </m:r>
              <m:sSub>
                <m:e>
                  <m:r>
                    <m:t>C</m:t>
                  </m:r>
                </m:e>
                <m:sub>
                  <m:r>
                    <m:t>τ</m:t>
                  </m:r>
                </m:sub>
              </m:sSub>
              <m:r>
                <m:rPr>
                  <m:sty m:val="p"/>
                </m:rPr>
                <m:t>)</m:t>
              </m:r>
              <m:r>
                <m:rPr>
                  <m:sty m:val="p"/>
                </m:rPr>
                <m:t>≤</m:t>
              </m:r>
              <m:r>
                <m:t>α</m:t>
              </m:r>
            </m:oMath>
            <w:r>
              <w:t xml:space="preserve">. For any functional </w:t>
            </w:r>
            <m:oMath>
              <m:r>
                <m:t>g</m:t>
              </m:r>
            </m:oMath>
            <w:r>
              <w:t xml:space="preserve">, the interval </w:t>
            </w:r>
            <m:oMath>
              <m:r>
                <m:rPr>
                  <m:sty m:val="p"/>
                </m:rPr>
                <m:t>[</m:t>
              </m:r>
              <m:sSub>
                <m:e>
                  <m:r>
                    <m:rPr>
                      <m:nor/>
                    </m:rPr>
                    <m:t>inf</m:t>
                  </m:r>
                </m:e>
                <m:sub>
                  <m:r>
                    <m:t>θ</m:t>
                  </m:r>
                  <m:r>
                    <m:rPr>
                      <m:sty m:val="p"/>
                    </m:rPr>
                    <m:t>∈</m:t>
                  </m:r>
                  <m:sSub>
                    <m:e>
                      <m:r>
                        <m:t>C</m:t>
                      </m:r>
                    </m:e>
                    <m:sub>
                      <m:r>
                        <m:t>t</m:t>
                      </m:r>
                    </m:sub>
                  </m:sSub>
                </m:sub>
              </m:sSub>
              <m:r>
                <m:rPr>
                  <m:nor/>
                </m:rPr>
                <m:t xml:space="preserve"> </m:t>
              </m:r>
              <m:r>
                <m:t>g</m:t>
              </m:r>
              <m:r>
                <m:rPr>
                  <m:sty m:val="p"/>
                </m:rPr>
                <m:t>(</m:t>
              </m:r>
              <m:r>
                <m:t>θ</m:t>
              </m:r>
              <m:r>
                <m:rPr>
                  <m:sty m:val="p"/>
                </m:rPr>
                <m:t>)</m:t>
              </m:r>
              <m:r>
                <m:rPr>
                  <m:sty m:val="p"/>
                </m:rPr>
                <m:t>,</m:t>
              </m:r>
              <m:r>
                <m:t> </m:t>
              </m:r>
              <m:sSub>
                <m:e>
                  <m:r>
                    <m:rPr>
                      <m:nor/>
                    </m:rPr>
                    <m:t>sup</m:t>
                  </m:r>
                </m:e>
                <m:sub>
                  <m:r>
                    <m:t>θ</m:t>
                  </m:r>
                  <m:r>
                    <m:rPr>
                      <m:sty m:val="p"/>
                    </m:rPr>
                    <m:t>∈</m:t>
                  </m:r>
                  <m:sSub>
                    <m:e>
                      <m:r>
                        <m:t>C</m:t>
                      </m:r>
                    </m:e>
                    <m:sub>
                      <m:r>
                        <m:t>t</m:t>
                      </m:r>
                    </m:sub>
                  </m:sSub>
                </m:sub>
              </m:sSub>
              <m:r>
                <m:rPr>
                  <m:nor/>
                </m:rPr>
                <m:t xml:space="preserve"> </m:t>
              </m:r>
              <m:r>
                <m:t>g</m:t>
              </m:r>
              <m:r>
                <m:rPr>
                  <m:sty m:val="p"/>
                </m:rPr>
                <m:t>(</m:t>
              </m:r>
              <m:r>
                <m:t>θ</m:t>
              </m:r>
              <m:r>
                <m:rPr>
                  <m:sty m:val="p"/>
                </m:rPr>
                <m:t>)</m:t>
              </m:r>
              <m:r>
                <m:rPr>
                  <m:sty m:val="p"/>
                </m:rPr>
                <m:t>]</m:t>
              </m:r>
            </m:oMath>
            <w:r>
              <w:t xml:space="preserve"> covers </w:t>
            </w:r>
            <m:oMath>
              <m:r>
                <m:t>g</m:t>
              </m:r>
              <m:r>
                <m:rPr>
                  <m:sty m:val="p"/>
                </m:rPr>
                <m:t>(</m:t>
              </m:r>
              <m:sSup>
                <m:e>
                  <m:r>
                    <m:t>θ</m:t>
                  </m:r>
                </m:e>
                <m:sup>
                  <m:r>
                    <m:rPr>
                      <m:sty m:val="p"/>
                    </m:rPr>
                    <m:t>⋆</m:t>
                  </m:r>
                </m:sup>
              </m:sSup>
              <m:r>
                <m:rPr>
                  <m:sty m:val="p"/>
                </m:rPr>
                <m:t>)</m:t>
              </m:r>
            </m:oMath>
            <w:r>
              <w:t xml:space="preserve"> simultaneously for all </w:t>
            </w:r>
            <m:oMath>
              <m:r>
                <m:t>t</m:t>
              </m:r>
            </m:oMath>
            <w:r>
              <w:t xml:space="preserve"> with probability at least </w:t>
            </w:r>
            <m:oMath>
              <m:r>
                <m:t>1</m:t>
              </m:r>
              <m:r>
                <m:rPr>
                  <m:sty m:val="p"/>
                </m:rPr>
                <m:t>−</m:t>
              </m:r>
              <m:r>
                <m:t>α</m:t>
              </m:r>
            </m:oMath>
            <w:r>
              <w:t xml:space="preserve">.</w:t>
            </w:r>
          </w:p>
          <w:p>
            <w:pPr>
              <w:spacing w:after="20"/>
            </w:pPr>
          </w:p>
        </w:tc>
      </w:tr>
    </w:tbl>
    <w:p>
      <w:pPr>
        <w:spacing w:after="120"/>
      </w:pP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3 (set size for GLMs; approximate wording).</w:t>
            </w:r>
          </w:p>
          <w:p>
            <w:pPr>
              <w:spacing w:after="80" w:line="288"/>
              <w:jc w:val="both"/>
            </w:pPr>
            <w:r>
              <w:t xml:space="preserve">Under Assumption 1, when the </w:t>
            </w:r>
            <m:oMath>
              <m:sSub>
                <m:e>
                  <m:acc>
                    <m:accPr>
                      <m:chr m:val="̂"/>
                    </m:accPr>
                    <m:e>
                      <m:r>
                        <m:t>θ</m:t>
                      </m:r>
                    </m:e>
                  </m:acc>
                </m:e>
                <m:sub>
                  <m:r>
                    <m:t>s</m:t>
                  </m:r>
                </m:sub>
              </m:sSub>
            </m:oMath>
            <w:r>
              <w:t xml:space="preserve"> are produced by an online learner with regret </w:t>
            </w:r>
            <m:oMath>
              <m:sSub>
                <m:e>
                  <m:r>
                    <m:rPr>
                      <m:nor/>
                    </m:rPr>
                    <m:t>ℛ</m:t>
                  </m:r>
                </m:e>
                <m:sub>
                  <m:r>
                    <m:t>t</m:t>
                  </m:r>
                </m:sub>
              </m:sSub>
            </m:oMath>
            <w:r>
              <w:t xml:space="preserve">, with probability at least </w:t>
            </w:r>
            <m:oMath>
              <m:r>
                <m:t>1</m:t>
              </m:r>
              <m:r>
                <m:rPr>
                  <m:sty m:val="p"/>
                </m:rPr>
                <m:t>−</m:t>
              </m:r>
              <m:r>
                <m:t>δ</m:t>
              </m:r>
            </m:oMath>
            <w:r>
              <w:t xml:space="preserve">, simultaneously for all </w:t>
            </w:r>
            <m:oMath>
              <m:r>
                <m:t>t</m:t>
              </m:r>
            </m:oMath>
            <w:r>
              <w:t xml:space="preserve"> and all </w:t>
            </w:r>
            <m:oMath>
              <m:r>
                <m:t>θ</m:t>
              </m:r>
              <m:r>
                <m:rPr>
                  <m:sty m:val="p"/>
                </m:rPr>
                <m:t>∈</m:t>
              </m:r>
              <m:sSub>
                <m:e>
                  <m:r>
                    <m:t>C</m:t>
                  </m:r>
                </m:e>
                <m:sub>
                  <m:r>
                    <m:t>t</m:t>
                  </m:r>
                </m:sub>
              </m:sSub>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t>D</m:t>
                      </m:r>
                      <m:d>
                        <m:dPr>
                          <m:begChr m:val="("/>
                          <m:sepChr m:val=""/>
                          <m:endChr m:val=")"/>
                          <m:grow/>
                        </m:dPr>
                        <m:e>
                          <m:r>
                            <m:t>θ</m:t>
                          </m:r>
                          <m:r>
                            <m:rPr>
                              <m:sty m:val="p"/>
                            </m:rPr>
                            <m:t>,</m:t>
                          </m:r>
                          <m:sSup>
                            <m:e>
                              <m:r>
                                <m:t>θ</m:t>
                              </m:r>
                            </m:e>
                            <m:sup>
                              <m:r>
                                <m:rPr>
                                  <m:sty m:val="p"/>
                                </m:rPr>
                                <m:t>⋆</m:t>
                              </m:r>
                            </m:sup>
                          </m:sSup>
                        </m:e>
                      </m:d>
                      <m:r>
                        <m:rPr>
                          <m:sty m:val="p"/>
                        </m:rPr>
                        <m:t>≤</m:t>
                      </m:r>
                      <m:f>
                        <m:fPr>
                          <m:type m:val="bar"/>
                        </m:fPr>
                        <m:num>
                          <m:r>
                            <m:t>4</m:t>
                          </m:r>
                          <m:r>
                            <m:t>L</m:t>
                          </m:r>
                        </m:num>
                        <m:den>
                          <m:r>
                            <m:t>μ</m:t>
                          </m:r>
                        </m:den>
                      </m:f>
                      <m:r>
                        <m:t> </m:t>
                      </m:r>
                      <m:sSub>
                        <m:e>
                          <m:r>
                            <m:t>ξ</m:t>
                          </m:r>
                        </m:e>
                        <m:sub>
                          <m:r>
                            <m:t>t</m:t>
                          </m:r>
                        </m:sub>
                      </m:sSub>
                      <m:r>
                        <m:rPr>
                          <m:sty m:val="p"/>
                        </m:rPr>
                        <m:t>+</m:t>
                      </m:r>
                      <m:sSub>
                        <m:e>
                          <m:r>
                            <m:t>c</m:t>
                          </m:r>
                        </m:e>
                        <m:sub>
                          <m:r>
                            <m:t>δ</m:t>
                          </m:r>
                        </m:sub>
                      </m:sSub>
                      <m:r>
                        <m:rPr>
                          <m:nor/>
                        </m:rPr>
                        <m:t>log</m:t>
                      </m:r>
                      <m:r>
                        <m:rPr>
                          <m:nor/>
                        </m:rPr>
                        <m:t xml:space="preserve"> </m:t>
                      </m:r>
                      <m:f>
                        <m:fPr>
                          <m:type m:val="bar"/>
                        </m:fPr>
                        <m:num>
                          <m:r>
                            <m:t>1</m:t>
                          </m:r>
                        </m:num>
                        <m:den>
                          <m:r>
                            <m:t>δ</m:t>
                          </m:r>
                        </m:den>
                      </m:f>
                      <m:r>
                        <m:rPr>
                          <m:sty m:val="p"/>
                        </m:rPr>
                        <m:t>+</m:t>
                      </m:r>
                      <m:r>
                        <m:t>2</m:t>
                      </m:r>
                      <m:sSub>
                        <m:e>
                          <m:r>
                            <m:rPr>
                              <m:nor/>
                            </m:rPr>
                            <m:t>ℛ</m:t>
                          </m:r>
                        </m:e>
                        <m:sub>
                          <m:r>
                            <m:t>t</m:t>
                          </m:r>
                        </m:sub>
                      </m:sSub>
                      <m:r>
                        <m:rPr>
                          <m:sty m:val="p"/>
                        </m:rPr>
                        <m:t>,</m:t>
                      </m:r>
                      <m:r>
                        <m:rPr>
                          <m:nor/>
                        </m:rPr>
                        <m:t xml:space="preserve"> </m:t>
                      </m:r>
                      <m:sSub>
                        <m:e>
                          <m:r>
                            <m:t>ξ</m:t>
                          </m:r>
                        </m:e>
                        <m:sub>
                          <m:r>
                            <m:t>t</m:t>
                          </m:r>
                        </m:sub>
                      </m:sSub>
                      <m:r>
                        <m:rPr>
                          <m:sty m:val="p"/>
                        </m:rPr>
                        <m:t>=</m:t>
                      </m:r>
                      <m:r>
                        <m:rPr>
                          <m:nor/>
                        </m:rPr>
                        <m:t>log</m:t>
                      </m:r>
                      <m:r>
                        <m:rPr>
                          <m:nor/>
                        </m:rPr>
                        <m:t xml:space="preserve"> </m:t>
                      </m:r>
                      <m:f>
                        <m:fPr>
                          <m:type m:val="bar"/>
                        </m:fPr>
                        <m:num>
                          <m:r>
                            <m:t>1</m:t>
                          </m:r>
                        </m:num>
                        <m:den>
                          <m:r>
                            <m:t>α</m:t>
                          </m:r>
                        </m:den>
                      </m:f>
                      <m:r>
                        <m:rPr>
                          <m:sty m:val="p"/>
                        </m:rPr>
                        <m:t>+</m:t>
                      </m:r>
                      <m:r>
                        <m:t>ν</m:t>
                      </m:r>
                      <m:sSup>
                        <m:e>
                          <m:r>
                            <m:t>B</m:t>
                          </m:r>
                        </m:e>
                        <m:sup>
                          <m:r>
                            <m:t>2</m:t>
                          </m:r>
                        </m:sup>
                      </m:sSup>
                      <m:r>
                        <m:rPr>
                          <m:sty m:val="p"/>
                        </m:rPr>
                        <m:t>+</m:t>
                      </m:r>
                      <m:sSubSup>
                        <m:e>
                          <m:r>
                            <m:t>Γ</m:t>
                          </m:r>
                        </m:e>
                        <m:sub>
                          <m:r>
                            <m:t>t</m:t>
                          </m:r>
                        </m:sub>
                        <m:sup>
                          <m:r>
                            <m:t>ν</m:t>
                          </m:r>
                        </m:sup>
                      </m:sSubSup>
                      <m:r>
                        <m:rPr>
                          <m:sty m:val="p"/>
                        </m:rPr>
                        <m:t>,</m:t>
                      </m:r>
                      <m:r>
                        <m:rPr>
                          <m:nor/>
                        </m:rPr>
                        <m:t xml:space="preserve"> </m:t>
                      </m:r>
                      <m:sSub>
                        <m:e>
                          <m:r>
                            <m:t>c</m:t>
                          </m:r>
                        </m:e>
                        <m:sub>
                          <m:r>
                            <m:t>δ</m:t>
                          </m:r>
                        </m:sub>
                      </m:sSub>
                      <m:r>
                        <m:rPr>
                          <m:sty m:val="p"/>
                        </m:rPr>
                        <m:t>∈</m:t>
                      </m:r>
                      <m:d>
                        <m:dPr>
                          <m:begChr m:val="{"/>
                          <m:sepChr m:val=""/>
                          <m:endChr m:val="}"/>
                          <m:grow/>
                        </m:dPr>
                        <m:e>
                          <m:r>
                            <m:t>2</m:t>
                          </m:r>
                          <m:r>
                            <m:rPr>
                              <m:sty m:val="p"/>
                            </m:rPr>
                            <m:t>,</m:t>
                          </m:r>
                          <m:r>
                            <m:t> </m:t>
                          </m:r>
                          <m:f>
                            <m:fPr>
                              <m:type m:val="bar"/>
                            </m:fPr>
                            <m:num>
                              <m:r>
                                <m:t>8</m:t>
                              </m:r>
                              <m:r>
                                <m:t>L</m:t>
                              </m:r>
                            </m:num>
                            <m:den>
                              <m:r>
                                <m:t>μ</m:t>
                              </m:r>
                            </m:den>
                          </m:f>
                        </m:e>
                      </m:d>
                    </m:oMath>
                  </m:oMathPara>
                </w:p>
              </w:tc>
              <w:tc>
                <w:tcPr>
                  <w:tcW w:type="dxa" w:w="900"/>
                  <w:vAlign w:val="center"/>
                </w:tcPr>
                <w:p>
                  <w:pPr>
                    <w:jc w:val="right"/>
                  </w:pPr>
                  <w:r>
                    <w:t xml:space="preserve">(99)</w:t>
                  </w:r>
                </w:p>
              </w:tc>
            </w:tr>
          </w:tbl>
          <w:p>
            <w:pPr>
              <w:spacing w:after="80" w:line="288"/>
              <w:jc w:val="both"/>
            </w:pPr>
            <w:r>
              <w:t xml:space="preserve">Here </w:t>
            </w:r>
            <m:oMath>
              <m:r>
                <m:t>D</m:t>
              </m:r>
            </m:oMath>
            <w:r>
              <w:t xml:space="preserve"> is the Bregman divergence of the regularized log-partition function, </w:t>
            </w:r>
            <m:oMath>
              <m:sSubSup>
                <m:e>
                  <m:r>
                    <m:t>Γ</m:t>
                  </m:r>
                </m:e>
                <m:sub>
                  <m:r>
                    <m:t>t</m:t>
                  </m:r>
                </m:sub>
                <m:sup>
                  <m:r>
                    <m:t>ν</m:t>
                  </m:r>
                </m:sup>
              </m:sSubSup>
            </m:oMath>
            <w:r>
              <w:t xml:space="preserve"> is the Bregman information gain defined by Chowdhury et al. (2022), which for a Gaussian likelihood with unit weights coincides with the classical information gain, and </w:t>
            </w:r>
            <m:oMath>
              <m:r>
                <m:t>ν</m:t>
              </m:r>
            </m:oMath>
            <w:r>
              <w:t xml:space="preserve"> is the regularization parameter (our interpretation). The ingredients are confirmed by a summary of the arXiv PDF; the placement of the bracket is not. The previous version's reading, </w:t>
            </w:r>
            <m:oMath>
              <m:f>
                <m:fPr>
                  <m:type m:val="lin"/>
                </m:fPr>
                <m:num>
                  <m:r>
                    <m:t>4</m:t>
                  </m:r>
                  <m:r>
                    <m:t>L</m:t>
                  </m:r>
                </m:num>
                <m:den>
                  <m:r>
                    <m:t>μ</m:t>
                  </m:r>
                </m:den>
              </m:f>
              <m:r>
                <m:rPr>
                  <m:sty m:val="p"/>
                </m:rPr>
                <m:t>(</m:t>
              </m:r>
              <m:sSub>
                <m:e>
                  <m:r>
                    <m:t>ξ</m:t>
                  </m:r>
                </m:e>
                <m:sub>
                  <m:r>
                    <m:t>t</m:t>
                  </m:r>
                </m:sub>
              </m:sSub>
              <m:r>
                <m:rPr>
                  <m:sty m:val="p"/>
                </m:rPr>
                <m:t>+</m:t>
              </m:r>
              <m:r>
                <m:t>2</m:t>
              </m:r>
              <m:r>
                <m:rPr>
                  <m:nor/>
                </m:rPr>
                <m:t>log</m:t>
              </m:r>
              <m:r>
                <m:rPr>
                  <m:sty m:val="p"/>
                </m:rPr>
                <m:t>(</m:t>
              </m:r>
              <m:r>
                <m:t>1</m:t>
              </m:r>
              <m:r>
                <m:rPr>
                  <m:sty m:val="p"/>
                </m:rPr>
                <m:t>/</m:t>
              </m:r>
              <m:r>
                <m:t>δ</m:t>
              </m:r>
              <m:r>
                <m:rPr>
                  <m:sty m:val="p"/>
                </m:rPr>
                <m:t>)</m:t>
              </m:r>
              <m:r>
                <m:rPr>
                  <m:sty m:val="p"/>
                </m:rPr>
                <m:t>)</m:t>
              </m:r>
            </m:oMath>
            <w:r>
              <w:t xml:space="preserve">, gives </w:t>
            </w:r>
            <m:oMath>
              <m:sSub>
                <m:e>
                  <m:r>
                    <m:t>c</m:t>
                  </m:r>
                </m:e>
                <m:sub>
                  <m:r>
                    <m:t>δ</m:t>
                  </m:r>
                </m:sub>
              </m:sSub>
              <m:r>
                <m:rPr>
                  <m:sty m:val="p"/>
                </m:rPr>
                <m:t>=</m:t>
              </m:r>
              <m:r>
                <m:t>8</m:t>
              </m:r>
              <m:r>
                <m:t>L</m:t>
              </m:r>
              <m:r>
                <m:rPr>
                  <m:sty m:val="p"/>
                </m:rPr>
                <m:t>/</m:t>
              </m:r>
              <m:r>
                <m:t>μ</m:t>
              </m:r>
            </m:oMath>
            <w:r>
              <w:t xml:space="preserve">; the other reading gives </w:t>
            </w:r>
            <m:oMath>
              <m:sSub>
                <m:e>
                  <m:r>
                    <m:t>c</m:t>
                  </m:r>
                </m:e>
                <m:sub>
                  <m:r>
                    <m:t>δ</m:t>
                  </m:r>
                </m:sub>
              </m:sSub>
              <m:r>
                <m:rPr>
                  <m:sty m:val="p"/>
                </m:rPr>
                <m:t>=</m:t>
              </m:r>
              <m:r>
                <m:t>2</m:t>
              </m:r>
            </m:oMath>
            <w:r>
              <w:t xml:space="preserve">. In both readings the dominant dependence is </w:t>
            </w:r>
            <m:oMath>
              <m:r>
                <m:rPr>
                  <m:sty m:val="p"/>
                </m:rPr>
                <m:t>(</m:t>
              </m:r>
              <m:r>
                <m:t>L</m:t>
              </m:r>
              <m:r>
                <m:rPr>
                  <m:sty m:val="p"/>
                </m:rPr>
                <m:t>/</m:t>
              </m:r>
              <m:r>
                <m:t>μ</m:t>
              </m:r>
              <m:r>
                <m:rPr>
                  <m:sty m:val="p"/>
                </m:rPr>
                <m:t>)</m:t>
              </m:r>
              <m:r>
                <m:rPr>
                  <m:sty m:val="p"/>
                </m:rPr>
                <m:t>(</m:t>
              </m:r>
              <m:r>
                <m:rPr>
                  <m:nor/>
                </m:rPr>
                <m:t>log</m:t>
              </m:r>
              <m:r>
                <m:rPr>
                  <m:sty m:val="p"/>
                </m:rPr>
                <m:t>(</m:t>
              </m:r>
              <m:r>
                <m:t>1</m:t>
              </m:r>
              <m:r>
                <m:rPr>
                  <m:sty m:val="p"/>
                </m:rPr>
                <m:t>/</m:t>
              </m:r>
              <m:r>
                <m:t>α</m:t>
              </m:r>
              <m:r>
                <m:rPr>
                  <m:sty m:val="p"/>
                </m:rPr>
                <m:t>)</m:t>
              </m:r>
              <m:r>
                <m:rPr>
                  <m:sty m:val="p"/>
                </m:rPr>
                <m:t>+</m:t>
              </m:r>
              <m:sSubSup>
                <m:e>
                  <m:r>
                    <m:t>Γ</m:t>
                  </m:r>
                </m:e>
                <m:sub>
                  <m:r>
                    <m:t>t</m:t>
                  </m:r>
                </m:sub>
                <m:sup>
                  <m:r>
                    <m:t>ν</m:t>
                  </m:r>
                </m:sup>
              </m:sSubSup>
              <m:r>
                <m:rPr>
                  <m:sty m:val="p"/>
                </m:rPr>
                <m:t>)</m:t>
              </m:r>
              <m:r>
                <m:rPr>
                  <m:sty m:val="p"/>
                </m:rPr>
                <m:t>+</m:t>
              </m:r>
              <m:sSub>
                <m:e>
                  <m:r>
                    <m:rPr>
                      <m:nor/>
                    </m:rPr>
                    <m:t>ℛ</m:t>
                  </m:r>
                </m:e>
                <m:sub>
                  <m:r>
                    <m:t>t</m:t>
                  </m:r>
                </m:sub>
              </m:sSub>
            </m:oMath>
            <w:r>
              <w:t xml:space="preserve">. The regret bounds for FTRL were not verified.</w:t>
            </w:r>
          </w:p>
          <w:p>
            <w:pPr>
              <w:spacing w:after="20"/>
            </w:pPr>
          </w:p>
        </w:tc>
      </w:tr>
    </w:tbl>
    <w:p>
      <w:pPr>
        <w:spacing w:after="120"/>
      </w:pPr>
    </w:p>
    <w:p>
      <w:pPr>
        <w:spacing w:after="120" w:line="288"/>
        <w:jc w:val="both"/>
      </w:pPr>
      <w:r>
        <w:rPr>
          <w:i/>
          <w:iCs/>
        </w:rPr>
        <w:t xml:space="preserve">The logic of the size bound (our reconstruction, not a transcription).</w:t>
      </w:r>
      <w:r>
        <w:t xml:space="preserve"> For any </w:t>
      </w:r>
      <m:oMath>
        <m:r>
          <m:t>θ</m:t>
        </m:r>
        <m:r>
          <m:rPr>
            <m:sty m:val="p"/>
          </m:rPr>
          <m:t>∈</m:t>
        </m:r>
        <m:sSub>
          <m:e>
            <m:r>
              <m:t>C</m:t>
            </m:r>
          </m:e>
          <m:sub>
            <m:r>
              <m:t>t</m:t>
            </m:r>
          </m:sub>
        </m:sSub>
      </m:oMath>
      <w:r>
        <w:t xml:space="preserve">, adding and subtracting </w:t>
      </w:r>
      <m:oMath>
        <m:sSub>
          <m:e>
            <m:r>
              <m:rPr>
                <m:nor/>
              </m:rPr>
              <m:t>ℓ</m:t>
            </m:r>
          </m:e>
          <m:sub>
            <m:r>
              <m:t>s</m:t>
            </m:r>
          </m:sub>
        </m:sSub>
        <m:r>
          <m:rPr>
            <m:sty m:val="p"/>
          </m:rPr>
          <m:t>(</m:t>
        </m:r>
        <m:sSub>
          <m:e>
            <m:acc>
              <m:accPr>
                <m:chr m:val="̂"/>
              </m:accPr>
              <m:e>
                <m:r>
                  <m:t>θ</m:t>
                </m:r>
              </m:e>
            </m:acc>
          </m:e>
          <m:sub>
            <m:r>
              <m:t>s</m:t>
            </m:r>
          </m:sub>
        </m:sSub>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nary>
                  <m:naryPr>
                    <m:chr m:val="∑"/>
                    <m:limLoc m:val="undOvr"/>
                    <m:subHide m:val="off"/>
                    <m:supHide m:val="off"/>
                  </m:naryPr>
                  <m:sub>
                    <m:r>
                      <m:t>s</m:t>
                    </m:r>
                    <m:r>
                      <m:rPr>
                        <m:sty m:val="p"/>
                      </m:rPr>
                      <m:t>=</m:t>
                    </m:r>
                    <m:r>
                      <m:t>1</m:t>
                    </m:r>
                  </m:sub>
                  <m:sup>
                    <m:r>
                      <m:t>t</m:t>
                    </m:r>
                  </m:sup>
                  <m:e>
                    <m:sSub>
                      <m:e>
                        <m:r>
                          <m:t>w</m:t>
                        </m:r>
                      </m:e>
                      <m:sub>
                        <m:r>
                          <m:t>s</m:t>
                        </m:r>
                      </m:sub>
                    </m:sSub>
                  </m:e>
                </m:nary>
                <m:d>
                  <m:dPr>
                    <m:begChr m:val="["/>
                    <m:sepChr m:val=""/>
                    <m:endChr m:val="]"/>
                    <m:grow/>
                  </m:dPr>
                  <m:e>
                    <m:sSub>
                      <m:e>
                        <m:r>
                          <m:rPr>
                            <m:nor/>
                          </m:rPr>
                          <m:t>ℓ</m:t>
                        </m:r>
                      </m:e>
                      <m:sub>
                        <m:r>
                          <m:t>s</m:t>
                        </m:r>
                      </m:sub>
                    </m:sSub>
                    <m:d>
                      <m:dPr>
                        <m:begChr m:val="("/>
                        <m:sepChr m:val=""/>
                        <m:endChr m:val=")"/>
                        <m:grow/>
                      </m:dPr>
                      <m:e>
                        <m:r>
                          <m:t>θ</m:t>
                        </m:r>
                      </m:e>
                    </m:d>
                    <m:r>
                      <m:rPr>
                        <m:sty m:val="p"/>
                      </m:rPr>
                      <m:t>−</m:t>
                    </m:r>
                    <m:sSub>
                      <m:e>
                        <m:r>
                          <m:rPr>
                            <m:nor/>
                          </m:rPr>
                          <m:t>ℓ</m:t>
                        </m:r>
                      </m:e>
                      <m:sub>
                        <m:r>
                          <m:t>s</m:t>
                        </m:r>
                      </m:sub>
                    </m:sSub>
                    <m:d>
                      <m:dPr>
                        <m:begChr m:val="("/>
                        <m:sepChr m:val=""/>
                        <m:endChr m:val=")"/>
                        <m:grow/>
                      </m:dPr>
                      <m:e>
                        <m:sSup>
                          <m:e>
                            <m:r>
                              <m:t>θ</m:t>
                            </m:r>
                          </m:e>
                          <m:sup>
                            <m:r>
                              <m:rPr>
                                <m:sty m:val="p"/>
                              </m:rPr>
                              <m:t>⋆</m:t>
                            </m:r>
                          </m:sup>
                        </m:sSup>
                      </m:e>
                    </m:d>
                  </m:e>
                </m:d>
                <m:r>
                  <m:rPr>
                    <m:sty m:val="p"/>
                  </m:rPr>
                  <m:t>≤</m:t>
                </m:r>
                <m:r>
                  <m:rPr>
                    <m:nor/>
                  </m:rPr>
                  <m:t>log</m:t>
                </m:r>
                <m:r>
                  <m:rPr>
                    <m:nor/>
                  </m:rPr>
                  <m:t xml:space="preserve"> </m:t>
                </m:r>
                <m:f>
                  <m:fPr>
                    <m:type m:val="bar"/>
                  </m:fPr>
                  <m:num>
                    <m:r>
                      <m:t>1</m:t>
                    </m:r>
                  </m:num>
                  <m:den>
                    <m:r>
                      <m:t>α</m:t>
                    </m:r>
                  </m:den>
                </m:f>
                <m:r>
                  <m:rPr>
                    <m:sty m:val="p"/>
                  </m:rPr>
                  <m:t>+</m:t>
                </m:r>
                <m:sSub>
                  <m:e>
                    <m:r>
                      <m:rPr>
                        <m:nor/>
                      </m:rPr>
                      <m:t>ℛ</m:t>
                    </m:r>
                  </m:e>
                  <m:sub>
                    <m:r>
                      <m:t>t</m:t>
                    </m:r>
                  </m:sub>
                </m:sSub>
                <m:d>
                  <m:dPr>
                    <m:begChr m:val="("/>
                    <m:sepChr m:val=""/>
                    <m:endChr m:val=")"/>
                    <m:grow/>
                  </m:dPr>
                  <m:e>
                    <m:sSup>
                      <m:e>
                        <m:r>
                          <m:t>θ</m:t>
                        </m:r>
                      </m:e>
                      <m:sup>
                        <m:r>
                          <m:rPr>
                            <m:sty m:val="p"/>
                          </m:rPr>
                          <m:t>⋆</m:t>
                        </m:r>
                      </m:sup>
                    </m:sSup>
                  </m:e>
                </m:d>
                <m:r>
                  <m:rPr>
                    <m:sty m:val="p"/>
                  </m:rPr>
                  <m:t>,</m:t>
                </m:r>
                <m:r>
                  <m:rPr>
                    <m:nor/>
                  </m:rPr>
                  <m:t xml:space="preserve"> </m:t>
                </m:r>
                <m:sSub>
                  <m:e>
                    <m:r>
                      <m:rPr>
                        <m:nor/>
                      </m:rPr>
                      <m:t>ℛ</m:t>
                    </m:r>
                  </m:e>
                  <m:sub>
                    <m:r>
                      <m:t>t</m:t>
                    </m:r>
                  </m:sub>
                </m:sSub>
                <m:d>
                  <m:dPr>
                    <m:begChr m:val="("/>
                    <m:sepChr m:val=""/>
                    <m:endChr m:val=")"/>
                    <m:grow/>
                  </m:dPr>
                  <m:e>
                    <m:sSup>
                      <m:e>
                        <m:r>
                          <m:t>θ</m:t>
                        </m:r>
                      </m:e>
                      <m:sup>
                        <m:r>
                          <m:rPr>
                            <m:sty m:val="p"/>
                          </m:rPr>
                          <m:t>⋆</m:t>
                        </m:r>
                      </m:sup>
                    </m:sSup>
                  </m:e>
                </m:d>
                <m:r>
                  <m:rPr>
                    <m:sty m:val="p"/>
                  </m:rPr>
                  <m:t>=</m:t>
                </m:r>
                <m:nary>
                  <m:naryPr>
                    <m:chr m:val="∑"/>
                    <m:limLoc m:val="undOvr"/>
                    <m:subHide m:val="off"/>
                    <m:supHide m:val="off"/>
                  </m:naryPr>
                  <m:sub>
                    <m:r>
                      <m:t>s</m:t>
                    </m:r>
                    <m:r>
                      <m:rPr>
                        <m:sty m:val="p"/>
                      </m:rPr>
                      <m:t>=</m:t>
                    </m:r>
                    <m:r>
                      <m:t>1</m:t>
                    </m:r>
                  </m:sub>
                  <m:sup>
                    <m:r>
                      <m:t>t</m:t>
                    </m:r>
                  </m:sup>
                  <m:e>
                    <m:sSub>
                      <m:e>
                        <m:r>
                          <m:t>w</m:t>
                        </m:r>
                      </m:e>
                      <m:sub>
                        <m:r>
                          <m:t>s</m:t>
                        </m:r>
                      </m:sub>
                    </m:sSub>
                  </m:e>
                </m:nary>
                <m:d>
                  <m:dPr>
                    <m:begChr m:val="["/>
                    <m:sepChr m:val=""/>
                    <m:endChr m:val="]"/>
                    <m:grow/>
                  </m:dPr>
                  <m:e>
                    <m:sSub>
                      <m:e>
                        <m:r>
                          <m:rPr>
                            <m:nor/>
                          </m:rPr>
                          <m:t>ℓ</m:t>
                        </m:r>
                      </m:e>
                      <m:sub>
                        <m:r>
                          <m:t>s</m:t>
                        </m:r>
                      </m:sub>
                    </m:sSub>
                    <m:d>
                      <m:dPr>
                        <m:begChr m:val="("/>
                        <m:sepChr m:val=""/>
                        <m:endChr m:val=")"/>
                        <m:grow/>
                      </m:dPr>
                      <m:e>
                        <m:sSub>
                          <m:e>
                            <m:acc>
                              <m:accPr>
                                <m:chr m:val="̂"/>
                              </m:accPr>
                              <m:e>
                                <m:r>
                                  <m:t>θ</m:t>
                                </m:r>
                              </m:e>
                            </m:acc>
                          </m:e>
                          <m:sub>
                            <m:r>
                              <m:t>s</m:t>
                            </m:r>
                          </m:sub>
                        </m:sSub>
                      </m:e>
                    </m:d>
                    <m:r>
                      <m:rPr>
                        <m:sty m:val="p"/>
                      </m:rPr>
                      <m:t>−</m:t>
                    </m:r>
                    <m:sSub>
                      <m:e>
                        <m:r>
                          <m:rPr>
                            <m:nor/>
                          </m:rPr>
                          <m:t>ℓ</m:t>
                        </m:r>
                      </m:e>
                      <m:sub>
                        <m:r>
                          <m:t>s</m:t>
                        </m:r>
                      </m:sub>
                    </m:sSub>
                    <m:d>
                      <m:dPr>
                        <m:begChr m:val="("/>
                        <m:sepChr m:val=""/>
                        <m:endChr m:val=")"/>
                        <m:grow/>
                      </m:dPr>
                      <m:e>
                        <m:sSup>
                          <m:e>
                            <m:r>
                              <m:t>θ</m:t>
                            </m:r>
                          </m:e>
                          <m:sup>
                            <m:r>
                              <m:rPr>
                                <m:sty m:val="p"/>
                              </m:rPr>
                              <m:t>⋆</m:t>
                            </m:r>
                          </m:sup>
                        </m:sSup>
                      </m:e>
                    </m:d>
                  </m:e>
                </m:d>
              </m:oMath>
            </m:oMathPara>
          </w:p>
        </w:tc>
        <w:tc>
          <w:tcPr>
            <w:tcW w:type="dxa" w:w="900"/>
            <w:vAlign w:val="center"/>
          </w:tcPr>
          <w:p>
            <w:pPr>
              <w:jc w:val="right"/>
            </w:pPr>
            <w:r>
              <w:t xml:space="preserve">(100)</w:t>
            </w:r>
          </w:p>
        </w:tc>
      </w:tr>
    </w:tbl>
    <w:p>
      <w:pPr>
        <w:spacing w:after="120" w:line="288"/>
        <w:jc w:val="both"/>
      </w:pPr>
      <w:r>
        <w:t xml:space="preserve">The left-hand side splits into a predictable part, which for a GLM with curvature at least </w:t>
      </w:r>
      <m:oMath>
        <m:r>
          <m:t>μ</m:t>
        </m:r>
      </m:oMath>
      <w:r>
        <w:t xml:space="preserve"> behaves like a Bregman divergence accumulated over the chosen points, and a sum of martingale differences; time-uniform control of this sum gives the </w:t>
      </w:r>
      <m:oMath>
        <m:r>
          <m:rPr>
            <m:nor/>
          </m:rPr>
          <m:t>log</m:t>
        </m:r>
        <m:r>
          <m:rPr>
            <m:sty m:val="p"/>
          </m:rPr>
          <m:t>(</m:t>
        </m:r>
        <m:r>
          <m:t>1</m:t>
        </m:r>
        <m:r>
          <m:rPr>
            <m:sty m:val="p"/>
          </m:rPr>
          <m:t>/</m:t>
        </m:r>
        <m:r>
          <m:t>δ</m:t>
        </m:r>
        <m:r>
          <m:rPr>
            <m:sty m:val="p"/>
          </m:rPr>
          <m:t>)</m:t>
        </m:r>
      </m:oMath>
      <w:r>
        <w:t xml:space="preserve"> term. The right-hand side gives </w:t>
      </w:r>
      <m:oMath>
        <m:r>
          <m:rPr>
            <m:nor/>
          </m:rPr>
          <m:t>log</m:t>
        </m:r>
        <m:r>
          <m:rPr>
            <m:sty m:val="p"/>
          </m:rPr>
          <m:t>(</m:t>
        </m:r>
        <m:r>
          <m:t>1</m:t>
        </m:r>
        <m:r>
          <m:rPr>
            <m:sty m:val="p"/>
          </m:rPr>
          <m:t>/</m:t>
        </m:r>
        <m:r>
          <m:t>α</m:t>
        </m:r>
        <m:r>
          <m:rPr>
            <m:sty m:val="p"/>
          </m:rPr>
          <m:t>)</m:t>
        </m:r>
      </m:oMath>
      <w:r>
        <w:t xml:space="preserve"> and the regret, which for FTRL grows with the information gain, hence </w:t>
      </w:r>
      <m:oMath>
        <m:sSubSup>
          <m:e>
            <m:r>
              <m:t>Γ</m:t>
            </m:r>
          </m:e>
          <m:sub>
            <m:r>
              <m:t>t</m:t>
            </m:r>
          </m:sub>
          <m:sup>
            <m:r>
              <m:t>ν</m:t>
            </m:r>
          </m:sup>
        </m:sSubSup>
      </m:oMath>
      <w:r>
        <w:t xml:space="preserve">. The ratio </w:t>
      </w:r>
      <m:oMath>
        <m:r>
          <m:t>L</m:t>
        </m:r>
        <m:r>
          <m:rPr>
            <m:sty m:val="p"/>
          </m:rPr>
          <m:t>/</m:t>
        </m:r>
        <m:r>
          <m:t>μ</m:t>
        </m:r>
      </m:oMath>
      <w:r>
        <w:t xml:space="preserve"> arises in passing from the loss to the divergence.</w:t>
      </w:r>
    </w:p>
    <w:p>
      <w:pPr>
        <w:spacing w:after="120" w:line="288"/>
        <w:jc w:val="both"/>
      </w:pPr>
      <w:r>
        <w:rPr>
          <w:b/>
          <w:bCs/>
        </w:rPr>
        <w:t xml:space="preserve">Experiments and numbers.</w:t>
      </w:r>
      <w:r>
        <w:t xml:space="preserve"> The abstract mentions three domains: GLM bandits, survival analysis, and bandits with various additive noise distributions. The designs, horizons, numbers of repetitions and numerical results were not verified, because the PDF was not read directly; hence no number from the paper is given here. Two code bases implement the method. Lee, Yun &amp; Jun (NeurIPS 2024) re-implement it under the name EMK as a baseline for logistic and GLM bandits; their numerical findings were not read. Mutný's stpy library has an "LR" confidence-set type that, from a stored sequence of estimators, builds </w:t>
      </w:r>
      <m:oMath>
        <m:r>
          <m:rPr>
            <m:sty m:val="p"/>
          </m:rPr>
          <m:t>{</m:t>
        </m:r>
        <m:r>
          <m:t>θ</m:t>
        </m:r>
        <m:r>
          <m:rPr>
            <m:sty m:val="p"/>
          </m:rPr>
          <m:t>:</m:t>
        </m:r>
        <m:r>
          <m:t> </m:t>
        </m:r>
        <m:nary>
          <m:naryPr>
            <m:chr m:val="∑"/>
            <m:limLoc m:val="subSup"/>
            <m:subHide m:val="off"/>
            <m:supHide m:val="on"/>
          </m:naryPr>
          <m:sub>
            <m:r>
              <m:t>s</m:t>
            </m:r>
          </m:sub>
          <m:sup>
            <m:r>
              <m:t>​</m:t>
            </m:r>
          </m:sup>
          <m:e>
            <m:r>
              <m:rPr>
                <m:sty m:val="p"/>
              </m:rPr>
              <m:t>−</m:t>
            </m:r>
          </m:e>
        </m:nary>
        <m:r>
          <m:rPr>
            <m:nor/>
          </m:rPr>
          <m:t>log</m:t>
        </m:r>
        <m:r>
          <m:rPr>
            <m:nor/>
          </m:rPr>
          <m:t xml:space="preserve"> </m:t>
        </m:r>
        <m:sSub>
          <m:e>
            <m:r>
              <m:t>p</m:t>
            </m:r>
          </m:e>
          <m:sub>
            <m:r>
              <m:t>θ</m:t>
            </m:r>
          </m:sub>
        </m:sSub>
        <m:r>
          <m:rPr>
            <m:sty m:val="p"/>
          </m:rPr>
          <m:t>(</m:t>
        </m:r>
        <m:sSub>
          <m:e>
            <m:r>
              <m:t>y</m:t>
            </m:r>
          </m:e>
          <m:sub>
            <m:r>
              <m:t>s</m:t>
            </m:r>
          </m:sub>
        </m:sSub>
        <m:r>
          <m:rPr>
            <m:sty m:val="p"/>
          </m:rPr>
          <m:t>∣</m:t>
        </m:r>
        <m:sSub>
          <m:e>
            <m:r>
              <m:t>x</m:t>
            </m:r>
          </m:e>
          <m:sub>
            <m:r>
              <m:t>s</m:t>
            </m:r>
          </m:sub>
        </m:sSub>
        <m:r>
          <m:rPr>
            <m:sty m:val="p"/>
          </m:rPr>
          <m:t>)</m:t>
        </m:r>
        <m:r>
          <m:rPr>
            <m:sty m:val="p"/>
          </m:rPr>
          <m:t>≤</m:t>
        </m:r>
        <m:r>
          <m:rPr>
            <m:nor/>
          </m:rPr>
          <m:t>log</m:t>
        </m:r>
        <m:r>
          <m:rPr>
            <m:sty m:val="p"/>
          </m:rPr>
          <m:t>(</m:t>
        </m:r>
        <m:r>
          <m:t>1</m:t>
        </m:r>
        <m:r>
          <m:rPr>
            <m:sty m:val="p"/>
          </m:rPr>
          <m:t>/</m:t>
        </m:r>
        <m:r>
          <m:t>δ</m:t>
        </m:r>
        <m:r>
          <m:rPr>
            <m:sty m:val="p"/>
          </m:rPr>
          <m:t>)</m:t>
        </m:r>
        <m:r>
          <m:rPr>
            <m:sty m:val="p"/>
          </m:rPr>
          <m:t>+</m:t>
        </m:r>
        <m:nary>
          <m:naryPr>
            <m:chr m:val="∑"/>
            <m:limLoc m:val="subSup"/>
            <m:subHide m:val="off"/>
            <m:supHide m:val="on"/>
          </m:naryPr>
          <m:sub>
            <m:r>
              <m:t>s</m:t>
            </m:r>
          </m:sub>
          <m:sup>
            <m:r>
              <m:t>​</m:t>
            </m:r>
          </m:sup>
          <m:e>
            <m:r>
              <m:rPr>
                <m:sty m:val="p"/>
              </m:rPr>
              <m:t>−</m:t>
            </m:r>
          </m:e>
        </m:nary>
        <m:r>
          <m:rPr>
            <m:nor/>
          </m:rPr>
          <m:t>log</m:t>
        </m:r>
        <m:r>
          <m:rPr>
            <m:nor/>
          </m:rPr>
          <m:t xml:space="preserve"> </m:t>
        </m:r>
        <m:sSub>
          <m:e>
            <m:r>
              <m:t>p</m:t>
            </m:r>
          </m:e>
          <m:sub>
            <m:sSub>
              <m:e>
                <m:acc>
                  <m:accPr>
                    <m:chr m:val="̂"/>
                  </m:accPr>
                  <m:e>
                    <m:r>
                      <m:t>θ</m:t>
                    </m:r>
                  </m:e>
                </m:acc>
              </m:e>
              <m:sub>
                <m:r>
                  <m:t>s</m:t>
                </m:r>
              </m:sub>
            </m:sSub>
          </m:sub>
        </m:sSub>
        <m:r>
          <m:rPr>
            <m:sty m:val="p"/>
          </m:rPr>
          <m:t>(</m:t>
        </m:r>
        <m:sSub>
          <m:e>
            <m:r>
              <m:t>y</m:t>
            </m:r>
          </m:e>
          <m:sub>
            <m:r>
              <m:t>s</m:t>
            </m:r>
          </m:sub>
        </m:sSub>
        <m:r>
          <m:rPr>
            <m:sty m:val="p"/>
          </m:rPr>
          <m:t>∣</m:t>
        </m:r>
        <m:sSub>
          <m:e>
            <m:r>
              <m:t>x</m:t>
            </m:r>
          </m:e>
          <m:sub>
            <m:r>
              <m:t>s</m:t>
            </m:r>
          </m:sub>
        </m:sSub>
        <m:r>
          <m:rPr>
            <m:sty m:val="p"/>
          </m:rPr>
          <m:t>)</m:t>
        </m:r>
        <m:r>
          <m:rPr>
            <m:sty m:val="p"/>
          </m:rPr>
          <m:t>}</m:t>
        </m:r>
      </m:oMath>
      <w:r>
        <w:t xml:space="preserve">, unweighted in the current version. Whether this code produced the paper's experiments was not verified.</w:t>
      </w:r>
    </w:p>
    <w:p>
      <w:pPr>
        <w:spacing w:after="120" w:line="288"/>
        <w:jc w:val="both"/>
      </w:pPr>
      <w:r>
        <w:rPr>
          <w:b/>
          <w:bCs/>
        </w:rPr>
        <w:t xml:space="preserve">Relation to the base paper.</w:t>
      </w:r>
      <w:r>
        <w:t xml:space="preserve"> The base paper obtains asymptotic normality for </w:t>
      </w:r>
      <m:oMath>
        <m:sSub>
          <m:e>
            <m:acc>
              <m:accPr>
                <m:chr m:val="̂"/>
              </m:accPr>
              <m:e>
                <m:r>
                  <m:t>θ</m:t>
                </m:r>
              </m:e>
            </m:acc>
          </m:e>
          <m:sub>
            <m:r>
              <m:t>T</m:t>
            </m:r>
          </m:sub>
        </m:sSub>
      </m:oMath>
      <w:r>
        <w:t xml:space="preserve"> by driving the average of the conditional variances, </w:t>
      </w:r>
      <m:oMath>
        <m:f>
          <m:fPr>
            <m:type m:val="bar"/>
          </m:fPr>
          <m:num>
            <m:r>
              <m:t>1</m:t>
            </m:r>
          </m:num>
          <m:den>
            <m:r>
              <m:t>T</m:t>
            </m:r>
          </m:den>
        </m:f>
        <m:nary>
          <m:naryPr>
            <m:chr m:val="∑"/>
            <m:limLoc m:val="subSup"/>
            <m:subHide m:val="off"/>
            <m:supHide m:val="on"/>
          </m:naryPr>
          <m:sub>
            <m:r>
              <m:t>t</m:t>
            </m:r>
          </m:sub>
          <m:sup>
            <m:r>
              <m:t>​</m:t>
            </m:r>
          </m:sup>
          <m:e>
            <m:r>
              <m:rPr>
                <m:nor/>
              </m:rPr>
              <m:t>𝔼</m:t>
            </m:r>
          </m:e>
        </m:nary>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oMath>
      <w:r>
        <w:t xml:space="preserve">, to a non-random </w:t>
      </w:r>
      <m:oMath>
        <m:r>
          <m:t>Σ</m:t>
        </m:r>
      </m:oMath>
      <w:r>
        <w:t xml:space="preserve">. For this it needs the logged propensities </w:t>
      </w:r>
      <m:oMath>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and bounded ratios </w:t>
      </w:r>
      <m:oMath>
        <m:sSup>
          <m:e>
            <m:r>
              <m:t>π</m:t>
            </m:r>
          </m:e>
          <m:sup>
            <m:r>
              <m:rPr>
                <m:nor/>
              </m:rPr>
              <m:t xml:space="preserve">sta</m:t>
            </m:r>
          </m:sup>
        </m:sSup>
        <m:r>
          <m:rPr>
            <m:sty m:val="p"/>
          </m:rPr>
          <m:t>/</m:t>
        </m:r>
        <m:sSub>
          <m:e>
            <m:r>
              <m:t>π</m:t>
            </m:r>
          </m:e>
          <m:sub>
            <m:r>
              <m:t>t</m:t>
            </m:r>
          </m:sub>
        </m:sSub>
      </m:oMath>
      <w:r>
        <w:t xml:space="preserve"> (C9). [7] replaces the whole chain (the unifying condition, the martingale CLT, the Wald interval) with a single property: </w:t>
      </w:r>
      <m:oMath>
        <m:sSub>
          <m:e>
            <m:r>
              <m:t>R</m:t>
            </m:r>
          </m:e>
          <m:sub>
            <m:r>
              <m:t>t</m:t>
            </m:r>
          </m:sub>
        </m:sSub>
        <m:r>
          <m:rPr>
            <m:sty m:val="p"/>
          </m:rPr>
          <m:t>(</m:t>
        </m:r>
        <m:sSup>
          <m:e>
            <m:r>
              <m:t>θ</m:t>
            </m:r>
          </m:e>
          <m:sup>
            <m:r>
              <m:rPr>
                <m:sty m:val="p"/>
              </m:rPr>
              <m:t>⋆</m:t>
            </m:r>
          </m:sup>
        </m:sSup>
        <m:r>
          <m:rPr>
            <m:sty m:val="p"/>
          </m:rPr>
          <m:t>)</m:t>
        </m:r>
      </m:oMath>
      <w:r>
        <w:t xml:space="preserve"> is a nonnegative supermartingale under any adaptive design. It gains three things. (i) Finite-sample coverage, uniform in </w:t>
      </w:r>
      <m:oMath>
        <m:r>
          <m:t>t</m:t>
        </m:r>
      </m:oMath>
      <w:r>
        <w:t xml:space="preserve">, valid even under optional stopping. (ii) No propensities: the design density cancels (our remark), so deterministic rules with </w:t>
      </w:r>
      <m:oMath>
        <m:sSub>
          <m:e>
            <m:r>
              <m:t>π</m:t>
            </m:r>
          </m:e>
          <m:sub>
            <m:r>
              <m:t>t</m:t>
            </m:r>
          </m:sub>
        </m:sSub>
        <m:r>
          <m:rPr>
            <m:sty m:val="p"/>
          </m:rPr>
          <m:t>∈</m:t>
        </m:r>
        <m:r>
          <m:rPr>
            <m:sty m:val="p"/>
          </m:rPr>
          <m:t>{</m:t>
        </m:r>
        <m:r>
          <m:t>0</m:t>
        </m:r>
        <m:r>
          <m:rPr>
            <m:sty m:val="p"/>
          </m:rPr>
          <m:t>,</m:t>
        </m:r>
        <m:r>
          <m:t>1</m:t>
        </m:r>
        <m:r>
          <m:rPr>
            <m:sty m:val="p"/>
          </m:rPr>
          <m:t>}</m:t>
        </m:r>
      </m:oMath>
      <w:r>
        <w:t xml:space="preserve"> are also allowed. For such rules C9 fails, because </w:t>
      </w:r>
      <m:oMath>
        <m:sSubSup>
          <m:e>
            <m:r>
              <m:t>π</m:t>
            </m:r>
          </m:e>
          <m:sub>
            <m:r>
              <m:t>t</m:t>
            </m:r>
          </m:sub>
          <m:sup>
            <m:r>
              <m:rPr>
                <m:nor/>
              </m:rPr>
              <m:t xml:space="preserve">sta</m:t>
            </m:r>
          </m:sup>
        </m:sSubSup>
        <m:r>
          <m:rPr>
            <m:sty m:val="p"/>
          </m:rPr>
          <m:t>/</m:t>
        </m:r>
        <m:sSub>
          <m:e>
            <m:r>
              <m:t>π</m:t>
            </m:r>
          </m:e>
          <m:sub>
            <m:r>
              <m:t>t</m:t>
            </m:r>
          </m:sub>
        </m:sSub>
      </m:oMath>
      <w:r>
        <w:t xml:space="preserve"> is infinite for every action the rule does not choose. (iii) No stability condition: the accumulated information enters only the size, through </w:t>
      </w:r>
      <m:oMath>
        <m:sSubSup>
          <m:e>
            <m:r>
              <m:t>Γ</m:t>
            </m:r>
          </m:e>
          <m:sub>
            <m:r>
              <m:t>t</m:t>
            </m:r>
          </m:sub>
          <m:sup>
            <m:r>
              <m:t>ν</m:t>
            </m:r>
          </m:sup>
        </m:sSubSup>
      </m:oMath>
      <w:r>
        <w:t xml:space="preserve">, and no non-random limit is needed. It loses three things. (i) The model must be correct for coverage to hold at all. The conditional target of the base paper also presumes a correct model; under misspecification its square-root weights make the limiting maximizer depend on the algorithm's trajectory (Section 2.5). PESHA-GO repairs this with full importance weights, whose target, the projection under </w:t>
      </w:r>
      <m:oMath>
        <m:sSup>
          <m:e>
            <m:r>
              <m:t>π</m:t>
            </m:r>
          </m:e>
          <m:sup>
            <m:r>
              <m:rPr>
                <m:nor/>
              </m:rPr>
              <m:t xml:space="preserve">sta</m:t>
            </m:r>
          </m:sup>
        </m:sSup>
      </m:oMath>
      <w:r>
        <w:t xml:space="preserve">, stays fixed under misspecification. [7] has no such fallback, and the paper gives no guarantee under misspecification. (ii) Efficiency: the radius carries the worst-case curvature factor </w:t>
      </w:r>
      <m:oMath>
        <m:r>
          <m:t>L</m:t>
        </m:r>
        <m:r>
          <m:rPr>
            <m:sty m:val="p"/>
          </m:rPr>
          <m:t>/</m:t>
        </m:r>
        <m:r>
          <m:t>μ</m:t>
        </m:r>
      </m:oMath>
      <w:r>
        <w:t xml:space="preserve">, whereas the Wald interval has the normal quantile and the sandwich variance. (iii) Computational cost: projecting </w:t>
      </w:r>
      <m:oMath>
        <m:sSub>
          <m:e>
            <m:r>
              <m:t>C</m:t>
            </m:r>
          </m:e>
          <m:sub>
            <m:r>
              <m:t>t</m:t>
            </m:r>
          </m:sub>
        </m:sSub>
      </m:oMath>
      <w:r>
        <w:t xml:space="preserve"> onto a functional requires optimization. This is a convex program when the log-likelihood is concave in </w:t>
      </w:r>
      <m:oMath>
        <m:r>
          <m:t>θ</m:t>
        </m:r>
      </m:oMath>
      <w:r>
        <w:t xml:space="preserve">, as for GLMs, and the functional is linear; for a nonlinear simulator such as the Henry model it is not. Both papers use weights, but in different roles: </w:t>
      </w:r>
      <m:oMath>
        <m:sSub>
          <m:e>
            <m:r>
              <m:t>W</m:t>
            </m:r>
          </m:e>
          <m:sub>
            <m:r>
              <m:t>t</m:t>
            </m:r>
          </m:sub>
        </m:sSub>
      </m:oMath>
      <w:r>
        <w:t xml:space="preserve"> multiplies the score, stabilizes the variance and depends on the propensities; the </w:t>
      </w:r>
      <m:oMath>
        <m:sSub>
          <m:e>
            <m:r>
              <m:t>w</m:t>
            </m:r>
          </m:e>
          <m:sub>
            <m:r>
              <m:t>s</m:t>
            </m:r>
          </m:sub>
        </m:sSub>
      </m:oMath>
      <w:r>
        <w:t xml:space="preserve"> of [7] is an exponent in </w:t>
      </w:r>
      <m:oMath>
        <m:d>
          <m:dPr>
            <m:begChr m:val="("/>
            <m:sepChr m:val=""/>
            <m:endChr m:val="]"/>
            <m:grow/>
          </m:dPr>
          <m:e>
            <m:r>
              <m:t>0</m:t>
            </m:r>
            <m:r>
              <m:rPr>
                <m:sty m:val="p"/>
              </m:rPr>
              <m:t>,</m:t>
            </m:r>
            <m:r>
              <m:t>1</m:t>
            </m:r>
          </m:e>
        </m:d>
      </m:oMath>
      <w:r>
        <w:t xml:space="preserve">, controls the bias of the early estimator and does not affect validity. Whether [7] cites the base paper was not verified.</w:t>
      </w:r>
    </w:p>
    <w:p>
      <w:pPr>
        <w:spacing w:after="120" w:line="288"/>
        <w:jc w:val="both"/>
      </w:pPr>
      <w:r>
        <w:rPr>
          <w:b/>
          <w:bCs/>
        </w:rPr>
        <w:t xml:space="preserve">Limitations and open problems.</w:t>
      </w:r>
      <w:r>
        <w:t xml:space="preserve"> (i) Correct specification is a condition for validity, not only for efficiency; the abstract calls the method "especially suitable for problems with well-specified likelihoods". (ii) The size depends on the sequence of estimators, and the nonasymptotic size analysis covers only GLMs; for RKHS classes coverage holds, but there is no size bound. (iii) Lee, Yun &amp; Jun (NeurIPS 2024) note that the radii of generic confidence sequences for convex GLMs, including [7], carry a worst-case curvature factor; for the logistic model it grows roughly like </w:t>
      </w:r>
      <m:oMath>
        <m:sSup>
          <m:e>
            <m:r>
              <m:t>e</m:t>
            </m:r>
          </m:e>
          <m:sup>
            <m:r>
              <m:t>B</m:t>
            </m:r>
          </m:sup>
        </m:sSup>
      </m:oMath>
      <w:r>
        <w:t xml:space="preserve"> (see the values of </w:t>
      </w:r>
      <m:oMath>
        <m:r>
          <m:t>L</m:t>
        </m:r>
        <m:r>
          <m:rPr>
            <m:sty m:val="p"/>
          </m:rPr>
          <m:t>/</m:t>
        </m:r>
        <m:r>
          <m:t>μ</m:t>
        </m:r>
      </m:oMath>
      <w:r>
        <w:t xml:space="preserve"> above). (iv) Non-identifiability (our remark, not verified in the paper): </w:t>
      </w:r>
      <m:oMath>
        <m:sSub>
          <m:e>
            <m:r>
              <m:t>C</m:t>
            </m:r>
          </m:e>
          <m:sub>
            <m:r>
              <m:t>t</m:t>
            </m:r>
          </m:sub>
        </m:sSub>
      </m:oMath>
      <w:r>
        <w:t xml:space="preserve"> contains every </w:t>
      </w:r>
      <m:oMath>
        <m:r>
          <m:t>θ</m:t>
        </m:r>
      </m:oMath>
      <w:r>
        <w:t xml:space="preserve"> with the same likelihood. When the hydraulic heads depend only on the ratio of recharge to transmissivity, </w:t>
      </w:r>
      <m:oMath>
        <m:sSub>
          <m:e>
            <m:r>
              <m:t>C</m:t>
            </m:r>
          </m:e>
          <m:sub>
            <m:r>
              <m:t>t</m:t>
            </m:r>
          </m:sub>
        </m:sSub>
      </m:oMath>
      <w:r>
        <w:t xml:space="preserve"> stretches along the whole curve of constant ratio inside </w:t>
      </w:r>
      <m:oMath>
        <m:r>
          <m:t>Θ</m:t>
        </m:r>
      </m:oMath>
      <w:r>
        <w:t xml:space="preserve">, so the interval for each parameter separately stays as wide as </w:t>
      </w:r>
      <m:oMath>
        <m:r>
          <m:t>Θ</m:t>
        </m:r>
      </m:oMath>
      <w:r>
        <w:t xml:space="preserve"> allows, while the projection onto an identifiable functional may be narrow. (v) Projecting a </w:t>
      </w:r>
      <m:oMath>
        <m:r>
          <m:t>d</m:t>
        </m:r>
      </m:oMath>
      <w:r>
        <w:t xml:space="preserve">-dimensional set onto a single functional is conservative, because it covers all functionals simultaneously. (vi) The bracket in Theorem 3 was not resolved. A search summary without a confirmed source mentioned a problem in Theorem 3, later resolved without changing the set; this was not confirmed and, in any case, does not affect Theorem 1. Before the constants of Theorem 3 are used, the latest version of arXiv:2311.04402 and the appendix of arXiv:2407.13977 must be checked. Among follow-up papers, Lee, Yun &amp; Jun (AISTATS 2024) note that [7] uses FTRL estimators with bias-based reweighting; Clerico et al. (2025) cite it and generalize the step from regret to confidence set; Kirschner, Krause, Meziu &amp; Mutný (2025), from the same group, replace the plug-in estimator with likelihood mixing. No erratum was found.</w:t>
      </w:r>
    </w:p>
    <w:p>
      <w:pPr>
        <w:spacing w:after="120" w:line="288"/>
        <w:jc w:val="both"/>
      </w:pPr>
      <w:r>
        <w:rPr>
          <w:b/>
          <w:bCs/>
        </w:rPr>
        <w:t xml:space="preserve">Changes from the previous version.</w:t>
      </w:r>
      <w:r>
        <w:t xml:space="preserve"> Theorem 1 now includes the condition </w:t>
      </w:r>
      <m:oMath>
        <m:sSub>
          <m:e>
            <m:r>
              <m:t>w</m:t>
            </m:r>
          </m:e>
          <m:sub>
            <m:r>
              <m:t>s</m:t>
            </m:r>
          </m:sub>
        </m:sSub>
        <m:r>
          <m:rPr>
            <m:sty m:val="p"/>
          </m:rPr>
          <m:t>∈</m:t>
        </m:r>
        <m:d>
          <m:dPr>
            <m:begChr m:val="("/>
            <m:sepChr m:val=""/>
            <m:endChr m:val="]"/>
            <m:grow/>
          </m:dPr>
          <m:e>
            <m:r>
              <m:t>0</m:t>
            </m:r>
            <m:r>
              <m:rPr>
                <m:sty m:val="p"/>
              </m:rPr>
              <m:t>,</m:t>
            </m:r>
            <m:r>
              <m:t>1</m:t>
            </m:r>
          </m:e>
        </m:d>
      </m:oMath>
      <w:r>
        <w:t xml:space="preserve">; Theorem 3 is given without fixing the placement of the bracket, with </w:t>
      </w:r>
      <m:oMath>
        <m:r>
          <m:t>D</m:t>
        </m:r>
      </m:oMath>
      <w:r>
        <w:t xml:space="preserve"> as the Bregman divergence of the regularized log-partition function; the claim that "nonparametric subfamilies are not covered" was corrected (coverage holds; the size bound is missing). The unverifiable claims about Theorems 4–6, about the factor </w:t>
      </w:r>
      <m:oMath>
        <m:sSub>
          <m:e>
            <m:r>
              <m:rPr>
                <m:nor/>
              </m:rPr>
              <m:t>sup</m:t>
            </m:r>
          </m:e>
          <m:sub>
            <m:r>
              <m:t>s</m:t>
            </m:r>
          </m:sub>
        </m:sSub>
        <m:r>
          <m:rPr>
            <m:nor/>
          </m:rPr>
          <m:t xml:space="preserve"> </m:t>
        </m:r>
        <m:sSubSup>
          <m:e>
            <m:r>
              <m:t>w</m:t>
            </m:r>
          </m:e>
          <m:sub>
            <m:r>
              <m:t>s</m:t>
            </m:r>
          </m:sub>
          <m:sup>
            <m:r>
              <m:rPr>
                <m:nor/>
              </m:rPr>
              <m:t>−1</m:t>
            </m:r>
          </m:sup>
        </m:sSubSup>
      </m:oMath>
      <w:r>
        <w:t xml:space="preserve"> and about the assumption missing from Theorem 5 were removed, and volume 36 is marked as not verified.</w:t>
      </w:r>
    </w:p>
    <w:p>
      <w:pPr>
        <w:spacing w:after="120" w:line="288"/>
        <w:jc w:val="both"/>
      </w:pPr>
      <w:r>
        <w:rPr>
          <w:b/>
          <w:bCs/>
        </w:rPr>
        <w:t xml:space="preserve">Innovation for hydrogeology: RATIO-EKI.</w:t>
      </w:r>
      <w:r>
        <w:t xml:space="preserve"> The best idea of [7] is Theorem 1: time-uniform coverage requires only that the numerator of the ratio and the weights be predictable, while the quality of the estimator affects only the size. In SWI-Goal-OED, PRAG-GO chooses the next well for chloride sampling with a greedy rule. The rule is deterministic, </w:t>
      </w:r>
      <m:oMath>
        <m:sSub>
          <m:e>
            <m:r>
              <m:t>π</m:t>
            </m:r>
          </m:e>
          <m:sub>
            <m:r>
              <m:t>t</m:t>
            </m:r>
          </m:sub>
        </m:sSub>
        <m:r>
          <m:rPr>
            <m:sty m:val="p"/>
          </m:rPr>
          <m:t>(</m:t>
        </m:r>
        <m:r>
          <m:t>a</m:t>
        </m:r>
        <m:r>
          <m:rPr>
            <m:sty m:val="p"/>
          </m:rPr>
          <m:t>∣</m:t>
        </m:r>
        <m:sSub>
          <m:e>
            <m:r>
              <m:rPr>
                <m:nor/>
              </m:rPr>
              <m:t>ℋ</m:t>
            </m:r>
          </m:e>
          <m:sub>
            <m:r>
              <m:t>t</m:t>
            </m:r>
            <m:r>
              <m:rPr>
                <m:sty m:val="p"/>
              </m:rPr>
              <m:t>−</m:t>
            </m:r>
            <m:r>
              <m:t>1</m:t>
            </m:r>
          </m:sub>
        </m:sSub>
        <m:r>
          <m:rPr>
            <m:sty m:val="p"/>
          </m:rPr>
          <m:t>)</m:t>
        </m:r>
        <m:r>
          <m:rPr>
            <m:sty m:val="p"/>
          </m:rPr>
          <m:t>∈</m:t>
        </m:r>
        <m:r>
          <m:rPr>
            <m:sty m:val="p"/>
          </m:rPr>
          <m:t>{</m:t>
        </m:r>
        <m:r>
          <m:t>0</m:t>
        </m:r>
        <m:r>
          <m:rPr>
            <m:sty m:val="p"/>
          </m:rPr>
          <m:t>,</m:t>
        </m:r>
        <m:r>
          <m:t>1</m:t>
        </m:r>
        <m:r>
          <m:rPr>
            <m:sty m:val="p"/>
          </m:rPr>
          <m:t>}</m:t>
        </m:r>
      </m:oMath>
      <w:r>
        <w:t xml:space="preserve">, so the ratio </w:t>
      </w:r>
      <m:oMath>
        <m:sSubSup>
          <m:e>
            <m:r>
              <m:t>π</m:t>
            </m:r>
          </m:e>
          <m:sub>
            <m:r>
              <m:t>t</m:t>
            </m:r>
          </m:sub>
          <m:sup>
            <m:r>
              <m:rPr>
                <m:nor/>
              </m:rPr>
              <m:t xml:space="preserve">sta</m:t>
            </m:r>
          </m:sup>
        </m:sSubSup>
        <m:r>
          <m:rPr>
            <m:sty m:val="p"/>
          </m:rPr>
          <m:t>/</m:t>
        </m:r>
        <m:sSub>
          <m:e>
            <m:r>
              <m:t>π</m:t>
            </m:r>
          </m:e>
          <m:sub>
            <m:r>
              <m:t>t</m:t>
            </m:r>
          </m:sub>
        </m:sSub>
      </m:oMath>
      <w:r>
        <w:t xml:space="preserve"> is infinite for every well the rule does not choose, C9 fails and the base paper's weighted inference does not apply; PESHA-GO resolves this by smoothing the design with </w:t>
      </w:r>
      <m:oMath>
        <m:r>
          <m:t>γ</m:t>
        </m:r>
        <m:r>
          <m:rPr>
            <m:sty m:val="p"/>
          </m:rPr>
          <m:t>&gt;</m:t>
        </m:r>
        <m:r>
          <m:t>0</m:t>
        </m:r>
      </m:oMath>
      <w:r>
        <w:t xml:space="preserve">. RATIO-EKI leaves PRAG-GO unchanged </w:t>
      </w:r>
      <m:oMath>
        <m:r>
          <m:rPr>
            <m:sty m:val="p"/>
          </m:rPr>
          <m:t>(</m:t>
        </m:r>
        <m:r>
          <m:t>γ</m:t>
        </m:r>
        <m:r>
          <m:rPr>
            <m:sty m:val="p"/>
          </m:rPr>
          <m:t>=</m:t>
        </m:r>
        <m:r>
          <m:t>0</m:t>
        </m:r>
        <m:r>
          <m:rPr>
            <m:sty m:val="p"/>
          </m:rPr>
          <m:t>)</m:t>
        </m:r>
      </m:oMath>
      <w:r>
        <w:t xml:space="preserve"> and puts in the numerator the predictive density of the EKI ensemble, which the system maintains anyway. The quality of the ensemble, including its collapse, affects only the width of the interval, not the coverage.</w:t>
      </w:r>
    </w:p>
    <w:p>
      <w:pPr>
        <w:spacing w:after="120" w:line="288"/>
        <w:jc w:val="both"/>
      </w:pPr>
      <w:r>
        <w:rPr>
          <w:i/>
          <w:iCs/>
        </w:rPr>
        <w:t xml:space="preserve">Model.</w:t>
      </w:r>
      <w:r>
        <w:t xml:space="preserve"> In the Henry problem, </w:t>
      </w:r>
      <m:oMath>
        <m:r>
          <m:t>θ</m:t>
        </m:r>
        <m:r>
          <m:rPr>
            <m:sty m:val="p"/>
          </m:rPr>
          <m:t>∈</m:t>
        </m:r>
        <m:r>
          <m:t>Θ</m:t>
        </m:r>
        <m:r>
          <m:rPr>
            <m:sty m:val="p"/>
          </m:rPr>
          <m:t>⊂</m:t>
        </m:r>
        <m:sSup>
          <m:e>
            <m:r>
              <m:rPr>
                <m:nor/>
              </m:rPr>
              <m:t>ℝ</m:t>
            </m:r>
          </m:e>
          <m:sup>
            <m:r>
              <m:t>d</m:t>
            </m:r>
          </m:sup>
        </m:sSup>
      </m:oMath>
      <w:r>
        <w:t xml:space="preserve"> is a small vector of physical parameters (e.g., the logarithm of the hydraulic conductivity, the logarithm of the dispersivity and the freshwater inflow, </w:t>
      </w:r>
      <m:oMath>
        <m:r>
          <m:t>d</m:t>
        </m:r>
        <m:r>
          <m:rPr>
            <m:sty m:val="p"/>
          </m:rPr>
          <m:t>=</m:t>
        </m:r>
        <m:r>
          <m:t>3</m:t>
        </m:r>
        <m:r>
          <m:rPr>
            <m:sty m:val="p"/>
          </m:rPr>
          <m:t>)</m:t>
        </m:r>
      </m:oMath>
      <w:r>
        <w:t xml:space="preserve">, and </w:t>
      </w:r>
      <m:oMath>
        <m:r>
          <m:t>h</m:t>
        </m:r>
        <m:r>
          <m:rPr>
            <m:sty m:val="p"/>
          </m:rPr>
          <m:t>(</m:t>
        </m:r>
        <m:r>
          <m:t>θ</m:t>
        </m:r>
        <m:r>
          <m:rPr>
            <m:sty m:val="p"/>
          </m:rPr>
          <m:t>,</m:t>
        </m:r>
        <m:r>
          <m:t>a</m:t>
        </m:r>
        <m:r>
          <m:rPr>
            <m:sty m:val="p"/>
          </m:rPr>
          <m:t>)</m:t>
        </m:r>
      </m:oMath>
      <w:r>
        <w:t xml:space="preserve"> is the logarithm of the simulated chloride at monitoring point </w:t>
      </w:r>
      <m:oMath>
        <m:r>
          <m:t>a</m:t>
        </m:r>
        <m:r>
          <m:rPr>
            <m:sty m:val="p"/>
          </m:rPr>
          <m:t>∈</m:t>
        </m:r>
        <m:r>
          <m:rPr>
            <m:sty m:val="p"/>
          </m:rPr>
          <m:t>{</m:t>
        </m:r>
        <m:r>
          <m:t>1</m:t>
        </m:r>
        <m:r>
          <m:rPr>
            <m:sty m:val="p"/>
          </m:rPr>
          <m:t>,</m:t>
        </m:r>
        <m:r>
          <m:rPr>
            <m:sty m:val="p"/>
          </m:rPr>
          <m:t>…</m:t>
        </m:r>
        <m:r>
          <m:rPr>
            <m:sty m:val="p"/>
          </m:rPr>
          <m:t>,</m:t>
        </m:r>
        <m:r>
          <m:t>K</m:t>
        </m:r>
        <m:r>
          <m:rPr>
            <m:sty m:val="p"/>
          </m:rPr>
          <m:t>}</m:t>
        </m:r>
      </m:oMath>
      <w:r>
        <w:t xml:space="preserve">. The observation is </w:t>
      </w:r>
      <m:oMath>
        <m:sSub>
          <m:e>
            <m:r>
              <m:t>Y</m:t>
            </m:r>
          </m:e>
          <m:sub>
            <m:r>
              <m:t>t</m:t>
            </m:r>
          </m:sub>
        </m:sSub>
        <m:r>
          <m:rPr>
            <m:sty m:val="p"/>
          </m:rPr>
          <m:t>=</m:t>
        </m:r>
        <m:r>
          <m:t>h</m:t>
        </m:r>
        <m:r>
          <m:rPr>
            <m:sty m:val="p"/>
          </m:rPr>
          <m:t>(</m:t>
        </m:r>
        <m:sSup>
          <m:e>
            <m:r>
              <m:t>θ</m:t>
            </m:r>
          </m:e>
          <m:sup>
            <m:r>
              <m:rPr>
                <m:sty m:val="p"/>
              </m:rPr>
              <m:t>⋆</m:t>
            </m:r>
          </m:sup>
        </m:sSup>
        <m:r>
          <m:rPr>
            <m:sty m:val="p"/>
          </m:rPr>
          <m:t>,</m:t>
        </m:r>
        <m:sSub>
          <m:e>
            <m:r>
              <m:t>A</m:t>
            </m:r>
          </m:e>
          <m:sub>
            <m:r>
              <m:t>t</m:t>
            </m:r>
          </m:sub>
        </m:sSub>
        <m:r>
          <m:rPr>
            <m:sty m:val="p"/>
          </m:rPr>
          <m:t>)</m:t>
        </m:r>
        <m:r>
          <m:rPr>
            <m:sty m:val="p"/>
          </m:rPr>
          <m:t>+</m:t>
        </m:r>
        <m:sSub>
          <m:e>
            <m:r>
              <m:t>ε</m:t>
            </m:r>
          </m:e>
          <m:sub>
            <m:r>
              <m:t>t</m:t>
            </m:r>
          </m:sub>
        </m:sSub>
      </m:oMath>
      <w:r>
        <w:t xml:space="preserve">, with independent </w:t>
      </w:r>
      <m:oMath>
        <m:sSub>
          <m:e>
            <m:r>
              <m:t>ε</m:t>
            </m:r>
          </m:e>
          <m:sub>
            <m:r>
              <m:t>t</m:t>
            </m:r>
          </m:sub>
        </m:sSub>
        <m:r>
          <m:rPr>
            <m:sty m:val="p"/>
          </m:rPr>
          <m:t>∼</m:t>
        </m:r>
        <m:r>
          <m:rPr>
            <m:nor/>
          </m:rPr>
          <m:t>𝒩</m:t>
        </m:r>
        <m:r>
          <m:rPr>
            <m:sty m:val="p"/>
          </m:rPr>
          <m:t>(</m:t>
        </m:r>
        <m:r>
          <m:t>0</m:t>
        </m:r>
        <m:r>
          <m:rPr>
            <m:sty m:val="p"/>
          </m:rPr>
          <m:t>,</m:t>
        </m:r>
        <m:sSup>
          <m:e>
            <m:r>
              <m:t>σ</m:t>
            </m:r>
          </m:e>
          <m:sup>
            <m:r>
              <m:t>2</m:t>
            </m:r>
          </m:sup>
        </m:sSup>
        <m:r>
          <m:rPr>
            <m:sty m:val="p"/>
          </m:rPr>
          <m:t>)</m:t>
        </m:r>
      </m:oMath>
      <w:r>
        <w:t xml:space="preserve"> and known </w:t>
      </w:r>
      <m:oMath>
        <m:r>
          <m:t>σ</m:t>
        </m:r>
      </m:oMath>
      <w:r>
        <w:t xml:space="preserve">. The target </w:t>
      </w:r>
      <m:oMath>
        <m:r>
          <m:t>g</m:t>
        </m:r>
        <m:r>
          <m:rPr>
            <m:sty m:val="p"/>
          </m:rPr>
          <m:t>(</m:t>
        </m:r>
        <m:r>
          <m:t>θ</m:t>
        </m:r>
        <m:r>
          <m:rPr>
            <m:sty m:val="p"/>
          </m:rPr>
          <m:t>)</m:t>
        </m:r>
      </m:oMath>
      <w:r>
        <w:t xml:space="preserve"> is the chloride at the supply well, with the threshold 250 mg/L. The ensemble </w:t>
      </w:r>
      <m:oMath>
        <m:r>
          <m:rPr>
            <m:sty m:val="p"/>
          </m:rPr>
          <m:t>{</m:t>
        </m:r>
        <m:sSubSup>
          <m:e>
            <m:r>
              <m:t>θ</m:t>
            </m:r>
          </m:e>
          <m:sub>
            <m:r>
              <m:t>t</m:t>
            </m:r>
            <m:r>
              <m:rPr>
                <m:sty m:val="p"/>
              </m:rPr>
              <m:t>−</m:t>
            </m:r>
            <m:r>
              <m:t>1</m:t>
            </m:r>
          </m:sub>
          <m:sup>
            <m:r>
              <m:rPr>
                <m:sty m:val="p"/>
              </m:rPr>
              <m:t>(</m:t>
            </m:r>
            <m:r>
              <m:t>j</m:t>
            </m:r>
            <m:r>
              <m:rPr>
                <m:sty m:val="p"/>
              </m:rPr>
              <m:t>)</m:t>
            </m:r>
          </m:sup>
        </m:sSubSup>
        <m:sSubSup>
          <m:e>
            <m:r>
              <m:rPr>
                <m:sty m:val="p"/>
              </m:rPr>
              <m:t>}</m:t>
            </m:r>
          </m:e>
          <m:sub>
            <m:r>
              <m:t>j</m:t>
            </m:r>
            <m:r>
              <m:rPr>
                <m:sty m:val="p"/>
              </m:rPr>
              <m:t>=</m:t>
            </m:r>
            <m:r>
              <m:t>1</m:t>
            </m:r>
          </m:sub>
          <m:sup>
            <m:r>
              <m:t>J</m:t>
            </m:r>
          </m:sup>
        </m:sSubSup>
      </m:oMath>
      <w:r>
        <w:t xml:space="preserve">, updated with perturbed observations up to step </w:t>
      </w:r>
      <m:oMath>
        <m:r>
          <m:t>t</m:t>
        </m:r>
        <m:r>
          <m:rPr>
            <m:sty m:val="p"/>
          </m:rPr>
          <m:t>−</m:t>
        </m:r>
        <m:r>
          <m:t>1</m:t>
        </m:r>
      </m:oMath>
      <w:r>
        <w:t xml:space="preserve">, gives the mean </w:t>
      </w:r>
      <m:oMath>
        <m:sSub>
          <m:e>
            <m:r>
              <m:t>m</m:t>
            </m:r>
          </m:e>
          <m:sub>
            <m:r>
              <m:t>t</m:t>
            </m:r>
          </m:sub>
        </m:sSub>
        <m:r>
          <m:rPr>
            <m:sty m:val="p"/>
          </m:rPr>
          <m:t>(</m:t>
        </m:r>
        <m:r>
          <m:t>a</m:t>
        </m:r>
        <m:r>
          <m:rPr>
            <m:sty m:val="p"/>
          </m:rPr>
          <m:t>)</m:t>
        </m:r>
      </m:oMath>
      <w:r>
        <w:t xml:space="preserve"> and the variance </w:t>
      </w:r>
      <m:oMath>
        <m:sSub>
          <m:e>
            <m:r>
              <m:t>v</m:t>
            </m:r>
          </m:e>
          <m:sub>
            <m:r>
              <m:t>t</m:t>
            </m:r>
          </m:sub>
        </m:sSub>
        <m:r>
          <m:rPr>
            <m:sty m:val="p"/>
          </m:rPr>
          <m:t>(</m:t>
        </m:r>
        <m:r>
          <m:t>a</m:t>
        </m:r>
        <m:r>
          <m:rPr>
            <m:sty m:val="p"/>
          </m:rPr>
          <m:t>)</m:t>
        </m:r>
      </m:oMath>
      <w:r>
        <w:t xml:space="preserve"> of </w:t>
      </w:r>
      <m:oMath>
        <m:r>
          <m:t>h</m:t>
        </m:r>
        <m:r>
          <m:rPr>
            <m:sty m:val="p"/>
          </m:rPr>
          <m:t>(</m:t>
        </m:r>
        <m:sSubSup>
          <m:e>
            <m:r>
              <m:t>θ</m:t>
            </m:r>
          </m:e>
          <m:sub>
            <m:r>
              <m:t>t</m:t>
            </m:r>
            <m:r>
              <m:rPr>
                <m:sty m:val="p"/>
              </m:rPr>
              <m:t>−</m:t>
            </m:r>
            <m:r>
              <m:t>1</m:t>
            </m:r>
          </m:sub>
          <m:sup>
            <m:r>
              <m:rPr>
                <m:sty m:val="p"/>
              </m:rPr>
              <m:t>(</m:t>
            </m:r>
            <m:r>
              <m:t>j</m:t>
            </m:r>
            <m:r>
              <m:rPr>
                <m:sty m:val="p"/>
              </m:rPr>
              <m:t>)</m:t>
            </m:r>
          </m:sup>
        </m:sSubSup>
        <m:r>
          <m:rPr>
            <m:sty m:val="p"/>
          </m:rPr>
          <m:t>,</m:t>
        </m:r>
        <m:r>
          <m:t>a</m:t>
        </m:r>
        <m:r>
          <m:rPr>
            <m:sty m:val="p"/>
          </m:rPr>
          <m:t>)</m:t>
        </m:r>
      </m:oMath>
      <w:r>
        <w:t xml:space="preserve"> across members. The numerator is </w:t>
      </w:r>
      <m:oMath>
        <m:sSub>
          <m:e>
            <m:r>
              <m:t>q</m:t>
            </m:r>
          </m:e>
          <m:sub>
            <m:r>
              <m:t>t</m:t>
            </m:r>
          </m:sub>
        </m:sSub>
        <m:r>
          <m:rPr>
            <m:sty m:val="p"/>
          </m:rPr>
          <m:t>(</m:t>
        </m:r>
        <m:r>
          <m:t>y</m:t>
        </m:r>
        <m:r>
          <m:rPr>
            <m:sty m:val="p"/>
          </m:rPr>
          <m:t>∣</m:t>
        </m:r>
        <m:r>
          <m:t>a</m:t>
        </m:r>
        <m:r>
          <m:rPr>
            <m:sty m:val="p"/>
          </m:rPr>
          <m:t>)</m:t>
        </m:r>
        <m:r>
          <m:rPr>
            <m:sty m:val="p"/>
          </m:rPr>
          <m:t>=</m:t>
        </m:r>
        <m:r>
          <m:rPr>
            <m:nor/>
          </m:rPr>
          <m:t>𝒩</m:t>
        </m:r>
        <m:r>
          <m:rPr>
            <m:sty m:val="p"/>
          </m:rPr>
          <m:t>(</m:t>
        </m:r>
        <m:r>
          <m:t>y</m:t>
        </m:r>
        <m:r>
          <m:rPr>
            <m:sty m:val="p"/>
          </m:rPr>
          <m:t>;</m:t>
        </m:r>
        <m:r>
          <m:t> </m:t>
        </m:r>
        <m:sSub>
          <m:e>
            <m:r>
              <m:t>m</m:t>
            </m:r>
          </m:e>
          <m:sub>
            <m:r>
              <m:t>t</m:t>
            </m:r>
          </m:sub>
        </m:sSub>
        <m:r>
          <m:rPr>
            <m:sty m:val="p"/>
          </m:rPr>
          <m:t>(</m:t>
        </m:r>
        <m:r>
          <m:t>a</m:t>
        </m:r>
        <m:r>
          <m:rPr>
            <m:sty m:val="p"/>
          </m:rPr>
          <m:t>)</m:t>
        </m:r>
        <m:r>
          <m:rPr>
            <m:sty m:val="p"/>
          </m:rPr>
          <m:t>,</m:t>
        </m:r>
        <m:r>
          <m:t> </m:t>
        </m:r>
        <m:sSup>
          <m:e>
            <m:r>
              <m:t>σ</m:t>
            </m:r>
          </m:e>
          <m:sup>
            <m:r>
              <m:t>2</m:t>
            </m:r>
          </m:sup>
        </m:sSup>
        <m:r>
          <m:rPr>
            <m:sty m:val="p"/>
          </m:rPr>
          <m:t>+</m:t>
        </m:r>
        <m:sSub>
          <m:e>
            <m:r>
              <m:t>v</m:t>
            </m:r>
          </m:e>
          <m:sub>
            <m:r>
              <m:t>t</m:t>
            </m:r>
          </m:sub>
        </m:sSub>
        <m:r>
          <m:rPr>
            <m:sty m:val="p"/>
          </m:rPr>
          <m:t>(</m:t>
        </m:r>
        <m:r>
          <m:t>a</m:t>
        </m:r>
        <m:r>
          <m:rPr>
            <m:sty m:val="p"/>
          </m:rPr>
          <m:t>)</m:t>
        </m:r>
        <m:r>
          <m:rPr>
            <m:sty m:val="p"/>
          </m:rPr>
          <m:t>)</m:t>
        </m:r>
      </m:oMath>
      <w:r>
        <w:t xml:space="preserve">, and the process, the set and the target interval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M</m:t>
                    </m:r>
                  </m:e>
                  <m:sub>
                    <m:r>
                      <m:t>t</m:t>
                    </m:r>
                  </m:sub>
                </m:sSub>
                <m:d>
                  <m:dPr>
                    <m:begChr m:val="("/>
                    <m:sepChr m:val=""/>
                    <m:endChr m:val=")"/>
                    <m:grow/>
                  </m:dPr>
                  <m:e>
                    <m:r>
                      <m:t>θ</m:t>
                    </m:r>
                  </m:e>
                </m:d>
                <m:r>
                  <m:rPr>
                    <m:sty m:val="p"/>
                  </m:rPr>
                  <m:t>=</m:t>
                </m:r>
                <m:nary>
                  <m:naryPr>
                    <m:chr m:val="∏"/>
                    <m:limLoc m:val="undOvr"/>
                    <m:subHide m:val="off"/>
                    <m:supHide m:val="off"/>
                  </m:naryPr>
                  <m:sub>
                    <m:r>
                      <m:t>s</m:t>
                    </m:r>
                    <m:r>
                      <m:rPr>
                        <m:sty m:val="p"/>
                      </m:rPr>
                      <m:t>=</m:t>
                    </m:r>
                    <m:r>
                      <m:t>1</m:t>
                    </m:r>
                  </m:sub>
                  <m:sup>
                    <m:r>
                      <m:t>t</m:t>
                    </m:r>
                  </m:sup>
                  <m:e>
                    <m:f>
                      <m:fPr>
                        <m:type m:val="bar"/>
                      </m:fPr>
                      <m:num>
                        <m:sSub>
                          <m:e>
                            <m:r>
                              <m:t>q</m:t>
                            </m:r>
                          </m:e>
                          <m:sub>
                            <m:r>
                              <m:t>s</m:t>
                            </m:r>
                          </m:sub>
                        </m:sSub>
                        <m:d>
                          <m:dPr>
                            <m:begChr m:val="("/>
                            <m:sepChr m:val=""/>
                            <m:endChr m:val=")"/>
                            <m:grow/>
                          </m:dPr>
                          <m:e>
                            <m:sSub>
                              <m:e>
                                <m:r>
                                  <m:t>Y</m:t>
                                </m:r>
                              </m:e>
                              <m:sub>
                                <m:r>
                                  <m:t>s</m:t>
                                </m:r>
                              </m:sub>
                            </m:sSub>
                            <m:r>
                              <m:rPr>
                                <m:sty m:val="p"/>
                              </m:rPr>
                              <m:t>∣</m:t>
                            </m:r>
                            <m:sSub>
                              <m:e>
                                <m:r>
                                  <m:t>A</m:t>
                                </m:r>
                              </m:e>
                              <m:sub>
                                <m:r>
                                  <m:t>s</m:t>
                                </m:r>
                              </m:sub>
                            </m:sSub>
                          </m:e>
                        </m:d>
                      </m:num>
                      <m:den>
                        <m:sSub>
                          <m:e>
                            <m:r>
                              <m:t>p</m:t>
                            </m:r>
                          </m:e>
                          <m:sub>
                            <m:r>
                              <m:t>θ</m:t>
                            </m:r>
                          </m:sub>
                        </m:sSub>
                        <m:d>
                          <m:dPr>
                            <m:begChr m:val="("/>
                            <m:sepChr m:val=""/>
                            <m:endChr m:val=")"/>
                            <m:grow/>
                          </m:dPr>
                          <m:e>
                            <m:sSub>
                              <m:e>
                                <m:r>
                                  <m:t>Y</m:t>
                                </m:r>
                              </m:e>
                              <m:sub>
                                <m:r>
                                  <m:t>s</m:t>
                                </m:r>
                              </m:sub>
                            </m:sSub>
                            <m:r>
                              <m:rPr>
                                <m:sty m:val="p"/>
                              </m:rPr>
                              <m:t>∣</m:t>
                            </m:r>
                            <m:sSub>
                              <m:e>
                                <m:r>
                                  <m:t>A</m:t>
                                </m:r>
                              </m:e>
                              <m:sub>
                                <m:r>
                                  <m:t>s</m:t>
                                </m:r>
                              </m:sub>
                            </m:sSub>
                          </m:e>
                        </m:d>
                      </m:den>
                    </m:f>
                  </m:e>
                </m:nary>
                <m:r>
                  <m:rPr>
                    <m:sty m:val="p"/>
                  </m:rPr>
                  <m:t>,</m:t>
                </m:r>
                <m:r>
                  <m:rPr>
                    <m:nor/>
                  </m:rPr>
                  <m:t xml:space="preserve"> </m:t>
                </m:r>
                <m:sSub>
                  <m:e>
                    <m:r>
                      <m:t>C</m:t>
                    </m:r>
                  </m:e>
                  <m:sub>
                    <m:r>
                      <m:t>t</m:t>
                    </m:r>
                  </m:sub>
                </m:sSub>
                <m:r>
                  <m:rPr>
                    <m:sty m:val="p"/>
                  </m:rPr>
                  <m:t>=</m:t>
                </m:r>
                <m:d>
                  <m:dPr>
                    <m:begChr m:val="{"/>
                    <m:sepChr m:val=""/>
                    <m:endChr m:val="}"/>
                    <m:grow/>
                  </m:dPr>
                  <m:e>
                    <m:r>
                      <m:t>θ</m:t>
                    </m:r>
                    <m:r>
                      <m:rPr>
                        <m:sty m:val="p"/>
                      </m:rPr>
                      <m:t>∈</m:t>
                    </m:r>
                    <m:r>
                      <m:t>Θ</m:t>
                    </m:r>
                    <m:r>
                      <m:rPr>
                        <m:sty m:val="p"/>
                      </m:rPr>
                      <m:t>:</m:t>
                    </m:r>
                    <m:r>
                      <m:t> </m:t>
                    </m:r>
                    <m:nary>
                      <m:naryPr>
                        <m:chr m:val="∑"/>
                        <m:limLoc m:val="undOvr"/>
                        <m:subHide m:val="off"/>
                        <m:supHide m:val="off"/>
                      </m:naryPr>
                      <m:sub>
                        <m:r>
                          <m:t>s</m:t>
                        </m:r>
                        <m:r>
                          <m:rPr>
                            <m:sty m:val="p"/>
                          </m:rPr>
                          <m:t>=</m:t>
                        </m:r>
                        <m:r>
                          <m:t>1</m:t>
                        </m:r>
                      </m:sub>
                      <m:sup>
                        <m:r>
                          <m:t>t</m:t>
                        </m:r>
                      </m:sup>
                      <m:e>
                        <m:d>
                          <m:dPr>
                            <m:begChr m:val="["/>
                            <m:sepChr m:val=""/>
                            <m:endChr m:val="]"/>
                            <m:grow/>
                          </m:dPr>
                          <m:e>
                            <m:f>
                              <m:fPr>
                                <m:type m:val="bar"/>
                              </m:fPr>
                              <m:num>
                                <m:r>
                                  <m:rPr>
                                    <m:sty m:val="p"/>
                                  </m:rPr>
                                  <m:t>(</m:t>
                                </m:r>
                                <m:sSub>
                                  <m:e>
                                    <m:r>
                                      <m:t>Y</m:t>
                                    </m:r>
                                  </m:e>
                                  <m:sub>
                                    <m:r>
                                      <m:t>s</m:t>
                                    </m:r>
                                  </m:sub>
                                </m:sSub>
                                <m:r>
                                  <m:rPr>
                                    <m:sty m:val="p"/>
                                  </m:rPr>
                                  <m:t>−</m:t>
                                </m:r>
                                <m:r>
                                  <m:t>h</m:t>
                                </m:r>
                                <m:d>
                                  <m:dPr>
                                    <m:begChr m:val="("/>
                                    <m:sepChr m:val=""/>
                                    <m:endChr m:val=")"/>
                                    <m:grow/>
                                  </m:dPr>
                                  <m:e>
                                    <m:r>
                                      <m:t>θ</m:t>
                                    </m:r>
                                    <m:r>
                                      <m:rPr>
                                        <m:sty m:val="p"/>
                                      </m:rPr>
                                      <m:t>,</m:t>
                                    </m:r>
                                    <m:sSub>
                                      <m:e>
                                        <m:r>
                                          <m:t>A</m:t>
                                        </m:r>
                                      </m:e>
                                      <m:sub>
                                        <m:r>
                                          <m:t>s</m:t>
                                        </m:r>
                                      </m:sub>
                                    </m:sSub>
                                  </m:e>
                                </m:d>
                                <m:sSup>
                                  <m:e>
                                    <m:r>
                                      <m:rPr>
                                        <m:sty m:val="p"/>
                                      </m:rPr>
                                      <m:t>)</m:t>
                                    </m:r>
                                  </m:e>
                                  <m:sup>
                                    <m:r>
                                      <m:t>2</m:t>
                                    </m:r>
                                  </m:sup>
                                </m:sSup>
                              </m:num>
                              <m:den>
                                <m:sSup>
                                  <m:e>
                                    <m:r>
                                      <m:t>σ</m:t>
                                    </m:r>
                                  </m:e>
                                  <m:sup>
                                    <m:r>
                                      <m:t>2</m:t>
                                    </m:r>
                                  </m:sup>
                                </m:sSup>
                              </m:den>
                            </m:f>
                            <m:r>
                              <m:rPr>
                                <m:sty m:val="p"/>
                              </m:rPr>
                              <m:t>−</m:t>
                            </m:r>
                            <m:f>
                              <m:fPr>
                                <m:type m:val="bar"/>
                              </m:fPr>
                              <m:num>
                                <m:r>
                                  <m:rPr>
                                    <m:sty m:val="p"/>
                                  </m:rPr>
                                  <m:t>(</m:t>
                                </m:r>
                                <m:sSub>
                                  <m:e>
                                    <m:r>
                                      <m:t>Y</m:t>
                                    </m:r>
                                  </m:e>
                                  <m:sub>
                                    <m:r>
                                      <m:t>s</m:t>
                                    </m:r>
                                  </m:sub>
                                </m:sSub>
                                <m:r>
                                  <m:rPr>
                                    <m:sty m:val="p"/>
                                  </m:rPr>
                                  <m:t>−</m:t>
                                </m:r>
                                <m:sSub>
                                  <m:e>
                                    <m:r>
                                      <m:t>m</m:t>
                                    </m:r>
                                  </m:e>
                                  <m:sub>
                                    <m:r>
                                      <m:t>s</m:t>
                                    </m:r>
                                  </m:sub>
                                </m:sSub>
                                <m:d>
                                  <m:dPr>
                                    <m:begChr m:val="("/>
                                    <m:sepChr m:val=""/>
                                    <m:endChr m:val=")"/>
                                    <m:grow/>
                                  </m:dPr>
                                  <m:e>
                                    <m:sSub>
                                      <m:e>
                                        <m:r>
                                          <m:t>A</m:t>
                                        </m:r>
                                      </m:e>
                                      <m:sub>
                                        <m:r>
                                          <m:t>s</m:t>
                                        </m:r>
                                      </m:sub>
                                    </m:sSub>
                                  </m:e>
                                </m:d>
                                <m:sSup>
                                  <m:e>
                                    <m:r>
                                      <m:rPr>
                                        <m:sty m:val="p"/>
                                      </m:rPr>
                                      <m:t>)</m:t>
                                    </m:r>
                                  </m:e>
                                  <m:sup>
                                    <m:r>
                                      <m:t>2</m:t>
                                    </m:r>
                                  </m:sup>
                                </m:sSup>
                              </m:num>
                              <m:den>
                                <m:sSup>
                                  <m:e>
                                    <m:r>
                                      <m:t>σ</m:t>
                                    </m:r>
                                  </m:e>
                                  <m:sup>
                                    <m:r>
                                      <m:t>2</m:t>
                                    </m:r>
                                  </m:sup>
                                </m:sSup>
                                <m:r>
                                  <m:rPr>
                                    <m:sty m:val="p"/>
                                  </m:rPr>
                                  <m:t>+</m:t>
                                </m:r>
                                <m:sSub>
                                  <m:e>
                                    <m:r>
                                      <m:t>v</m:t>
                                    </m:r>
                                  </m:e>
                                  <m:sub>
                                    <m:r>
                                      <m:t>s</m:t>
                                    </m:r>
                                  </m:sub>
                                </m:sSub>
                                <m:d>
                                  <m:dPr>
                                    <m:begChr m:val="("/>
                                    <m:sepChr m:val=""/>
                                    <m:endChr m:val=")"/>
                                    <m:grow/>
                                  </m:dPr>
                                  <m:e>
                                    <m:sSub>
                                      <m:e>
                                        <m:r>
                                          <m:t>A</m:t>
                                        </m:r>
                                      </m:e>
                                      <m:sub>
                                        <m:r>
                                          <m:t>s</m:t>
                                        </m:r>
                                      </m:sub>
                                    </m:sSub>
                                  </m:e>
                                </m:d>
                              </m:den>
                            </m:f>
                            <m:r>
                              <m:rPr>
                                <m:sty m:val="p"/>
                              </m:rPr>
                              <m:t>−</m:t>
                            </m:r>
                            <m:r>
                              <m:rPr>
                                <m:nor/>
                              </m:rPr>
                              <m:t>log</m:t>
                            </m:r>
                            <m:r>
                              <m:rPr>
                                <m:sty m:val="p"/>
                              </m:rPr>
                              <m:t>(</m:t>
                            </m:r>
                            <m:r>
                              <m:t>1</m:t>
                            </m:r>
                            <m:r>
                              <m:rPr>
                                <m:sty m:val="p"/>
                              </m:rPr>
                              <m:t>+</m:t>
                            </m:r>
                            <m:f>
                              <m:fPr>
                                <m:type m:val="bar"/>
                              </m:fPr>
                              <m:num>
                                <m:sSub>
                                  <m:e>
                                    <m:r>
                                      <m:t>v</m:t>
                                    </m:r>
                                  </m:e>
                                  <m:sub>
                                    <m:r>
                                      <m:t>s</m:t>
                                    </m:r>
                                  </m:sub>
                                </m:sSub>
                                <m:d>
                                  <m:dPr>
                                    <m:begChr m:val="("/>
                                    <m:sepChr m:val=""/>
                                    <m:endChr m:val=")"/>
                                    <m:grow/>
                                  </m:dPr>
                                  <m:e>
                                    <m:sSub>
                                      <m:e>
                                        <m:r>
                                          <m:t>A</m:t>
                                        </m:r>
                                      </m:e>
                                      <m:sub>
                                        <m:r>
                                          <m:t>s</m:t>
                                        </m:r>
                                      </m:sub>
                                    </m:sSub>
                                  </m:e>
                                </m:d>
                              </m:num>
                              <m:den>
                                <m:sSup>
                                  <m:e>
                                    <m:r>
                                      <m:t>σ</m:t>
                                    </m:r>
                                  </m:e>
                                  <m:sup>
                                    <m:r>
                                      <m:t>2</m:t>
                                    </m:r>
                                  </m:sup>
                                </m:sSup>
                              </m:den>
                            </m:f>
                            <m:r>
                              <m:rPr>
                                <m:sty m:val="p"/>
                              </m:rPr>
                              <m:t>)</m:t>
                            </m:r>
                          </m:e>
                        </m:d>
                      </m:e>
                    </m:nary>
                    <m:r>
                      <m:rPr>
                        <m:sty m:val="p"/>
                      </m:rPr>
                      <m:t>≤</m:t>
                    </m:r>
                    <m:r>
                      <m:t>2</m:t>
                    </m:r>
                    <m:r>
                      <m:rPr>
                        <m:nor/>
                      </m:rPr>
                      <m:t>log</m:t>
                    </m:r>
                    <m:r>
                      <m:rPr>
                        <m:nor/>
                      </m:rPr>
                      <m:t xml:space="preserve"> </m:t>
                    </m:r>
                    <m:f>
                      <m:fPr>
                        <m:type m:val="bar"/>
                      </m:fPr>
                      <m:num>
                        <m:r>
                          <m:t>1</m:t>
                        </m:r>
                      </m:num>
                      <m:den>
                        <m:r>
                          <m:t>α</m:t>
                        </m:r>
                      </m:den>
                    </m:f>
                  </m:e>
                </m:d>
              </m:oMath>
            </m:oMathPara>
          </w:p>
        </w:tc>
        <w:tc>
          <w:tcPr>
            <w:tcW w:type="dxa" w:w="900"/>
            <w:vAlign w:val="center"/>
          </w:tcPr>
          <w:p>
            <w:pPr>
              <w:jc w:val="right"/>
            </w:pPr>
            <w:r>
              <w:t xml:space="preserve">(101)</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I</m:t>
                    </m:r>
                  </m:e>
                  <m:sub>
                    <m:r>
                      <m:t>t</m:t>
                    </m:r>
                  </m:sub>
                </m:sSub>
                <m:r>
                  <m:rPr>
                    <m:sty m:val="p"/>
                  </m:rPr>
                  <m:t>=</m:t>
                </m:r>
                <m:d>
                  <m:dPr>
                    <m:begChr m:val="["/>
                    <m:sepChr m:val=""/>
                    <m:endChr m:val="]"/>
                    <m:grow/>
                  </m:dPr>
                  <m:e>
                    <m:limLow>
                      <m:e>
                        <m:r>
                          <m:rPr>
                            <m:nor/>
                          </m:rPr>
                          <m:t>min</m:t>
                        </m:r>
                      </m:e>
                      <m:lim>
                        <m:r>
                          <m:t>θ</m:t>
                        </m:r>
                        <m:r>
                          <m:rPr>
                            <m:sty m:val="p"/>
                          </m:rPr>
                          <m:t>∈</m:t>
                        </m:r>
                        <m:sSub>
                          <m:e>
                            <m:r>
                              <m:t>C</m:t>
                            </m:r>
                          </m:e>
                          <m:sub>
                            <m:r>
                              <m:t>t</m:t>
                            </m:r>
                          </m:sub>
                        </m:sSub>
                      </m:lim>
                    </m:limLow>
                    <m:r>
                      <m:t>g</m:t>
                    </m:r>
                    <m:d>
                      <m:dPr>
                        <m:begChr m:val="("/>
                        <m:sepChr m:val=""/>
                        <m:endChr m:val=")"/>
                        <m:grow/>
                      </m:dPr>
                      <m:e>
                        <m:r>
                          <m:t>θ</m:t>
                        </m:r>
                      </m:e>
                    </m:d>
                    <m:r>
                      <m:rPr>
                        <m:sty m:val="p"/>
                      </m:rPr>
                      <m:t>,</m:t>
                    </m:r>
                    <m:r>
                      <m:t> </m:t>
                    </m:r>
                    <m:limLow>
                      <m:e>
                        <m:r>
                          <m:rPr>
                            <m:nor/>
                          </m:rPr>
                          <m:t>max</m:t>
                        </m:r>
                      </m:e>
                      <m:lim>
                        <m:r>
                          <m:t>θ</m:t>
                        </m:r>
                        <m:r>
                          <m:rPr>
                            <m:sty m:val="p"/>
                          </m:rPr>
                          <m:t>∈</m:t>
                        </m:r>
                        <m:sSub>
                          <m:e>
                            <m:r>
                              <m:t>C</m:t>
                            </m:r>
                          </m:e>
                          <m:sub>
                            <m:r>
                              <m:t>t</m:t>
                            </m:r>
                          </m:sub>
                        </m:sSub>
                      </m:lim>
                    </m:limLow>
                    <m:r>
                      <m:t>g</m:t>
                    </m:r>
                    <m:d>
                      <m:dPr>
                        <m:begChr m:val="("/>
                        <m:sepChr m:val=""/>
                        <m:endChr m:val=")"/>
                        <m:grow/>
                      </m:dPr>
                      <m:e>
                        <m:r>
                          <m:t>θ</m:t>
                        </m:r>
                      </m:e>
                    </m:d>
                  </m:e>
                </m:d>
                <m:r>
                  <m:rPr>
                    <m:sty m:val="p"/>
                  </m:rPr>
                  <m:t>,</m:t>
                </m:r>
                <m:r>
                  <m:rPr>
                    <m:nor/>
                  </m:rPr>
                  <m:t xml:space="preserve"> </m:t>
                </m:r>
                <m:r>
                  <m:t>τ</m:t>
                </m:r>
                <m:r>
                  <m:rPr>
                    <m:sty m:val="p"/>
                  </m:rPr>
                  <m:t>=</m:t>
                </m:r>
                <m:r>
                  <m:rPr>
                    <m:nor/>
                  </m:rPr>
                  <m:t>inf</m:t>
                </m:r>
                <m:d>
                  <m:dPr>
                    <m:begChr m:val="{"/>
                    <m:sepChr m:val=""/>
                    <m:endChr m:val="}"/>
                    <m:grow/>
                  </m:dPr>
                  <m:e>
                    <m:r>
                      <m:t>t</m:t>
                    </m:r>
                    <m:r>
                      <m:rPr>
                        <m:sty m:val="p"/>
                      </m:rPr>
                      <m:t>:</m:t>
                    </m:r>
                    <m:r>
                      <m:t> </m:t>
                    </m:r>
                    <m:r>
                      <m:rPr>
                        <m:nor/>
                      </m:rPr>
                      <m:t>min</m:t>
                    </m:r>
                    <m:r>
                      <m:rPr>
                        <m:nor/>
                      </m:rPr>
                      <m:t xml:space="preserve"> </m:t>
                    </m:r>
                    <m:sSub>
                      <m:e>
                        <m:r>
                          <m:t>I</m:t>
                        </m:r>
                      </m:e>
                      <m:sub>
                        <m:r>
                          <m:t>t</m:t>
                        </m:r>
                      </m:sub>
                    </m:sSub>
                    <m:r>
                      <m:rPr>
                        <m:sty m:val="p"/>
                      </m:rPr>
                      <m:t>&gt;</m:t>
                    </m:r>
                    <m:r>
                      <m:t>250</m:t>
                    </m:r>
                    <m:r>
                      <m:t> </m:t>
                    </m:r>
                    <m:r>
                      <m:rPr>
                        <m:nor/>
                      </m:rPr>
                      <m:t xml:space="preserve">mg</m:t>
                    </m:r>
                    <m:r>
                      <m:rPr>
                        <m:sty m:val="p"/>
                      </m:rPr>
                      <m:t>/</m:t>
                    </m:r>
                    <m:r>
                      <m:rPr>
                        <m:nor/>
                      </m:rPr>
                      <m:t>L</m:t>
                    </m:r>
                    <m:r>
                      <m:t> </m:t>
                    </m:r>
                    <m:r>
                      <m:t> </m:t>
                    </m:r>
                    <m:r>
                      <m:rPr>
                        <m:nor/>
                      </m:rPr>
                      <m:t>or</m:t>
                    </m:r>
                    <m:r>
                      <m:t> </m:t>
                    </m:r>
                    <m:r>
                      <m:t> </m:t>
                    </m:r>
                    <m:r>
                      <m:rPr>
                        <m:nor/>
                      </m:rPr>
                      <m:t>max</m:t>
                    </m:r>
                    <m:r>
                      <m:rPr>
                        <m:nor/>
                      </m:rPr>
                      <m:t xml:space="preserve"> </m:t>
                    </m:r>
                    <m:sSub>
                      <m:e>
                        <m:r>
                          <m:t>I</m:t>
                        </m:r>
                      </m:e>
                      <m:sub>
                        <m:r>
                          <m:t>t</m:t>
                        </m:r>
                      </m:sub>
                    </m:sSub>
                    <m:r>
                      <m:rPr>
                        <m:sty m:val="p"/>
                      </m:rPr>
                      <m:t>&lt;</m:t>
                    </m:r>
                    <m:r>
                      <m:t>250</m:t>
                    </m:r>
                    <m:r>
                      <m:t> </m:t>
                    </m:r>
                    <m:r>
                      <m:rPr>
                        <m:nor/>
                      </m:rPr>
                      <m:t xml:space="preserve">mg</m:t>
                    </m:r>
                    <m:r>
                      <m:rPr>
                        <m:sty m:val="p"/>
                      </m:rPr>
                      <m:t>/</m:t>
                    </m:r>
                    <m:r>
                      <m:rPr>
                        <m:nor/>
                      </m:rPr>
                      <m:t>L</m:t>
                    </m:r>
                  </m:e>
                </m:d>
              </m:oMath>
            </m:oMathPara>
          </w:p>
        </w:tc>
        <w:tc>
          <w:tcPr>
            <w:tcW w:type="dxa" w:w="900"/>
            <w:vAlign w:val="center"/>
          </w:tcPr>
          <w:p>
            <w:pPr>
              <w:jc w:val="right"/>
            </w:pPr>
            <w:r>
              <w:t xml:space="preserve">(102)</w:t>
            </w:r>
          </w:p>
        </w:tc>
      </w:tr>
    </w:tbl>
    <w:p>
      <w:pPr>
        <w:spacing w:after="120" w:line="288"/>
        <w:jc w:val="both"/>
      </w:pPr>
      <w:r>
        <w:rPr>
          <w:i/>
          <w:iCs/>
        </w:rPr>
        <w:t xml:space="preserve">Proposition (ours).</w:t>
      </w:r>
      <w:r>
        <w:t xml:space="preserve"> Let </w:t>
      </w:r>
      <m:oMath>
        <m:sSub>
          <m:e>
            <m:r>
              <m:rPr>
                <m:nor/>
              </m:rPr>
              <m:t>𝒢</m:t>
            </m:r>
          </m:e>
          <m:sub>
            <m:r>
              <m:t>t</m:t>
            </m:r>
            <m:r>
              <m:rPr>
                <m:sty m:val="p"/>
              </m:rPr>
              <m:t>−</m:t>
            </m:r>
            <m:r>
              <m:t>1</m:t>
            </m:r>
          </m:sub>
        </m:sSub>
        <m:r>
          <m:rPr>
            <m:sty m:val="p"/>
          </m:rPr>
          <m:t>=</m:t>
        </m:r>
        <m:r>
          <m:t>σ</m:t>
        </m:r>
        <m:r>
          <m:rPr>
            <m:sty m:val="p"/>
          </m:rPr>
          <m:t>(</m:t>
        </m:r>
        <m:sSub>
          <m:e>
            <m:r>
              <m:t>Y</m:t>
            </m:r>
          </m:e>
          <m:sub>
            <m:r>
              <m:t>1</m:t>
            </m:r>
            <m:r>
              <m:rPr>
                <m:sty m:val="p"/>
              </m:rPr>
              <m:t>:</m:t>
            </m:r>
            <m:r>
              <m:t>t</m:t>
            </m:r>
            <m:r>
              <m:rPr>
                <m:sty m:val="p"/>
              </m:rPr>
              <m:t>−</m:t>
            </m:r>
            <m:r>
              <m:t>1</m:t>
            </m:r>
          </m:sub>
        </m:sSub>
        <m:r>
          <m:rPr>
            <m:sty m:val="p"/>
          </m:rPr>
          <m:t>,</m:t>
        </m:r>
        <m:sSub>
          <m:e>
            <m:r>
              <m:t>A</m:t>
            </m:r>
          </m:e>
          <m:sub>
            <m:r>
              <m:t>1</m:t>
            </m:r>
            <m:r>
              <m:rPr>
                <m:sty m:val="p"/>
              </m:rPr>
              <m:t>:</m:t>
            </m:r>
            <m:r>
              <m:t>t</m:t>
            </m:r>
          </m:sub>
        </m:sSub>
        <m:r>
          <m:rPr>
            <m:sty m:val="p"/>
          </m:rPr>
          <m:t>,</m:t>
        </m:r>
        <m:sSub>
          <m:e>
            <m:r>
              <m:t>U</m:t>
            </m:r>
          </m:e>
          <m:sub>
            <m:r>
              <m:t>0</m:t>
            </m:r>
            <m:r>
              <m:rPr>
                <m:sty m:val="p"/>
              </m:rPr>
              <m:t>:</m:t>
            </m:r>
            <m:r>
              <m:t>t</m:t>
            </m:r>
            <m:r>
              <m:rPr>
                <m:sty m:val="p"/>
              </m:rPr>
              <m:t>−</m:t>
            </m:r>
            <m:r>
              <m:t>1</m:t>
            </m:r>
          </m:sub>
        </m:sSub>
        <m:r>
          <m:rPr>
            <m:sty m:val="p"/>
          </m:rPr>
          <m:t>)</m:t>
        </m:r>
      </m:oMath>
      <w:r>
        <w:t xml:space="preserve">, where </w:t>
      </w:r>
      <m:oMath>
        <m:sSub>
          <m:e>
            <m:r>
              <m:t>U</m:t>
            </m:r>
          </m:e>
          <m:sub>
            <m:r>
              <m:t>0</m:t>
            </m:r>
          </m:sub>
        </m:sSub>
      </m:oMath>
      <w:r>
        <w:t xml:space="preserve"> is the initial ensemble draw and </w:t>
      </w:r>
      <m:oMath>
        <m:sSub>
          <m:e>
            <m:r>
              <m:t>U</m:t>
            </m:r>
          </m:e>
          <m:sub>
            <m:r>
              <m:t>s</m:t>
            </m:r>
          </m:sub>
        </m:sSub>
      </m:oMath>
      <w:r>
        <w:t xml:space="preserve"> the perturbations at step </w:t>
      </w:r>
      <m:oMath>
        <m:r>
          <m:t>s</m:t>
        </m:r>
      </m:oMath>
      <w:r>
        <w:t xml:space="preserve">, independent of the measurement noise. Assume (E1) </w:t>
      </w:r>
      <m:oMath>
        <m:sSub>
          <m:e>
            <m:r>
              <m:t>Y</m:t>
            </m:r>
          </m:e>
          <m:sub>
            <m:r>
              <m:t>t</m:t>
            </m:r>
          </m:sub>
        </m:sSub>
        <m:r>
          <m:rPr>
            <m:sty m:val="p"/>
          </m:rPr>
          <m:t>∣</m:t>
        </m:r>
        <m:sSub>
          <m:e>
            <m:r>
              <m:rPr>
                <m:nor/>
              </m:rPr>
              <m:t>𝒢</m:t>
            </m:r>
          </m:e>
          <m:sub>
            <m:r>
              <m:t>t</m:t>
            </m:r>
            <m:r>
              <m:rPr>
                <m:sty m:val="p"/>
              </m:rPr>
              <m:t>−</m:t>
            </m:r>
            <m:r>
              <m:t>1</m:t>
            </m:r>
          </m:sub>
        </m:sSub>
        <m:r>
          <m:rPr>
            <m:sty m:val="p"/>
          </m:rPr>
          <m:t>∼</m:t>
        </m:r>
        <m:r>
          <m:rPr>
            <m:nor/>
          </m:rPr>
          <m:t>𝒩</m:t>
        </m:r>
        <m:r>
          <m:rPr>
            <m:sty m:val="p"/>
          </m:rPr>
          <m:t>(</m:t>
        </m:r>
        <m:r>
          <m:t>h</m:t>
        </m:r>
        <m:r>
          <m:rPr>
            <m:sty m:val="p"/>
          </m:rPr>
          <m:t>(</m:t>
        </m:r>
        <m:sSup>
          <m:e>
            <m:r>
              <m:t>θ</m:t>
            </m:r>
          </m:e>
          <m:sup>
            <m:r>
              <m:rPr>
                <m:sty m:val="p"/>
              </m:rPr>
              <m:t>⋆</m:t>
            </m:r>
          </m:sup>
        </m:sSup>
        <m:r>
          <m:rPr>
            <m:sty m:val="p"/>
          </m:rPr>
          <m:t>,</m:t>
        </m:r>
        <m:sSub>
          <m:e>
            <m:r>
              <m:t>A</m:t>
            </m:r>
          </m:e>
          <m:sub>
            <m:r>
              <m:t>t</m:t>
            </m:r>
          </m:sub>
        </m:sSub>
        <m:r>
          <m:rPr>
            <m:sty m:val="p"/>
          </m:rPr>
          <m:t>)</m:t>
        </m:r>
        <m:r>
          <m:rPr>
            <m:sty m:val="p"/>
          </m:rPr>
          <m:t>,</m:t>
        </m:r>
        <m:sSup>
          <m:e>
            <m:r>
              <m:t>σ</m:t>
            </m:r>
          </m:e>
          <m:sup>
            <m:r>
              <m:t>2</m:t>
            </m:r>
          </m:sup>
        </m:sSup>
        <m:r>
          <m:rPr>
            <m:sty m:val="p"/>
          </m:rPr>
          <m:t>)</m:t>
        </m:r>
      </m:oMath>
      <w:r>
        <w:t xml:space="preserve"> and (E2) </w:t>
      </w:r>
      <m:oMath>
        <m:sSup>
          <m:e>
            <m:r>
              <m:t>θ</m:t>
            </m:r>
          </m:e>
          <m:sup>
            <m:r>
              <m:rPr>
                <m:sty m:val="p"/>
              </m:rPr>
              <m:t>⋆</m:t>
            </m:r>
          </m:sup>
        </m:sSup>
        <m:r>
          <m:rPr>
            <m:sty m:val="p"/>
          </m:rPr>
          <m:t>∈</m:t>
        </m:r>
        <m:r>
          <m:t>Θ</m:t>
        </m:r>
      </m:oMath>
      <w:r>
        <w:t xml:space="preserve">. Since </w:t>
      </w:r>
      <m:oMath>
        <m:sSub>
          <m:e>
            <m:r>
              <m:t>q</m:t>
            </m:r>
          </m:e>
          <m:sub>
            <m:r>
              <m:t>t</m:t>
            </m:r>
          </m:sub>
        </m:sSub>
      </m:oMath>
      <w:r>
        <w:t xml:space="preserve"> is a probability density measurable with respect to </w:t>
      </w:r>
      <m:oMath>
        <m:sSub>
          <m:e>
            <m:r>
              <m:rPr>
                <m:nor/>
              </m:rPr>
              <m:t>𝒢</m:t>
            </m:r>
          </m:e>
          <m:sub>
            <m:r>
              <m:t>t</m:t>
            </m:r>
            <m:r>
              <m:rPr>
                <m:sty m:val="p"/>
              </m:rPr>
              <m:t>−</m:t>
            </m:r>
            <m:r>
              <m:t>1</m:t>
            </m:r>
          </m:sub>
        </m:sSub>
      </m:oMath>
      <w:r>
        <w:t xml:space="preserve">, we have </w:t>
      </w:r>
      <m:oMath>
        <m:r>
          <m:rPr>
            <m:nor/>
          </m:rPr>
          <m:t>𝔼</m:t>
        </m:r>
        <m:r>
          <m:rPr>
            <m:sty m:val="p"/>
          </m:rPr>
          <m:t>[</m:t>
        </m:r>
        <m:sSub>
          <m:e>
            <m:r>
              <m:t>q</m:t>
            </m:r>
          </m:e>
          <m:sub>
            <m:r>
              <m:t>t</m:t>
            </m:r>
          </m:sub>
        </m:sSub>
        <m:r>
          <m:rPr>
            <m:sty m:val="p"/>
          </m:rPr>
          <m:t>(</m:t>
        </m:r>
        <m:sSub>
          <m:e>
            <m:r>
              <m:t>Y</m:t>
            </m:r>
          </m:e>
          <m:sub>
            <m:r>
              <m:t>t</m:t>
            </m:r>
          </m:sub>
        </m:sSub>
        <m:r>
          <m:rPr>
            <m:sty m:val="p"/>
          </m:rPr>
          <m:t>∣</m:t>
        </m:r>
        <m:sSub>
          <m:e>
            <m:r>
              <m:t>A</m:t>
            </m:r>
          </m:e>
          <m:sub>
            <m:r>
              <m:t>t</m:t>
            </m:r>
          </m:sub>
        </m:sSub>
        <m:r>
          <m:rPr>
            <m:sty m:val="p"/>
          </m:rPr>
          <m:t>)</m:t>
        </m:r>
        <m:r>
          <m:rPr>
            <m:sty m:val="p"/>
          </m:rPr>
          <m:t>/</m:t>
        </m:r>
        <m:sSub>
          <m:e>
            <m:r>
              <m:t>p</m:t>
            </m:r>
          </m:e>
          <m:sub>
            <m:sSup>
              <m:e>
                <m:r>
                  <m:t>θ</m:t>
                </m:r>
              </m:e>
              <m:sup>
                <m:r>
                  <m:rPr>
                    <m:sty m:val="p"/>
                  </m:rPr>
                  <m:t>⋆</m:t>
                </m:r>
              </m:sup>
            </m:sSup>
          </m:sub>
        </m:sSub>
        <m:r>
          <m:rPr>
            <m:sty m:val="p"/>
          </m:rPr>
          <m:t>(</m:t>
        </m:r>
        <m:sSub>
          <m:e>
            <m:r>
              <m:t>Y</m:t>
            </m:r>
          </m:e>
          <m:sub>
            <m:r>
              <m:t>t</m:t>
            </m:r>
          </m:sub>
        </m:sSub>
        <m:r>
          <m:rPr>
            <m:sty m:val="p"/>
          </m:rPr>
          <m:t>∣</m:t>
        </m:r>
        <m:sSub>
          <m:e>
            <m:r>
              <m:t>A</m:t>
            </m:r>
          </m:e>
          <m:sub>
            <m:r>
              <m:t>t</m:t>
            </m:r>
          </m:sub>
        </m:sSub>
        <m:r>
          <m:rPr>
            <m:sty m:val="p"/>
          </m:rPr>
          <m:t>)</m:t>
        </m:r>
        <m:r>
          <m:rPr>
            <m:sty m:val="p"/>
          </m:rPr>
          <m:t>∣</m:t>
        </m:r>
        <m:sSub>
          <m:e>
            <m:r>
              <m:rPr>
                <m:nor/>
              </m:rPr>
              <m:t>𝒢</m:t>
            </m:r>
          </m:e>
          <m:sub>
            <m:r>
              <m:t>t</m:t>
            </m:r>
            <m:r>
              <m:rPr>
                <m:sty m:val="p"/>
              </m:rPr>
              <m:t>−</m:t>
            </m:r>
            <m:r>
              <m:t>1</m:t>
            </m:r>
          </m:sub>
        </m:sSub>
        <m:r>
          <m:rPr>
            <m:sty m:val="p"/>
          </m:rPr>
          <m:t>]</m:t>
        </m:r>
        <m:r>
          <m:rPr>
            <m:sty m:val="p"/>
          </m:rPr>
          <m:t>=</m:t>
        </m:r>
        <m:r>
          <m:rPr>
            <m:sty m:val="p"/>
          </m:rPr>
          <m:t>∫</m:t>
        </m:r>
        <m:sSub>
          <m:e>
            <m:r>
              <m:t>q</m:t>
            </m:r>
          </m:e>
          <m:sub>
            <m:r>
              <m:t>t</m:t>
            </m:r>
          </m:sub>
        </m:sSub>
        <m:r>
          <m:rPr>
            <m:sty m:val="p"/>
          </m:rPr>
          <m:t>(</m:t>
        </m:r>
        <m:r>
          <m:t>y</m:t>
        </m:r>
        <m:r>
          <m:rPr>
            <m:sty m:val="p"/>
          </m:rPr>
          <m:t>∣</m:t>
        </m:r>
        <m:sSub>
          <m:e>
            <m:r>
              <m:t>A</m:t>
            </m:r>
          </m:e>
          <m:sub>
            <m:r>
              <m:t>t</m:t>
            </m:r>
          </m:sub>
        </m:sSub>
        <m:r>
          <m:rPr>
            <m:sty m:val="p"/>
          </m:rPr>
          <m:t>)</m:t>
        </m:r>
        <m:r>
          <m:t> </m:t>
        </m:r>
        <m:r>
          <m:rPr>
            <m:nor/>
          </m:rPr>
          <m:t>d</m:t>
        </m:r>
        <m:r>
          <m:t>y</m:t>
        </m:r>
        <m:r>
          <m:rPr>
            <m:sty m:val="p"/>
          </m:rPr>
          <m:t>=</m:t>
        </m:r>
        <m:r>
          <m:t>1</m:t>
        </m:r>
      </m:oMath>
      <w:r>
        <w:t xml:space="preserve">: </w:t>
      </w:r>
      <m:oMath>
        <m:sSub>
          <m:e>
            <m:r>
              <m:t>M</m:t>
            </m:r>
          </m:e>
          <m:sub>
            <m:r>
              <m:t>t</m:t>
            </m:r>
          </m:sub>
        </m:sSub>
        <m:r>
          <m:rPr>
            <m:sty m:val="p"/>
          </m:rPr>
          <m:t>(</m:t>
        </m:r>
        <m:sSup>
          <m:e>
            <m:r>
              <m:t>θ</m:t>
            </m:r>
          </m:e>
          <m:sup>
            <m:r>
              <m:rPr>
                <m:sty m:val="p"/>
              </m:rPr>
              <m:t>⋆</m:t>
            </m:r>
          </m:sup>
        </m:sSup>
        <m:r>
          <m:rPr>
            <m:sty m:val="p"/>
          </m:rPr>
          <m:t>)</m:t>
        </m:r>
      </m:oMath>
      <w:r>
        <w:t xml:space="preserve"> is a nonnegative martingale with respect to </w:t>
      </w:r>
      <m:oMath>
        <m:r>
          <m:rPr>
            <m:sty m:val="p"/>
          </m:rPr>
          <m:t>(</m:t>
        </m:r>
        <m:sSub>
          <m:e>
            <m:r>
              <m:rPr>
                <m:nor/>
              </m:rPr>
              <m:t>𝒢</m:t>
            </m:r>
          </m:e>
          <m:sub>
            <m:r>
              <m:t>t</m:t>
            </m:r>
          </m:sub>
        </m:sSub>
        <m:r>
          <m:rPr>
            <m:sty m:val="p"/>
          </m:rPr>
          <m:t>)</m:t>
        </m:r>
      </m:oMath>
      <w:r>
        <w:t xml:space="preserve">, with </w:t>
      </w:r>
      <m:oMath>
        <m:sSub>
          <m:e>
            <m:r>
              <m:t>M</m:t>
            </m:r>
          </m:e>
          <m:sub>
            <m:r>
              <m:t>0</m:t>
            </m:r>
          </m:sub>
        </m:sSub>
        <m:r>
          <m:rPr>
            <m:sty m:val="p"/>
          </m:rPr>
          <m:t>=</m:t>
        </m:r>
        <m:r>
          <m:t>1</m:t>
        </m:r>
      </m:oMath>
      <w:r>
        <w:t xml:space="preserve">. Ville's inequality gives: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r>
                      <m:rPr>
                        <m:sty m:val="p"/>
                      </m:rPr>
                      <m:t>∃</m:t>
                    </m:r>
                    <m:r>
                      <m:t> </m:t>
                    </m:r>
                    <m:r>
                      <m:t>t</m:t>
                    </m:r>
                    <m:r>
                      <m:rPr>
                        <m:sty m:val="p"/>
                      </m:rPr>
                      <m:t>≥</m:t>
                    </m:r>
                    <m:r>
                      <m:t>1</m:t>
                    </m:r>
                    <m:r>
                      <m:rPr>
                        <m:sty m:val="p"/>
                      </m:rPr>
                      <m:t>:</m:t>
                    </m:r>
                    <m:r>
                      <m:t> </m:t>
                    </m:r>
                    <m:sSup>
                      <m:e>
                        <m:r>
                          <m:t>θ</m:t>
                        </m:r>
                      </m:e>
                      <m:sup>
                        <m:r>
                          <m:rPr>
                            <m:sty m:val="p"/>
                          </m:rPr>
                          <m:t>⋆</m:t>
                        </m:r>
                      </m:sup>
                    </m:sSup>
                    <m:r>
                      <m:rPr>
                        <m:sty m:val="p"/>
                      </m:rPr>
                      <m:t>∉</m:t>
                    </m:r>
                    <m:sSub>
                      <m:e>
                        <m:r>
                          <m:t>C</m:t>
                        </m:r>
                      </m:e>
                      <m:sub>
                        <m:r>
                          <m:t>t</m:t>
                        </m:r>
                      </m:sub>
                    </m:sSub>
                  </m:e>
                </m:d>
                <m:r>
                  <m:rPr>
                    <m:sty m:val="p"/>
                  </m:rPr>
                  <m:t>≤</m:t>
                </m:r>
                <m:r>
                  <m:t>α</m:t>
                </m:r>
                <m:r>
                  <m:rPr>
                    <m:sty m:val="p"/>
                  </m:rPr>
                  <m:t>,</m:t>
                </m:r>
                <m:r>
                  <m:rPr>
                    <m:nor/>
                  </m:rPr>
                  <m:t xml:space="preserve"> </m:t>
                </m:r>
                <m:r>
                  <m:rPr>
                    <m:nor/>
                  </m:rPr>
                  <m:t>ℙ</m:t>
                </m:r>
                <m:d>
                  <m:dPr>
                    <m:begChr m:val="("/>
                    <m:sepChr m:val=""/>
                    <m:endChr m:val=")"/>
                    <m:grow/>
                  </m:dPr>
                  <m:e>
                    <m:r>
                      <m:rPr>
                        <m:sty m:val="p"/>
                      </m:rPr>
                      <m:t>∃</m:t>
                    </m:r>
                    <m:r>
                      <m:t> </m:t>
                    </m:r>
                    <m:r>
                      <m:t>t</m:t>
                    </m:r>
                    <m:r>
                      <m:rPr>
                        <m:sty m:val="p"/>
                      </m:rPr>
                      <m:t>≥</m:t>
                    </m:r>
                    <m:r>
                      <m:t>1</m:t>
                    </m:r>
                    <m:r>
                      <m:rPr>
                        <m:sty m:val="p"/>
                      </m:rPr>
                      <m:t>:</m:t>
                    </m:r>
                    <m:r>
                      <m:t> </m:t>
                    </m:r>
                    <m:r>
                      <m:t>g</m:t>
                    </m:r>
                    <m:d>
                      <m:dPr>
                        <m:begChr m:val="("/>
                        <m:sepChr m:val=""/>
                        <m:endChr m:val=")"/>
                        <m:grow/>
                      </m:dPr>
                      <m:e>
                        <m:sSup>
                          <m:e>
                            <m:r>
                              <m:t>θ</m:t>
                            </m:r>
                          </m:e>
                          <m:sup>
                            <m:r>
                              <m:rPr>
                                <m:sty m:val="p"/>
                              </m:rPr>
                              <m:t>⋆</m:t>
                            </m:r>
                          </m:sup>
                        </m:sSup>
                      </m:e>
                    </m:d>
                    <m:r>
                      <m:rPr>
                        <m:sty m:val="p"/>
                      </m:rPr>
                      <m:t>∉</m:t>
                    </m:r>
                    <m:sSub>
                      <m:e>
                        <m:r>
                          <m:t>I</m:t>
                        </m:r>
                      </m:e>
                      <m:sub>
                        <m:r>
                          <m:t>t</m:t>
                        </m:r>
                      </m:sub>
                    </m:sSub>
                  </m:e>
                </m:d>
                <m:r>
                  <m:rPr>
                    <m:sty m:val="p"/>
                  </m:rPr>
                  <m:t>≤</m:t>
                </m:r>
                <m:r>
                  <m:t>α</m:t>
                </m:r>
                <m:r>
                  <m:rPr>
                    <m:sty m:val="p"/>
                  </m:rPr>
                  <m:t>,</m:t>
                </m:r>
                <m:r>
                  <m:rPr>
                    <m:nor/>
                  </m:rPr>
                  <m:t xml:space="preserve"> </m:t>
                </m:r>
                <m:r>
                  <m:rPr>
                    <m:nor/>
                  </m:rPr>
                  <m:t>ℙ</m:t>
                </m:r>
                <m:d>
                  <m:dPr>
                    <m:begChr m:val="("/>
                    <m:sepChr m:val=""/>
                    <m:endChr m:val=")"/>
                    <m:grow/>
                  </m:dPr>
                  <m:e>
                    <m:r>
                      <m:t>τ</m:t>
                    </m:r>
                    <m:r>
                      <m:rPr>
                        <m:sty m:val="p"/>
                      </m:rPr>
                      <m:t>&lt;</m:t>
                    </m:r>
                    <m:r>
                      <m:rPr>
                        <m:sty m:val="p"/>
                      </m:rPr>
                      <m:t>∞</m:t>
                    </m:r>
                    <m:r>
                      <m:rPr>
                        <m:sty m:val="p"/>
                      </m:rPr>
                      <m:t>,</m:t>
                    </m:r>
                    <m:r>
                      <m:t> </m:t>
                    </m:r>
                    <m:r>
                      <m:rPr>
                        <m:nor/>
                      </m:rPr>
                      <m:t>wrong decision at</m:t>
                    </m:r>
                    <m:r>
                      <m:t> </m:t>
                    </m:r>
                    <m:r>
                      <m:t>τ</m:t>
                    </m:r>
                  </m:e>
                </m:d>
                <m:r>
                  <m:rPr>
                    <m:sty m:val="p"/>
                  </m:rPr>
                  <m:t>≤</m:t>
                </m:r>
                <m:r>
                  <m:t>α</m:t>
                </m:r>
              </m:oMath>
            </m:oMathPara>
          </w:p>
        </w:tc>
        <w:tc>
          <w:tcPr>
            <w:tcW w:type="dxa" w:w="900"/>
            <w:vAlign w:val="center"/>
          </w:tcPr>
          <w:p>
            <w:pPr>
              <w:jc w:val="right"/>
            </w:pPr>
            <w:r>
              <w:t xml:space="preserve">(103)</w:t>
            </w:r>
          </w:p>
        </w:tc>
      </w:tr>
    </w:tbl>
    <w:p>
      <w:pPr>
        <w:spacing w:after="120" w:line="288"/>
        <w:jc w:val="both"/>
      </w:pPr>
      <w:r>
        <w:t xml:space="preserve">The decision at </w:t>
      </w:r>
      <m:oMath>
        <m:r>
          <m:t>τ</m:t>
        </m:r>
      </m:oMath>
      <w:r>
        <w:t xml:space="preserve"> is wrong only if </w:t>
      </w:r>
      <m:oMath>
        <m:r>
          <m:t>g</m:t>
        </m:r>
        <m:r>
          <m:rPr>
            <m:sty m:val="p"/>
          </m:rPr>
          <m:t>(</m:t>
        </m:r>
        <m:sSup>
          <m:e>
            <m:r>
              <m:t>θ</m:t>
            </m:r>
          </m:e>
          <m:sup>
            <m:r>
              <m:rPr>
                <m:sty m:val="p"/>
              </m:rPr>
              <m:t>⋆</m:t>
            </m:r>
          </m:sup>
        </m:sSup>
        <m:r>
          <m:rPr>
            <m:sty m:val="p"/>
          </m:rPr>
          <m:t>)</m:t>
        </m:r>
        <m:r>
          <m:rPr>
            <m:sty m:val="p"/>
          </m:rPr>
          <m:t>∉</m:t>
        </m:r>
        <m:sSub>
          <m:e>
            <m:r>
              <m:t>I</m:t>
            </m:r>
          </m:e>
          <m:sub>
            <m:r>
              <m:t>τ</m:t>
            </m:r>
          </m:sub>
        </m:sSub>
      </m:oMath>
      <w:r>
        <w:t xml:space="preserve">, which gives the third inequality. The selection rule does not enter the argument, so the guarantee holds for the greedy PRAG-GO, for the smoothed design of PESHA-GO and for any other rule. With weights </w:t>
      </w:r>
      <m:oMath>
        <m:sSub>
          <m:e>
            <m:r>
              <m:t>w</m:t>
            </m:r>
          </m:e>
          <m:sub>
            <m:r>
              <m:t>t</m:t>
            </m:r>
          </m:sub>
        </m:sSub>
        <m:r>
          <m:rPr>
            <m:sty m:val="p"/>
          </m:rPr>
          <m:t>∈</m:t>
        </m:r>
        <m:d>
          <m:dPr>
            <m:begChr m:val="("/>
            <m:sepChr m:val=""/>
            <m:endChr m:val="]"/>
            <m:grow/>
          </m:dPr>
          <m:e>
            <m:r>
              <m:t>0</m:t>
            </m:r>
            <m:r>
              <m:rPr>
                <m:sty m:val="p"/>
              </m:rPr>
              <m:t>,</m:t>
            </m:r>
            <m:r>
              <m:t>1</m:t>
            </m:r>
          </m:e>
        </m:d>
      </m:oMath>
      <w:r>
        <w:t xml:space="preserve"> measurable with respect to </w:t>
      </w:r>
      <m:oMath>
        <m:sSub>
          <m:e>
            <m:r>
              <m:rPr>
                <m:nor/>
              </m:rPr>
              <m:t>𝒢</m:t>
            </m:r>
          </m:e>
          <m:sub>
            <m:r>
              <m:t>t</m:t>
            </m:r>
            <m:r>
              <m:rPr>
                <m:sty m:val="p"/>
              </m:rPr>
              <m:t>−</m:t>
            </m:r>
            <m:r>
              <m:t>1</m:t>
            </m:r>
          </m:sub>
        </m:sSub>
      </m:oMath>
      <w:r>
        <w:t xml:space="preserve">, Hölder's inequality gives </w:t>
      </w:r>
      <m:oMath>
        <m:r>
          <m:rPr>
            <m:sty m:val="p"/>
          </m:rPr>
          <m:t>∫</m:t>
        </m:r>
        <m:sSubSup>
          <m:e>
            <m:r>
              <m:t>q</m:t>
            </m:r>
          </m:e>
          <m:sub>
            <m:r>
              <m:t>t</m:t>
            </m:r>
          </m:sub>
          <m:sup>
            <m:sSub>
              <m:e>
                <m:r>
                  <m:t>w</m:t>
                </m:r>
              </m:e>
              <m:sub>
                <m:r>
                  <m:t>t</m:t>
                </m:r>
              </m:sub>
            </m:sSub>
          </m:sup>
        </m:sSubSup>
        <m:sSubSup>
          <m:e>
            <m:r>
              <m:t>p</m:t>
            </m:r>
          </m:e>
          <m:sub>
            <m:sSup>
              <m:e>
                <m:r>
                  <m:t>θ</m:t>
                </m:r>
              </m:e>
              <m:sup>
                <m:r>
                  <m:rPr>
                    <m:sty m:val="p"/>
                  </m:rPr>
                  <m:t>⋆</m:t>
                </m:r>
              </m:sup>
            </m:sSup>
          </m:sub>
          <m:sup>
            <m:r>
              <m:t>1</m:t>
            </m:r>
            <m:r>
              <m:rPr>
                <m:sty m:val="p"/>
              </m:rPr>
              <m:t>−</m:t>
            </m:r>
            <m:sSub>
              <m:e>
                <m:r>
                  <m:t>w</m:t>
                </m:r>
              </m:e>
              <m:sub>
                <m:r>
                  <m:t>t</m:t>
                </m:r>
              </m:sub>
            </m:sSub>
          </m:sup>
        </m:sSubSup>
        <m:r>
          <m:t> </m:t>
        </m:r>
        <m:r>
          <m:rPr>
            <m:nor/>
          </m:rPr>
          <m:t>d</m:t>
        </m:r>
        <m:r>
          <m:t>y</m:t>
        </m:r>
        <m:r>
          <m:rPr>
            <m:sty m:val="p"/>
          </m:rPr>
          <m:t>≤</m:t>
        </m:r>
        <m:r>
          <m:rPr>
            <m:sty m:val="p"/>
          </m:rPr>
          <m:t>(</m:t>
        </m:r>
        <m:r>
          <m:rPr>
            <m:sty m:val="p"/>
          </m:rPr>
          <m:t>∫</m:t>
        </m:r>
        <m:sSub>
          <m:e>
            <m:r>
              <m:t>q</m:t>
            </m:r>
          </m:e>
          <m:sub>
            <m:r>
              <m:t>t</m:t>
            </m:r>
          </m:sub>
        </m:sSub>
        <m:sSup>
          <m:e>
            <m:r>
              <m:rPr>
                <m:sty m:val="p"/>
              </m:rPr>
              <m:t>)</m:t>
            </m:r>
          </m:e>
          <m:sup>
            <m:sSub>
              <m:e>
                <m:r>
                  <m:t>w</m:t>
                </m:r>
              </m:e>
              <m:sub>
                <m:r>
                  <m:t>t</m:t>
                </m:r>
              </m:sub>
            </m:sSub>
          </m:sup>
        </m:sSup>
        <m:r>
          <m:rPr>
            <m:sty m:val="p"/>
          </m:rPr>
          <m:t>(</m:t>
        </m:r>
        <m:r>
          <m:rPr>
            <m:sty m:val="p"/>
          </m:rPr>
          <m:t>∫</m:t>
        </m:r>
        <m:sSub>
          <m:e>
            <m:r>
              <m:t>p</m:t>
            </m:r>
          </m:e>
          <m:sub>
            <m:sSup>
              <m:e>
                <m:r>
                  <m:t>θ</m:t>
                </m:r>
              </m:e>
              <m:sup>
                <m:r>
                  <m:rPr>
                    <m:sty m:val="p"/>
                  </m:rPr>
                  <m:t>⋆</m:t>
                </m:r>
              </m:sup>
            </m:sSup>
          </m:sub>
        </m:sSub>
        <m:sSup>
          <m:e>
            <m:r>
              <m:rPr>
                <m:sty m:val="p"/>
              </m:rPr>
              <m:t>)</m:t>
            </m:r>
          </m:e>
          <m:sup>
            <m:r>
              <m:t>1</m:t>
            </m:r>
            <m:r>
              <m:rPr>
                <m:sty m:val="p"/>
              </m:rPr>
              <m:t>−</m:t>
            </m:r>
            <m:sSub>
              <m:e>
                <m:r>
                  <m:t>w</m:t>
                </m:r>
              </m:e>
              <m:sub>
                <m:r>
                  <m:t>t</m:t>
                </m:r>
              </m:sub>
            </m:sSub>
          </m:sup>
        </m:sSup>
        <m:r>
          <m:rPr>
            <m:sty m:val="p"/>
          </m:rPr>
          <m:t>=</m:t>
        </m:r>
        <m:r>
          <m:t>1</m:t>
        </m:r>
      </m:oMath>
      <w:r>
        <w:t xml:space="preserve">, hence a supermartingale. This also covers the variant faithful to [7]: the numerator </w:t>
      </w:r>
      <m:oMath>
        <m:sSub>
          <m:e>
            <m:r>
              <m:t>p</m:t>
            </m:r>
          </m:e>
          <m:sub>
            <m:sSub>
              <m:e>
                <m:acc>
                  <m:accPr>
                    <m:chr m:val="̅"/>
                  </m:accPr>
                  <m:e>
                    <m:r>
                      <m:t>θ</m:t>
                    </m:r>
                  </m:e>
                </m:acc>
              </m:e>
              <m:sub>
                <m:r>
                  <m:t>t</m:t>
                </m:r>
              </m:sub>
            </m:sSub>
          </m:sub>
        </m:sSub>
      </m:oMath>
      <w:r>
        <w:t xml:space="preserve">, with the ensemble mean </w:t>
      </w:r>
      <m:oMath>
        <m:sSub>
          <m:e>
            <m:acc>
              <m:accPr>
                <m:chr m:val="̅"/>
              </m:accPr>
              <m:e>
                <m:r>
                  <m:t>θ</m:t>
                </m:r>
              </m:e>
            </m:acc>
          </m:e>
          <m:sub>
            <m:r>
              <m:t>t</m:t>
            </m:r>
          </m:sub>
        </m:sSub>
      </m:oMath>
      <w:r>
        <w:t xml:space="preserve">, and the weight </w:t>
      </w:r>
      <m:oMath>
        <m:sSub>
          <m:e>
            <m:r>
              <m:t>w</m:t>
            </m:r>
          </m:e>
          <m:sub>
            <m:r>
              <m:t>t</m:t>
            </m:r>
          </m:sub>
        </m:sSub>
        <m:r>
          <m:rPr>
            <m:sty m:val="p"/>
          </m:rPr>
          <m:t>=</m:t>
        </m:r>
        <m:sSup>
          <m:e>
            <m:r>
              <m:t>σ</m:t>
            </m:r>
          </m:e>
          <m:sup>
            <m:r>
              <m:t>2</m:t>
            </m:r>
          </m:sup>
        </m:sSup>
        <m:r>
          <m:rPr>
            <m:sty m:val="p"/>
          </m:rPr>
          <m:t>/</m:t>
        </m:r>
        <m:r>
          <m:rPr>
            <m:sty m:val="p"/>
          </m:rPr>
          <m:t>(</m:t>
        </m:r>
        <m:sSup>
          <m:e>
            <m:r>
              <m:t>σ</m:t>
            </m:r>
          </m:e>
          <m:sup>
            <m:r>
              <m:t>2</m:t>
            </m:r>
          </m:sup>
        </m:sSup>
        <m:r>
          <m:rPr>
            <m:sty m:val="p"/>
          </m:rPr>
          <m:t>+</m:t>
        </m:r>
        <m:sSub>
          <m:e>
            <m:r>
              <m:t>v</m:t>
            </m:r>
          </m:e>
          <m:sub>
            <m:r>
              <m:t>t</m:t>
            </m:r>
          </m:sub>
        </m:sSub>
        <m:r>
          <m:rPr>
            <m:sty m:val="p"/>
          </m:rPr>
          <m:t>(</m:t>
        </m:r>
        <m:sSub>
          <m:e>
            <m:r>
              <m:t>A</m:t>
            </m:r>
          </m:e>
          <m:sub>
            <m:r>
              <m:t>t</m:t>
            </m:r>
          </m:sub>
        </m:sSub>
        <m:r>
          <m:rPr>
            <m:sty m:val="p"/>
          </m:rPr>
          <m:t>)</m:t>
        </m:r>
        <m:r>
          <m:rPr>
            <m:sty m:val="p"/>
          </m:rPr>
          <m:t>)</m:t>
        </m:r>
      </m:oMath>
      <w:r>
        <w:t xml:space="preserve">, where the ensemble spread plays the role of </w:t>
      </w:r>
      <m:oMath>
        <m:sSubSup>
          <m:e>
            <m:r>
              <m:rPr>
                <m:nor/>
              </m:rPr>
              <m:t>bias</m:t>
            </m:r>
          </m:e>
          <m:sub>
            <m:r>
              <m:t>t</m:t>
            </m:r>
          </m:sub>
          <m:sup>
            <m:r>
              <m:t>2</m:t>
            </m:r>
          </m:sup>
        </m:sSubSup>
      </m:oMath>
      <w:r>
        <w:t xml:space="preserve">.</w:t>
      </w:r>
    </w:p>
    <w:p>
      <w:pPr>
        <w:spacing w:after="120" w:line="288"/>
        <w:jc w:val="both"/>
      </w:pPr>
      <w:r>
        <w:rPr>
          <w:i/>
          <w:iCs/>
        </w:rPr>
        <w:t xml:space="preserve">Where the size shows up.</w:t>
      </w:r>
      <w:r>
        <w:t xml:space="preserve"> For any </w:t>
      </w:r>
      <m:oMath>
        <m:r>
          <m:t>θ</m:t>
        </m:r>
      </m:oMath>
      <w:r>
        <w:t xml:space="preserve">, the expected increment of </w:t>
      </w:r>
      <m:oMath>
        <m:r>
          <m:rPr>
            <m:nor/>
          </m:rPr>
          <m:t>log</m:t>
        </m:r>
        <m:r>
          <m:rPr>
            <m:nor/>
          </m:rPr>
          <m:t xml:space="preserve"> </m:t>
        </m:r>
        <m:sSub>
          <m:e>
            <m:r>
              <m:t>M</m:t>
            </m:r>
          </m:e>
          <m:sub>
            <m:r>
              <m:t>t</m:t>
            </m:r>
          </m:sub>
        </m:sSub>
        <m:r>
          <m:rPr>
            <m:sty m:val="p"/>
          </m:rPr>
          <m:t>(</m:t>
        </m:r>
        <m:r>
          <m:t>θ</m:t>
        </m:r>
        <m:r>
          <m:rPr>
            <m:sty m:val="p"/>
          </m:rPr>
          <m:t>)</m:t>
        </m:r>
      </m:oMath>
      <w:r>
        <w:t xml:space="preserve"> at step </w:t>
      </w:r>
      <m:oMath>
        <m:r>
          <m:t>t</m:t>
        </m:r>
      </m:oMath>
      <w:r>
        <w:t xml:space="preserve"> is </w:t>
      </w:r>
      <m:oMath>
        <m:r>
          <m:rPr>
            <m:nor/>
          </m:rPr>
          <m:t xml:space="preserve">KL</m:t>
        </m:r>
        <m:r>
          <m:rPr>
            <m:sty m:val="p"/>
          </m:rPr>
          <m:t>(</m:t>
        </m:r>
        <m:sSub>
          <m:e>
            <m:r>
              <m:t>p</m:t>
            </m:r>
          </m:e>
          <m:sub>
            <m:sSup>
              <m:e>
                <m:r>
                  <m:t>θ</m:t>
                </m:r>
              </m:e>
              <m:sup>
                <m:r>
                  <m:rPr>
                    <m:sty m:val="p"/>
                  </m:rPr>
                  <m:t>⋆</m:t>
                </m:r>
              </m:sup>
            </m:sSup>
          </m:sub>
        </m:sSub>
        <m:r>
          <m:rPr>
            <m:sty m:val="p"/>
          </m:rPr>
          <m:t>‖</m:t>
        </m:r>
        <m:sSub>
          <m:e>
            <m:r>
              <m:t>p</m:t>
            </m:r>
          </m:e>
          <m:sub>
            <m:r>
              <m:t>θ</m:t>
            </m:r>
          </m:sub>
        </m:sSub>
        <m:r>
          <m:rPr>
            <m:sty m:val="p"/>
          </m:rPr>
          <m:t>)</m:t>
        </m:r>
        <m:r>
          <m:rPr>
            <m:sty m:val="p"/>
          </m:rPr>
          <m:t>−</m:t>
        </m:r>
        <m:r>
          <m:rPr>
            <m:nor/>
          </m:rPr>
          <m:t xml:space="preserve">KL</m:t>
        </m:r>
        <m:r>
          <m:rPr>
            <m:sty m:val="p"/>
          </m:rPr>
          <m:t>(</m:t>
        </m:r>
        <m:sSub>
          <m:e>
            <m:r>
              <m:t>p</m:t>
            </m:r>
          </m:e>
          <m:sub>
            <m:sSup>
              <m:e>
                <m:r>
                  <m:t>θ</m:t>
                </m:r>
              </m:e>
              <m:sup>
                <m:r>
                  <m:rPr>
                    <m:sty m:val="p"/>
                  </m:rPr>
                  <m:t>⋆</m:t>
                </m:r>
              </m:sup>
            </m:sSup>
          </m:sub>
        </m:sSub>
        <m:r>
          <m:rPr>
            <m:sty m:val="p"/>
          </m:rPr>
          <m:t>‖</m:t>
        </m:r>
        <m:sSub>
          <m:e>
            <m:r>
              <m:t>q</m:t>
            </m:r>
          </m:e>
          <m:sub>
            <m:r>
              <m:t>t</m:t>
            </m:r>
          </m:sub>
        </m:sSub>
        <m:r>
          <m:rPr>
            <m:sty m:val="p"/>
          </m:rPr>
          <m:t>)</m:t>
        </m:r>
      </m:oMath>
      <w:r>
        <w:t xml:space="preserve">, with all densities evaluated at </w:t>
      </w:r>
      <m:oMath>
        <m:sSub>
          <m:e>
            <m:r>
              <m:t>A</m:t>
            </m:r>
          </m:e>
          <m:sub>
            <m:r>
              <m:t>t</m:t>
            </m:r>
          </m:sub>
        </m:sSub>
      </m:oMath>
      <w:r>
        <w:t xml:space="preserve">. When EKI predicts better than a given </w:t>
      </w:r>
      <m:oMath>
        <m:r>
          <m:t>θ</m:t>
        </m:r>
      </m:oMath>
      <w:r>
        <w:t xml:space="preserve">, </w:t>
      </w:r>
      <m:oMath>
        <m:r>
          <m:rPr>
            <m:nor/>
          </m:rPr>
          <m:t>log</m:t>
        </m:r>
        <m:r>
          <m:rPr>
            <m:nor/>
          </m:rPr>
          <m:t xml:space="preserve"> </m:t>
        </m:r>
        <m:sSub>
          <m:e>
            <m:r>
              <m:t>M</m:t>
            </m:r>
          </m:e>
          <m:sub>
            <m:r>
              <m:t>t</m:t>
            </m:r>
          </m:sub>
        </m:sSub>
        <m:r>
          <m:rPr>
            <m:sty m:val="p"/>
          </m:rPr>
          <m:t>(</m:t>
        </m:r>
        <m:r>
          <m:t>θ</m:t>
        </m:r>
        <m:r>
          <m:rPr>
            <m:sty m:val="p"/>
          </m:rPr>
          <m:t>)</m:t>
        </m:r>
      </m:oMath>
      <w:r>
        <w:t xml:space="preserve"> drifts upward, and </w:t>
      </w:r>
      <m:oMath>
        <m:r>
          <m:t>θ</m:t>
        </m:r>
      </m:oMath>
      <w:r>
        <w:t xml:space="preserve"> eventually leaves </w:t>
      </w:r>
      <m:oMath>
        <m:sSub>
          <m:e>
            <m:r>
              <m:t>C</m:t>
            </m:r>
          </m:e>
          <m:sub>
            <m:r>
              <m:t>t</m:t>
            </m:r>
          </m:sub>
        </m:sSub>
      </m:oMath>
      <w:r>
        <w:t xml:space="preserve">. An ensemble collapsed far from the truth increases </w:t>
      </w:r>
      <m:oMath>
        <m:r>
          <m:rPr>
            <m:nor/>
          </m:rPr>
          <m:t xml:space="preserve">KL</m:t>
        </m:r>
        <m:r>
          <m:rPr>
            <m:sty m:val="p"/>
          </m:rPr>
          <m:t>(</m:t>
        </m:r>
        <m:sSub>
          <m:e>
            <m:r>
              <m:t>p</m:t>
            </m:r>
          </m:e>
          <m:sub>
            <m:sSup>
              <m:e>
                <m:r>
                  <m:t>θ</m:t>
                </m:r>
              </m:e>
              <m:sup>
                <m:r>
                  <m:rPr>
                    <m:sty m:val="p"/>
                  </m:rPr>
                  <m:t>⋆</m:t>
                </m:r>
              </m:sup>
            </m:sSup>
          </m:sub>
        </m:sSub>
        <m:r>
          <m:rPr>
            <m:sty m:val="p"/>
          </m:rPr>
          <m:t>‖</m:t>
        </m:r>
        <m:sSub>
          <m:e>
            <m:r>
              <m:t>q</m:t>
            </m:r>
          </m:e>
          <m:sub>
            <m:r>
              <m:t>t</m:t>
            </m:r>
          </m:sub>
        </m:sSub>
        <m:r>
          <m:rPr>
            <m:sty m:val="p"/>
          </m:rPr>
          <m:t>)</m:t>
        </m:r>
      </m:oMath>
      <w:r>
        <w:t xml:space="preserve"> and can widen </w:t>
      </w:r>
      <m:oMath>
        <m:sSub>
          <m:e>
            <m:r>
              <m:t>C</m:t>
            </m:r>
          </m:e>
          <m:sub>
            <m:r>
              <m:t>t</m:t>
            </m:r>
          </m:sub>
        </m:sSub>
      </m:oMath>
      <w:r>
        <w:t xml:space="preserve"> up to </w:t>
      </w:r>
      <m:oMath>
        <m:r>
          <m:t>Θ</m:t>
        </m:r>
      </m:oMath>
      <w:r>
        <w:t xml:space="preserve">, but it does not produce false certainty. In the linear-Gaussian model with the exact Bayesian predictor, </w:t>
      </w:r>
      <m:oMath>
        <m:f>
          <m:fPr>
            <m:type m:val="lin"/>
          </m:fPr>
          <m:num>
            <m:r>
              <m:t>1</m:t>
            </m:r>
          </m:num>
          <m:den>
            <m:r>
              <m:t>2</m:t>
            </m:r>
          </m:den>
        </m:f>
        <m:nary>
          <m:naryPr>
            <m:chr m:val="∑"/>
            <m:limLoc m:val="subSup"/>
            <m:subHide m:val="off"/>
            <m:supHide m:val="on"/>
          </m:naryPr>
          <m:sub>
            <m:r>
              <m:t>s</m:t>
            </m:r>
            <m:r>
              <m:rPr>
                <m:sty m:val="p"/>
              </m:rPr>
              <m:t>≤</m:t>
            </m:r>
            <m:r>
              <m:t>t</m:t>
            </m:r>
          </m:sub>
          <m:sup>
            <m:r>
              <m:t>​</m:t>
            </m:r>
          </m:sup>
          <m:e>
            <m:r>
              <m:rPr>
                <m:nor/>
              </m:rPr>
              <m:t>log</m:t>
            </m:r>
          </m:e>
        </m:nary>
        <m:r>
          <m:rPr>
            <m:sty m:val="p"/>
          </m:rPr>
          <m:t>(</m:t>
        </m:r>
        <m:r>
          <m:t>1</m:t>
        </m:r>
        <m:r>
          <m:rPr>
            <m:sty m:val="p"/>
          </m:rPr>
          <m:t>+</m:t>
        </m:r>
        <m:sSub>
          <m:e>
            <m:r>
              <m:t>v</m:t>
            </m:r>
          </m:e>
          <m:sub>
            <m:r>
              <m:t>s</m:t>
            </m:r>
          </m:sub>
        </m:sSub>
        <m:r>
          <m:rPr>
            <m:sty m:val="p"/>
          </m:rPr>
          <m:t>(</m:t>
        </m:r>
        <m:sSub>
          <m:e>
            <m:r>
              <m:t>A</m:t>
            </m:r>
          </m:e>
          <m:sub>
            <m:r>
              <m:t>s</m:t>
            </m:r>
          </m:sub>
        </m:sSub>
        <m:r>
          <m:rPr>
            <m:sty m:val="p"/>
          </m:rPr>
          <m:t>)</m:t>
        </m:r>
        <m:r>
          <m:rPr>
            <m:sty m:val="p"/>
          </m:rPr>
          <m:t>/</m:t>
        </m:r>
        <m:sSup>
          <m:e>
            <m:r>
              <m:t>σ</m:t>
            </m:r>
          </m:e>
          <m:sup>
            <m:r>
              <m:t>2</m:t>
            </m:r>
          </m:sup>
        </m:sSup>
        <m:r>
          <m:rPr>
            <m:sty m:val="p"/>
          </m:rPr>
          <m:t>)</m:t>
        </m:r>
      </m:oMath>
      <w:r>
        <w:t xml:space="preserve"> is the mutual information between </w:t>
      </w:r>
      <m:oMath>
        <m:r>
          <m:t>θ</m:t>
        </m:r>
      </m:oMath>
      <w:r>
        <w:t xml:space="preserve"> and the observations (our derivation, by the chain rule): this term plays the role of </w:t>
      </w:r>
      <m:oMath>
        <m:sSubSup>
          <m:e>
            <m:r>
              <m:t>Γ</m:t>
            </m:r>
          </m:e>
          <m:sub>
            <m:r>
              <m:t>t</m:t>
            </m:r>
          </m:sub>
          <m:sup>
            <m:r>
              <m:t>ν</m:t>
            </m:r>
          </m:sup>
        </m:sSubSup>
      </m:oMath>
      <w:r>
        <w:t xml:space="preserve"> in Theorem 3.</w:t>
      </w:r>
    </w:p>
    <w:p>
      <w:pPr>
        <w:spacing w:after="120" w:line="288"/>
        <w:jc w:val="both"/>
      </w:pPr>
      <w:r>
        <w:rPr>
          <w:i/>
          <w:iCs/>
        </w:rPr>
        <w:t xml:space="preserve">Pilot check (our computation, toy model).</w:t>
      </w:r>
      <w:r>
        <w:t xml:space="preserve"> We tested the proposition on a synthetic transect perpendicular to the coast, with a logistic chloride profile, </w:t>
      </w:r>
      <m:oMath>
        <m:r>
          <m:rPr>
            <m:nor/>
          </m:rPr>
          <m:t>ln</m:t>
        </m:r>
        <m:r>
          <m:rPr>
            <m:nor/>
          </m:rPr>
          <m:t xml:space="preserve"> </m:t>
        </m:r>
        <m:r>
          <m:t>C</m:t>
        </m:r>
        <m:r>
          <m:rPr>
            <m:sty m:val="p"/>
          </m:rPr>
          <m:t>(</m:t>
        </m:r>
        <m:r>
          <m:t>x</m:t>
        </m:r>
        <m:r>
          <m:rPr>
            <m:sty m:val="p"/>
          </m:rPr>
          <m:t>;</m:t>
        </m:r>
        <m:r>
          <m:t>θ</m:t>
        </m:r>
        <m:r>
          <m:rPr>
            <m:sty m:val="p"/>
          </m:rPr>
          <m:t>)</m:t>
        </m:r>
        <m:r>
          <m:rPr>
            <m:sty m:val="p"/>
          </m:rPr>
          <m:t>=</m:t>
        </m:r>
        <m:r>
          <m:rPr>
            <m:nor/>
          </m:rPr>
          <m:t>ln</m:t>
        </m:r>
        <m:r>
          <m:rPr>
            <m:sty m:val="p"/>
          </m:rPr>
          <m:t>(</m:t>
        </m:r>
        <m:sSub>
          <m:e>
            <m:r>
              <m:t>c</m:t>
            </m:r>
          </m:e>
          <m:sub>
            <m:r>
              <m:t>0</m:t>
            </m:r>
          </m:sub>
        </m:sSub>
        <m:r>
          <m:rPr>
            <m:sty m:val="p"/>
          </m:rPr>
          <m:t>+</m:t>
        </m:r>
        <m:r>
          <m:rPr>
            <m:sty m:val="p"/>
          </m:rPr>
          <m:t>(</m:t>
        </m:r>
        <m:sSub>
          <m:e>
            <m:r>
              <m:t>c</m:t>
            </m:r>
          </m:e>
          <m:sub>
            <m:r>
              <m:rPr>
                <m:nor/>
              </m:rPr>
              <m:t xml:space="preserve">sea</m:t>
            </m:r>
          </m:sub>
        </m:sSub>
        <m:r>
          <m:rPr>
            <m:sty m:val="p"/>
          </m:rPr>
          <m:t>−</m:t>
        </m:r>
        <m:sSub>
          <m:e>
            <m:r>
              <m:t>c</m:t>
            </m:r>
          </m:e>
          <m:sub>
            <m:r>
              <m:t>0</m:t>
            </m:r>
          </m:sub>
        </m:sSub>
        <m:r>
          <m:rPr>
            <m:sty m:val="p"/>
          </m:rPr>
          <m:t>)</m:t>
        </m:r>
        <m:r>
          <m:rPr>
            <m:sty m:val="p"/>
          </m:rPr>
          <m:t>/</m:t>
        </m:r>
        <m:r>
          <m:rPr>
            <m:sty m:val="p"/>
          </m:rPr>
          <m:t>(</m:t>
        </m:r>
        <m:r>
          <m:t>1</m:t>
        </m:r>
        <m:r>
          <m:rPr>
            <m:sty m:val="p"/>
          </m:rPr>
          <m:t>+</m:t>
        </m:r>
        <m:sSup>
          <m:e>
            <m:r>
              <m:t>e</m:t>
            </m:r>
          </m:e>
          <m:sup>
            <m:r>
              <m:rPr>
                <m:sty m:val="p"/>
              </m:rPr>
              <m:t>(</m:t>
            </m:r>
            <m:r>
              <m:t>x</m:t>
            </m:r>
            <m:r>
              <m:rPr>
                <m:sty m:val="p"/>
              </m:rPr>
              <m:t>−</m:t>
            </m:r>
            <m:sSub>
              <m:e>
                <m:r>
                  <m:t>θ</m:t>
                </m:r>
              </m:e>
              <m:sub>
                <m:r>
                  <m:t>1</m:t>
                </m:r>
              </m:sub>
            </m:sSub>
            <m:r>
              <m:rPr>
                <m:sty m:val="p"/>
              </m:rPr>
              <m:t>)</m:t>
            </m:r>
            <m:r>
              <m:rPr>
                <m:sty m:val="p"/>
              </m:rPr>
              <m:t>/</m:t>
            </m:r>
            <m:sSub>
              <m:e>
                <m:r>
                  <m:t>θ</m:t>
                </m:r>
              </m:e>
              <m:sub>
                <m:r>
                  <m:t>2</m:t>
                </m:r>
              </m:sub>
            </m:sSub>
          </m:sup>
        </m:sSup>
        <m:r>
          <m:rPr>
            <m:sty m:val="p"/>
          </m:rPr>
          <m:t>)</m:t>
        </m:r>
        <m:r>
          <m:rPr>
            <m:sty m:val="p"/>
          </m:rPr>
          <m:t>)</m:t>
        </m:r>
      </m:oMath>
      <w:r>
        <w:t xml:space="preserve">. The chosen values were </w:t>
      </w:r>
      <m:oMath>
        <m:sSub>
          <m:e>
            <m:r>
              <m:t>c</m:t>
            </m:r>
          </m:e>
          <m:sub>
            <m:r>
              <m:rPr>
                <m:nor/>
              </m:rPr>
              <m:t xml:space="preserve">sea</m:t>
            </m:r>
          </m:sub>
        </m:sSub>
        <m:r>
          <m:rPr>
            <m:sty m:val="p"/>
          </m:rPr>
          <m:t>=</m:t>
        </m:r>
        <m:r>
          <m:t>19</m:t>
        </m:r>
        <m:r>
          <m:t> </m:t>
        </m:r>
        <m:r>
          <m:t>000</m:t>
        </m:r>
        <m:r>
          <m:t> </m:t>
        </m:r>
        <m:r>
          <m:rPr>
            <m:nor/>
          </m:rPr>
          <m:t xml:space="preserve">mg</m:t>
        </m:r>
        <m:r>
          <m:rPr>
            <m:sty m:val="p"/>
          </m:rPr>
          <m:t>/</m:t>
        </m:r>
        <m:r>
          <m:rPr>
            <m:nor/>
          </m:rPr>
          <m:t>L</m:t>
        </m:r>
      </m:oMath>
      <w:r>
        <w:t xml:space="preserve"> and </w:t>
      </w:r>
      <m:oMath>
        <m:sSub>
          <m:e>
            <m:r>
              <m:t>c</m:t>
            </m:r>
          </m:e>
          <m:sub>
            <m:r>
              <m:t>0</m:t>
            </m:r>
          </m:sub>
        </m:sSub>
        <m:r>
          <m:rPr>
            <m:sty m:val="p"/>
          </m:rPr>
          <m:t>=</m:t>
        </m:r>
        <m:r>
          <m:t>30</m:t>
        </m:r>
        <m:r>
          <m:t> </m:t>
        </m:r>
        <m:r>
          <m:rPr>
            <m:nor/>
          </m:rPr>
          <m:t xml:space="preserve">mg</m:t>
        </m:r>
        <m:r>
          <m:rPr>
            <m:sty m:val="p"/>
          </m:rPr>
          <m:t>/</m:t>
        </m:r>
        <m:r>
          <m:rPr>
            <m:nor/>
          </m:rPr>
          <m:t>L</m:t>
        </m:r>
      </m:oMath>
      <w:r>
        <w:t xml:space="preserve">, with the midpoint of the front </w:t>
      </w:r>
      <m:oMath>
        <m:sSub>
          <m:e>
            <m:r>
              <m:t>θ</m:t>
            </m:r>
          </m:e>
          <m:sub>
            <m:r>
              <m:t>1</m:t>
            </m:r>
          </m:sub>
        </m:sSub>
      </m:oMath>
      <w:r>
        <w:t xml:space="preserve"> (a proxy for the toe position) and the mixing-zone width </w:t>
      </w:r>
      <m:oMath>
        <m:sSub>
          <m:e>
            <m:r>
              <m:t>θ</m:t>
            </m:r>
          </m:e>
          <m:sub>
            <m:r>
              <m:t>2</m:t>
            </m:r>
          </m:sub>
        </m:sSub>
      </m:oMath>
      <w:r>
        <w:t xml:space="preserve"> in km, and </w:t>
      </w:r>
      <m:oMath>
        <m:sSup>
          <m:e>
            <m:r>
              <m:t>θ</m:t>
            </m:r>
          </m:e>
          <m:sup>
            <m:r>
              <m:rPr>
                <m:sty m:val="p"/>
              </m:rPr>
              <m:t>⋆</m:t>
            </m:r>
          </m:sup>
        </m:sSup>
        <m:r>
          <m:rPr>
            <m:sty m:val="p"/>
          </m:rPr>
          <m:t>=</m:t>
        </m:r>
        <m:r>
          <m:rPr>
            <m:sty m:val="p"/>
          </m:rPr>
          <m:t>(</m:t>
        </m:r>
        <m:r>
          <m:t>3.0</m:t>
        </m:r>
        <m:r>
          <m:rPr>
            <m:sty m:val="p"/>
          </m:rPr>
          <m:t>,</m:t>
        </m:r>
        <m:r>
          <m:t>0.5</m:t>
        </m:r>
        <m:r>
          <m:rPr>
            <m:sty m:val="p"/>
          </m:rPr>
          <m:t>)</m:t>
        </m:r>
      </m:oMath>
      <w:r>
        <w:t xml:space="preserve">. There were 32 monitoring wells at </w:t>
      </w:r>
      <m:oMath>
        <m:r>
          <m:t>x</m:t>
        </m:r>
        <m:r>
          <m:rPr>
            <m:sty m:val="p"/>
          </m:rPr>
          <m:t>∈</m:t>
        </m:r>
        <m:r>
          <m:rPr>
            <m:sty m:val="p"/>
          </m:rPr>
          <m:t>{</m:t>
        </m:r>
        <m:r>
          <m:t>0.125</m:t>
        </m:r>
        <m:r>
          <m:rPr>
            <m:sty m:val="p"/>
          </m:rPr>
          <m:t>,</m:t>
        </m:r>
        <m:r>
          <m:t>0.25</m:t>
        </m:r>
        <m:r>
          <m:rPr>
            <m:sty m:val="p"/>
          </m:rPr>
          <m:t>,</m:t>
        </m:r>
        <m:r>
          <m:rPr>
            <m:sty m:val="p"/>
          </m:rPr>
          <m:t>…</m:t>
        </m:r>
        <m:r>
          <m:rPr>
            <m:sty m:val="p"/>
          </m:rPr>
          <m:t>,</m:t>
        </m:r>
        <m:r>
          <m:t>4.0</m:t>
        </m:r>
        <m:r>
          <m:rPr>
            <m:sty m:val="p"/>
          </m:rPr>
          <m:t>}</m:t>
        </m:r>
      </m:oMath>
      <w:r>
        <w:t xml:space="preserve"> km and the supply well at </w:t>
      </w:r>
      <m:oMath>
        <m:sSub>
          <m:e>
            <m:r>
              <m:t>x</m:t>
            </m:r>
          </m:e>
          <m:sub>
            <m:r>
              <m:t>0</m:t>
            </m:r>
          </m:sub>
        </m:sSub>
        <m:r>
          <m:rPr>
            <m:sty m:val="p"/>
          </m:rPr>
          <m:t>=</m:t>
        </m:r>
        <m:r>
          <m:t>5.0</m:t>
        </m:r>
      </m:oMath>
      <w:r>
        <w:t xml:space="preserve"> km, where </w:t>
      </w:r>
      <m:oMath>
        <m:r>
          <m:t>C</m:t>
        </m:r>
        <m:r>
          <m:rPr>
            <m:sty m:val="p"/>
          </m:rPr>
          <m:t>(</m:t>
        </m:r>
        <m:sSub>
          <m:e>
            <m:r>
              <m:t>x</m:t>
            </m:r>
          </m:e>
          <m:sub>
            <m:r>
              <m:t>0</m:t>
            </m:r>
          </m:sub>
        </m:sSub>
        <m:r>
          <m:rPr>
            <m:sty m:val="p"/>
          </m:rPr>
          <m:t>;</m:t>
        </m:r>
        <m:sSup>
          <m:e>
            <m:r>
              <m:t>θ</m:t>
            </m:r>
          </m:e>
          <m:sup>
            <m:r>
              <m:rPr>
                <m:sty m:val="p"/>
              </m:rPr>
              <m:t>⋆</m:t>
            </m:r>
          </m:sup>
        </m:sSup>
        <m:r>
          <m:rPr>
            <m:sty m:val="p"/>
          </m:rPr>
          <m:t>)</m:t>
        </m:r>
        <m:r>
          <m:rPr>
            <m:sty m:val="p"/>
          </m:rPr>
          <m:t>=</m:t>
        </m:r>
        <m:r>
          <m:t>371</m:t>
        </m:r>
      </m:oMath>
      <w:r>
        <w:t xml:space="preserve"> mg/L. The other parameters were </w:t>
      </w:r>
      <m:oMath>
        <m:r>
          <m:t>σ</m:t>
        </m:r>
        <m:r>
          <m:rPr>
            <m:sty m:val="p"/>
          </m:rPr>
          <m:t>=</m:t>
        </m:r>
        <m:r>
          <m:t>0.15</m:t>
        </m:r>
      </m:oMath>
      <w:r>
        <w:t xml:space="preserve"> on </w:t>
      </w:r>
      <m:oMath>
        <m:r>
          <m:rPr>
            <m:nor/>
          </m:rPr>
          <m:t>ln</m:t>
        </m:r>
        <m:r>
          <m:rPr>
            <m:nor/>
          </m:rPr>
          <m:t xml:space="preserve"> </m:t>
        </m:r>
        <m:r>
          <m:t>C</m:t>
        </m:r>
      </m:oMath>
      <w:r>
        <w:t xml:space="preserve">, </w:t>
      </w:r>
      <m:oMath>
        <m:r>
          <m:t>α</m:t>
        </m:r>
        <m:r>
          <m:rPr>
            <m:sty m:val="p"/>
          </m:rPr>
          <m:t>=</m:t>
        </m:r>
        <m:r>
          <m:t>0.1</m:t>
        </m:r>
      </m:oMath>
      <w:r>
        <w:t xml:space="preserve">, </w:t>
      </w:r>
      <m:oMath>
        <m:r>
          <m:t>J</m:t>
        </m:r>
        <m:r>
          <m:rPr>
            <m:sty m:val="p"/>
          </m:rPr>
          <m:t>=</m:t>
        </m:r>
        <m:r>
          <m:t>50</m:t>
        </m:r>
      </m:oMath>
      <w:r>
        <w:t xml:space="preserve"> and </w:t>
      </w:r>
      <m:oMath>
        <m:r>
          <m:t>T</m:t>
        </m:r>
        <m:r>
          <m:rPr>
            <m:sty m:val="p"/>
          </m:rPr>
          <m:t>=</m:t>
        </m:r>
        <m:r>
          <m:t>200</m:t>
        </m:r>
      </m:oMath>
      <w:r>
        <w:t xml:space="preserve">, with a uniform prior on </w:t>
      </w:r>
      <m:oMath>
        <m:r>
          <m:rPr>
            <m:sty m:val="p"/>
          </m:rPr>
          <m:t>[</m:t>
        </m:r>
        <m:r>
          <m:t>1.5</m:t>
        </m:r>
        <m:r>
          <m:rPr>
            <m:sty m:val="p"/>
          </m:rPr>
          <m:t>,</m:t>
        </m:r>
        <m:r>
          <m:t>5</m:t>
        </m:r>
        <m:r>
          <m:rPr>
            <m:sty m:val="p"/>
          </m:rPr>
          <m:t>]</m:t>
        </m:r>
        <m:r>
          <m:rPr>
            <m:sty m:val="p"/>
          </m:rPr>
          <m:t>×</m:t>
        </m:r>
        <m:r>
          <m:rPr>
            <m:sty m:val="p"/>
          </m:rPr>
          <m:t>[</m:t>
        </m:r>
        <m:r>
          <m:t>0.2</m:t>
        </m:r>
        <m:r>
          <m:rPr>
            <m:sty m:val="p"/>
          </m:rPr>
          <m:t>,</m:t>
        </m:r>
        <m:r>
          <m:t>1.2</m:t>
        </m:r>
        <m:r>
          <m:rPr>
            <m:sty m:val="p"/>
          </m:rPr>
          <m:t>]</m:t>
        </m:r>
      </m:oMath>
      <w:r>
        <w:t xml:space="preserve">. </w:t>
      </w:r>
      <m:oMath>
        <m:sSub>
          <m:e>
            <m:r>
              <m:t>C</m:t>
            </m:r>
          </m:e>
          <m:sub>
            <m:r>
              <m:t>t</m:t>
            </m:r>
          </m:sub>
        </m:sSub>
      </m:oMath>
      <w:r>
        <w:t xml:space="preserve"> was computed on a </w:t>
      </w:r>
      <m:oMath>
        <m:r>
          <m:t>141</m:t>
        </m:r>
        <m:r>
          <m:rPr>
            <m:sty m:val="p"/>
          </m:rPr>
          <m:t>×</m:t>
        </m:r>
        <m:r>
          <m:t>101</m:t>
        </m:r>
      </m:oMath>
      <w:r>
        <w:t xml:space="preserve"> grid that contains </w:t>
      </w:r>
      <m:oMath>
        <m:sSup>
          <m:e>
            <m:r>
              <m:t>θ</m:t>
            </m:r>
          </m:e>
          <m:sup>
            <m:r>
              <m:rPr>
                <m:sty m:val="p"/>
              </m:rPr>
              <m:t>⋆</m:t>
            </m:r>
          </m:sup>
        </m:sSup>
      </m:oMath>
      <w:r>
        <w:t xml:space="preserve">. The greedy rule, deterministic and goal-oriented, was </w:t>
      </w:r>
      <m:oMath>
        <m:sSub>
          <m:e>
            <m:r>
              <m:t>A</m:t>
            </m:r>
          </m:e>
          <m:sub>
            <m:r>
              <m:t>t</m:t>
            </m:r>
          </m:sub>
        </m:sSub>
        <m:r>
          <m:rPr>
            <m:sty m:val="p"/>
          </m:rPr>
          <m:t>=</m:t>
        </m:r>
        <m:r>
          <m:rPr>
            <m:nor/>
          </m:rPr>
          <m:t>arg</m:t>
        </m:r>
        <m:r>
          <m:rPr>
            <m:nor/>
          </m:rPr>
          <m:t xml:space="preserve"> </m:t>
        </m:r>
        <m:sSub>
          <m:e>
            <m:r>
              <m:rPr>
                <m:nor/>
              </m:rPr>
              <m:t>max</m:t>
            </m:r>
          </m:e>
          <m:sub>
            <m:r>
              <m:t>a</m:t>
            </m:r>
          </m:sub>
        </m:sSub>
        <m:r>
          <m:rPr>
            <m:nor/>
          </m:rPr>
          <m:t xml:space="preserve"> </m:t>
        </m:r>
        <m:sSub>
          <m:e>
            <m:r>
              <m:rPr>
                <m:nor/>
              </m:rPr>
              <m:t>Cov</m:t>
            </m:r>
          </m:e>
          <m:sub>
            <m:r>
              <m:rPr>
                <m:nor/>
              </m:rPr>
              <m:t xml:space="preserve">ens</m:t>
            </m:r>
          </m:sub>
        </m:sSub>
        <m:r>
          <m:rPr>
            <m:sty m:val="p"/>
          </m:rPr>
          <m:t>(</m:t>
        </m:r>
        <m:r>
          <m:rPr>
            <m:nor/>
          </m:rPr>
          <m:t>ln</m:t>
        </m:r>
        <m:r>
          <m:rPr>
            <m:nor/>
          </m:rPr>
          <m:t xml:space="preserve"> </m:t>
        </m:r>
        <m:r>
          <m:t>g</m:t>
        </m:r>
        <m:r>
          <m:rPr>
            <m:sty m:val="p"/>
          </m:rPr>
          <m:t>,</m:t>
        </m:r>
        <m:r>
          <m:t>h</m:t>
        </m:r>
        <m:r>
          <m:rPr>
            <m:sty m:val="p"/>
          </m:rPr>
          <m:t>(</m:t>
        </m:r>
        <m:r>
          <m:rPr>
            <m:sty m:val="p"/>
          </m:rPr>
          <m:t>⋅</m:t>
        </m:r>
        <m:r>
          <m:rPr>
            <m:sty m:val="p"/>
          </m:rPr>
          <m:t>,</m:t>
        </m:r>
        <m:r>
          <m:t>a</m:t>
        </m:r>
        <m:r>
          <m:rPr>
            <m:sty m:val="p"/>
          </m:rPr>
          <m:t>)</m:t>
        </m:r>
        <m:sSup>
          <m:e>
            <m:r>
              <m:rPr>
                <m:sty m:val="p"/>
              </m:rPr>
              <m:t>)</m:t>
            </m:r>
          </m:e>
          <m:sup>
            <m:r>
              <m:t>2</m:t>
            </m:r>
          </m:sup>
        </m:sSup>
        <m:r>
          <m:rPr>
            <m:sty m:val="p"/>
          </m:rPr>
          <m:t>/</m:t>
        </m:r>
        <m:r>
          <m:rPr>
            <m:sty m:val="p"/>
          </m:rPr>
          <m:t>(</m:t>
        </m:r>
        <m:sSub>
          <m:e>
            <m:r>
              <m:t>v</m:t>
            </m:r>
          </m:e>
          <m:sub>
            <m:r>
              <m:t>t</m:t>
            </m:r>
          </m:sub>
        </m:sSub>
        <m:r>
          <m:rPr>
            <m:sty m:val="p"/>
          </m:rPr>
          <m:t>(</m:t>
        </m:r>
        <m:r>
          <m:t>a</m:t>
        </m:r>
        <m:r>
          <m:rPr>
            <m:sty m:val="p"/>
          </m:rPr>
          <m:t>)</m:t>
        </m:r>
        <m:r>
          <m:rPr>
            <m:sty m:val="p"/>
          </m:rPr>
          <m:t>+</m:t>
        </m:r>
        <m:sSup>
          <m:e>
            <m:r>
              <m:t>σ</m:t>
            </m:r>
          </m:e>
          <m:sup>
            <m:r>
              <m:t>2</m:t>
            </m:r>
          </m:sup>
        </m:sSup>
        <m:r>
          <m:rPr>
            <m:sty m:val="p"/>
          </m:rPr>
          <m:t>)</m:t>
        </m:r>
      </m:oMath>
      <w:r>
        <w:t xml:space="preserve">. The naive comparator was the Wilks likelihood-ratio set, </w:t>
      </w:r>
      <m:oMath>
        <m:r>
          <m:rPr>
            <m:sty m:val="p"/>
          </m:rPr>
          <m:t>{</m:t>
        </m:r>
        <m:r>
          <m:t>θ</m:t>
        </m:r>
        <m:r>
          <m:rPr>
            <m:sty m:val="p"/>
          </m:rPr>
          <m:t>:</m:t>
        </m:r>
        <m:r>
          <m:t> </m:t>
        </m:r>
        <m:r>
          <m:t>2</m:t>
        </m:r>
        <m:r>
          <m:rPr>
            <m:sty m:val="p"/>
          </m:rPr>
          <m:t>[</m:t>
        </m:r>
        <m:r>
          <m:rPr>
            <m:nor/>
          </m:rPr>
          <m:t>ℓ</m:t>
        </m:r>
        <m:r>
          <m:rPr>
            <m:sty m:val="p"/>
          </m:rPr>
          <m:t>(</m:t>
        </m:r>
        <m:r>
          <m:t>θ</m:t>
        </m:r>
        <m:r>
          <m:rPr>
            <m:sty m:val="p"/>
          </m:rPr>
          <m:t>)</m:t>
        </m:r>
        <m:r>
          <m:rPr>
            <m:sty m:val="p"/>
          </m:rPr>
          <m:t>−</m:t>
        </m:r>
        <m:r>
          <m:rPr>
            <m:nor/>
          </m:rPr>
          <m:t xml:space="preserve">minℓ</m:t>
        </m:r>
        <m:r>
          <m:rPr>
            <m:sty m:val="p"/>
          </m:rPr>
          <m:t>]</m:t>
        </m:r>
        <m:r>
          <m:rPr>
            <m:sty m:val="p"/>
          </m:rPr>
          <m:t>≤</m:t>
        </m:r>
        <m:sSubSup>
          <m:e>
            <m:r>
              <m:t>χ</m:t>
            </m:r>
          </m:e>
          <m:sub>
            <m:r>
              <m:t>2</m:t>
            </m:r>
            <m:r>
              <m:rPr>
                <m:sty m:val="p"/>
              </m:rPr>
              <m:t>,</m:t>
            </m:r>
            <m:r>
              <m:t>0.9</m:t>
            </m:r>
          </m:sub>
          <m:sup>
            <m:r>
              <m:t>2</m:t>
            </m:r>
          </m:sup>
        </m:sSubSup>
        <m:r>
          <m:rPr>
            <m:sty m:val="p"/>
          </m:rPr>
          <m:t>}</m:t>
        </m:r>
      </m:oMath>
      <w:r>
        <w:t xml:space="preserve"> with </w:t>
      </w:r>
      <m:oMath>
        <m:r>
          <m:rPr>
            <m:nor/>
          </m:rPr>
          <m:t>ℓ</m:t>
        </m:r>
      </m:oMath>
      <w:r>
        <w:t xml:space="preserve"> the cumulative negative log-likelihood, recomputed after each observation. Besides the correct model, three violations of (E1) were tested: a true </w:t>
      </w:r>
      <m:oMath>
        <m:r>
          <m:t>σ</m:t>
        </m:r>
      </m:oMath>
      <w:r>
        <w:t xml:space="preserve"> </w:t>
      </w:r>
      <m:oMath>
        <m:r>
          <m:t>1.3</m:t>
        </m:r>
      </m:oMath>
      <w:r>
        <w:t xml:space="preserve"> times larger, Student-t noise with 3 degrees of freedom and the same variance, and a front with a heavier tail (97% a logistic front of width 0.45 km and 3% of width 1.5 km, both centered at 3.0 km), where </w:t>
      </w:r>
      <m:oMath>
        <m:r>
          <m:t>C</m:t>
        </m:r>
        <m:r>
          <m:rPr>
            <m:sty m:val="p"/>
          </m:rPr>
          <m:t>(</m:t>
        </m:r>
        <m:sSub>
          <m:e>
            <m:r>
              <m:t>x</m:t>
            </m:r>
          </m:e>
          <m:sub>
            <m:r>
              <m:t>0</m:t>
            </m:r>
          </m:sub>
        </m:sSub>
        <m:r>
          <m:rPr>
            <m:sty m:val="p"/>
          </m:rPr>
          <m:t>)</m:t>
        </m:r>
        <m:r>
          <m:rPr>
            <m:sty m:val="p"/>
          </m:rPr>
          <m:t>=</m:t>
        </m:r>
        <m:r>
          <m:t>362</m:t>
        </m:r>
      </m:oMath>
      <w:r>
        <w:t xml:space="preserve"> mg/L.</w:t>
      </w:r>
    </w:p>
    <w:p>
      <w:pPr>
        <w:keepNext/>
        <w:spacing w:after="80" w:before="200" w:line="276"/>
      </w:pPr>
      <w:r>
        <w:rPr>
          <w:sz w:val="20"/>
          <w:szCs w:val="20"/>
        </w:rPr>
        <w:t xml:space="preserve">Table 4.7.1. Pilot check of RATIO-EKI on the synthetic transect (our computation; 500 replications for the correct model, 300 for each violation). "Outside" is the fraction of replications in which the true value falls outside the set at some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200</m:t>
        </m:r>
      </m:oMath>
      <w:r>
        <w:rPr>
          <w:sz w:val="20"/>
          <w:szCs w:val="20"/>
        </w:rPr>
        <w:t xml:space="preserve">; the median </w:t>
      </w:r>
      <m:oMath>
        <m:r>
          <w:rPr>
            <w:rFonts w:ascii="Cambria Math" w:hAnsi="Cambria Math"/>
            <w:sz w:val="20"/>
            <w:szCs w:val="20"/>
          </w:rPr>
          <m:t>τ</m:t>
        </m:r>
      </m:oMath>
      <w:r>
        <w:rPr>
          <w:sz w:val="20"/>
          <w:szCs w:val="20"/>
        </w:rPr>
        <w:t xml:space="preserve"> is taken over the replications that stopped; width is the median width of </w:t>
      </w:r>
      <m:oMath>
        <m:sSub>
          <m:e>
            <m:r>
              <w:rPr>
                <w:rFonts w:ascii="Cambria Math" w:hAnsi="Cambria Math"/>
                <w:sz w:val="20"/>
                <w:szCs w:val="20"/>
              </w:rPr>
              <m:t>I</m:t>
            </m:r>
          </m:e>
          <m:sub>
            <m:r>
              <w:rPr>
                <w:rFonts w:ascii="Cambria Math" w:hAnsi="Cambria Math"/>
                <w:sz w:val="20"/>
                <w:szCs w:val="20"/>
              </w:rPr>
              <m:t>t</m:t>
            </m:r>
          </m:sub>
        </m:sSub>
      </m:oMath>
      <w:r>
        <w:rPr>
          <w:sz w:val="20"/>
          <w:szCs w:val="20"/>
        </w:rPr>
        <w:t xml:space="preserve">. "–": </w:t>
      </w:r>
      <m:oMath>
        <m:sSup>
          <m:e>
            <m:r>
              <w:rPr>
                <w:rFonts w:ascii="Cambria Math" w:hAnsi="Cambria Math"/>
                <w:sz w:val="20"/>
                <w:szCs w:val="20"/>
              </w:rPr>
              <m:t>θ</m:t>
            </m:r>
          </m:e>
          <m:sup>
            <m:r>
              <m:rPr>
                <m:sty m:val="p"/>
              </m:rPr>
              <w:rPr>
                <w:rFonts w:ascii="Cambria Math" w:hAnsi="Cambria Math"/>
                <w:sz w:val="20"/>
                <w:szCs w:val="20"/>
              </w:rPr>
              <m:t>⋆</m:t>
            </m:r>
          </m:sup>
        </m:sSup>
      </m:oMath>
      <w:r>
        <w:rPr>
          <w:sz w:val="20"/>
          <w:szCs w:val="20"/>
        </w:rPr>
        <w:t xml:space="preserve"> is undefined when the model form is wrong, or no replication stopped.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800"/>
        <w:gridCol w:w="1100"/>
        <w:gridCol w:w="1150"/>
        <w:gridCol w:w="1700"/>
        <w:gridCol w:w="1820"/>
      </w:tblGrid>
      <w:tr>
        <w:trPr>
          <w:cantSplit/>
          <w:tblHeader/>
        </w:trPr>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Scenario</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Numerator</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sSup>
                <m:e>
                  <m:r>
                    <m:rPr>
                      <m:sty m:val="bi"/>
                    </m:rPr>
                    <w:rPr>
                      <w:rFonts w:ascii="Cambria Math" w:hAnsi="Cambria Math"/>
                      <w:sz w:val="19"/>
                      <w:szCs w:val="19"/>
                    </w:rPr>
                    <m:t>θ</m:t>
                  </m:r>
                </m:e>
                <m:sup>
                  <m:r>
                    <m:rPr>
                      <m:sty m:val="b"/>
                    </m:rPr>
                    <w:rPr>
                      <w:rFonts w:ascii="Cambria Math" w:hAnsi="Cambria Math"/>
                      <w:sz w:val="19"/>
                      <w:szCs w:val="19"/>
                    </w:rPr>
                    <m:t>⋆</m:t>
                  </m:r>
                </m:sup>
              </m:sSup>
            </m:oMath>
            <w:r>
              <w:rPr>
                <w:b/>
                <w:bCs/>
                <w:sz w:val="19"/>
                <w:szCs w:val="19"/>
              </w:rPr>
              <w:t xml:space="preserve"> outside</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sty m:val="bi"/>
                </m:rPr>
                <w:rPr>
                  <w:rFonts w:ascii="Cambria Math" w:hAnsi="Cambria Math"/>
                  <w:sz w:val="19"/>
                  <w:szCs w:val="19"/>
                </w:rPr>
                <m:t>g</m:t>
              </m:r>
              <m:r>
                <m:rPr>
                  <m:sty m:val="b"/>
                </m:rPr>
                <w:rPr>
                  <w:rFonts w:ascii="Cambria Math" w:hAnsi="Cambria Math"/>
                  <w:sz w:val="19"/>
                  <w:szCs w:val="19"/>
                </w:rPr>
                <m:t>(</m:t>
              </m:r>
              <m:sSup>
                <m:e>
                  <m:r>
                    <m:rPr>
                      <m:sty m:val="bi"/>
                    </m:rPr>
                    <w:rPr>
                      <w:rFonts w:ascii="Cambria Math" w:hAnsi="Cambria Math"/>
                      <w:sz w:val="19"/>
                      <w:szCs w:val="19"/>
                    </w:rPr>
                    <m:t>θ</m:t>
                  </m:r>
                </m:e>
                <m:sup>
                  <m:r>
                    <m:rPr>
                      <m:sty m:val="b"/>
                    </m:rPr>
                    <w:rPr>
                      <w:rFonts w:ascii="Cambria Math" w:hAnsi="Cambria Math"/>
                      <w:sz w:val="19"/>
                      <w:szCs w:val="19"/>
                    </w:rPr>
                    <m:t>⋆</m:t>
                  </m:r>
                </m:sup>
              </m:sSup>
              <m:r>
                <m:rPr>
                  <m:sty m:val="b"/>
                </m:rPr>
                <w:rPr>
                  <w:rFonts w:ascii="Cambria Math" w:hAnsi="Cambria Math"/>
                  <w:sz w:val="19"/>
                  <w:szCs w:val="19"/>
                </w:rPr>
                <m:t>)</m:t>
              </m:r>
            </m:oMath>
            <w:r>
              <w:rPr>
                <w:b/>
                <w:bCs/>
                <w:sz w:val="19"/>
                <w:szCs w:val="19"/>
              </w:rPr>
              <w:t xml:space="preserve"> outside</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Stopped by </w:t>
            </w:r>
            <m:oMath>
              <m:r>
                <m:rPr>
                  <m:sty m:val="bi"/>
                </m:rPr>
                <w:rPr>
                  <w:rFonts w:ascii="Cambria Math" w:hAnsi="Cambria Math"/>
                  <w:sz w:val="19"/>
                  <w:szCs w:val="19"/>
                </w:rPr>
                <m:t>T</m:t>
              </m:r>
            </m:oMath>
            <w:r>
              <w:rPr>
                <w:b/>
                <w:bCs/>
                <w:sz w:val="19"/>
                <w:szCs w:val="19"/>
              </w:rPr>
              <w:t xml:space="preserve">; median </w:t>
            </w:r>
            <m:oMath>
              <m:r>
                <m:rPr>
                  <m:sty m:val="bi"/>
                </m:rPr>
                <w:rPr>
                  <w:rFonts w:ascii="Cambria Math" w:hAnsi="Cambria Math"/>
                  <w:sz w:val="19"/>
                  <w:szCs w:val="19"/>
                </w:rPr>
                <m:t>τ</m:t>
              </m:r>
            </m:oMath>
          </w:p>
        </w:tc>
        <w:tc>
          <w:tcPr>
            <w:tcW w:type="dxa" w:w="18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Width (mg/L) at </w:t>
            </w:r>
            <m:oMath>
              <m:r>
                <m:rPr>
                  <m:sty m:val="bi"/>
                </m:rPr>
                <w:rPr>
                  <w:rFonts w:ascii="Cambria Math" w:hAnsi="Cambria Math"/>
                  <w:sz w:val="19"/>
                  <w:szCs w:val="19"/>
                </w:rPr>
                <m:t>t</m:t>
              </m:r>
              <m:r>
                <m:rPr>
                  <m:sty m:val="b"/>
                </m:rPr>
                <w:rPr>
                  <w:rFonts w:ascii="Cambria Math" w:hAnsi="Cambria Math"/>
                  <w:sz w:val="19"/>
                  <w:szCs w:val="19"/>
                </w:rPr>
                <m:t>=</m:t>
              </m:r>
              <m:r>
                <m:rPr>
                  <m:sty m:val="b"/>
                </m:rPr>
                <w:rPr>
                  <w:rFonts w:ascii="Cambria Math" w:hAnsi="Cambria Math"/>
                  <w:sz w:val="19"/>
                  <w:szCs w:val="19"/>
                </w:rPr>
                <m:t>50</m:t>
              </m:r>
            </m:oMath>
            <w:r>
              <w:rPr>
                <w:b/>
                <w:bCs/>
                <w:sz w:val="19"/>
                <w:szCs w:val="19"/>
              </w:rPr>
              <w:t xml:space="preserve">; </w:t>
            </w:r>
            <m:oMath>
              <m:r>
                <m:rPr>
                  <m:sty m:val="bi"/>
                </m:rPr>
                <w:rPr>
                  <w:rFonts w:ascii="Cambria Math" w:hAnsi="Cambria Math"/>
                  <w:sz w:val="19"/>
                  <w:szCs w:val="19"/>
                </w:rPr>
                <m:t>t</m:t>
              </m:r>
              <m:r>
                <m:rPr>
                  <m:sty m:val="b"/>
                </m:rPr>
                <w:rPr>
                  <w:rFonts w:ascii="Cambria Math" w:hAnsi="Cambria Math"/>
                  <w:sz w:val="19"/>
                  <w:szCs w:val="19"/>
                </w:rPr>
                <m:t>=</m:t>
              </m:r>
              <m:r>
                <m:rPr>
                  <m:sty m:val="b"/>
                </m:rPr>
                <w:rPr>
                  <w:rFonts w:ascii="Cambria Math" w:hAnsi="Cambria Math"/>
                  <w:sz w:val="19"/>
                  <w:szCs w:val="19"/>
                </w:rPr>
                <m:t>200</m:t>
              </m:r>
            </m:oMath>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Correct model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1</m:t>
              </m:r>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0.004</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0.924; 118</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472; 225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Correct model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oMath>
            <w:r>
              <w:rPr>
                <w:b w:val="false"/>
                <w:bCs w:val="false"/>
                <w:sz w:val="19"/>
                <w:szCs w:val="19"/>
              </w:rPr>
              <w:t xml:space="preserve"> as in [7]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31</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244; 112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Correct model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EKI </w:t>
            </w:r>
            <m:oMath>
              <m:sSub>
                <m:e>
                  <m:r>
                    <w:rPr>
                      <w:rFonts w:ascii="Cambria Math" w:hAnsi="Cambria Math"/>
                      <w:sz w:val="19"/>
                      <w:szCs w:val="19"/>
                    </w:rPr>
                    <m:t>q</m:t>
                  </m:r>
                </m:e>
                <m:sub>
                  <m:r>
                    <w:rPr>
                      <w:rFonts w:ascii="Cambria Math" w:hAnsi="Cambria Math"/>
                      <w:sz w:val="19"/>
                      <w:szCs w:val="19"/>
                    </w:rPr>
                    <m:t>t</m:t>
                  </m:r>
                </m:sub>
              </m:sSub>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44</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282; 137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Correct model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naive, </w:t>
            </w:r>
            <m:oMath>
              <m:sSup>
                <m:e>
                  <m:r>
                    <w:rPr>
                      <w:rFonts w:ascii="Cambria Math" w:hAnsi="Cambria Math"/>
                      <w:sz w:val="19"/>
                      <w:szCs w:val="19"/>
                    </w:rPr>
                    <m:t>χ</m:t>
                  </m:r>
                </m:e>
                <m:sup>
                  <m:r>
                    <w:rPr>
                      <w:rFonts w:ascii="Cambria Math" w:hAnsi="Cambria Math"/>
                      <w:sz w:val="19"/>
                      <w:szCs w:val="19"/>
                    </w:rPr>
                    <m:t>2</m:t>
                  </m:r>
                </m:sup>
              </m:sSup>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0.542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0.354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10</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112; 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Underestimated </w:t>
            </w:r>
            <m:oMath>
              <m:r>
                <w:rPr>
                  <w:rFonts w:ascii="Cambria Math" w:hAnsi="Cambria Math"/>
                  <w:sz w:val="19"/>
                  <w:szCs w:val="19"/>
                </w:rPr>
                <m:t>σ</m:t>
              </m:r>
            </m:oMath>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1</m:t>
              </m:r>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0.023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0.840; 119</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504; 239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Underestimated </w:t>
            </w:r>
            <m:oMath>
              <m:r>
                <w:rPr>
                  <w:rFonts w:ascii="Cambria Math" w:hAnsi="Cambria Math"/>
                  <w:sz w:val="19"/>
                  <w:szCs w:val="19"/>
                </w:rPr>
                <m:t>σ</m:t>
              </m:r>
            </m:oMath>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oMath>
            <w:r>
              <w:rPr>
                <w:b w:val="false"/>
                <w:bCs w:val="false"/>
                <w:sz w:val="19"/>
                <w:szCs w:val="19"/>
              </w:rPr>
              <w:t xml:space="preserve"> as in [7]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0.070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0.027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38</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296; 141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Underestimated </w:t>
            </w:r>
            <m:oMath>
              <m:r>
                <w:rPr>
                  <w:rFonts w:ascii="Cambria Math" w:hAnsi="Cambria Math"/>
                  <w:sz w:val="19"/>
                  <w:szCs w:val="19"/>
                </w:rPr>
                <m:t>σ</m:t>
              </m:r>
            </m:oMath>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EKI </w:t>
            </w:r>
            <m:oMath>
              <m:sSub>
                <m:e>
                  <m:r>
                    <w:rPr>
                      <w:rFonts w:ascii="Cambria Math" w:hAnsi="Cambria Math"/>
                      <w:sz w:val="19"/>
                      <w:szCs w:val="19"/>
                    </w:rPr>
                    <m:t>q</m:t>
                  </m:r>
                </m:e>
                <m:sub>
                  <m:r>
                    <w:rPr>
                      <w:rFonts w:ascii="Cambria Math" w:hAnsi="Cambria Math"/>
                      <w:sz w:val="19"/>
                      <w:szCs w:val="19"/>
                    </w:rPr>
                    <m:t>t</m:t>
                  </m:r>
                </m:sub>
              </m:sSub>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0.070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0.037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36</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279; 137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Underestimated </w:t>
            </w:r>
            <m:oMath>
              <m:r>
                <w:rPr>
                  <w:rFonts w:ascii="Cambria Math" w:hAnsi="Cambria Math"/>
                  <w:sz w:val="19"/>
                  <w:szCs w:val="19"/>
                </w:rPr>
                <m:t>σ</m:t>
              </m:r>
            </m:oMath>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naive, </w:t>
            </w:r>
            <m:oMath>
              <m:sSup>
                <m:e>
                  <m:r>
                    <w:rPr>
                      <w:rFonts w:ascii="Cambria Math" w:hAnsi="Cambria Math"/>
                      <w:sz w:val="19"/>
                      <w:szCs w:val="19"/>
                    </w:rPr>
                    <m:t>χ</m:t>
                  </m:r>
                </m:e>
                <m:sup>
                  <m:r>
                    <w:rPr>
                      <w:rFonts w:ascii="Cambria Math" w:hAnsi="Cambria Math"/>
                      <w:sz w:val="19"/>
                      <w:szCs w:val="19"/>
                    </w:rPr>
                    <m:t>2</m:t>
                  </m:r>
                </m:sup>
              </m:sSup>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0.867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0.693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8</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114; 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Student-t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1</m:t>
              </m:r>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0.930; 110</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453; 216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Student-t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oMath>
            <w:r>
              <w:rPr>
                <w:b w:val="false"/>
                <w:bCs w:val="false"/>
                <w:sz w:val="19"/>
                <w:szCs w:val="19"/>
              </w:rPr>
              <w:t xml:space="preserve"> as in [7]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0.010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0.010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0.997; 32</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224; 102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Student-t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EKI </w:t>
            </w:r>
            <m:oMath>
              <m:sSub>
                <m:e>
                  <m:r>
                    <w:rPr>
                      <w:rFonts w:ascii="Cambria Math" w:hAnsi="Cambria Math"/>
                      <w:sz w:val="19"/>
                      <w:szCs w:val="19"/>
                    </w:rPr>
                    <m:t>q</m:t>
                  </m:r>
                </m:e>
                <m:sub>
                  <m:r>
                    <w:rPr>
                      <w:rFonts w:ascii="Cambria Math" w:hAnsi="Cambria Math"/>
                      <w:sz w:val="19"/>
                      <w:szCs w:val="19"/>
                    </w:rPr>
                    <m:t>t</m:t>
                  </m:r>
                </m:sub>
              </m:sSub>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0.063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0.037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0.997; 47</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287; 137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Student-t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naive, </w:t>
            </w:r>
            <m:oMath>
              <m:sSup>
                <m:e>
                  <m:r>
                    <w:rPr>
                      <w:rFonts w:ascii="Cambria Math" w:hAnsi="Cambria Math"/>
                      <w:sz w:val="19"/>
                      <w:szCs w:val="19"/>
                    </w:rPr>
                    <m:t>χ</m:t>
                  </m:r>
                </m:e>
                <m:sup>
                  <m:r>
                    <w:rPr>
                      <w:rFonts w:ascii="Cambria Math" w:hAnsi="Cambria Math"/>
                      <w:sz w:val="19"/>
                      <w:szCs w:val="19"/>
                    </w:rPr>
                    <m:t>2</m:t>
                  </m:r>
                </m:sup>
              </m:sSup>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0.470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0.297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10</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113; 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Heavy tail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r>
                <m:rPr>
                  <m:sty m:val="p"/>
                </m:rPr>
                <w:rPr>
                  <w:rFonts w:ascii="Cambria Math" w:hAnsi="Cambria Math"/>
                  <w:sz w:val="19"/>
                  <w:szCs w:val="19"/>
                </w:rPr>
                <m:t>=</m:t>
              </m:r>
              <m:r>
                <w:rPr>
                  <w:rFonts w:ascii="Cambria Math" w:hAnsi="Cambria Math"/>
                  <w:sz w:val="19"/>
                  <w:szCs w:val="19"/>
                </w:rPr>
                <m:t>1</m:t>
              </m:r>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0.063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 –</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388; 182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Heavy tail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
                <m:e>
                  <m:r>
                    <w:rPr>
                      <w:rFonts w:ascii="Cambria Math" w:hAnsi="Cambria Math"/>
                      <w:sz w:val="19"/>
                      <w:szCs w:val="19"/>
                    </w:rPr>
                    <m:t>p</m:t>
                  </m:r>
                </m:e>
                <m:sub>
                  <m:sSub>
                    <m:e>
                      <m:acc>
                        <m:accPr>
                          <m:chr m:val="̅"/>
                        </m:accPr>
                        <m:e>
                          <m:r>
                            <w:rPr>
                              <w:rFonts w:ascii="Cambria Math" w:hAnsi="Cambria Math"/>
                              <w:sz w:val="19"/>
                              <w:szCs w:val="19"/>
                            </w:rPr>
                            <m:t>θ</m:t>
                          </m:r>
                        </m:e>
                      </m:acc>
                    </m:e>
                    <m:sub>
                      <m:r>
                        <w:rPr>
                          <w:rFonts w:ascii="Cambria Math" w:hAnsi="Cambria Math"/>
                          <w:sz w:val="19"/>
                          <w:szCs w:val="19"/>
                        </w:rPr>
                        <m:t>t</m:t>
                      </m:r>
                    </m:sub>
                  </m:sSub>
                </m:sub>
              </m:sSub>
            </m:oMath>
            <w:r>
              <w:rPr>
                <w:b w:val="false"/>
                <w:bCs w:val="false"/>
                <w:sz w:val="19"/>
                <w:szCs w:val="19"/>
              </w:rPr>
              <w:t xml:space="preserve">, </w:t>
            </w:r>
            <m:oMath>
              <m:sSub>
                <m:e>
                  <m:r>
                    <w:rPr>
                      <w:rFonts w:ascii="Cambria Math" w:hAnsi="Cambria Math"/>
                      <w:sz w:val="19"/>
                      <w:szCs w:val="19"/>
                    </w:rPr>
                    <m:t>w</m:t>
                  </m:r>
                </m:e>
                <m:sub>
                  <m:r>
                    <w:rPr>
                      <w:rFonts w:ascii="Cambria Math" w:hAnsi="Cambria Math"/>
                      <w:sz w:val="19"/>
                      <w:szCs w:val="19"/>
                    </w:rPr>
                    <m:t>t</m:t>
                  </m:r>
                </m:sub>
              </m:sSub>
            </m:oMath>
            <w:r>
              <w:rPr>
                <w:b w:val="false"/>
                <w:bCs w:val="false"/>
                <w:sz w:val="19"/>
                <w:szCs w:val="19"/>
              </w:rPr>
              <w:t xml:space="preserve"> as in [7]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0.617; 120</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182; 86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Heavy tail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EKI </w:t>
            </w:r>
            <m:oMath>
              <m:sSub>
                <m:e>
                  <m:r>
                    <w:rPr>
                      <w:rFonts w:ascii="Cambria Math" w:hAnsi="Cambria Math"/>
                      <w:sz w:val="19"/>
                      <w:szCs w:val="19"/>
                    </w:rPr>
                    <m:t>q</m:t>
                  </m:r>
                </m:e>
                <m:sub>
                  <m:r>
                    <w:rPr>
                      <w:rFonts w:ascii="Cambria Math" w:hAnsi="Cambria Math"/>
                      <w:sz w:val="19"/>
                      <w:szCs w:val="19"/>
                    </w:rPr>
                    <m:t>t</m:t>
                  </m:r>
                </m:sub>
              </m:sSub>
            </m:oMath>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0.927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0.260; 156</w:t>
            </w:r>
          </w:p>
        </w:tc>
        <w:tc>
          <w:tcPr>
            <w:tcW w:type="dxa" w:w="18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217; 104</w:t>
            </w:r>
          </w:p>
        </w:tc>
      </w:tr>
      <w:tr>
        <w:trPr>
          <w:cantSplit/>
        </w:trPr>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Heavy tail</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naive, </w:t>
            </w:r>
            <m:oMath>
              <m:sSup>
                <m:e>
                  <m:r>
                    <w:rPr>
                      <w:rFonts w:ascii="Cambria Math" w:hAnsi="Cambria Math"/>
                      <w:sz w:val="19"/>
                      <w:szCs w:val="19"/>
                    </w:rPr>
                    <m:t>χ</m:t>
                  </m:r>
                </m:e>
                <m:sup>
                  <m:r>
                    <w:rPr>
                      <w:rFonts w:ascii="Cambria Math" w:hAnsi="Cambria Math"/>
                      <w:sz w:val="19"/>
                      <w:szCs w:val="19"/>
                    </w:rPr>
                    <m:t>2</m:t>
                  </m:r>
                </m:sup>
              </m:sSup>
            </m:oMath>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28</w:t>
            </w:r>
          </w:p>
        </w:tc>
        <w:tc>
          <w:tcPr>
            <w:tcW w:type="dxa" w:w="18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86; 33</w:t>
            </w:r>
          </w:p>
        </w:tc>
      </w:tr>
    </w:tbl>
    <w:p>
      <w:pPr>
        <w:spacing w:after="160"/>
      </w:pPr>
    </w:p>
    <w:p>
      <w:pPr>
        <w:spacing w:after="120" w:line="288"/>
        <w:jc w:val="both"/>
      </w:pPr>
      <w:r>
        <w:t xml:space="preserve">Reading the table. With the correct model, all three ratio variants keep the uniform miscoverage at 0.004 or less, below </w:t>
      </w:r>
      <m:oMath>
        <m:r>
          <m:t>α</m:t>
        </m:r>
        <m:r>
          <m:rPr>
            <m:sty m:val="p"/>
          </m:rPr>
          <m:t>=</m:t>
        </m:r>
        <m:r>
          <m:t>0.1</m:t>
        </m:r>
      </m:oMath>
      <w:r>
        <w:t xml:space="preserve">, under the deterministic greedy rule. The naive set misses in 0.542 of the replications, although at a fixed </w:t>
      </w:r>
      <m:oMath>
        <m:r>
          <m:t>T</m:t>
        </m:r>
        <m:r>
          <m:rPr>
            <m:sty m:val="p"/>
          </m:rPr>
          <m:t>=</m:t>
        </m:r>
        <m:r>
          <m:t>200</m:t>
        </m:r>
      </m:oMath>
      <w:r>
        <w:t xml:space="preserve"> its miscoverage is 0.076. The excess therefore comes mainly from checking the set after every observation (our interpretation; the toy run does not separate this from the effect of the adaptive design). The weights of [7] reduce the median stopping time from 118 to 31 observations, and the EKI numerator to 44; the unweighted variant did not stop by </w:t>
      </w:r>
      <m:oMath>
        <m:r>
          <m:t>T</m:t>
        </m:r>
      </m:oMath>
      <w:r>
        <w:t xml:space="preserve"> in 7.6% of the replications. No ratio variant made a wrong decision in any scenario, whereas the naive set erred in 1.3% of the replications with underestimated </w:t>
      </w:r>
      <m:oMath>
        <m:r>
          <m:t>σ</m:t>
        </m:r>
      </m:oMath>
      <w:r>
        <w:t xml:space="preserve">, in 0.3% with Student-t noise and in 3.3% with the heavy tail. When </w:t>
      </w:r>
      <m:oMath>
        <m:r>
          <m:t>σ</m:t>
        </m:r>
      </m:oMath>
      <w:r>
        <w:t xml:space="preserve"> is underestimated or the noise is heavy-tailed, miscoverage rose to as much as 0.070, still below </w:t>
      </w:r>
      <m:oMath>
        <m:r>
          <m:t>α</m:t>
        </m:r>
      </m:oMath>
      <w:r>
        <w:t xml:space="preserve">, but without a guarantee. With the heavy-tailed front, the target intervals of the weighted and EKI variants exclude the true value at some </w:t>
      </w:r>
      <m:oMath>
        <m:r>
          <m:t>t</m:t>
        </m:r>
      </m:oMath>
      <w:r>
        <w:t xml:space="preserve"> in 0.980 and 0.927 of the replications. The decisions were correct here, but this is not guaranteed. This is the price of the likelihood route: a wrong shape of the front is not detected by the set itself.</w:t>
      </w:r>
    </w:p>
    <w:p>
      <w:pPr>
        <w:spacing w:after="120" w:line="288"/>
        <w:jc w:val="both"/>
      </w:pPr>
      <w:r>
        <w:rPr>
          <w:i/>
          <w:iCs/>
        </w:rPr>
        <w:t xml:space="preserve">Check on the Henry problem (proposed, not yet run).</w:t>
      </w:r>
      <w:r>
        <w:t xml:space="preserve"> The same protocol is to be repeated with the Henry simulator </w:t>
      </w:r>
      <m:oMath>
        <m:r>
          <m:rPr>
            <m:sty m:val="p"/>
          </m:rPr>
          <m:t>(</m:t>
        </m:r>
        <m:r>
          <m:t>d</m:t>
        </m:r>
        <m:r>
          <m:rPr>
            <m:sty m:val="p"/>
          </m:rPr>
          <m:t>=</m:t>
        </m:r>
        <m:r>
          <m:t>3</m:t>
        </m:r>
        <m:r>
          <m:rPr>
            <m:sty m:val="p"/>
          </m:rPr>
          <m:t>)</m:t>
        </m:r>
      </m:oMath>
      <w:r>
        <w:t xml:space="preserve">, with at least 500 replications, </w:t>
      </w:r>
      <m:oMath>
        <m:r>
          <m:t>J</m:t>
        </m:r>
        <m:r>
          <m:rPr>
            <m:sty m:val="p"/>
          </m:rPr>
          <m:t>=</m:t>
        </m:r>
        <m:r>
          <m:t>50</m:t>
        </m:r>
      </m:oMath>
      <w:r>
        <w:t xml:space="preserve"> and </w:t>
      </w:r>
      <m:oMath>
        <m:r>
          <m:t>T</m:t>
        </m:r>
        <m:r>
          <m:rPr>
            <m:sty m:val="p"/>
          </m:rPr>
          <m:t>=</m:t>
        </m:r>
        <m:r>
          <m:t>200</m:t>
        </m:r>
      </m:oMath>
      <w:r>
        <w:t xml:space="preserve">. It is to be compared with PESHA-GO for </w:t>
      </w:r>
      <m:oMath>
        <m:r>
          <m:t>γ</m:t>
        </m:r>
        <m:r>
          <m:rPr>
            <m:sty m:val="p"/>
          </m:rPr>
          <m:t>∈</m:t>
        </m:r>
        <m:r>
          <m:rPr>
            <m:sty m:val="p"/>
          </m:rPr>
          <m:t>{</m:t>
        </m:r>
        <m:r>
          <m:t>0.1</m:t>
        </m:r>
        <m:r>
          <m:rPr>
            <m:sty m:val="p"/>
          </m:rPr>
          <m:t>,</m:t>
        </m:r>
        <m:r>
          <m:t>0.2</m:t>
        </m:r>
        <m:r>
          <m:rPr>
            <m:sty m:val="p"/>
          </m:rPr>
          <m:t>}</m:t>
        </m:r>
      </m:oMath>
      <w:r>
        <w:t xml:space="preserve"> at the same budget, and a negative control is added: a faulty implementation that updates the ensemble with </w:t>
      </w:r>
      <m:oMath>
        <m:sSub>
          <m:e>
            <m:r>
              <m:t>Y</m:t>
            </m:r>
          </m:e>
          <m:sub>
            <m:r>
              <m:t>t</m:t>
            </m:r>
          </m:sub>
        </m:sSub>
      </m:oMath>
      <w:r>
        <w:t xml:space="preserve"> before </w:t>
      </w:r>
      <m:oMath>
        <m:sSub>
          <m:e>
            <m:r>
              <m:t>q</m:t>
            </m:r>
          </m:e>
          <m:sub>
            <m:r>
              <m:t>t</m:t>
            </m:r>
          </m:sub>
        </m:sSub>
      </m:oMath>
      <w:r>
        <w:t xml:space="preserve"> is computed, thereby violating predictability. Confirmation: the uniform miscoverage of </w:t>
      </w:r>
      <m:oMath>
        <m:sSup>
          <m:e>
            <m:r>
              <m:t>θ</m:t>
            </m:r>
          </m:e>
          <m:sup>
            <m:r>
              <m:rPr>
                <m:sty m:val="p"/>
              </m:rPr>
              <m:t>⋆</m:t>
            </m:r>
          </m:sup>
        </m:sSup>
      </m:oMath>
      <w:r>
        <w:t xml:space="preserve"> and of </w:t>
      </w:r>
      <m:oMath>
        <m:r>
          <m:t>g</m:t>
        </m:r>
        <m:r>
          <m:rPr>
            <m:sty m:val="p"/>
          </m:rPr>
          <m:t>(</m:t>
        </m:r>
        <m:sSup>
          <m:e>
            <m:r>
              <m:t>θ</m:t>
            </m:r>
          </m:e>
          <m:sup>
            <m:r>
              <m:rPr>
                <m:sty m:val="p"/>
              </m:rPr>
              <m:t>⋆</m:t>
            </m:r>
          </m:sup>
        </m:sSup>
        <m:r>
          <m:rPr>
            <m:sty m:val="p"/>
          </m:rPr>
          <m:t>)</m:t>
        </m:r>
      </m:oMath>
      <w:r>
        <w:t xml:space="preserve"> stays below </w:t>
      </w:r>
      <m:oMath>
        <m:r>
          <m:t>α</m:t>
        </m:r>
      </m:oMath>
      <w:r>
        <w:t xml:space="preserve"> within Monte Carlo error for all three variants, the negative control exceeds </w:t>
      </w:r>
      <m:oMath>
        <m:r>
          <m:t>α</m:t>
        </m:r>
      </m:oMath>
      <w:r>
        <w:t xml:space="preserve">, and the median </w:t>
      </w:r>
      <m:oMath>
        <m:r>
          <m:t>τ</m:t>
        </m:r>
      </m:oMath>
      <w:r>
        <w:t xml:space="preserve"> for RATIO-EKI is not larger than that of PESHA-GO for the same </w:t>
      </w:r>
      <m:oMath>
        <m:r>
          <m:t>α</m:t>
        </m:r>
      </m:oMath>
      <w:r>
        <w:t xml:space="preserve">. Refutation: miscoverage above </w:t>
      </w:r>
      <m:oMath>
        <m:r>
          <m:t>α</m:t>
        </m:r>
      </m:oMath>
      <w:r>
        <w:t xml:space="preserve"> with the correct model (an error in the order of computations or in the filtration); or sets so wide that </w:t>
      </w:r>
      <m:oMath>
        <m:r>
          <m:t>τ</m:t>
        </m:r>
      </m:oMath>
      <w:r>
        <w:t xml:space="preserve"> exceeds that of PESHA-GO for every </w:t>
      </w:r>
      <m:oMath>
        <m:r>
          <m:t>γ</m:t>
        </m:r>
      </m:oMath>
      <w:r>
        <w:t xml:space="preserve">. In the second case, the price of the likelihood is larger than the price of stabilization, and RATIO-EKI has no practical advantage.</w:t>
      </w:r>
    </w:p>
    <w:p>
      <w:pPr>
        <w:spacing w:after="120" w:line="288"/>
        <w:jc w:val="both"/>
      </w:pPr>
      <w:r>
        <w:rPr>
          <w:i/>
          <w:iCs/>
        </w:rPr>
        <w:t xml:space="preserve">Fushë-Kuqe–Lezhë.</w:t>
      </w:r>
      <w:r>
        <w:t xml:space="preserve"> At the 32 wells of the network, with sea contact along the northern 23 km of the western boundary, (E1) cannot be expected to hold as stated. There are three reasons: the structural error of the regional model, the autocorrelation of repeated samples from the same well, and heteroscedastic laboratory error. The coverage argument needs only the conditional density of </w:t>
      </w:r>
      <m:oMath>
        <m:sSub>
          <m:e>
            <m:r>
              <m:t>Y</m:t>
            </m:r>
          </m:e>
          <m:sub>
            <m:r>
              <m:t>t</m:t>
            </m:r>
          </m:sub>
        </m:sSub>
      </m:oMath>
      <w:r>
        <w:t xml:space="preserve"> given the past (our remark), so in the field the model must include an AR(1) residual and a variance model inside </w:t>
      </w:r>
      <m:oMath>
        <m:sSub>
          <m:e>
            <m:r>
              <m:t>p</m:t>
            </m:r>
          </m:e>
          <m:sub>
            <m:r>
              <m:t>θ</m:t>
            </m:r>
          </m:sub>
        </m:sSub>
        <m:r>
          <m:rPr>
            <m:sty m:val="p"/>
          </m:rPr>
          <m:t>(</m:t>
        </m:r>
        <m:sSub>
          <m:e>
            <m:r>
              <m:t>Y</m:t>
            </m:r>
          </m:e>
          <m:sub>
            <m:r>
              <m:t>t</m:t>
            </m:r>
          </m:sub>
        </m:sSub>
        <m:r>
          <m:rPr>
            <m:sty m:val="p"/>
          </m:rPr>
          <m:t>∣</m:t>
        </m:r>
        <m:sSub>
          <m:e>
            <m:r>
              <m:t>A</m:t>
            </m:r>
          </m:e>
          <m:sub>
            <m:r>
              <m:t>t</m:t>
            </m:r>
          </m:sub>
        </m:sSub>
        <m:r>
          <m:rPr>
            <m:sty m:val="p"/>
          </m:rPr>
          <m:t>,</m:t>
        </m:r>
        <m:sSub>
          <m:e>
            <m:r>
              <m:rPr>
                <m:nor/>
              </m:rPr>
              <m:t>ℋ</m:t>
            </m:r>
          </m:e>
          <m:sub>
            <m:r>
              <m:t>t</m:t>
            </m:r>
            <m:r>
              <m:rPr>
                <m:sty m:val="p"/>
              </m:rPr>
              <m:t>−</m:t>
            </m:r>
            <m:r>
              <m:t>1</m:t>
            </m:r>
          </m:sub>
        </m:sSub>
        <m:r>
          <m:rPr>
            <m:sty m:val="p"/>
          </m:rPr>
          <m:t>)</m:t>
        </m:r>
      </m:oMath>
      <w:r>
        <w:t xml:space="preserve">. Structural error is not removed this way, which motivates the following check. RATIO-EKI can be computed on the data collected under PESHA-GO's smoothed design, alongside PESHA-GO's own confidence sequence. With a correct and identifiable model, the target of PESHA-GO (the projection under </w:t>
      </w:r>
      <m:oMath>
        <m:sSup>
          <m:e>
            <m:r>
              <m:t>π</m:t>
            </m:r>
          </m:e>
          <m:sup>
            <m:r>
              <m:rPr>
                <m:nor/>
              </m:rPr>
              <m:t xml:space="preserve">sta</m:t>
            </m:r>
          </m:sup>
        </m:sSup>
        <m:r>
          <m:rPr>
            <m:sty m:val="p"/>
          </m:rPr>
          <m:t>)</m:t>
        </m:r>
      </m:oMath>
      <w:r>
        <w:t xml:space="preserve"> coincides with </w:t>
      </w:r>
      <m:oMath>
        <m:sSup>
          <m:e>
            <m:r>
              <m:t>θ</m:t>
            </m:r>
          </m:e>
          <m:sup>
            <m:r>
              <m:rPr>
                <m:sty m:val="p"/>
              </m:rPr>
              <m:t>⋆</m:t>
            </m:r>
          </m:sup>
        </m:sSup>
      </m:oMath>
      <w:r>
        <w:t xml:space="preserve">; if the PESHA-GO sequence has time-uniform miscoverage at most </w:t>
      </w:r>
      <m:oMath>
        <m:r>
          <m:t>α</m:t>
        </m:r>
      </m:oMath>
      <w:r>
        <w:t xml:space="preserve">, a union bound shows that the probability that the two sets become disjoint at some </w:t>
      </w:r>
      <m:oMath>
        <m:r>
          <m:t>t</m:t>
        </m:r>
      </m:oMath>
      <w:r>
        <w:t xml:space="preserve"> does not exceed </w:t>
      </w:r>
      <m:oMath>
        <m:r>
          <m:t>2</m:t>
        </m:r>
        <m:r>
          <m:t>α</m:t>
        </m:r>
      </m:oMath>
      <w:r>
        <w:t xml:space="preserve">. Disjointness is therefore an anytime-valid test of correct specification at level </w:t>
      </w:r>
      <m:oMath>
        <m:r>
          <m:t>2</m:t>
        </m:r>
        <m:r>
          <m:t>α</m:t>
        </m:r>
      </m:oMath>
      <w:r>
        <w:t xml:space="preserve">, although it does not catch every violation, as the heavy-tailed front shows.</w:t>
      </w:r>
    </w:p>
    <w:p>
      <w:pPr>
        <w:spacing w:after="120" w:line="288"/>
        <w:jc w:val="both"/>
      </w:pPr>
      <w:r>
        <w:rPr>
          <w:i/>
          <w:iCs/>
        </w:rPr>
        <w:t xml:space="preserve">Difference from PESHA-GO and novelty status.</w:t>
      </w:r>
      <w:r>
        <w:t xml:space="preserve"> PESHA-GO smooths the design </w:t>
      </w:r>
      <m:oMath>
        <m:r>
          <m:rPr>
            <m:sty m:val="p"/>
          </m:rPr>
          <m:t>(</m:t>
        </m:r>
        <m:r>
          <m:t>γ</m:t>
        </m:r>
        <m:r>
          <m:rPr>
            <m:sty m:val="p"/>
          </m:rPr>
          <m:t>&gt;</m:t>
        </m:r>
        <m:r>
          <m:t>0</m:t>
        </m:r>
      </m:oMath>
      <w:r>
        <w:t xml:space="preserve">, at a price of at most </w:t>
      </w:r>
      <m:oMath>
        <m:r>
          <m:t>1</m:t>
        </m:r>
        <m:r>
          <m:rPr>
            <m:sty m:val="p"/>
          </m:rPr>
          <m:t>/</m:t>
        </m:r>
        <m:r>
          <m:t>γ</m:t>
        </m:r>
      </m:oMath>
      <w:r>
        <w:t xml:space="preserve"> in variance), uses score martingales with IPW weights, has a target that is defined even under misspecification, and calibrates EKI conformally at the held-out piezometers. RATIO-EKI allows </w:t>
      </w:r>
      <m:oMath>
        <m:r>
          <m:t>γ</m:t>
        </m:r>
        <m:r>
          <m:rPr>
            <m:sty m:val="p"/>
          </m:rPr>
          <m:t>=</m:t>
        </m:r>
        <m:r>
          <m:t>0</m:t>
        </m:r>
      </m:oMath>
      <w:r>
        <w:t xml:space="preserve">, requires no propensities and gives nonasymptotic coverage of at least </w:t>
      </w:r>
      <m:oMath>
        <m:r>
          <m:t>1</m:t>
        </m:r>
        <m:r>
          <m:rPr>
            <m:sty m:val="p"/>
          </m:rPr>
          <m:t>−</m:t>
        </m:r>
        <m:r>
          <m:t>α</m:t>
        </m:r>
      </m:oMath>
      <w:r>
        <w:t xml:space="preserve"> uniformly in time, but only under correct specification; there EKI is the numerator of the ratio, not a calibrated predictor. A likelihood mixture as the numerator is the direction of the same group's preprint, Kirschner, Krause, Meziu &amp; Mutný (2025). We did not find, in the literature we read, the use of the predictive density of the EKI ensemble as the numerator, the projection onto chloride at the supply well, or the stopping rule after the greedy PRAG-GO; the search was not systematic, so verify before presenting this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4.8 [8] Pásztor, Kassraie &amp; Krause (2024). </w:t>
      </w:r>
      <w:r>
        <w:rPr>
          <w:rFonts w:ascii="Times New Roman" w:cs="Times New Roman" w:eastAsia="Times New Roman" w:hAnsi="Times New Roman"/>
          <w:b/>
          <w:bCs/>
          <w:i/>
          <w:iCs/>
          <w:color w:val="000000"/>
          <w:sz w:val="23"/>
          <w:szCs w:val="23"/>
        </w:rPr>
        <w:t xml:space="preserve">Bandits with preference feedback: A Stackelberg game perspective</w:t>
      </w:r>
    </w:p>
    <w:p>
      <w:pPr>
        <w:spacing w:after="120" w:line="288"/>
        <w:jc w:val="both"/>
      </w:pPr>
      <w:r>
        <w:rPr>
          <w:b/>
          <w:bCs/>
        </w:rPr>
        <w:t xml:space="preserve">Bibliographic record.</w:t>
      </w:r>
      <w:r>
        <w:t xml:space="preserve"> </w:t>
      </w:r>
      <w:r>
        <w:rPr>
          <w:i/>
          <w:iCs/>
        </w:rPr>
        <w:t xml:space="preserve">Advances in Neural Information Processing Systems 37</w:t>
      </w:r>
      <w:r>
        <w:t xml:space="preserve"> (NeurIPS 2024, Main Conference Track), 2024; the NeurIPS page numbers and DOI were not verified. The ACM Digital Library has a record titled </w:t>
      </w:r>
      <w:r>
        <w:rPr>
          <w:i/>
          <w:iCs/>
        </w:rPr>
        <w:t xml:space="preserve">Bandits with preference feedback</w:t>
      </w:r>
      <w:r>
        <w:t xml:space="preserve"> with the identifier 10.5555/3737916.3738299, known only from its URL; the record's contents were not read (not verified). arXiv:2406.16745: v1 on June 24, 2024, v2 on October 30, 2024, v3 (latest) on December 18, 2025, with the comment "30 pages, 8 figures". Which version corresponds to the NeurIPS text (probably v2) was not verified, nor what v3 changes. Poster: </w:t>
      </w:r>
      <w:hyperlink w:history="1" r:id="rId55uw-ba4nezfoorvaha68">
        <w:r>
          <w:rPr>
            <w:color w:val="1D4ED8"/>
            <w:u w:val="single"/>
          </w:rPr>
          <w:t xml:space="preserve">https://neurips.cc/virtual/2024/poster/93162</w:t>
        </w:r>
      </w:hyperlink>
      <w:r>
        <w:t xml:space="preserve">. An ICML 2024 page with the same title and an mlanthology record under icmlw/2024 suggest that the paper was also presented at an ICML 2024 workshop; the workshop's name was not verified. Official code: </w:t>
      </w:r>
      <w:hyperlink w:history="1" r:id="rIdpzno4ysn-8qho7znxyw4f">
        <w:r>
          <w:rPr>
            <w:color w:val="1D4ED8"/>
            <w:u w:val="single"/>
          </w:rPr>
          <w:t xml:space="preserve">https://github.com/lasgroup/MaxMinLCB</w:t>
        </w:r>
      </w:hyperlink>
      <w:r>
        <w:t xml:space="preserve"> (JAX, Apache-2.0), read but not run, at commit cb1fded (December 17, 2024); it confirms the implementation and the experimental parameters, not the wording of the paper.</w:t>
      </w:r>
    </w:p>
    <w:p>
      <w:pPr>
        <w:spacing w:after="120" w:line="288"/>
        <w:jc w:val="both"/>
      </w:pPr>
      <w:r>
        <w:rPr>
          <w:b/>
          <w:bCs/>
        </w:rPr>
        <w:t xml:space="preserve">Authors and affiliations.</w:t>
      </w:r>
      <w:r>
        <w:t xml:space="preserve"> Barna Pásztor, Parnian Kassraie and Andreas Krause, all three at ETH Zürich. The ETH AI Center affiliation given in the previous version was not verified: the only hint is the ai.ethz.ch domain of the contact address in the code's README, and that does not establish the affiliation.</w:t>
      </w:r>
    </w:p>
    <w:p>
      <w:pPr>
        <w:spacing w:after="120" w:line="288"/>
        <w:jc w:val="both"/>
      </w:pPr>
      <w:r>
        <w:rPr>
          <w:b/>
          <w:bCs/>
        </w:rPr>
        <w:t xml:space="preserve">Problem.</w:t>
      </w:r>
      <w:r>
        <w:t xml:space="preserve"> The paper's stated goal is regret minimization when the algorithm receives only pairwise comparisons: at step </w:t>
      </w:r>
      <m:oMath>
        <m:r>
          <m:t>t</m:t>
        </m:r>
      </m:oMath>
      <w:r>
        <w:t xml:space="preserve"> it chooses </w:t>
      </w:r>
      <m:oMath>
        <m:r>
          <m:rPr>
            <m:sty m:val="p"/>
          </m:rPr>
          <m:t>(</m:t>
        </m:r>
        <m:sSub>
          <m:e>
            <m:r>
              <m:t>x</m:t>
            </m:r>
          </m:e>
          <m:sub>
            <m:r>
              <m:t>t</m:t>
            </m:r>
          </m:sub>
        </m:sSub>
        <m:r>
          <m:rPr>
            <m:sty m:val="p"/>
          </m:rPr>
          <m:t>,</m:t>
        </m:r>
        <m:sSub>
          <m:e>
            <m:r>
              <m:t>x</m:t>
            </m:r>
          </m:e>
          <m:sub>
            <m:r>
              <m:t>t</m:t>
            </m:r>
          </m:sub>
        </m:sSub>
        <m:r>
          <m:rPr>
            <m:sty m:val="p"/>
          </m:rPr>
          <m:t>′</m:t>
        </m:r>
        <m:r>
          <m:rPr>
            <m:sty m:val="p"/>
          </m:rPr>
          <m:t>)</m:t>
        </m:r>
      </m:oMath>
      <w:r>
        <w:t xml:space="preserve"> and observes </w:t>
      </w:r>
      <m:oMath>
        <m:sSub>
          <m:e>
            <m:r>
              <m:t>y</m:t>
            </m:r>
          </m:e>
          <m:sub>
            <m:r>
              <m:t>t</m:t>
            </m:r>
          </m:sub>
        </m:sSub>
        <m:r>
          <m:rPr>
            <m:sty m:val="p"/>
          </m:rPr>
          <m:t>=</m:t>
        </m:r>
        <m:r>
          <m:t>1</m:t>
        </m:r>
      </m:oMath>
      <w:r>
        <w:t xml:space="preserve"> if </w:t>
      </w:r>
      <m:oMath>
        <m:sSub>
          <m:e>
            <m:r>
              <m:t>x</m:t>
            </m:r>
          </m:e>
          <m:sub>
            <m:r>
              <m:t>t</m:t>
            </m:r>
          </m:sub>
        </m:sSub>
      </m:oMath>
      <w:r>
        <w:t xml:space="preserve"> is preferred to </w:t>
      </w:r>
      <m:oMath>
        <m:sSub>
          <m:e>
            <m:r>
              <m:t>x</m:t>
            </m:r>
          </m:e>
          <m:sub>
            <m:r>
              <m:t>t</m:t>
            </m:r>
          </m:sub>
        </m:sSub>
        <m:r>
          <m:rPr>
            <m:sty m:val="p"/>
          </m:rPr>
          <m:t>′</m:t>
        </m:r>
      </m:oMath>
      <w:r>
        <w:t xml:space="preserve">. Earlier work treated linear utilities or small finite action sets; here </w:t>
      </w:r>
      <m:oMath>
        <m:r>
          <m:rPr>
            <m:nor/>
          </m:rPr>
          <m:t>𝒳</m:t>
        </m:r>
      </m:oMath>
      <w:r>
        <w:t xml:space="preserve"> is infinite and the utility </w:t>
      </w:r>
      <m:oMath>
        <m:r>
          <m:t>f</m:t>
        </m:r>
      </m:oMath>
      <w:r>
        <w:t xml:space="preserve"> is nonlinear, an element of an RKHS. The tool, and the reason the paper belongs to route B, is a new anytime-valid confidence sequence for the kernelized logistic estimator. The inferential question is: how can one build a band around </w:t>
      </w:r>
      <m:oMath>
        <m:r>
          <m:t>s</m:t>
        </m:r>
        <m:r>
          <m:rPr>
            <m:sty m:val="p"/>
          </m:rPr>
          <m:t>(</m:t>
        </m:r>
        <m:r>
          <m:t>f</m:t>
        </m:r>
        <m:r>
          <m:rPr>
            <m:sty m:val="p"/>
          </m:rPr>
          <m:t>(</m:t>
        </m:r>
        <m:r>
          <m:t>x</m:t>
        </m:r>
        <m:r>
          <m:rPr>
            <m:sty m:val="p"/>
          </m:rPr>
          <m:t>)</m:t>
        </m:r>
        <m:r>
          <m:rPr>
            <m:sty m:val="p"/>
          </m:rPr>
          <m:t>)</m:t>
        </m:r>
      </m:oMath>
      <w:r>
        <w:t xml:space="preserve"> that holds simultaneously for every </w:t>
      </w:r>
      <m:oMath>
        <m:r>
          <m:t>x</m:t>
        </m:r>
        <m:r>
          <m:rPr>
            <m:sty m:val="p"/>
          </m:rPr>
          <m:t>∈</m:t>
        </m:r>
        <m:r>
          <m:rPr>
            <m:nor/>
          </m:rPr>
          <m:t>𝒳</m:t>
        </m:r>
      </m:oMath>
      <w:r>
        <w:t xml:space="preserve"> and every </w:t>
      </w:r>
      <m:oMath>
        <m:r>
          <m:t>t</m:t>
        </m:r>
        <m:r>
          <m:rPr>
            <m:sty m:val="p"/>
          </m:rPr>
          <m:t>≥</m:t>
        </m:r>
        <m:r>
          <m:t>1</m:t>
        </m:r>
      </m:oMath>
      <w:r>
        <w:t xml:space="preserve">, when the query points are chosen by the algorithm itself from the history, without importance weights and without a CLT?</w:t>
      </w:r>
    </w:p>
    <w:p>
      <w:pPr>
        <w:spacing w:after="120" w:line="288"/>
        <w:jc w:val="both"/>
      </w:pPr>
      <w:r>
        <w:rPr>
          <w:b/>
          <w:bCs/>
        </w:rPr>
        <w:t xml:space="preserve">Model and assumptions.</w:t>
      </w:r>
      <w:r>
        <w:t xml:space="preserve"> In the review's notation, </w:t>
      </w:r>
      <m:oMath>
        <m:sSub>
          <m:e>
            <m:r>
              <m:t>A</m:t>
            </m:r>
          </m:e>
          <m:sub>
            <m:r>
              <m:t>t</m:t>
            </m:r>
          </m:sub>
        </m:sSub>
        <m:r>
          <m:rPr>
            <m:sty m:val="p"/>
          </m:rPr>
          <m:t>=</m:t>
        </m:r>
        <m:sSub>
          <m:e>
            <m:r>
              <m:t>x</m:t>
            </m:r>
          </m:e>
          <m:sub>
            <m:r>
              <m:t>t</m:t>
            </m:r>
          </m:sub>
        </m:sSub>
      </m:oMath>
      <w:r>
        <w:t xml:space="preserve"> (or the pair </w:t>
      </w:r>
      <m:oMath>
        <m:r>
          <m:rPr>
            <m:sty m:val="p"/>
          </m:rPr>
          <m:t>(</m:t>
        </m:r>
        <m:sSub>
          <m:e>
            <m:r>
              <m:t>x</m:t>
            </m:r>
          </m:e>
          <m:sub>
            <m:r>
              <m:t>t</m:t>
            </m:r>
          </m:sub>
        </m:sSub>
        <m:r>
          <m:rPr>
            <m:sty m:val="p"/>
          </m:rPr>
          <m:t>,</m:t>
        </m:r>
        <m:sSub>
          <m:e>
            <m:r>
              <m:t>x</m:t>
            </m:r>
          </m:e>
          <m:sub>
            <m:r>
              <m:t>t</m:t>
            </m:r>
          </m:sub>
        </m:sSub>
        <m:r>
          <m:rPr>
            <m:sty m:val="p"/>
          </m:rPr>
          <m:t>′</m:t>
        </m:r>
        <m:r>
          <m:rPr>
            <m:sty m:val="p"/>
          </m:rPr>
          <m:t>)</m:t>
        </m:r>
        <m:r>
          <m:rPr>
            <m:sty m:val="p"/>
          </m:rPr>
          <m:t>)</m:t>
        </m:r>
      </m:oMath>
      <w:r>
        <w:t xml:space="preserve">, </w:t>
      </w:r>
      <m:oMath>
        <m:sSub>
          <m:e>
            <m:r>
              <m:t>Y</m:t>
            </m:r>
          </m:e>
          <m:sub>
            <m:r>
              <m:t>t</m:t>
            </m:r>
          </m:sub>
        </m:sSub>
        <m:r>
          <m:rPr>
            <m:sty m:val="p"/>
          </m:rPr>
          <m:t>=</m:t>
        </m:r>
        <m:sSub>
          <m:e>
            <m:r>
              <m:t>y</m:t>
            </m:r>
          </m:e>
          <m:sub>
            <m:r>
              <m:t>t</m:t>
            </m:r>
          </m:sub>
        </m:sSub>
        <m:r>
          <m:rPr>
            <m:sty m:val="p"/>
          </m:rPr>
          <m:t>∈</m:t>
        </m:r>
        <m:r>
          <m:rPr>
            <m:sty m:val="p"/>
          </m:rPr>
          <m:t>{</m:t>
        </m:r>
        <m:r>
          <m:t>0</m:t>
        </m:r>
        <m:r>
          <m:rPr>
            <m:sty m:val="p"/>
          </m:rPr>
          <m:t>,</m:t>
        </m:r>
        <m:r>
          <m:t>1</m:t>
        </m:r>
        <m:r>
          <m:rPr>
            <m:sty m:val="p"/>
          </m:rPr>
          <m:t>}</m:t>
        </m:r>
      </m:oMath>
      <w:r>
        <w:t xml:space="preserve">, and there is no context. The paper treats direct logistic feedback, where the binary outcome of a single action is observed, and preference feedback under the Bradley–Terry model: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sSub>
                      <m:e>
                        <m:r>
                          <m:t>y</m:t>
                        </m:r>
                      </m:e>
                      <m:sub>
                        <m:r>
                          <m:t>t</m:t>
                        </m:r>
                      </m:sub>
                    </m:sSub>
                    <m:r>
                      <m:rPr>
                        <m:sty m:val="p"/>
                      </m:rPr>
                      <m:t>=</m:t>
                    </m:r>
                    <m:r>
                      <m:t>1</m:t>
                    </m:r>
                    <m:r>
                      <m:rPr>
                        <m:sty m:val="p"/>
                      </m:rPr>
                      <m:t>∣</m:t>
                    </m:r>
                    <m:sSub>
                      <m:e>
                        <m:r>
                          <m:rPr>
                            <m:nor/>
                          </m:rPr>
                          <m:t>ℋ</m:t>
                        </m:r>
                      </m:e>
                      <m:sub>
                        <m:r>
                          <m:t>t</m:t>
                        </m:r>
                        <m:r>
                          <m:rPr>
                            <m:sty m:val="p"/>
                          </m:rPr>
                          <m:t>−</m:t>
                        </m:r>
                        <m:r>
                          <m:t>1</m:t>
                        </m:r>
                      </m:sub>
                    </m:sSub>
                    <m:r>
                      <m:rPr>
                        <m:sty m:val="p"/>
                      </m:rPr>
                      <m:t>,</m:t>
                    </m:r>
                    <m:sSub>
                      <m:e>
                        <m:r>
                          <m:t>x</m:t>
                        </m:r>
                      </m:e>
                      <m:sub>
                        <m:r>
                          <m:t>t</m:t>
                        </m:r>
                      </m:sub>
                    </m:sSub>
                  </m:e>
                </m:d>
                <m:r>
                  <m:rPr>
                    <m:sty m:val="p"/>
                  </m:rPr>
                  <m:t>=</m:t>
                </m:r>
                <m:r>
                  <m:t>s</m:t>
                </m:r>
                <m:d>
                  <m:dPr>
                    <m:begChr m:val="("/>
                    <m:sepChr m:val=""/>
                    <m:endChr m:val=")"/>
                    <m:grow/>
                  </m:dPr>
                  <m:e>
                    <m:r>
                      <m:t>f</m:t>
                    </m:r>
                    <m:d>
                      <m:dPr>
                        <m:begChr m:val="("/>
                        <m:sepChr m:val=""/>
                        <m:endChr m:val=")"/>
                        <m:grow/>
                      </m:dPr>
                      <m:e>
                        <m:sSub>
                          <m:e>
                            <m:r>
                              <m:t>x</m:t>
                            </m:r>
                          </m:e>
                          <m:sub>
                            <m:r>
                              <m:t>t</m:t>
                            </m:r>
                          </m:sub>
                        </m:sSub>
                      </m:e>
                    </m:d>
                  </m:e>
                </m:d>
                <m:r>
                  <m:rPr>
                    <m:sty m:val="p"/>
                  </m:rPr>
                  <m:t>,</m:t>
                </m:r>
                <m:r>
                  <m:rPr>
                    <m:nor/>
                  </m:rPr>
                  <m:t xml:space="preserve"> </m:t>
                </m:r>
                <m:r>
                  <m:rPr>
                    <m:nor/>
                  </m:rPr>
                  <m:t>ℙ</m:t>
                </m:r>
                <m:d>
                  <m:dPr>
                    <m:begChr m:val="("/>
                    <m:sepChr m:val=""/>
                    <m:endChr m:val=")"/>
                    <m:grow/>
                  </m:dPr>
                  <m:e>
                    <m:sSub>
                      <m:e>
                        <m:r>
                          <m:t>y</m:t>
                        </m:r>
                      </m:e>
                      <m:sub>
                        <m:r>
                          <m:t>t</m:t>
                        </m:r>
                      </m:sub>
                    </m:sSub>
                    <m:r>
                      <m:rPr>
                        <m:sty m:val="p"/>
                      </m:rPr>
                      <m:t>=</m:t>
                    </m:r>
                    <m:r>
                      <m:t>1</m:t>
                    </m:r>
                    <m:r>
                      <m:rPr>
                        <m:sty m:val="p"/>
                      </m:rPr>
                      <m:t>∣</m:t>
                    </m:r>
                    <m:sSub>
                      <m:e>
                        <m:r>
                          <m:rPr>
                            <m:nor/>
                          </m:rPr>
                          <m:t>ℋ</m:t>
                        </m:r>
                      </m:e>
                      <m:sub>
                        <m:r>
                          <m:t>t</m:t>
                        </m:r>
                        <m:r>
                          <m:rPr>
                            <m:sty m:val="p"/>
                          </m:rPr>
                          <m:t>−</m:t>
                        </m:r>
                        <m:r>
                          <m:t>1</m:t>
                        </m:r>
                      </m:sub>
                    </m:sSub>
                    <m:r>
                      <m:rPr>
                        <m:sty m:val="p"/>
                      </m:rPr>
                      <m:t>,</m:t>
                    </m:r>
                    <m:sSub>
                      <m:e>
                        <m:r>
                          <m:t>x</m:t>
                        </m:r>
                      </m:e>
                      <m:sub>
                        <m:r>
                          <m:t>t</m:t>
                        </m:r>
                      </m:sub>
                    </m:sSub>
                    <m:r>
                      <m:rPr>
                        <m:sty m:val="p"/>
                      </m:rPr>
                      <m:t>,</m:t>
                    </m:r>
                    <m:sSub>
                      <m:e>
                        <m:r>
                          <m:t>x</m:t>
                        </m:r>
                      </m:e>
                      <m:sub>
                        <m:r>
                          <m:t>t</m:t>
                        </m:r>
                      </m:sub>
                    </m:sSub>
                    <m:r>
                      <m:rPr>
                        <m:sty m:val="p"/>
                      </m:rPr>
                      <m:t>′</m:t>
                    </m:r>
                  </m:e>
                </m:d>
                <m:r>
                  <m:rPr>
                    <m:sty m:val="p"/>
                  </m:rPr>
                  <m:t>=</m:t>
                </m:r>
                <m:r>
                  <m:t>s</m:t>
                </m:r>
                <m:d>
                  <m:dPr>
                    <m:begChr m:val="("/>
                    <m:sepChr m:val=""/>
                    <m:endChr m:val=")"/>
                    <m:grow/>
                  </m:dPr>
                  <m:e>
                    <m:r>
                      <m:t>f</m:t>
                    </m:r>
                    <m:d>
                      <m:dPr>
                        <m:begChr m:val="("/>
                        <m:sepChr m:val=""/>
                        <m:endChr m:val=")"/>
                        <m:grow/>
                      </m:dPr>
                      <m:e>
                        <m:sSub>
                          <m:e>
                            <m:r>
                              <m:t>x</m:t>
                            </m:r>
                          </m:e>
                          <m:sub>
                            <m:r>
                              <m:t>t</m:t>
                            </m:r>
                          </m:sub>
                        </m:sSub>
                      </m:e>
                    </m:d>
                    <m:r>
                      <m:rPr>
                        <m:sty m:val="p"/>
                      </m:rPr>
                      <m:t>−</m:t>
                    </m:r>
                    <m:r>
                      <m:t>f</m:t>
                    </m:r>
                    <m:d>
                      <m:dPr>
                        <m:begChr m:val="("/>
                        <m:sepChr m:val=""/>
                        <m:endChr m:val=")"/>
                        <m:grow/>
                      </m:dPr>
                      <m:e>
                        <m:sSub>
                          <m:e>
                            <m:r>
                              <m:t>x</m:t>
                            </m:r>
                          </m:e>
                          <m:sub>
                            <m:r>
                              <m:t>t</m:t>
                            </m:r>
                          </m:sub>
                        </m:sSub>
                        <m:r>
                          <m:rPr>
                            <m:sty m:val="p"/>
                          </m:rPr>
                          <m:t>′</m:t>
                        </m:r>
                      </m:e>
                    </m:d>
                  </m:e>
                </m:d>
                <m:r>
                  <m:rPr>
                    <m:sty m:val="p"/>
                  </m:rPr>
                  <m:t>,</m:t>
                </m:r>
                <m:r>
                  <m:rPr>
                    <m:nor/>
                  </m:rPr>
                  <m:t xml:space="preserve"> </m:t>
                </m:r>
                <m:r>
                  <m:t>s</m:t>
                </m:r>
                <m:d>
                  <m:dPr>
                    <m:begChr m:val="("/>
                    <m:sepChr m:val=""/>
                    <m:endChr m:val=")"/>
                    <m:grow/>
                  </m:dPr>
                  <m:e>
                    <m:r>
                      <m:t>a</m:t>
                    </m:r>
                  </m:e>
                </m:d>
                <m:r>
                  <m:rPr>
                    <m:sty m:val="p"/>
                  </m:rPr>
                  <m:t>=</m:t>
                </m:r>
                <m:f>
                  <m:fPr>
                    <m:type m:val="bar"/>
                  </m:fPr>
                  <m:num>
                    <m:r>
                      <m:t>1</m:t>
                    </m:r>
                  </m:num>
                  <m:den>
                    <m:r>
                      <m:t>1</m:t>
                    </m:r>
                    <m:r>
                      <m:rPr>
                        <m:sty m:val="p"/>
                      </m:rPr>
                      <m:t>+</m:t>
                    </m:r>
                    <m:sSup>
                      <m:e>
                        <m:r>
                          <m:t>e</m:t>
                        </m:r>
                      </m:e>
                      <m:sup>
                        <m:r>
                          <m:rPr>
                            <m:sty m:val="p"/>
                          </m:rPr>
                          <m:t>−</m:t>
                        </m:r>
                        <m:r>
                          <m:t>a</m:t>
                        </m:r>
                      </m:sup>
                    </m:sSup>
                  </m:den>
                </m:f>
              </m:oMath>
            </m:oMathPara>
          </w:p>
        </w:tc>
        <w:tc>
          <w:tcPr>
            <w:tcW w:type="dxa" w:w="900"/>
            <w:vAlign w:val="center"/>
          </w:tcPr>
          <w:p>
            <w:pPr>
              <w:jc w:val="right"/>
            </w:pPr>
            <w:r>
              <w:t xml:space="preserve">(104)</w:t>
            </w:r>
          </w:p>
        </w:tc>
      </w:tr>
    </w:tbl>
    <w:p>
      <w:pPr>
        <w:spacing w:after="120" w:line="288"/>
        <w:jc w:val="both"/>
      </w:pPr>
      <w:r>
        <w:t xml:space="preserve">Assumptions (the labels are ours): (S1) </w:t>
      </w:r>
      <m:oMath>
        <m:r>
          <m:t>f</m:t>
        </m:r>
        <m:r>
          <m:rPr>
            <m:sty m:val="p"/>
          </m:rPr>
          <m:t>∈</m:t>
        </m:r>
        <m:sSub>
          <m:e>
            <m:r>
              <m:rPr>
                <m:nor/>
              </m:rPr>
              <m:t>ℋ</m:t>
            </m:r>
          </m:e>
          <m:sub>
            <m:r>
              <m:t>k</m:t>
            </m:r>
          </m:sub>
        </m:sSub>
      </m:oMath>
      <w:r>
        <w:t xml:space="preserve"> with </w:t>
      </w:r>
      <m:oMath>
        <m:r>
          <m:rPr>
            <m:sty m:val="p"/>
          </m:rPr>
          <m:t>∥</m:t>
        </m:r>
        <m:r>
          <m:t>f</m:t>
        </m:r>
        <m:sSub>
          <m:e>
            <m:r>
              <m:rPr>
                <m:sty m:val="p"/>
              </m:rPr>
              <m:t>∥</m:t>
            </m:r>
          </m:e>
          <m:sub>
            <m:r>
              <m:t>k</m:t>
            </m:r>
          </m:sub>
        </m:sSub>
        <m:r>
          <m:rPr>
            <m:sty m:val="p"/>
          </m:rPr>
          <m:t>≤</m:t>
        </m:r>
        <m:r>
          <m:t>B</m:t>
        </m:r>
      </m:oMath>
      <w:r>
        <w:t xml:space="preserve"> (confirmed as an assumption of Theorem 2), where </w:t>
      </w:r>
      <m:oMath>
        <m:r>
          <m:t>B</m:t>
        </m:r>
      </m:oMath>
      <w:r>
        <w:t xml:space="preserve"> must be known because it enters </w:t>
      </w:r>
      <m:oMath>
        <m:sSub>
          <m:e>
            <m:r>
              <m:t>β</m:t>
            </m:r>
          </m:e>
          <m:sub>
            <m:r>
              <m:t>t</m:t>
            </m:r>
          </m:sub>
        </m:sSub>
      </m:oMath>
      <w:r>
        <w:t xml:space="preserve">; (S2) Bernoulli noise with a sigmoid link (confirmed in substance; the code's environments draw </w:t>
      </w:r>
      <m:oMath>
        <m:sSub>
          <m:e>
            <m:r>
              <m:t>y</m:t>
            </m:r>
          </m:e>
          <m:sub>
            <m:r>
              <m:t>t</m:t>
            </m:r>
          </m:sub>
        </m:sSub>
      </m:oMath>
      <w:r>
        <w:t xml:space="preserve"> from </w:t>
      </w:r>
      <m:oMath>
        <m:r>
          <m:rPr>
            <m:nor/>
          </m:rPr>
          <m:t xml:space="preserve">Bernoulli</m:t>
        </m:r>
        <m:r>
          <m:rPr>
            <m:sty m:val="p"/>
          </m:rPr>
          <m:t>(</m:t>
        </m:r>
        <m:r>
          <m:t>s</m:t>
        </m:r>
        <m:r>
          <m:rPr>
            <m:sty m:val="p"/>
          </m:rPr>
          <m:t>(</m:t>
        </m:r>
        <m:r>
          <m:t>u</m:t>
        </m:r>
        <m:r>
          <m:rPr>
            <m:sty m:val="p"/>
          </m:rPr>
          <m:t>(</m:t>
        </m:r>
        <m:r>
          <m:t>x</m:t>
        </m:r>
        <m:r>
          <m:rPr>
            <m:sty m:val="p"/>
          </m:rPr>
          <m:t>)</m:t>
        </m:r>
        <m:r>
          <m:rPr>
            <m:sty m:val="p"/>
          </m:rPr>
          <m:t>−</m:t>
        </m:r>
        <m:r>
          <m:t>u</m:t>
        </m:r>
        <m:r>
          <m:rPr>
            <m:sty m:val="p"/>
          </m:rPr>
          <m:t>(</m:t>
        </m:r>
        <m:r>
          <m:t>x</m:t>
        </m:r>
        <m:r>
          <m:rPr>
            <m:sty m:val="p"/>
          </m:rPr>
          <m:t>′</m:t>
        </m:r>
        <m:r>
          <m:rPr>
            <m:sty m:val="p"/>
          </m:rPr>
          <m:t>)</m:t>
        </m:r>
        <m:r>
          <m:rPr>
            <m:sty m:val="p"/>
          </m:rPr>
          <m:t>)</m:t>
        </m:r>
        <m:r>
          <m:rPr>
            <m:sty m:val="p"/>
          </m:rPr>
          <m:t>)</m:t>
        </m:r>
        <m:r>
          <m:rPr>
            <m:sty m:val="p"/>
          </m:rPr>
          <m:t>)</m:t>
        </m:r>
      </m:oMath>
      <w:r>
        <w:t xml:space="preserve">; (S3) </w:t>
      </w:r>
      <m:oMath>
        <m:r>
          <m:t>k</m:t>
        </m:r>
        <m:r>
          <m:rPr>
            <m:sty m:val="p"/>
          </m:rPr>
          <m:t>(</m:t>
        </m:r>
        <m:r>
          <m:t>x</m:t>
        </m:r>
        <m:r>
          <m:rPr>
            <m:sty m:val="p"/>
          </m:rPr>
          <m:t>,</m:t>
        </m:r>
        <m:r>
          <m:t>x</m:t>
        </m:r>
        <m:r>
          <m:rPr>
            <m:sty m:val="p"/>
          </m:rPr>
          <m:t>)</m:t>
        </m:r>
        <m:r>
          <m:rPr>
            <m:sty m:val="p"/>
          </m:rPr>
          <m:t>≤</m:t>
        </m:r>
        <m:r>
          <m:t>1</m:t>
        </m:r>
      </m:oMath>
      <w:r>
        <w:t xml:space="preserve"> (not verified); (S4) </w:t>
      </w:r>
      <m:oMath>
        <m:r>
          <m:t>L</m:t>
        </m:r>
        <m:r>
          <m:rPr>
            <m:sty m:val="p"/>
          </m:rPr>
          <m:t>=</m:t>
        </m:r>
        <m:sSub>
          <m:e>
            <m:r>
              <m:rPr>
                <m:nor/>
              </m:rPr>
              <m:t>sup</m:t>
            </m:r>
          </m:e>
          <m:sub>
            <m:d>
              <m:dPr>
                <m:begChr m:val="|"/>
                <m:sepChr m:val=""/>
                <m:endChr m:val="|"/>
                <m:grow/>
              </m:dPr>
              <m:e>
                <m:r>
                  <m:t>a</m:t>
                </m:r>
              </m:e>
            </m:d>
            <m:r>
              <m:rPr>
                <m:sty m:val="p"/>
              </m:rPr>
              <m:t>≤</m:t>
            </m:r>
            <m:r>
              <m:t>B</m:t>
            </m:r>
          </m:sub>
        </m:sSub>
        <m:r>
          <m:rPr>
            <m:nor/>
          </m:rPr>
          <m:t xml:space="preserve"> </m:t>
        </m:r>
        <m:acc>
          <m:accPr>
            <m:chr m:val="̇"/>
          </m:accPr>
          <m:e>
            <m:r>
              <m:t>s</m:t>
            </m:r>
          </m:e>
        </m:acc>
        <m:r>
          <m:rPr>
            <m:sty m:val="p"/>
          </m:rPr>
          <m:t>(</m:t>
        </m:r>
        <m:r>
          <m:t>a</m:t>
        </m:r>
        <m:r>
          <m:rPr>
            <m:sty m:val="p"/>
          </m:rPr>
          <m:t>)</m:t>
        </m:r>
      </m:oMath>
      <w:r>
        <w:t xml:space="preserve">, which for the sigmoid equals </w:t>
      </w:r>
      <m:oMath>
        <m:acc>
          <m:accPr>
            <m:chr m:val="̇"/>
          </m:accPr>
          <m:e>
            <m:r>
              <m:t>s</m:t>
            </m:r>
          </m:e>
        </m:acc>
        <m:r>
          <m:rPr>
            <m:sty m:val="p"/>
          </m:rPr>
          <m:t>(</m:t>
        </m:r>
        <m:r>
          <m:t>0</m:t>
        </m:r>
        <m:r>
          <m:rPr>
            <m:sty m:val="p"/>
          </m:rPr>
          <m:t>)</m:t>
        </m:r>
        <m:r>
          <m:rPr>
            <m:sty m:val="p"/>
          </m:rPr>
          <m:t>=</m:t>
        </m:r>
        <m:r>
          <m:t>1</m:t>
        </m:r>
        <m:r>
          <m:rPr>
            <m:sty m:val="p"/>
          </m:rPr>
          <m:t>/</m:t>
        </m:r>
        <m:r>
          <m:t>4</m:t>
        </m:r>
      </m:oMath>
      <w:r>
        <w:t xml:space="preserve"> (confirmed), and </w:t>
      </w:r>
      <m:oMath>
        <m:r>
          <m:t>κ</m:t>
        </m:r>
        <m:r>
          <m:rPr>
            <m:sty m:val="p"/>
          </m:rPr>
          <m:t>=</m:t>
        </m:r>
        <m:sSub>
          <m:e>
            <m:r>
              <m:rPr>
                <m:nor/>
              </m:rPr>
              <m:t>sup</m:t>
            </m:r>
          </m:e>
          <m:sub>
            <m:d>
              <m:dPr>
                <m:begChr m:val="|"/>
                <m:sepChr m:val=""/>
                <m:endChr m:val="|"/>
                <m:grow/>
              </m:dPr>
              <m:e>
                <m:r>
                  <m:t>a</m:t>
                </m:r>
              </m:e>
            </m:d>
            <m:r>
              <m:rPr>
                <m:sty m:val="p"/>
              </m:rPr>
              <m:t>≤</m:t>
            </m:r>
            <m:r>
              <m:t>B</m:t>
            </m:r>
          </m:sub>
        </m:sSub>
        <m:r>
          <m:rPr>
            <m:nor/>
          </m:rPr>
          <m:t xml:space="preserve"> </m:t>
        </m:r>
        <m:r>
          <m:t>1</m:t>
        </m:r>
        <m:r>
          <m:rPr>
            <m:sty m:val="p"/>
          </m:rPr>
          <m:t>/</m:t>
        </m:r>
        <m:acc>
          <m:accPr>
            <m:chr m:val="̇"/>
          </m:accPr>
          <m:e>
            <m:r>
              <m:t>s</m:t>
            </m:r>
          </m:e>
        </m:acc>
        <m:r>
          <m:rPr>
            <m:sty m:val="p"/>
          </m:rPr>
          <m:t>(</m:t>
        </m:r>
        <m:r>
          <m:t>a</m:t>
        </m:r>
        <m:r>
          <m:rPr>
            <m:sty m:val="p"/>
          </m:rPr>
          <m:t>)</m:t>
        </m:r>
        <m:r>
          <m:rPr>
            <m:sty m:val="p"/>
          </m:rPr>
          <m:t>=</m:t>
        </m:r>
        <m:r>
          <m:t>1</m:t>
        </m:r>
        <m:r>
          <m:rPr>
            <m:sty m:val="p"/>
          </m:rPr>
          <m:t>/</m:t>
        </m:r>
        <m:acc>
          <m:accPr>
            <m:chr m:val="̇"/>
          </m:accPr>
          <m:e>
            <m:r>
              <m:t>s</m:t>
            </m:r>
          </m:e>
        </m:acc>
        <m:r>
          <m:rPr>
            <m:sty m:val="p"/>
          </m:rPr>
          <m:t>(</m:t>
        </m:r>
        <m:r>
          <m:t>B</m:t>
        </m:r>
        <m:r>
          <m:rPr>
            <m:sty m:val="p"/>
          </m:rPr>
          <m:t>)</m:t>
        </m:r>
      </m:oMath>
      <w:r>
        <w:t xml:space="preserve"> (consistent with the code; not verified in the paper). The points </w:t>
      </w:r>
      <m:oMath>
        <m:sSub>
          <m:e>
            <m:r>
              <m:t>x</m:t>
            </m:r>
          </m:e>
          <m:sub>
            <m:r>
              <m:t>t</m:t>
            </m:r>
          </m:sub>
        </m:sSub>
      </m:oMath>
      <w:r>
        <w:t xml:space="preserve"> may depend on the whole of </w:t>
      </w:r>
      <m:oMath>
        <m:sSub>
          <m:e>
            <m:r>
              <m:rPr>
                <m:nor/>
              </m:rPr>
              <m:t>ℋ</m:t>
            </m:r>
          </m:e>
          <m:sub>
            <m:r>
              <m:t>t</m:t>
            </m:r>
            <m:r>
              <m:rPr>
                <m:sty m:val="p"/>
              </m:rPr>
              <m:t>−</m:t>
            </m:r>
            <m:r>
              <m:t>1</m:t>
            </m:r>
          </m:sub>
        </m:sSub>
      </m:oMath>
      <w:r>
        <w:t xml:space="preserve">, and the selection probabilities are not required.</w:t>
      </w:r>
    </w:p>
    <w:p>
      <w:pPr>
        <w:spacing w:after="120" w:line="288"/>
        <w:jc w:val="both"/>
      </w:pPr>
      <w:r>
        <w:rPr>
          <w:i/>
          <w:iCs/>
        </w:rPr>
        <w:t xml:space="preserve">Remark (ours).</w:t>
      </w:r>
      <w:r>
        <w:t xml:space="preserve"> By the reproducing property and the Cauchy–Schwarz inequality, </w:t>
      </w:r>
      <m:oMath>
        <m:d>
          <m:dPr>
            <m:begChr m:val="|"/>
            <m:sepChr m:val=""/>
            <m:endChr m:val="|"/>
            <m:grow/>
          </m:dPr>
          <m:e>
            <m:r>
              <m:t>f</m:t>
            </m:r>
            <m:r>
              <m:rPr>
                <m:sty m:val="p"/>
              </m:rPr>
              <m:t>(</m:t>
            </m:r>
            <m:r>
              <m:t>x</m:t>
            </m:r>
            <m:r>
              <m:rPr>
                <m:sty m:val="p"/>
              </m:rPr>
              <m:t>)</m:t>
            </m:r>
          </m:e>
        </m:d>
        <m:r>
          <m:rPr>
            <m:sty m:val="p"/>
          </m:rPr>
          <m:t>=</m:t>
        </m:r>
        <m:d>
          <m:dPr>
            <m:begChr m:val="|"/>
            <m:sepChr m:val=""/>
            <m:endChr m:val="|"/>
            <m:grow/>
          </m:dPr>
          <m:e>
            <m:r>
              <m:rPr>
                <m:sty m:val="p"/>
              </m:rPr>
              <m:t>⟨</m:t>
            </m:r>
            <m:r>
              <m:t>f</m:t>
            </m:r>
            <m:r>
              <m:rPr>
                <m:sty m:val="p"/>
              </m:rPr>
              <m:t>,</m:t>
            </m:r>
            <m:r>
              <m:t>k</m:t>
            </m:r>
            <m:r>
              <m:rPr>
                <m:sty m:val="p"/>
              </m:rPr>
              <m:t>(</m:t>
            </m:r>
            <m:r>
              <m:t>x</m:t>
            </m:r>
            <m:r>
              <m:rPr>
                <m:sty m:val="p"/>
              </m:rPr>
              <m:t>,</m:t>
            </m:r>
            <m:r>
              <m:rPr>
                <m:sty m:val="p"/>
              </m:rPr>
              <m:t>⋅</m:t>
            </m:r>
            <m:r>
              <m:rPr>
                <m:sty m:val="p"/>
              </m:rPr>
              <m:t>)</m:t>
            </m:r>
            <m:sSub>
              <m:e>
                <m:r>
                  <m:rPr>
                    <m:sty m:val="p"/>
                  </m:rPr>
                  <m:t>⟩</m:t>
                </m:r>
              </m:e>
              <m:sub>
                <m:r>
                  <m:t>k</m:t>
                </m:r>
              </m:sub>
            </m:sSub>
          </m:e>
        </m:d>
        <m:r>
          <m:rPr>
            <m:sty m:val="p"/>
          </m:rPr>
          <m:t>≤</m:t>
        </m:r>
        <m:r>
          <m:rPr>
            <m:sty m:val="p"/>
          </m:rPr>
          <m:t>∥</m:t>
        </m:r>
        <m:r>
          <m:t>f</m:t>
        </m:r>
        <m:sSub>
          <m:e>
            <m:r>
              <m:rPr>
                <m:sty m:val="p"/>
              </m:rPr>
              <m:t>∥</m:t>
            </m:r>
          </m:e>
          <m:sub>
            <m:r>
              <m:t>k</m:t>
            </m:r>
          </m:sub>
        </m:sSub>
        <m:rad>
          <m:radPr>
            <m:degHide m:val="on"/>
          </m:radPr>
          <m:deg/>
          <m:e>
            <m:r>
              <m:t>k</m:t>
            </m:r>
            <m:r>
              <m:rPr>
                <m:sty m:val="p"/>
              </m:rPr>
              <m:t>(</m:t>
            </m:r>
            <m:r>
              <m:t>x</m:t>
            </m:r>
            <m:r>
              <m:rPr>
                <m:sty m:val="p"/>
              </m:rPr>
              <m:t>,</m:t>
            </m:r>
            <m:r>
              <m:t>x</m:t>
            </m:r>
            <m:r>
              <m:rPr>
                <m:sty m:val="p"/>
              </m:rPr>
              <m:t>)</m:t>
            </m:r>
          </m:e>
        </m:rad>
        <m:r>
          <m:rPr>
            <m:sty m:val="p"/>
          </m:rPr>
          <m:t>≤</m:t>
        </m:r>
        <m:r>
          <m:t>B</m:t>
        </m:r>
      </m:oMath>
      <w:r>
        <w:t xml:space="preserve">. The argument of </w:t>
      </w:r>
      <m:oMath>
        <m:r>
          <m:t>s</m:t>
        </m:r>
      </m:oMath>
      <w:r>
        <w:t xml:space="preserve"> therefore stays in </w:t>
      </w:r>
      <m:oMath>
        <m:r>
          <m:rPr>
            <m:sty m:val="p"/>
          </m:rPr>
          <m:t>[</m:t>
        </m:r>
        <m:r>
          <m:rPr>
            <m:sty m:val="p"/>
          </m:rPr>
          <m:t>−</m:t>
        </m:r>
        <m:r>
          <m:t>B</m:t>
        </m:r>
        <m:r>
          <m:rPr>
            <m:sty m:val="p"/>
          </m:rPr>
          <m:t>,</m:t>
        </m:r>
        <m:r>
          <m:t>B</m:t>
        </m:r>
        <m:r>
          <m:rPr>
            <m:sty m:val="p"/>
          </m:rPr>
          <m:t>]</m:t>
        </m:r>
      </m:oMath>
      <w:r>
        <w:t xml:space="preserve">, so </w:t>
      </w:r>
      <m:oMath>
        <m:r>
          <m:t>κ</m:t>
        </m:r>
        <m:r>
          <m:rPr>
            <m:sty m:val="p"/>
          </m:rPr>
          <m:t>=</m:t>
        </m:r>
        <m:r>
          <m:t>1</m:t>
        </m:r>
        <m:r>
          <m:rPr>
            <m:sty m:val="p"/>
          </m:rPr>
          <m:t>/</m:t>
        </m:r>
        <m:acc>
          <m:accPr>
            <m:chr m:val="̇"/>
          </m:accPr>
          <m:e>
            <m:r>
              <m:t>s</m:t>
            </m:r>
          </m:e>
        </m:acc>
        <m:r>
          <m:rPr>
            <m:sty m:val="p"/>
          </m:rPr>
          <m:t>(</m:t>
        </m:r>
        <m:r>
          <m:t>B</m:t>
        </m:r>
        <m:r>
          <m:rPr>
            <m:sty m:val="p"/>
          </m:rPr>
          <m:t>)</m:t>
        </m:r>
      </m:oMath>
      <w:r>
        <w:t xml:space="preserve"> suffices. But the model then allows only probabilities </w:t>
      </w:r>
      <m:oMath>
        <m:r>
          <m:t>s</m:t>
        </m:r>
        <m:r>
          <m:rPr>
            <m:sty m:val="p"/>
          </m:rPr>
          <m:t>(</m:t>
        </m:r>
        <m:r>
          <m:t>f</m:t>
        </m:r>
        <m:r>
          <m:rPr>
            <m:sty m:val="p"/>
          </m:rPr>
          <m:t>(</m:t>
        </m:r>
        <m:r>
          <m:t>x</m:t>
        </m:r>
        <m:r>
          <m:rPr>
            <m:sty m:val="p"/>
          </m:rPr>
          <m:t>)</m:t>
        </m:r>
        <m:r>
          <m:rPr>
            <m:sty m:val="p"/>
          </m:rPr>
          <m:t>)</m:t>
        </m:r>
        <m:r>
          <m:rPr>
            <m:sty m:val="p"/>
          </m:rPr>
          <m:t>∈</m:t>
        </m:r>
        <m:r>
          <m:rPr>
            <m:sty m:val="p"/>
          </m:rPr>
          <m:t>[</m:t>
        </m:r>
        <m:r>
          <m:t>s</m:t>
        </m:r>
        <m:r>
          <m:rPr>
            <m:sty m:val="p"/>
          </m:rPr>
          <m:t>(</m:t>
        </m:r>
        <m:r>
          <m:rPr>
            <m:sty m:val="p"/>
          </m:rPr>
          <m:t>−</m:t>
        </m:r>
        <m:r>
          <m:t>B</m:t>
        </m:r>
        <m:r>
          <m:rPr>
            <m:sty m:val="p"/>
          </m:rPr>
          <m:t>)</m:t>
        </m:r>
        <m:r>
          <m:rPr>
            <m:sty m:val="p"/>
          </m:rPr>
          <m:t>,</m:t>
        </m:r>
        <m:r>
          <m:t>s</m:t>
        </m:r>
        <m:r>
          <m:rPr>
            <m:sty m:val="p"/>
          </m:rPr>
          <m:t>(</m:t>
        </m:r>
        <m:r>
          <m:t>B</m:t>
        </m:r>
        <m:r>
          <m:rPr>
            <m:sty m:val="p"/>
          </m:rPr>
          <m:t>)</m:t>
        </m:r>
        <m:r>
          <m:rPr>
            <m:sty m:val="p"/>
          </m:rPr>
          <m:t>]</m:t>
        </m:r>
      </m:oMath>
      <w:r>
        <w:t xml:space="preserve">: </w:t>
      </w:r>
      <m:oMath>
        <m:r>
          <m:rPr>
            <m:sty m:val="p"/>
          </m:rPr>
          <m:t>[</m:t>
        </m:r>
        <m:r>
          <m:t>0.27</m:t>
        </m:r>
        <m:r>
          <m:rPr>
            <m:sty m:val="p"/>
          </m:rPr>
          <m:t>,</m:t>
        </m:r>
        <m:r>
          <m:t>0.73</m:t>
        </m:r>
        <m:r>
          <m:rPr>
            <m:sty m:val="p"/>
          </m:rPr>
          <m:t>]</m:t>
        </m:r>
      </m:oMath>
      <w:r>
        <w:t xml:space="preserve"> for </w:t>
      </w:r>
      <m:oMath>
        <m:r>
          <m:t>B</m:t>
        </m:r>
        <m:r>
          <m:rPr>
            <m:sty m:val="p"/>
          </m:rPr>
          <m:t>=</m:t>
        </m:r>
        <m:r>
          <m:t>1</m:t>
        </m:r>
      </m:oMath>
      <w:r>
        <w:t xml:space="preserve"> and </w:t>
      </w:r>
      <m:oMath>
        <m:r>
          <m:rPr>
            <m:sty m:val="p"/>
          </m:rPr>
          <m:t>[</m:t>
        </m:r>
        <m:r>
          <m:t>0.047</m:t>
        </m:r>
        <m:r>
          <m:rPr>
            <m:sty m:val="p"/>
          </m:rPr>
          <m:t>,</m:t>
        </m:r>
        <m:r>
          <m:t>0.953</m:t>
        </m:r>
        <m:r>
          <m:rPr>
            <m:sty m:val="p"/>
          </m:rPr>
          <m:t>]</m:t>
        </m:r>
      </m:oMath>
      <w:r>
        <w:t xml:space="preserve"> for </w:t>
      </w:r>
      <m:oMath>
        <m:r>
          <m:t>B</m:t>
        </m:r>
        <m:r>
          <m:rPr>
            <m:sty m:val="p"/>
          </m:rPr>
          <m:t>=</m:t>
        </m:r>
        <m:r>
          <m:t>3</m:t>
        </m:r>
      </m:oMath>
      <w:r>
        <w:t xml:space="preserve">. For preferences </w:t>
      </w:r>
      <m:oMath>
        <m:d>
          <m:dPr>
            <m:begChr m:val="|"/>
            <m:sepChr m:val=""/>
            <m:endChr m:val="|"/>
            <m:grow/>
          </m:dPr>
          <m:e>
            <m:r>
              <m:t>f</m:t>
            </m:r>
            <m:r>
              <m:rPr>
                <m:sty m:val="p"/>
              </m:rPr>
              <m:t>(</m:t>
            </m:r>
            <m:r>
              <m:t>x</m:t>
            </m:r>
            <m:r>
              <m:rPr>
                <m:sty m:val="p"/>
              </m:rPr>
              <m:t>)</m:t>
            </m:r>
            <m:r>
              <m:rPr>
                <m:sty m:val="p"/>
              </m:rPr>
              <m:t>−</m:t>
            </m:r>
            <m:r>
              <m:t>f</m:t>
            </m:r>
            <m:r>
              <m:rPr>
                <m:sty m:val="p"/>
              </m:rPr>
              <m:t>(</m:t>
            </m:r>
            <m:r>
              <m:t>x</m:t>
            </m:r>
            <m:r>
              <m:rPr>
                <m:sty m:val="p"/>
              </m:rPr>
              <m:t>′</m:t>
            </m:r>
            <m:r>
              <m:rPr>
                <m:sty m:val="p"/>
              </m:rPr>
              <m:t>)</m:t>
            </m:r>
          </m:e>
        </m:d>
        <m:r>
          <m:rPr>
            <m:sty m:val="p"/>
          </m:rPr>
          <m:t>≤</m:t>
        </m:r>
        <m:r>
          <m:t>2</m:t>
        </m:r>
        <m:r>
          <m:t>B</m:t>
        </m:r>
      </m:oMath>
      <w:r>
        <w:t xml:space="preserve">, and the code uses </w:t>
      </w:r>
      <m:oMath>
        <m:r>
          <m:t>κ</m:t>
        </m:r>
        <m:r>
          <m:rPr>
            <m:sty m:val="p"/>
          </m:rPr>
          <m:t>=</m:t>
        </m:r>
        <m:r>
          <m:t>1</m:t>
        </m:r>
        <m:r>
          <m:rPr>
            <m:sty m:val="p"/>
          </m:rPr>
          <m:t>/</m:t>
        </m:r>
        <m:acc>
          <m:accPr>
            <m:chr m:val="̇"/>
          </m:accPr>
          <m:e>
            <m:r>
              <m:t>s</m:t>
            </m:r>
          </m:e>
        </m:acc>
        <m:r>
          <m:rPr>
            <m:sty m:val="p"/>
          </m:rPr>
          <m:t>(</m:t>
        </m:r>
        <m:r>
          <m:t>2</m:t>
        </m:r>
        <m:r>
          <m:t>B</m:t>
        </m:r>
        <m:r>
          <m:rPr>
            <m:sty m:val="p"/>
          </m:rPr>
          <m:t>)</m:t>
        </m:r>
      </m:oMath>
      <w:r>
        <w:t xml:space="preserve">; the constants of Corollary 5 were not verified.</w:t>
      </w:r>
    </w:p>
    <w:p>
      <w:pPr>
        <w:spacing w:after="120" w:line="288"/>
        <w:jc w:val="both"/>
      </w:pPr>
      <w:r>
        <w:rPr>
          <w:b/>
          <w:bCs/>
        </w:rPr>
        <w:t xml:space="preserve">Mathematical apparatus.</w:t>
      </w:r>
      <w:r>
        <w:t xml:space="preserve"> The estimator </w:t>
      </w:r>
      <m:oMath>
        <m:sSub>
          <m:e>
            <m:r>
              <m:t>f</m:t>
            </m:r>
          </m:e>
          <m:sub>
            <m:r>
              <m:t>t</m:t>
            </m:r>
          </m:sub>
        </m:sSub>
      </m:oMath>
      <w:r>
        <w:t xml:space="preserve"> minimizes a penalized negative log-likelihood (confirmed in substance). The form with the penalty </w:t>
      </w:r>
      <m:oMath>
        <m:f>
          <m:fPr>
            <m:type m:val="lin"/>
          </m:fPr>
          <m:num>
            <m:r>
              <m:t>λ</m:t>
            </m:r>
          </m:num>
          <m:den>
            <m:r>
              <m:t>2</m:t>
            </m:r>
          </m:den>
        </m:f>
        <m:r>
          <m:rPr>
            <m:sty m:val="p"/>
          </m:rPr>
          <m:t>∥</m:t>
        </m:r>
        <m:r>
          <m:t>f</m:t>
        </m:r>
        <m:sSubSup>
          <m:e>
            <m:r>
              <m:rPr>
                <m:sty m:val="p"/>
              </m:rPr>
              <m:t>∥</m:t>
            </m:r>
          </m:e>
          <m:sub>
            <m:r>
              <m:t>k</m:t>
            </m:r>
          </m:sub>
          <m:sup>
            <m:r>
              <m:t>2</m:t>
            </m:r>
          </m:sup>
        </m:sSubSup>
      </m:oMath>
      <w:r>
        <w:t xml:space="preserve">, taken from the previous version, was not verified. The code writes </w:t>
      </w:r>
      <m:oMath>
        <m:sSub>
          <m:e>
            <m:r>
              <m:t>f</m:t>
            </m:r>
          </m:e>
          <m:sub>
            <m:r>
              <m:t>t</m:t>
            </m:r>
          </m:sub>
        </m:sSub>
        <m:r>
          <m:rPr>
            <m:sty m:val="p"/>
          </m:rPr>
          <m:t>(</m:t>
        </m:r>
        <m:r>
          <m:rPr>
            <m:sty m:val="p"/>
          </m:rPr>
          <m:t>⋅</m:t>
        </m:r>
        <m:r>
          <m:rPr>
            <m:sty m:val="p"/>
          </m:rPr>
          <m:t>)</m:t>
        </m:r>
        <m:r>
          <m:rPr>
            <m:sty m:val="p"/>
          </m:rPr>
          <m:t>=</m:t>
        </m:r>
        <m:nary>
          <m:naryPr>
            <m:chr m:val="∑"/>
            <m:limLoc m:val="subSup"/>
            <m:subHide m:val="off"/>
            <m:supHide m:val="on"/>
          </m:naryPr>
          <m:sub>
            <m:r>
              <m:t>τ</m:t>
            </m:r>
            <m:r>
              <m:rPr>
                <m:sty m:val="p"/>
              </m:rPr>
              <m:t>≤</m:t>
            </m:r>
            <m:r>
              <m:t>t</m:t>
            </m:r>
          </m:sub>
          <m:sup>
            <m:r>
              <m:t>​</m:t>
            </m:r>
          </m:sup>
          <m:e>
            <m:sSub>
              <m:e>
                <m:r>
                  <m:t>α</m:t>
                </m:r>
              </m:e>
              <m:sub>
                <m:r>
                  <m:t>τ</m:t>
                </m:r>
              </m:sub>
            </m:sSub>
          </m:e>
        </m:nary>
        <m:r>
          <m:t>k</m:t>
        </m:r>
        <m:r>
          <m:rPr>
            <m:sty m:val="p"/>
          </m:rPr>
          <m:t>(</m:t>
        </m:r>
        <m:sSub>
          <m:e>
            <m:r>
              <m:t>x</m:t>
            </m:r>
          </m:e>
          <m:sub>
            <m:r>
              <m:t>τ</m:t>
            </m:r>
          </m:sub>
        </m:sSub>
        <m:r>
          <m:rPr>
            <m:sty m:val="p"/>
          </m:rPr>
          <m:t>,</m:t>
        </m:r>
        <m:r>
          <m:rPr>
            <m:sty m:val="p"/>
          </m:rPr>
          <m:t>⋅</m:t>
        </m:r>
        <m:r>
          <m:rPr>
            <m:sty m:val="p"/>
          </m:rPr>
          <m:t>)</m:t>
        </m:r>
      </m:oMath>
      <w:r>
        <w:t xml:space="preserve"> and minimizes the cross-entropy plus </w:t>
      </w:r>
      <m:oMath>
        <m:r>
          <m:t>c</m:t>
        </m:r>
        <m:r>
          <m:rPr>
            <m:sty m:val="p"/>
          </m:rPr>
          <m:t>∥</m:t>
        </m:r>
        <m:r>
          <m:t>α</m:t>
        </m:r>
        <m:sSubSup>
          <m:e>
            <m:r>
              <m:rPr>
                <m:sty m:val="p"/>
              </m:rPr>
              <m:t>∥</m:t>
            </m:r>
          </m:e>
          <m:sub>
            <m:r>
              <m:t>2</m:t>
            </m:r>
          </m:sub>
          <m:sup>
            <m:r>
              <m:t>2</m:t>
            </m:r>
          </m:sup>
        </m:sSubSup>
      </m:oMath>
      <w:r>
        <w:t xml:space="preserve"> with L-BFGS: the penalty is on the Euclidean norm of the coefficients, not on </w:t>
      </w:r>
      <m:oMath>
        <m:sSup>
          <m:e>
            <m:r>
              <m:t>α</m:t>
            </m:r>
          </m:e>
          <m:sup>
            <m:r>
              <m:rPr>
                <m:sty m:val="p"/>
              </m:rPr>
              <m:t>⊤</m:t>
            </m:r>
          </m:sup>
        </m:sSup>
        <m:sSub>
          <m:e>
            <m:r>
              <m:t>K</m:t>
            </m:r>
          </m:e>
          <m:sub>
            <m:r>
              <m:t>t</m:t>
            </m:r>
          </m:sub>
        </m:sSub>
        <m:r>
          <m:t>α</m:t>
        </m:r>
        <m:r>
          <m:rPr>
            <m:sty m:val="p"/>
          </m:rPr>
          <m:t>=</m:t>
        </m:r>
        <m:r>
          <m:rPr>
            <m:sty m:val="p"/>
          </m:rPr>
          <m:t>∥</m:t>
        </m:r>
        <m:sSub>
          <m:e>
            <m:r>
              <m:t>f</m:t>
            </m:r>
          </m:e>
          <m:sub>
            <m:r>
              <m:t>t</m:t>
            </m:r>
          </m:sub>
        </m:sSub>
        <m:sSubSup>
          <m:e>
            <m:r>
              <m:rPr>
                <m:sty m:val="p"/>
              </m:rPr>
              <m:t>∥</m:t>
            </m:r>
          </m:e>
          <m:sub>
            <m:r>
              <m:t>k</m:t>
            </m:r>
          </m:sub>
          <m:sup>
            <m:r>
              <m:t>2</m:t>
            </m:r>
          </m:sup>
        </m:sSubSup>
      </m:oMath>
      <w:r>
        <w:t xml:space="preserve">, and </w:t>
      </w:r>
      <m:oMath>
        <m:r>
          <m:t>c</m:t>
        </m:r>
        <m:r>
          <m:rPr>
            <m:sty m:val="p"/>
          </m:rPr>
          <m:t>∈</m:t>
        </m:r>
        <m:r>
          <m:rPr>
            <m:sty m:val="p"/>
          </m:rPr>
          <m:t>[</m:t>
        </m:r>
        <m:r>
          <m:t>0.1</m:t>
        </m:r>
        <m:r>
          <m:rPr>
            <m:sty m:val="p"/>
          </m:rPr>
          <m:t>,</m:t>
        </m:r>
        <m:r>
          <m:t>5.0</m:t>
        </m:r>
        <m:r>
          <m:rPr>
            <m:sty m:val="p"/>
          </m:rPr>
          <m:t>]</m:t>
        </m:r>
      </m:oMath>
      <w:r>
        <w:t xml:space="preserve"> is a separate parameter, distinct from the </w:t>
      </w:r>
      <m:oMath>
        <m:r>
          <m:t>λ</m:t>
        </m:r>
        <m:r>
          <m:rPr>
            <m:sty m:val="p"/>
          </m:rPr>
          <m:t>=</m:t>
        </m:r>
        <m:r>
          <m:t>0.25</m:t>
        </m:r>
      </m:oMath>
      <w:r>
        <w:t xml:space="preserve"> that enters the variance and the width. Below are the unverified form of the loss and the GP-type standard deviation with regularizer </w:t>
      </w:r>
      <m:oMath>
        <m:r>
          <m:t>λ</m:t>
        </m:r>
        <m:r>
          <m:t>κ</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nor/>
                      </m:rPr>
                      <m:t>ℒ</m:t>
                    </m:r>
                  </m:e>
                  <m:sub>
                    <m:r>
                      <m:t>t</m:t>
                    </m:r>
                  </m:sub>
                </m:sSub>
                <m:d>
                  <m:dPr>
                    <m:begChr m:val="("/>
                    <m:sepChr m:val=""/>
                    <m:endChr m:val=")"/>
                    <m:grow/>
                  </m:dPr>
                  <m:e>
                    <m:r>
                      <m:t>f</m:t>
                    </m:r>
                  </m:e>
                </m:d>
                <m:r>
                  <m:rPr>
                    <m:sty m:val="p"/>
                  </m:rPr>
                  <m:t>=</m:t>
                </m:r>
                <m:r>
                  <m:rPr>
                    <m:sty m:val="p"/>
                  </m:rPr>
                  <m:t>−</m:t>
                </m:r>
                <m:nary>
                  <m:naryPr>
                    <m:chr m:val="∑"/>
                    <m:limLoc m:val="undOvr"/>
                    <m:subHide m:val="off"/>
                    <m:supHide m:val="off"/>
                  </m:naryPr>
                  <m:sub>
                    <m:r>
                      <m:t>τ</m:t>
                    </m:r>
                    <m:r>
                      <m:rPr>
                        <m:sty m:val="p"/>
                      </m:rPr>
                      <m:t>=</m:t>
                    </m:r>
                    <m:r>
                      <m:t>1</m:t>
                    </m:r>
                  </m:sub>
                  <m:sup>
                    <m:r>
                      <m:t>t</m:t>
                    </m:r>
                  </m:sup>
                  <m:e>
                    <m:d>
                      <m:dPr>
                        <m:begChr m:val="["/>
                        <m:sepChr m:val=""/>
                        <m:endChr m:val="]"/>
                        <m:grow/>
                      </m:dPr>
                      <m:e>
                        <m:sSub>
                          <m:e>
                            <m:r>
                              <m:t>y</m:t>
                            </m:r>
                          </m:e>
                          <m:sub>
                            <m:r>
                              <m:t>τ</m:t>
                            </m:r>
                          </m:sub>
                        </m:sSub>
                        <m:r>
                          <m:rPr>
                            <m:nor/>
                          </m:rPr>
                          <m:t>log</m:t>
                        </m:r>
                        <m:r>
                          <m:rPr>
                            <m:nor/>
                          </m:rPr>
                          <m:t xml:space="preserve"> </m:t>
                        </m:r>
                        <m:r>
                          <m:t>s</m:t>
                        </m:r>
                        <m:r>
                          <m:rPr>
                            <m:sty m:val="p"/>
                          </m:rPr>
                          <m:t>(</m:t>
                        </m:r>
                        <m:r>
                          <m:t>f</m:t>
                        </m:r>
                        <m:d>
                          <m:dPr>
                            <m:begChr m:val="("/>
                            <m:sepChr m:val=""/>
                            <m:endChr m:val=")"/>
                            <m:grow/>
                          </m:dPr>
                          <m:e>
                            <m:sSub>
                              <m:e>
                                <m:r>
                                  <m:t>x</m:t>
                                </m:r>
                              </m:e>
                              <m:sub>
                                <m:r>
                                  <m:t>τ</m:t>
                                </m:r>
                              </m:sub>
                            </m:sSub>
                          </m:e>
                        </m:d>
                        <m:r>
                          <m:rPr>
                            <m:sty m:val="p"/>
                          </m:rPr>
                          <m:t>)</m:t>
                        </m:r>
                        <m:r>
                          <m:rPr>
                            <m:sty m:val="p"/>
                          </m:rPr>
                          <m:t>+</m:t>
                        </m:r>
                        <m:d>
                          <m:dPr>
                            <m:begChr m:val="("/>
                            <m:sepChr m:val=""/>
                            <m:endChr m:val=")"/>
                            <m:grow/>
                          </m:dPr>
                          <m:e>
                            <m:r>
                              <m:t>1</m:t>
                            </m:r>
                            <m:r>
                              <m:rPr>
                                <m:sty m:val="p"/>
                              </m:rPr>
                              <m:t>−</m:t>
                            </m:r>
                            <m:sSub>
                              <m:e>
                                <m:r>
                                  <m:t>y</m:t>
                                </m:r>
                              </m:e>
                              <m:sub>
                                <m:r>
                                  <m:t>τ</m:t>
                                </m:r>
                              </m:sub>
                            </m:sSub>
                          </m:e>
                        </m:d>
                        <m:r>
                          <m:rPr>
                            <m:nor/>
                          </m:rPr>
                          <m:t>log</m:t>
                        </m:r>
                        <m:r>
                          <m:rPr>
                            <m:sty m:val="p"/>
                          </m:rPr>
                          <m:t>(</m:t>
                        </m:r>
                        <m:r>
                          <m:t>1</m:t>
                        </m:r>
                        <m:r>
                          <m:rPr>
                            <m:sty m:val="p"/>
                          </m:rPr>
                          <m:t>−</m:t>
                        </m:r>
                        <m:r>
                          <m:t>s</m:t>
                        </m:r>
                        <m:r>
                          <m:rPr>
                            <m:sty m:val="p"/>
                          </m:rPr>
                          <m:t>(</m:t>
                        </m:r>
                        <m:r>
                          <m:t>f</m:t>
                        </m:r>
                        <m:d>
                          <m:dPr>
                            <m:begChr m:val="("/>
                            <m:sepChr m:val=""/>
                            <m:endChr m:val=")"/>
                            <m:grow/>
                          </m:dPr>
                          <m:e>
                            <m:sSub>
                              <m:e>
                                <m:r>
                                  <m:t>x</m:t>
                                </m:r>
                              </m:e>
                              <m:sub>
                                <m:r>
                                  <m:t>τ</m:t>
                                </m:r>
                              </m:sub>
                            </m:sSub>
                          </m:e>
                        </m:d>
                        <m:r>
                          <m:rPr>
                            <m:sty m:val="p"/>
                          </m:rPr>
                          <m:t>)</m:t>
                        </m:r>
                        <m:r>
                          <m:rPr>
                            <m:sty m:val="p"/>
                          </m:rPr>
                          <m:t>)</m:t>
                        </m:r>
                      </m:e>
                    </m:d>
                  </m:e>
                </m:nary>
                <m:r>
                  <m:rPr>
                    <m:sty m:val="p"/>
                  </m:rPr>
                  <m:t>+</m:t>
                </m:r>
                <m:f>
                  <m:fPr>
                    <m:type m:val="bar"/>
                  </m:fPr>
                  <m:num>
                    <m:r>
                      <m:t>λ</m:t>
                    </m:r>
                  </m:num>
                  <m:den>
                    <m:r>
                      <m:t>2</m:t>
                    </m:r>
                  </m:den>
                </m:f>
                <m:r>
                  <m:rPr>
                    <m:sty m:val="p"/>
                  </m:rPr>
                  <m:t>∥</m:t>
                </m:r>
                <m:r>
                  <m:t>f</m:t>
                </m:r>
                <m:sSubSup>
                  <m:e>
                    <m:r>
                      <m:rPr>
                        <m:sty m:val="p"/>
                      </m:rPr>
                      <m:t>∥</m:t>
                    </m:r>
                  </m:e>
                  <m:sub>
                    <m:r>
                      <m:t>k</m:t>
                    </m:r>
                  </m:sub>
                  <m:sup>
                    <m:r>
                      <m:t>2</m:t>
                    </m:r>
                  </m:sup>
                </m:sSubSup>
              </m:oMath>
            </m:oMathPara>
          </w:p>
        </w:tc>
        <w:tc>
          <w:tcPr>
            <w:tcW w:type="dxa" w:w="900"/>
            <w:vAlign w:val="center"/>
          </w:tcPr>
          <w:p>
            <w:pPr>
              <w:jc w:val="right"/>
            </w:pPr>
            <w:r>
              <w:t xml:space="preserve">(105)</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σ</m:t>
                    </m:r>
                  </m:e>
                  <m:sub>
                    <m:r>
                      <m:t>t</m:t>
                    </m:r>
                  </m:sub>
                  <m:sup>
                    <m:r>
                      <m:t>2</m:t>
                    </m:r>
                  </m:sup>
                </m:sSubSup>
                <m:d>
                  <m:dPr>
                    <m:begChr m:val="("/>
                    <m:sepChr m:val=""/>
                    <m:endChr m:val=")"/>
                    <m:grow/>
                  </m:dPr>
                  <m:e>
                    <m:r>
                      <m:t>x</m:t>
                    </m:r>
                  </m:e>
                </m:d>
                <m:r>
                  <m:rPr>
                    <m:sty m:val="p"/>
                  </m:rPr>
                  <m:t>=</m:t>
                </m:r>
                <m:r>
                  <m:t>k</m:t>
                </m:r>
                <m:d>
                  <m:dPr>
                    <m:begChr m:val="("/>
                    <m:sepChr m:val=""/>
                    <m:endChr m:val=")"/>
                    <m:grow/>
                  </m:dPr>
                  <m:e>
                    <m:r>
                      <m:t>x</m:t>
                    </m:r>
                    <m:r>
                      <m:rPr>
                        <m:sty m:val="p"/>
                      </m:rPr>
                      <m:t>,</m:t>
                    </m:r>
                    <m:r>
                      <m:t>x</m:t>
                    </m:r>
                  </m:e>
                </m:d>
                <m:r>
                  <m:rPr>
                    <m:sty m:val="p"/>
                  </m:rPr>
                  <m:t>−</m:t>
                </m:r>
                <m:sSub>
                  <m:e>
                    <m:r>
                      <m:t>k</m:t>
                    </m:r>
                  </m:e>
                  <m:sub>
                    <m:r>
                      <m:t>t</m:t>
                    </m:r>
                  </m:sub>
                </m:sSub>
                <m:sSup>
                  <m:e>
                    <m:d>
                      <m:dPr>
                        <m:begChr m:val="("/>
                        <m:sepChr m:val=""/>
                        <m:endChr m:val=")"/>
                        <m:grow/>
                      </m:dPr>
                      <m:e>
                        <m:r>
                          <m:t>x</m:t>
                        </m:r>
                      </m:e>
                    </m:d>
                  </m:e>
                  <m:sup>
                    <m:r>
                      <m:rPr>
                        <m:sty m:val="p"/>
                      </m:rPr>
                      <m:t>⊤</m:t>
                    </m:r>
                  </m:sup>
                </m:sSup>
                <m:r>
                  <m:rPr>
                    <m:sty m:val="p"/>
                  </m:rPr>
                  <m:t>(</m:t>
                </m:r>
                <m:sSub>
                  <m:e>
                    <m:r>
                      <m:t>K</m:t>
                    </m:r>
                  </m:e>
                  <m:sub>
                    <m:r>
                      <m:t>t</m:t>
                    </m:r>
                  </m:sub>
                </m:sSub>
                <m:r>
                  <m:rPr>
                    <m:sty m:val="p"/>
                  </m:rPr>
                  <m:t>+</m:t>
                </m:r>
                <m:r>
                  <m:t>λ</m:t>
                </m:r>
                <m:r>
                  <m:t>κ</m:t>
                </m:r>
                <m:r>
                  <m:t>I</m:t>
                </m:r>
                <m:sSup>
                  <m:e>
                    <m:r>
                      <m:rPr>
                        <m:sty m:val="p"/>
                      </m:rPr>
                      <m:t>)</m:t>
                    </m:r>
                  </m:e>
                  <m:sup>
                    <m:r>
                      <m:rPr>
                        <m:nor/>
                      </m:rPr>
                      <m:t>−1</m:t>
                    </m:r>
                  </m:sup>
                </m:sSup>
                <m:sSub>
                  <m:e>
                    <m:r>
                      <m:t>k</m:t>
                    </m:r>
                  </m:e>
                  <m:sub>
                    <m:r>
                      <m:t>t</m:t>
                    </m:r>
                  </m:sub>
                </m:sSub>
                <m:d>
                  <m:dPr>
                    <m:begChr m:val="("/>
                    <m:sepChr m:val=""/>
                    <m:endChr m:val=")"/>
                    <m:grow/>
                  </m:dPr>
                  <m:e>
                    <m:r>
                      <m:t>x</m:t>
                    </m:r>
                  </m:e>
                </m:d>
                <m:r>
                  <m:rPr>
                    <m:sty m:val="p"/>
                  </m:rPr>
                  <m:t>,</m:t>
                </m:r>
                <m:r>
                  <m:rPr>
                    <m:nor/>
                  </m:rPr>
                  <m:t xml:space="preserve"> </m:t>
                </m:r>
                <m:sSub>
                  <m:e>
                    <m:r>
                      <m:t>k</m:t>
                    </m:r>
                  </m:e>
                  <m:sub>
                    <m:r>
                      <m:t>t</m:t>
                    </m:r>
                  </m:sub>
                </m:sSub>
                <m:d>
                  <m:dPr>
                    <m:begChr m:val="("/>
                    <m:sepChr m:val=""/>
                    <m:endChr m:val=")"/>
                    <m:grow/>
                  </m:dPr>
                  <m:e>
                    <m:r>
                      <m:t>x</m:t>
                    </m:r>
                  </m:e>
                </m:d>
                <m:r>
                  <m:rPr>
                    <m:sty m:val="p"/>
                  </m:rPr>
                  <m:t>=</m:t>
                </m:r>
                <m:r>
                  <m:rPr>
                    <m:sty m:val="p"/>
                  </m:rPr>
                  <m:t>(</m:t>
                </m:r>
                <m:r>
                  <m:t>k</m:t>
                </m:r>
                <m:d>
                  <m:dPr>
                    <m:begChr m:val="("/>
                    <m:sepChr m:val=""/>
                    <m:endChr m:val=")"/>
                    <m:grow/>
                  </m:dPr>
                  <m:e>
                    <m:sSub>
                      <m:e>
                        <m:r>
                          <m:t>x</m:t>
                        </m:r>
                      </m:e>
                      <m:sub>
                        <m:r>
                          <m:t>1</m:t>
                        </m:r>
                      </m:sub>
                    </m:sSub>
                    <m:r>
                      <m:rPr>
                        <m:sty m:val="p"/>
                      </m:rPr>
                      <m:t>,</m:t>
                    </m:r>
                    <m:r>
                      <m:t>x</m:t>
                    </m:r>
                  </m:e>
                </m:d>
                <m:r>
                  <m:rPr>
                    <m:sty m:val="p"/>
                  </m:rPr>
                  <m:t>,</m:t>
                </m:r>
                <m:r>
                  <m:rPr>
                    <m:sty m:val="p"/>
                  </m:rPr>
                  <m:t>…</m:t>
                </m:r>
                <m:r>
                  <m:rPr>
                    <m:sty m:val="p"/>
                  </m:rPr>
                  <m:t>,</m:t>
                </m:r>
                <m:r>
                  <m:t>k</m:t>
                </m:r>
                <m:d>
                  <m:dPr>
                    <m:begChr m:val="("/>
                    <m:sepChr m:val=""/>
                    <m:endChr m:val=")"/>
                    <m:grow/>
                  </m:dPr>
                  <m:e>
                    <m:sSub>
                      <m:e>
                        <m:r>
                          <m:t>x</m:t>
                        </m:r>
                      </m:e>
                      <m:sub>
                        <m:r>
                          <m:t>t</m:t>
                        </m:r>
                      </m:sub>
                    </m:sSub>
                    <m:r>
                      <m:rPr>
                        <m:sty m:val="p"/>
                      </m:rPr>
                      <m:t>,</m:t>
                    </m:r>
                    <m:r>
                      <m:t>x</m:t>
                    </m:r>
                  </m:e>
                </m:d>
                <m:sSup>
                  <m:e>
                    <m:r>
                      <m:rPr>
                        <m:sty m:val="p"/>
                      </m:rPr>
                      <m:t>)</m:t>
                    </m:r>
                  </m:e>
                  <m:sup>
                    <m:r>
                      <m:rPr>
                        <m:sty m:val="p"/>
                      </m:rPr>
                      <m:t>⊤</m:t>
                    </m:r>
                  </m:sup>
                </m:sSup>
                <m:r>
                  <m:rPr>
                    <m:sty m:val="p"/>
                  </m:rPr>
                  <m:t>,</m:t>
                </m:r>
                <m:r>
                  <m:rPr>
                    <m:nor/>
                  </m:rPr>
                  <m:t xml:space="preserve"> </m:t>
                </m:r>
                <m:sSub>
                  <m:e>
                    <m:r>
                      <m:t>K</m:t>
                    </m:r>
                  </m:e>
                  <m:sub>
                    <m:r>
                      <m:t>t</m:t>
                    </m:r>
                  </m:sub>
                </m:sSub>
                <m:r>
                  <m:rPr>
                    <m:sty m:val="p"/>
                  </m:rPr>
                  <m:t>=</m:t>
                </m:r>
                <m:sSub>
                  <m:e>
                    <m:d>
                      <m:dPr>
                        <m:begChr m:val="["/>
                        <m:sepChr m:val=""/>
                        <m:endChr m:val="]"/>
                        <m:grow/>
                      </m:dPr>
                      <m:e>
                        <m:r>
                          <m:t>k</m:t>
                        </m:r>
                        <m:d>
                          <m:dPr>
                            <m:begChr m:val="("/>
                            <m:sepChr m:val=""/>
                            <m:endChr m:val=")"/>
                            <m:grow/>
                          </m:dPr>
                          <m:e>
                            <m:sSub>
                              <m:e>
                                <m:r>
                                  <m:t>x</m:t>
                                </m:r>
                              </m:e>
                              <m:sub>
                                <m:r>
                                  <m:t>τ</m:t>
                                </m:r>
                              </m:sub>
                            </m:sSub>
                            <m:r>
                              <m:rPr>
                                <m:sty m:val="p"/>
                              </m:rPr>
                              <m:t>,</m:t>
                            </m:r>
                            <m:sSub>
                              <m:e>
                                <m:r>
                                  <m:t>x</m:t>
                                </m:r>
                              </m:e>
                              <m:sub>
                                <m:r>
                                  <m:t>τ</m:t>
                                </m:r>
                                <m:r>
                                  <m:rPr>
                                    <m:sty m:val="p"/>
                                  </m:rPr>
                                  <m:t>′</m:t>
                                </m:r>
                              </m:sub>
                            </m:sSub>
                          </m:e>
                        </m:d>
                      </m:e>
                    </m:d>
                  </m:e>
                  <m:sub>
                    <m:r>
                      <m:t>τ</m:t>
                    </m:r>
                    <m:r>
                      <m:rPr>
                        <m:sty m:val="p"/>
                      </m:rPr>
                      <m:t>,</m:t>
                    </m:r>
                    <m:r>
                      <m:t>τ</m:t>
                    </m:r>
                    <m:r>
                      <m:rPr>
                        <m:sty m:val="p"/>
                      </m:rPr>
                      <m:t>′</m:t>
                    </m:r>
                    <m:r>
                      <m:rPr>
                        <m:sty m:val="p"/>
                      </m:rPr>
                      <m:t>≤</m:t>
                    </m:r>
                    <m:r>
                      <m:t>t</m:t>
                    </m:r>
                  </m:sub>
                </m:sSub>
              </m:oMath>
            </m:oMathPara>
          </w:p>
        </w:tc>
        <w:tc>
          <w:tcPr>
            <w:tcW w:type="dxa" w:w="900"/>
            <w:vAlign w:val="center"/>
          </w:tcPr>
          <w:p>
            <w:pPr>
              <w:jc w:val="right"/>
            </w:pPr>
            <w:r>
              <w:t xml:space="preserve">(106)</w:t>
            </w:r>
          </w:p>
        </w:tc>
      </w:tr>
    </w:tbl>
    <w:p>
      <w:pPr>
        <w:spacing w:after="120" w:line="288"/>
        <w:jc w:val="both"/>
      </w:pPr>
      <w:r>
        <w:t xml:space="preserve">The form of </w:t>
      </w:r>
      <m:oMath>
        <m:sSubSup>
          <m:e>
            <m:r>
              <m:t>σ</m:t>
            </m:r>
          </m:e>
          <m:sub>
            <m:r>
              <m:t>t</m:t>
            </m:r>
          </m:sub>
          <m:sup>
            <m:r>
              <m:t>2</m:t>
            </m:r>
          </m:sup>
        </m:sSubSup>
      </m:oMath>
      <w:r>
        <w:t xml:space="preserve"> matches the code; it was not verified in the paper. The maximum information gain </w:t>
      </w:r>
      <m:oMath>
        <m:sSub>
          <m:e>
            <m:r>
              <m:t>γ</m:t>
            </m:r>
          </m:e>
          <m:sub>
            <m:r>
              <m:t>t</m:t>
            </m:r>
          </m:sub>
        </m:sSub>
      </m:oMath>
      <w:r>
        <w:t xml:space="preserve"> enters the width (confirmed). A proof extract states that the logarithm of the covering number of the RKHS unit ball at resolution </w:t>
      </w:r>
      <m:oMath>
        <m:r>
          <m:t>1</m:t>
        </m:r>
        <m:r>
          <m:rPr>
            <m:sty m:val="p"/>
          </m:rPr>
          <m:t>/</m:t>
        </m:r>
        <m:r>
          <m:t>T</m:t>
        </m:r>
      </m:oMath>
      <w:r>
        <w:t xml:space="preserve"> is of order </w:t>
      </w:r>
      <m:oMath>
        <m:sSub>
          <m:e>
            <m:r>
              <m:t>γ</m:t>
            </m:r>
          </m:e>
          <m:sub>
            <m:r>
              <m:t>T</m:t>
            </m:r>
          </m:sub>
        </m:sSub>
      </m:oMath>
      <w:r>
        <w:t xml:space="preserve">; most likely </w:t>
      </w:r>
      <m:oMath>
        <m:sSub>
          <m:e>
            <m:r>
              <m:t>γ</m:t>
            </m:r>
          </m:e>
          <m:sub>
            <m:r>
              <m:t>t</m:t>
            </m:r>
          </m:sub>
        </m:sSub>
      </m:oMath>
      <w:r>
        <w:t xml:space="preserve"> enters </w:t>
      </w:r>
      <m:oMath>
        <m:sSub>
          <m:e>
            <m:r>
              <m:t>β</m:t>
            </m:r>
          </m:e>
          <m:sub>
            <m:r>
              <m:t>t</m:t>
            </m:r>
          </m:sub>
        </m:sSub>
      </m:oMath>
      <w:r>
        <w:t xml:space="preserve"> precisely through this covering argument, but the proof was not seen. The technique described in the previous version (a self-normalized bound for martingales in gradient space, carried over to the function through </w:t>
      </w:r>
      <m:oMath>
        <m:r>
          <m:t>κ</m:t>
        </m:r>
        <m:r>
          <m:rPr>
            <m:sty m:val="p"/>
          </m:rPr>
          <m:t>)</m:t>
        </m:r>
      </m:oMath>
      <w:r>
        <w:t xml:space="preserve"> was not verified. </w:t>
      </w:r>
      <w:r>
        <w:rPr>
          <w:i/>
          <w:iCs/>
        </w:rPr>
        <w:t xml:space="preserve">Remark (ours).</w:t>
      </w:r>
      <w:r>
        <w:t xml:space="preserve"> With the feature map </w:t>
      </w:r>
      <m:oMath>
        <m:r>
          <m:t>ϕ</m:t>
        </m:r>
      </m:oMath>
      <w:r>
        <w:t xml:space="preserve"> and the design matrix, which is random, </w:t>
      </w:r>
      <m:oMath>
        <m:sSub>
          <m:e>
            <m:r>
              <m:t>V</m:t>
            </m:r>
          </m:e>
          <m:sub>
            <m:r>
              <m:t>t</m:t>
            </m:r>
          </m:sub>
        </m:sSub>
        <m:r>
          <m:rPr>
            <m:sty m:val="p"/>
          </m:rPr>
          <m:t>=</m:t>
        </m:r>
        <m:nary>
          <m:naryPr>
            <m:chr m:val="∑"/>
            <m:limLoc m:val="subSup"/>
            <m:subHide m:val="off"/>
            <m:supHide m:val="on"/>
          </m:naryPr>
          <m:sub>
            <m:r>
              <m:t>τ</m:t>
            </m:r>
            <m:r>
              <m:rPr>
                <m:sty m:val="p"/>
              </m:rPr>
              <m:t>≤</m:t>
            </m:r>
            <m:r>
              <m:t>t</m:t>
            </m:r>
          </m:sub>
          <m:sup>
            <m:r>
              <m:t>​</m:t>
            </m:r>
          </m:sup>
          <m:e>
            <m:r>
              <m:t>ϕ</m:t>
            </m:r>
          </m:e>
        </m:nary>
        <m:r>
          <m:rPr>
            <m:sty m:val="p"/>
          </m:rPr>
          <m:t>(</m:t>
        </m:r>
        <m:sSub>
          <m:e>
            <m:r>
              <m:t>x</m:t>
            </m:r>
          </m:e>
          <m:sub>
            <m:r>
              <m:t>τ</m:t>
            </m:r>
          </m:sub>
        </m:sSub>
        <m:r>
          <m:rPr>
            <m:sty m:val="p"/>
          </m:rPr>
          <m:t>)</m:t>
        </m:r>
        <m:r>
          <m:t>ϕ</m:t>
        </m:r>
        <m:sSup>
          <m:e>
            <m:r>
              <m:rPr>
                <m:sty m:val="p"/>
              </m:rPr>
              <m:t>(</m:t>
            </m:r>
            <m:sSub>
              <m:e>
                <m:r>
                  <m:t>x</m:t>
                </m:r>
              </m:e>
              <m:sub>
                <m:r>
                  <m:t>τ</m:t>
                </m:r>
              </m:sub>
            </m:sSub>
            <m:r>
              <m:rPr>
                <m:sty m:val="p"/>
              </m:rPr>
              <m:t>)</m:t>
            </m:r>
          </m:e>
          <m:sup>
            <m:r>
              <m:rPr>
                <m:sty m:val="p"/>
              </m:rPr>
              <m:t>⊤</m:t>
            </m:r>
          </m:sup>
        </m:sSup>
        <m:r>
          <m:rPr>
            <m:sty m:val="p"/>
          </m:rPr>
          <m:t>+</m:t>
        </m:r>
        <m:r>
          <m:t>λ</m:t>
        </m:r>
        <m:r>
          <m:t>κ</m:t>
        </m:r>
        <m:r>
          <m:t>I</m:t>
        </m:r>
      </m:oMath>
      <w:r>
        <w:t xml:space="preserve">, the Woodbury identity gives </w:t>
      </w:r>
      <m:oMath>
        <m:sSubSup>
          <m:e>
            <m:r>
              <m:t>σ</m:t>
            </m:r>
          </m:e>
          <m:sub>
            <m:r>
              <m:t>t</m:t>
            </m:r>
          </m:sub>
          <m:sup>
            <m:r>
              <m:t>2</m:t>
            </m:r>
          </m:sup>
        </m:sSubSup>
        <m:r>
          <m:rPr>
            <m:sty m:val="p"/>
          </m:rPr>
          <m:t>(</m:t>
        </m:r>
        <m:r>
          <m:t>x</m:t>
        </m:r>
        <m:r>
          <m:rPr>
            <m:sty m:val="p"/>
          </m:rPr>
          <m:t>)</m:t>
        </m:r>
        <m:r>
          <m:rPr>
            <m:sty m:val="p"/>
          </m:rPr>
          <m:t>=</m:t>
        </m:r>
        <m:r>
          <m:t>λ</m:t>
        </m:r>
        <m:r>
          <m:t>κ</m:t>
        </m:r>
        <m:r>
          <m:t> </m:t>
        </m:r>
        <m:r>
          <m:t>ϕ</m:t>
        </m:r>
        <m:sSup>
          <m:e>
            <m:r>
              <m:rPr>
                <m:sty m:val="p"/>
              </m:rPr>
              <m:t>(</m:t>
            </m:r>
            <m:r>
              <m:t>x</m:t>
            </m:r>
            <m:r>
              <m:rPr>
                <m:sty m:val="p"/>
              </m:rPr>
              <m:t>)</m:t>
            </m:r>
          </m:e>
          <m:sup>
            <m:r>
              <m:rPr>
                <m:sty m:val="p"/>
              </m:rPr>
              <m:t>⊤</m:t>
            </m:r>
          </m:sup>
        </m:sSup>
        <m:sSubSup>
          <m:e>
            <m:r>
              <m:t>V</m:t>
            </m:r>
          </m:e>
          <m:sub>
            <m:r>
              <m:t>t</m:t>
            </m:r>
          </m:sub>
          <m:sup>
            <m:r>
              <m:rPr>
                <m:nor/>
              </m:rPr>
              <m:t>−1</m:t>
            </m:r>
          </m:sup>
        </m:sSubSup>
        <m:r>
          <m:t>ϕ</m:t>
        </m:r>
        <m:r>
          <m:rPr>
            <m:sty m:val="p"/>
          </m:rPr>
          <m:t>(</m:t>
        </m:r>
        <m:r>
          <m:t>x</m:t>
        </m:r>
        <m:r>
          <m:rPr>
            <m:sty m:val="p"/>
          </m:rPr>
          <m:t>)</m:t>
        </m:r>
      </m:oMath>
      <w:r>
        <w:t xml:space="preserve"> (we checked this numerically). The band is therefore normalized by the realized design and does not require </w:t>
      </w:r>
      <m:oMath>
        <m:sSub>
          <m:e>
            <m:r>
              <m:t>V</m:t>
            </m:r>
          </m:e>
          <m:sub>
            <m:r>
              <m:t>t</m:t>
            </m:r>
          </m:sub>
        </m:sSub>
        <m:r>
          <m:rPr>
            <m:sty m:val="p"/>
          </m:rPr>
          <m:t>/</m:t>
        </m:r>
        <m:r>
          <m:t>t</m:t>
        </m:r>
      </m:oMath>
      <w:r>
        <w:t xml:space="preserve"> to have a non-random limit: here [8] avoids the review's unifying condition. Our reading of the constants, not verified against the proof: </w:t>
      </w:r>
      <m:oMath>
        <m:r>
          <m:t>L</m:t>
        </m:r>
      </m:oMath>
      <w:r>
        <w:t xml:space="preserve"> carries the error from the logit scale to the probability scale, because </w:t>
      </w:r>
      <m:oMath>
        <m:d>
          <m:dPr>
            <m:begChr m:val="|"/>
            <m:sepChr m:val=""/>
            <m:endChr m:val="|"/>
            <m:grow/>
          </m:dPr>
          <m:e>
            <m:r>
              <m:t>s</m:t>
            </m:r>
            <m:r>
              <m:rPr>
                <m:sty m:val="p"/>
              </m:rPr>
              <m:t>(</m:t>
            </m:r>
            <m:r>
              <m:t>a</m:t>
            </m:r>
            <m:r>
              <m:rPr>
                <m:sty m:val="p"/>
              </m:rPr>
              <m:t>)</m:t>
            </m:r>
            <m:r>
              <m:rPr>
                <m:sty m:val="p"/>
              </m:rPr>
              <m:t>−</m:t>
            </m:r>
            <m:r>
              <m:t>s</m:t>
            </m:r>
            <m:r>
              <m:rPr>
                <m:sty m:val="p"/>
              </m:rPr>
              <m:t>(</m:t>
            </m:r>
            <m:r>
              <m:t>b</m:t>
            </m:r>
            <m:r>
              <m:rPr>
                <m:sty m:val="p"/>
              </m:rPr>
              <m:t>)</m:t>
            </m:r>
          </m:e>
        </m:d>
        <m:r>
          <m:rPr>
            <m:sty m:val="p"/>
          </m:rPr>
          <m:t>≤</m:t>
        </m:r>
        <m:r>
          <m:t>L</m:t>
        </m:r>
        <m:d>
          <m:dPr>
            <m:begChr m:val="|"/>
            <m:sepChr m:val=""/>
            <m:endChr m:val="|"/>
            <m:grow/>
          </m:dPr>
          <m:e>
            <m:r>
              <m:t>a</m:t>
            </m:r>
            <m:r>
              <m:rPr>
                <m:sty m:val="p"/>
              </m:rPr>
              <m:t>−</m:t>
            </m:r>
            <m:r>
              <m:t>b</m:t>
            </m:r>
          </m:e>
        </m:d>
      </m:oMath>
      <w:r>
        <w:t xml:space="preserve"> with </w:t>
      </w:r>
      <m:oMath>
        <m:r>
          <m:t>L</m:t>
        </m:r>
        <m:r>
          <m:rPr>
            <m:sty m:val="p"/>
          </m:rPr>
          <m:t>=</m:t>
        </m:r>
        <m:r>
          <m:t>1</m:t>
        </m:r>
        <m:r>
          <m:rPr>
            <m:sty m:val="p"/>
          </m:rPr>
          <m:t>/</m:t>
        </m:r>
        <m:r>
          <m:t>4</m:t>
        </m:r>
      </m:oMath>
      <w:r>
        <w:t xml:space="preserve">; </w:t>
      </w:r>
      <m:oMath>
        <m:r>
          <m:t>κ</m:t>
        </m:r>
      </m:oMath>
      <w:r>
        <w:t xml:space="preserve"> enters because </w:t>
      </w:r>
      <m:oMath>
        <m:acc>
          <m:accPr>
            <m:chr m:val="̇"/>
          </m:accPr>
          <m:e>
            <m:r>
              <m:t>s</m:t>
            </m:r>
          </m:e>
        </m:acc>
        <m:r>
          <m:rPr>
            <m:sty m:val="p"/>
          </m:rPr>
          <m:t>(</m:t>
        </m:r>
        <m:r>
          <m:t>a</m:t>
        </m:r>
        <m:r>
          <m:rPr>
            <m:sty m:val="p"/>
          </m:rPr>
          <m:t>)</m:t>
        </m:r>
        <m:r>
          <m:rPr>
            <m:sty m:val="p"/>
          </m:rPr>
          <m:t>≥</m:t>
        </m:r>
        <m:r>
          <m:t>1</m:t>
        </m:r>
        <m:r>
          <m:rPr>
            <m:sty m:val="p"/>
          </m:rPr>
          <m:t>/</m:t>
        </m:r>
        <m:r>
          <m:t>κ</m:t>
        </m:r>
      </m:oMath>
      <w:r>
        <w:t xml:space="preserve"> on </w:t>
      </w:r>
      <m:oMath>
        <m:r>
          <m:rPr>
            <m:sty m:val="p"/>
          </m:rPr>
          <m:t>[</m:t>
        </m:r>
        <m:r>
          <m:rPr>
            <m:sty m:val="p"/>
          </m:rPr>
          <m:t>−</m:t>
        </m:r>
        <m:r>
          <m:t>B</m:t>
        </m:r>
        <m:r>
          <m:rPr>
            <m:sty m:val="p"/>
          </m:rPr>
          <m:t>,</m:t>
        </m:r>
        <m:r>
          <m:t>B</m:t>
        </m:r>
        <m:r>
          <m:rPr>
            <m:sty m:val="p"/>
          </m:rPr>
          <m:t>]</m:t>
        </m:r>
      </m:oMath>
      <w:r>
        <w:t xml:space="preserve"> gives the lower bound on the curvature of the log-likelihood.</w:t>
      </w:r>
    </w:p>
    <w:p>
      <w:pPr>
        <w:spacing w:after="120" w:line="288"/>
        <w:jc w:val="both"/>
      </w:pPr>
      <w:r>
        <w:rPr>
          <w:b/>
          <w:bCs/>
        </w:rPr>
        <w:t xml:space="preserve">Algorithms.</w:t>
      </w:r>
      <w:r>
        <w:t xml:space="preserve"> For direct feedback the paper considers LGP-UCB, which, according to the code, chooses </w:t>
      </w:r>
      <m:oMath>
        <m:sSub>
          <m:e>
            <m:r>
              <m:t>x</m:t>
            </m:r>
          </m:e>
          <m:sub>
            <m:r>
              <m:t>t</m:t>
            </m:r>
          </m:sub>
        </m:sSub>
        <m:r>
          <m:rPr>
            <m:sty m:val="p"/>
          </m:rPr>
          <m:t>=</m:t>
        </m:r>
        <m:r>
          <m:rPr>
            <m:nor/>
          </m:rPr>
          <m:t>arg</m:t>
        </m:r>
        <m:r>
          <m:rPr>
            <m:nor/>
          </m:rPr>
          <m:t xml:space="preserve"> </m:t>
        </m:r>
        <m:sSub>
          <m:e>
            <m:r>
              <m:rPr>
                <m:nor/>
              </m:rPr>
              <m:t>max</m:t>
            </m:r>
          </m:e>
          <m:sub>
            <m:r>
              <m:t>x</m:t>
            </m:r>
          </m:sub>
        </m:sSub>
        <m:r>
          <m:rPr>
            <m:sty m:val="p"/>
          </m:rPr>
          <m:t>{</m:t>
        </m:r>
        <m:r>
          <m:t>s</m:t>
        </m:r>
        <m:r>
          <m:rPr>
            <m:sty m:val="p"/>
          </m:rPr>
          <m:t>(</m:t>
        </m:r>
        <m:sSub>
          <m:e>
            <m:r>
              <m:t>f</m:t>
            </m:r>
          </m:e>
          <m:sub>
            <m:r>
              <m:t>t</m:t>
            </m:r>
          </m:sub>
        </m:sSub>
        <m:r>
          <m:rPr>
            <m:sty m:val="p"/>
          </m:rPr>
          <m:t>(</m:t>
        </m:r>
        <m:r>
          <m:t>x</m:t>
        </m:r>
        <m:r>
          <m:rPr>
            <m:sty m:val="p"/>
          </m:rPr>
          <m:t>)</m:t>
        </m:r>
        <m:r>
          <m:rPr>
            <m:sty m:val="p"/>
          </m:rPr>
          <m:t>)</m:t>
        </m:r>
        <m:r>
          <m:rPr>
            <m:sty m:val="p"/>
          </m:rPr>
          <m:t>+</m:t>
        </m:r>
        <m:r>
          <m:t>β</m:t>
        </m:r>
        <m:r>
          <m:t> </m:t>
        </m:r>
        <m:sSub>
          <m:e>
            <m:r>
              <m:t>σ</m:t>
            </m:r>
          </m:e>
          <m:sub>
            <m:r>
              <m:t>t</m:t>
            </m:r>
          </m:sub>
        </m:sSub>
        <m:r>
          <m:rPr>
            <m:sty m:val="p"/>
          </m:rPr>
          <m:t>(</m:t>
        </m:r>
        <m:r>
          <m:t>x</m:t>
        </m:r>
        <m:r>
          <m:rPr>
            <m:sty m:val="p"/>
          </m:rPr>
          <m:t>)</m:t>
        </m:r>
        <m:r>
          <m:rPr>
            <m:sty m:val="p"/>
          </m:rPr>
          <m:t>}</m:t>
        </m:r>
      </m:oMath>
      <w:r>
        <w:t xml:space="preserve">. For preferences, MaxMinLCB estimates </w:t>
      </w:r>
      <m:oMath>
        <m:r>
          <m:t>h</m:t>
        </m:r>
        <m:r>
          <m:rPr>
            <m:sty m:val="p"/>
          </m:rPr>
          <m:t>(</m:t>
        </m:r>
        <m:r>
          <m:t>x</m:t>
        </m:r>
        <m:r>
          <m:rPr>
            <m:sty m:val="p"/>
          </m:rPr>
          <m:t>,</m:t>
        </m:r>
        <m:r>
          <m:t>x</m:t>
        </m:r>
        <m:r>
          <m:rPr>
            <m:sty m:val="p"/>
          </m:rPr>
          <m:t>′</m:t>
        </m:r>
        <m:r>
          <m:rPr>
            <m:sty m:val="p"/>
          </m:rPr>
          <m:t>)</m:t>
        </m:r>
        <m:r>
          <m:rPr>
            <m:sty m:val="p"/>
          </m:rPr>
          <m:t>=</m:t>
        </m:r>
        <m:r>
          <m:t>f</m:t>
        </m:r>
        <m:r>
          <m:rPr>
            <m:sty m:val="p"/>
          </m:rPr>
          <m:t>(</m:t>
        </m:r>
        <m:r>
          <m:t>x</m:t>
        </m:r>
        <m:r>
          <m:rPr>
            <m:sty m:val="p"/>
          </m:rPr>
          <m:t>)</m:t>
        </m:r>
        <m:r>
          <m:rPr>
            <m:sty m:val="p"/>
          </m:rPr>
          <m:t>−</m:t>
        </m:r>
        <m:r>
          <m:t>f</m:t>
        </m:r>
        <m:r>
          <m:rPr>
            <m:sty m:val="p"/>
          </m:rPr>
          <m:t>(</m:t>
        </m:r>
        <m:r>
          <m:t>x</m:t>
        </m:r>
        <m:r>
          <m:rPr>
            <m:sty m:val="p"/>
          </m:rPr>
          <m:t>′</m:t>
        </m:r>
        <m:r>
          <m:rPr>
            <m:sty m:val="p"/>
          </m:rPr>
          <m:t>)</m:t>
        </m:r>
      </m:oMath>
      <w:r>
        <w:t xml:space="preserve"> with the dueling kernel </w:t>
      </w:r>
      <m:oMath>
        <m:sSup>
          <m:e>
            <m:r>
              <m:t>k</m:t>
            </m:r>
          </m:e>
          <m:sup>
            <m:r>
              <m:t>D</m:t>
            </m:r>
          </m:sup>
        </m:sSup>
      </m:oMath>
      <w:r>
        <w:t xml:space="preserve"> and casts the choice of the pair as a zero-sum Stackelberg game: the leader maximizes, and the follower minimizes, the lower confidence bound on the preference probability (confirmed). The symbolic formulation is ours, consistent with the code; </w:t>
      </w:r>
      <m:oMath>
        <m:sSub>
          <m:e>
            <m:r>
              <m:t>h</m:t>
            </m:r>
          </m:e>
          <m:sub>
            <m:r>
              <m:t>t</m:t>
            </m:r>
          </m:sub>
        </m:sSub>
      </m:oMath>
      <w:r>
        <w:t xml:space="preserve"> is the logistic estimator with </w:t>
      </w:r>
      <m:oMath>
        <m:sSup>
          <m:e>
            <m:r>
              <m:t>k</m:t>
            </m:r>
          </m:e>
          <m:sup>
            <m:r>
              <m:t>D</m:t>
            </m:r>
          </m:sup>
        </m:sSup>
      </m:oMath>
      <w:r>
        <w:t xml:space="preserve">, and </w:t>
      </w:r>
      <m:oMath>
        <m:sSubSup>
          <m:e>
            <m:r>
              <m:t>σ</m:t>
            </m:r>
          </m:e>
          <m:sub>
            <m:r>
              <m:t>t</m:t>
            </m:r>
          </m:sub>
          <m:sup>
            <m:r>
              <m:t>D</m:t>
            </m:r>
          </m:sup>
        </m:sSubSup>
      </m:oMath>
      <w:r>
        <w:t xml:space="preserve"> is </w:t>
      </w:r>
      <m:oMath>
        <m:sSub>
          <m:e>
            <m:r>
              <m:t>σ</m:t>
            </m:r>
          </m:e>
          <m:sub>
            <m:r>
              <m:t>t</m:t>
            </m:r>
          </m:sub>
        </m:sSub>
      </m:oMath>
      <w:r>
        <w:t xml:space="preserve"> computed with </w:t>
      </w:r>
      <m:oMath>
        <m:sSup>
          <m:e>
            <m:r>
              <m:t>k</m:t>
            </m:r>
          </m:e>
          <m:sup>
            <m:r>
              <m:t>D</m:t>
            </m:r>
          </m:sup>
        </m:sSup>
      </m:oMath>
      <w:r>
        <w:t xml:space="preserve"> over the observed pairs: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x</m:t>
                    </m:r>
                  </m:e>
                  <m:sub>
                    <m:r>
                      <m:t>t</m:t>
                    </m:r>
                  </m:sub>
                </m:sSub>
                <m:r>
                  <m:rPr>
                    <m:sty m:val="p"/>
                  </m:rPr>
                  <m:t>=</m:t>
                </m:r>
                <m:r>
                  <m:rPr>
                    <m:nor/>
                  </m:rPr>
                  <m:t>arg</m:t>
                </m:r>
                <m:r>
                  <m:rPr>
                    <m:nor/>
                  </m:rPr>
                  <m:t xml:space="preserve"> </m:t>
                </m:r>
                <m:limLow>
                  <m:e>
                    <m:r>
                      <m:rPr>
                        <m:nor/>
                      </m:rPr>
                      <m:t>max</m:t>
                    </m:r>
                  </m:e>
                  <m:lim>
                    <m:r>
                      <m:t>x</m:t>
                    </m:r>
                    <m:r>
                      <m:rPr>
                        <m:sty m:val="p"/>
                      </m:rPr>
                      <m:t>∈</m:t>
                    </m:r>
                    <m:r>
                      <m:rPr>
                        <m:nor/>
                      </m:rPr>
                      <m:t>𝒳</m:t>
                    </m:r>
                  </m:lim>
                </m:limLow>
                <m:r>
                  <m:t> </m:t>
                </m:r>
                <m:limLow>
                  <m:e>
                    <m:r>
                      <m:rPr>
                        <m:nor/>
                      </m:rPr>
                      <m:t>min</m:t>
                    </m:r>
                  </m:e>
                  <m:lim>
                    <m:r>
                      <m:t>x</m:t>
                    </m:r>
                    <m:r>
                      <m:rPr>
                        <m:sty m:val="p"/>
                      </m:rPr>
                      <m:t>′</m:t>
                    </m:r>
                    <m:r>
                      <m:rPr>
                        <m:sty m:val="p"/>
                      </m:rPr>
                      <m:t>∈</m:t>
                    </m:r>
                    <m:r>
                      <m:rPr>
                        <m:nor/>
                      </m:rPr>
                      <m:t>𝒳</m:t>
                    </m:r>
                  </m:lim>
                </m:limLow>
                <m:sSub>
                  <m:e>
                    <m:r>
                      <m:rPr>
                        <m:nor/>
                      </m:rPr>
                      <m:t xml:space="preserve">LCB</m:t>
                    </m:r>
                  </m:e>
                  <m:sub>
                    <m:r>
                      <m:t>t</m:t>
                    </m:r>
                  </m:sub>
                </m:sSub>
                <m:d>
                  <m:dPr>
                    <m:begChr m:val="("/>
                    <m:sepChr m:val=""/>
                    <m:endChr m:val=")"/>
                    <m:grow/>
                  </m:dPr>
                  <m:e>
                    <m:r>
                      <m:t>x</m:t>
                    </m:r>
                    <m:r>
                      <m:rPr>
                        <m:sty m:val="p"/>
                      </m:rPr>
                      <m:t>,</m:t>
                    </m:r>
                    <m:r>
                      <m:t>x</m:t>
                    </m:r>
                    <m:r>
                      <m:rPr>
                        <m:sty m:val="p"/>
                      </m:rPr>
                      <m:t>′</m:t>
                    </m:r>
                  </m:e>
                </m:d>
                <m:r>
                  <m:rPr>
                    <m:sty m:val="p"/>
                  </m:rPr>
                  <m:t>,</m:t>
                </m:r>
                <m:r>
                  <m:rPr>
                    <m:nor/>
                  </m:rPr>
                  <m:t xml:space="preserve"> </m:t>
                </m:r>
                <m:sSub>
                  <m:e>
                    <m:r>
                      <m:t>x</m:t>
                    </m:r>
                  </m:e>
                  <m:sub>
                    <m:r>
                      <m:t>t</m:t>
                    </m:r>
                  </m:sub>
                </m:sSub>
                <m:r>
                  <m:rPr>
                    <m:sty m:val="p"/>
                  </m:rPr>
                  <m:t>′</m:t>
                </m:r>
                <m:r>
                  <m:rPr>
                    <m:sty m:val="p"/>
                  </m:rPr>
                  <m:t>=</m:t>
                </m:r>
                <m:r>
                  <m:rPr>
                    <m:nor/>
                  </m:rPr>
                  <m:t>arg</m:t>
                </m:r>
                <m:r>
                  <m:rPr>
                    <m:nor/>
                  </m:rPr>
                  <m:t xml:space="preserve"> </m:t>
                </m:r>
                <m:limLow>
                  <m:e>
                    <m:r>
                      <m:rPr>
                        <m:nor/>
                      </m:rPr>
                      <m:t>min</m:t>
                    </m:r>
                  </m:e>
                  <m:lim>
                    <m:r>
                      <m:t>x</m:t>
                    </m:r>
                    <m:r>
                      <m:rPr>
                        <m:sty m:val="p"/>
                      </m:rPr>
                      <m:t>′</m:t>
                    </m:r>
                    <m:r>
                      <m:rPr>
                        <m:sty m:val="p"/>
                      </m:rPr>
                      <m:t>∈</m:t>
                    </m:r>
                    <m:r>
                      <m:rPr>
                        <m:nor/>
                      </m:rPr>
                      <m:t>𝒳</m:t>
                    </m:r>
                  </m:lim>
                </m:limLow>
                <m:sSub>
                  <m:e>
                    <m:r>
                      <m:rPr>
                        <m:nor/>
                      </m:rPr>
                      <m:t xml:space="preserve">LCB</m:t>
                    </m:r>
                  </m:e>
                  <m:sub>
                    <m:r>
                      <m:t>t</m:t>
                    </m:r>
                  </m:sub>
                </m:sSub>
                <m:d>
                  <m:dPr>
                    <m:begChr m:val="("/>
                    <m:sepChr m:val=""/>
                    <m:endChr m:val=")"/>
                    <m:grow/>
                  </m:dPr>
                  <m:e>
                    <m:sSub>
                      <m:e>
                        <m:r>
                          <m:t>x</m:t>
                        </m:r>
                      </m:e>
                      <m:sub>
                        <m:r>
                          <m:t>t</m:t>
                        </m:r>
                      </m:sub>
                    </m:sSub>
                    <m:r>
                      <m:rPr>
                        <m:sty m:val="p"/>
                      </m:rPr>
                      <m:t>,</m:t>
                    </m:r>
                    <m:r>
                      <m:t>x</m:t>
                    </m:r>
                    <m:r>
                      <m:rPr>
                        <m:sty m:val="p"/>
                      </m:rPr>
                      <m:t>′</m:t>
                    </m:r>
                  </m:e>
                </m:d>
                <m:r>
                  <m:rPr>
                    <m:sty m:val="p"/>
                  </m:rPr>
                  <m:t>,</m:t>
                </m:r>
                <m:r>
                  <m:rPr>
                    <m:nor/>
                  </m:rPr>
                  <m:t xml:space="preserve"> </m:t>
                </m:r>
                <m:sSub>
                  <m:e>
                    <m:r>
                      <m:rPr>
                        <m:nor/>
                      </m:rPr>
                      <m:t xml:space="preserve">LCB</m:t>
                    </m:r>
                  </m:e>
                  <m:sub>
                    <m:r>
                      <m:t>t</m:t>
                    </m:r>
                  </m:sub>
                </m:sSub>
                <m:d>
                  <m:dPr>
                    <m:begChr m:val="("/>
                    <m:sepChr m:val=""/>
                    <m:endChr m:val=")"/>
                    <m:grow/>
                  </m:dPr>
                  <m:e>
                    <m:r>
                      <m:t>x</m:t>
                    </m:r>
                    <m:r>
                      <m:rPr>
                        <m:sty m:val="p"/>
                      </m:rPr>
                      <m:t>,</m:t>
                    </m:r>
                    <m:r>
                      <m:t>x</m:t>
                    </m:r>
                    <m:r>
                      <m:rPr>
                        <m:sty m:val="p"/>
                      </m:rPr>
                      <m:t>′</m:t>
                    </m:r>
                  </m:e>
                </m:d>
                <m:r>
                  <m:rPr>
                    <m:sty m:val="p"/>
                  </m:rPr>
                  <m:t>=</m:t>
                </m:r>
                <m:r>
                  <m:t>s</m:t>
                </m:r>
                <m:d>
                  <m:dPr>
                    <m:begChr m:val="("/>
                    <m:sepChr m:val=""/>
                    <m:endChr m:val=")"/>
                    <m:grow/>
                  </m:dPr>
                  <m:e>
                    <m:sSub>
                      <m:e>
                        <m:r>
                          <m:t>h</m:t>
                        </m:r>
                      </m:e>
                      <m:sub>
                        <m:r>
                          <m:t>t</m:t>
                        </m:r>
                      </m:sub>
                    </m:sSub>
                    <m:d>
                      <m:dPr>
                        <m:begChr m:val="("/>
                        <m:sepChr m:val=""/>
                        <m:endChr m:val=")"/>
                        <m:grow/>
                      </m:dPr>
                      <m:e>
                        <m:r>
                          <m:t>x</m:t>
                        </m:r>
                        <m:r>
                          <m:rPr>
                            <m:sty m:val="p"/>
                          </m:rPr>
                          <m:t>,</m:t>
                        </m:r>
                        <m:r>
                          <m:t>x</m:t>
                        </m:r>
                        <m:r>
                          <m:rPr>
                            <m:sty m:val="p"/>
                          </m:rPr>
                          <m:t>′</m:t>
                        </m:r>
                      </m:e>
                    </m:d>
                  </m:e>
                </m:d>
                <m:r>
                  <m:rPr>
                    <m:sty m:val="p"/>
                  </m:rPr>
                  <m:t>−</m:t>
                </m:r>
                <m:sSub>
                  <m:e>
                    <m:r>
                      <m:t>β</m:t>
                    </m:r>
                  </m:e>
                  <m:sub>
                    <m:r>
                      <m:t>t</m:t>
                    </m:r>
                  </m:sub>
                </m:sSub>
                <m:r>
                  <m:t> </m:t>
                </m:r>
                <m:sSubSup>
                  <m:e>
                    <m:r>
                      <m:t>σ</m:t>
                    </m:r>
                  </m:e>
                  <m:sub>
                    <m:r>
                      <m:t>t</m:t>
                    </m:r>
                  </m:sub>
                  <m:sup>
                    <m:r>
                      <m:t>D</m:t>
                    </m:r>
                  </m:sup>
                </m:sSubSup>
                <m:d>
                  <m:dPr>
                    <m:begChr m:val="("/>
                    <m:sepChr m:val=""/>
                    <m:endChr m:val=")"/>
                    <m:grow/>
                  </m:dPr>
                  <m:e>
                    <m:r>
                      <m:t>x</m:t>
                    </m:r>
                    <m:r>
                      <m:rPr>
                        <m:sty m:val="p"/>
                      </m:rPr>
                      <m:t>,</m:t>
                    </m:r>
                    <m:r>
                      <m:t>x</m:t>
                    </m:r>
                    <m:r>
                      <m:rPr>
                        <m:sty m:val="p"/>
                      </m:rPr>
                      <m:t>′</m:t>
                    </m:r>
                  </m:e>
                </m:d>
              </m:oMath>
            </m:oMathPara>
          </w:p>
        </w:tc>
        <w:tc>
          <w:tcPr>
            <w:tcW w:type="dxa" w:w="900"/>
            <w:vAlign w:val="center"/>
          </w:tcPr>
          <w:p>
            <w:pPr>
              <w:jc w:val="right"/>
            </w:pPr>
            <w:r>
              <w:t xml:space="preserve">(107)</w:t>
            </w:r>
          </w:p>
        </w:tc>
      </w:tr>
    </w:tbl>
    <w:p>
      <w:pPr>
        <w:spacing w:after="120" w:line="288"/>
        <w:jc w:val="both"/>
      </w:pPr>
      <w:r>
        <w:t xml:space="preserve">In the code the max–min problem is solved exactly by enumerating all pairs of the 100 arms; the step that keeps only the arms with </w:t>
      </w:r>
      <m:oMath>
        <m:r>
          <m:rPr>
            <m:nor/>
          </m:rPr>
          <m:t xml:space="preserve">UCB</m:t>
        </m:r>
        <m:r>
          <m:rPr>
            <m:sty m:val="p"/>
          </m:rPr>
          <m:t>&gt;</m:t>
        </m:r>
        <m:r>
          <m:t>1</m:t>
        </m:r>
        <m:r>
          <m:rPr>
            <m:sty m:val="p"/>
          </m:rPr>
          <m:t>/</m:t>
        </m:r>
        <m:r>
          <m:t>2</m:t>
        </m:r>
      </m:oMath>
      <w:r>
        <w:t xml:space="preserve"> against all others is switched off, the diagonal is set to </w:t>
      </w:r>
      <m:oMath>
        <m:r>
          <m:t>1</m:t>
        </m:r>
        <m:r>
          <m:rPr>
            <m:sty m:val="p"/>
          </m:rPr>
          <m:t>/</m:t>
        </m:r>
        <m:r>
          <m:t>2</m:t>
        </m:r>
      </m:oMath>
      <w:r>
        <w:t xml:space="preserve">, and the LCB uses the variance instead of the standard deviation (what the paper uses was not verified). </w:t>
      </w:r>
      <w:r>
        <w:rPr>
          <w:i/>
          <w:iCs/>
        </w:rPr>
        <w:t xml:space="preserve">Remark (ours).</w:t>
      </w:r>
      <w:r>
        <w:t xml:space="preserve"> Every function in the RKHS of </w:t>
      </w:r>
      <m:oMath>
        <m:sSup>
          <m:e>
            <m:r>
              <m:t>k</m:t>
            </m:r>
          </m:e>
          <m:sup>
            <m:r>
              <m:t>D</m:t>
            </m:r>
          </m:sup>
        </m:sSup>
      </m:oMath>
      <w:r>
        <w:t xml:space="preserve"> vanishes on the diagonal, because the feature of the pair </w:t>
      </w:r>
      <m:oMath>
        <m:r>
          <m:rPr>
            <m:sty m:val="p"/>
          </m:rPr>
          <m:t>(</m:t>
        </m:r>
        <m:r>
          <m:t>x</m:t>
        </m:r>
        <m:r>
          <m:rPr>
            <m:sty m:val="p"/>
          </m:rPr>
          <m:t>,</m:t>
        </m:r>
        <m:r>
          <m:t>x</m:t>
        </m:r>
        <m:r>
          <m:rPr>
            <m:sty m:val="p"/>
          </m:rPr>
          <m:t>)</m:t>
        </m:r>
      </m:oMath>
      <w:r>
        <w:t xml:space="preserve"> is </w:t>
      </w:r>
      <m:oMath>
        <m:r>
          <m:t>ϕ</m:t>
        </m:r>
        <m:r>
          <m:rPr>
            <m:sty m:val="p"/>
          </m:rPr>
          <m:t>(</m:t>
        </m:r>
        <m:r>
          <m:t>x</m:t>
        </m:r>
        <m:r>
          <m:rPr>
            <m:sty m:val="p"/>
          </m:rPr>
          <m:t>)</m:t>
        </m:r>
        <m:r>
          <m:rPr>
            <m:sty m:val="p"/>
          </m:rPr>
          <m:t>−</m:t>
        </m:r>
        <m:r>
          <m:t>ϕ</m:t>
        </m:r>
        <m:r>
          <m:rPr>
            <m:sty m:val="p"/>
          </m:rPr>
          <m:t>(</m:t>
        </m:r>
        <m:r>
          <m:t>x</m:t>
        </m:r>
        <m:r>
          <m:rPr>
            <m:sty m:val="p"/>
          </m:rPr>
          <m:t>)</m:t>
        </m:r>
        <m:r>
          <m:rPr>
            <m:sty m:val="p"/>
          </m:rPr>
          <m:t>=</m:t>
        </m:r>
        <m:r>
          <m:t>0</m:t>
        </m:r>
      </m:oMath>
      <w:r>
        <w:t xml:space="preserve">; hence </w:t>
      </w:r>
      <m:oMath>
        <m:sSub>
          <m:e>
            <m:r>
              <m:rPr>
                <m:nor/>
              </m:rPr>
              <m:t xml:space="preserve">LCB</m:t>
            </m:r>
          </m:e>
          <m:sub>
            <m:r>
              <m:t>t</m:t>
            </m:r>
          </m:sub>
        </m:sSub>
        <m:r>
          <m:rPr>
            <m:sty m:val="p"/>
          </m:rPr>
          <m:t>(</m:t>
        </m:r>
        <m:r>
          <m:t>x</m:t>
        </m:r>
        <m:r>
          <m:rPr>
            <m:sty m:val="p"/>
          </m:rPr>
          <m:t>,</m:t>
        </m:r>
        <m:r>
          <m:t>x</m:t>
        </m:r>
        <m:r>
          <m:rPr>
            <m:sty m:val="p"/>
          </m:rPr>
          <m:t>)</m:t>
        </m:r>
        <m:r>
          <m:rPr>
            <m:sty m:val="p"/>
          </m:rPr>
          <m:t>=</m:t>
        </m:r>
        <m:r>
          <m:t>1</m:t>
        </m:r>
        <m:r>
          <m:rPr>
            <m:sty m:val="p"/>
          </m:rPr>
          <m:t>/</m:t>
        </m:r>
        <m:r>
          <m:t>2</m:t>
        </m:r>
      </m:oMath>
      <w:r>
        <w:t xml:space="preserve"> and the max–min value does not exceed </w:t>
      </w:r>
      <m:oMath>
        <m:r>
          <m:t>1</m:t>
        </m:r>
        <m:r>
          <m:rPr>
            <m:sty m:val="p"/>
          </m:rPr>
          <m:t>/</m:t>
        </m:r>
        <m:r>
          <m:t>2</m:t>
        </m:r>
      </m:oMath>
      <w:r>
        <w:t xml:space="preserve">. If at some step </w:t>
      </w:r>
      <m:oMath>
        <m:sSub>
          <m:e>
            <m:r>
              <m:rPr>
                <m:nor/>
              </m:rPr>
              <m:t>min</m:t>
            </m:r>
          </m:e>
          <m:sub>
            <m:r>
              <m:t>x</m:t>
            </m:r>
            <m:r>
              <m:rPr>
                <m:sty m:val="p"/>
              </m:rPr>
              <m:t>′</m:t>
            </m:r>
            <m:r>
              <m:rPr>
                <m:sty m:val="p"/>
              </m:rPr>
              <m:t>≠</m:t>
            </m:r>
            <m:sSub>
              <m:e>
                <m:r>
                  <m:t>x</m:t>
                </m:r>
              </m:e>
              <m:sub>
                <m:r>
                  <m:t>t</m:t>
                </m:r>
              </m:sub>
            </m:sSub>
          </m:sub>
        </m:sSub>
        <m:r>
          <m:rPr>
            <m:nor/>
          </m:rPr>
          <m:t xml:space="preserve"> </m:t>
        </m:r>
        <m:sSub>
          <m:e>
            <m:r>
              <m:rPr>
                <m:nor/>
              </m:rPr>
              <m:t xml:space="preserve">LCB</m:t>
            </m:r>
          </m:e>
          <m:sub>
            <m:r>
              <m:t>t</m:t>
            </m:r>
          </m:sub>
        </m:sSub>
        <m:r>
          <m:rPr>
            <m:sty m:val="p"/>
          </m:rPr>
          <m:t>(</m:t>
        </m:r>
        <m:sSub>
          <m:e>
            <m:r>
              <m:t>x</m:t>
            </m:r>
          </m:e>
          <m:sub>
            <m:r>
              <m:t>t</m:t>
            </m:r>
          </m:sub>
        </m:sSub>
        <m:r>
          <m:rPr>
            <m:sty m:val="p"/>
          </m:rPr>
          <m:t>,</m:t>
        </m:r>
        <m:r>
          <m:t>x</m:t>
        </m:r>
        <m:r>
          <m:rPr>
            <m:sty m:val="p"/>
          </m:rPr>
          <m:t>′</m:t>
        </m:r>
        <m:r>
          <m:rPr>
            <m:sty m:val="p"/>
          </m:rPr>
          <m:t>)</m:t>
        </m:r>
        <m:r>
          <m:rPr>
            <m:sty m:val="p"/>
          </m:rPr>
          <m:t>≥</m:t>
        </m:r>
        <m:r>
          <m:t>1</m:t>
        </m:r>
        <m:r>
          <m:rPr>
            <m:sty m:val="p"/>
          </m:rPr>
          <m:t>/</m:t>
        </m:r>
        <m:r>
          <m:t>2</m:t>
        </m:r>
      </m:oMath>
      <w:r>
        <w:t xml:space="preserve">, with the theoretical </w:t>
      </w:r>
      <m:oMath>
        <m:sSub>
          <m:e>
            <m:r>
              <m:t>β</m:t>
            </m:r>
          </m:e>
          <m:sub>
            <m:r>
              <m:t>t</m:t>
            </m:r>
          </m:sub>
        </m:sSub>
      </m:oMath>
      <w:r>
        <w:t xml:space="preserve"> and the band in the form of Theorem 2, then on the event of Corollary 5 we have </w:t>
      </w:r>
      <m:oMath>
        <m:r>
          <m:t>s</m:t>
        </m:r>
        <m:r>
          <m:rPr>
            <m:sty m:val="p"/>
          </m:rPr>
          <m:t>(</m:t>
        </m:r>
        <m:r>
          <m:t>f</m:t>
        </m:r>
        <m:r>
          <m:rPr>
            <m:sty m:val="p"/>
          </m:rPr>
          <m:t>(</m:t>
        </m:r>
        <m:sSub>
          <m:e>
            <m:r>
              <m:t>x</m:t>
            </m:r>
          </m:e>
          <m:sub>
            <m:r>
              <m:t>t</m:t>
            </m:r>
          </m:sub>
        </m:sSub>
        <m:r>
          <m:rPr>
            <m:sty m:val="p"/>
          </m:rPr>
          <m:t>)</m:t>
        </m:r>
        <m:r>
          <m:rPr>
            <m:sty m:val="p"/>
          </m:rPr>
          <m:t>−</m:t>
        </m:r>
        <m:r>
          <m:t>f</m:t>
        </m:r>
        <m:r>
          <m:rPr>
            <m:sty m:val="p"/>
          </m:rPr>
          <m:t>(</m:t>
        </m:r>
        <m:r>
          <m:t>x</m:t>
        </m:r>
        <m:r>
          <m:rPr>
            <m:sty m:val="p"/>
          </m:rPr>
          <m:t>′</m:t>
        </m:r>
        <m:r>
          <m:rPr>
            <m:sty m:val="p"/>
          </m:rPr>
          <m:t>)</m:t>
        </m:r>
        <m:r>
          <m:rPr>
            <m:sty m:val="p"/>
          </m:rPr>
          <m:t>)</m:t>
        </m:r>
        <m:r>
          <m:rPr>
            <m:sty m:val="p"/>
          </m:rPr>
          <m:t>≥</m:t>
        </m:r>
        <m:r>
          <m:t>1</m:t>
        </m:r>
        <m:r>
          <m:rPr>
            <m:sty m:val="p"/>
          </m:rPr>
          <m:t>/</m:t>
        </m:r>
        <m:r>
          <m:t>2</m:t>
        </m:r>
      </m:oMath>
      <w:r>
        <w:t xml:space="preserve">, so </w:t>
      </w:r>
      <m:oMath>
        <m:r>
          <m:t>f</m:t>
        </m:r>
        <m:r>
          <m:rPr>
            <m:sty m:val="p"/>
          </m:rPr>
          <m:t>(</m:t>
        </m:r>
        <m:sSub>
          <m:e>
            <m:r>
              <m:t>x</m:t>
            </m:r>
          </m:e>
          <m:sub>
            <m:r>
              <m:t>t</m:t>
            </m:r>
          </m:sub>
        </m:sSub>
        <m:r>
          <m:rPr>
            <m:sty m:val="p"/>
          </m:rPr>
          <m:t>)</m:t>
        </m:r>
        <m:r>
          <m:rPr>
            <m:sty m:val="p"/>
          </m:rPr>
          <m:t>≥</m:t>
        </m:r>
        <m:r>
          <m:t>f</m:t>
        </m:r>
        <m:r>
          <m:rPr>
            <m:sty m:val="p"/>
          </m:rPr>
          <m:t>(</m:t>
        </m:r>
        <m:r>
          <m:t>x</m:t>
        </m:r>
        <m:r>
          <m:rPr>
            <m:sty m:val="p"/>
          </m:rPr>
          <m:t>′</m:t>
        </m:r>
        <m:r>
          <m:rPr>
            <m:sty m:val="p"/>
          </m:rPr>
          <m:t>)</m:t>
        </m:r>
      </m:oMath>
      <w:r>
        <w:t xml:space="preserve"> for every </w:t>
      </w:r>
      <m:oMath>
        <m:r>
          <m:t>x</m:t>
        </m:r>
        <m:r>
          <m:rPr>
            <m:sty m:val="p"/>
          </m:rPr>
          <m:t>′</m:t>
        </m:r>
      </m:oMath>
      <w:r>
        <w:t xml:space="preserve">: </w:t>
      </w:r>
      <m:oMath>
        <m:sSub>
          <m:e>
            <m:r>
              <m:t>x</m:t>
            </m:r>
          </m:e>
          <m:sub>
            <m:r>
              <m:t>t</m:t>
            </m:r>
          </m:sub>
        </m:sSub>
      </m:oMath>
      <w:r>
        <w:t xml:space="preserve"> is a certified maximizer, and since the band holds for every </w:t>
      </w:r>
      <m:oMath>
        <m:r>
          <m:t>t</m:t>
        </m:r>
      </m:oMath>
      <w:r>
        <w:t xml:space="preserve">, stopping at that moment does not break the guarantee.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2 (</w:t>
            </w:r>
            <w:r>
              <w:rPr>
                <w:b/>
                <w:bCs/>
                <w:i/>
                <w:iCs/>
              </w:rPr>
              <w:t xml:space="preserve">Kernelized Logistic Confidence Sequences</w:t>
            </w:r>
            <w:r>
              <w:rPr>
                <w:b/>
                <w:bCs/>
              </w:rPr>
              <w:t xml:space="preserve">; approximate wording).</w:t>
            </w:r>
          </w:p>
          <w:p>
            <w:pPr>
              <w:spacing w:after="80" w:line="288"/>
              <w:jc w:val="both"/>
            </w:pPr>
            <w:r>
              <w:t xml:space="preserve">The theorem is in the section on confidence sequences with direct logistic feedback. Assume (S1)–(S2), with adaptively chosen </w:t>
            </w:r>
            <m:oMath>
              <m:sSub>
                <m:e>
                  <m:r>
                    <m:t>x</m:t>
                  </m:r>
                </m:e>
                <m:sub>
                  <m:r>
                    <m:t>t</m:t>
                  </m:r>
                </m:sub>
              </m:sSub>
            </m:oMath>
            <w:r>
              <w:t xml:space="preserve">, </w:t>
            </w:r>
            <m:oMath>
              <m:sSub>
                <m:e>
                  <m:r>
                    <m:t>f</m:t>
                  </m:r>
                </m:e>
                <m:sub>
                  <m:r>
                    <m:t>t</m:t>
                  </m:r>
                </m:sub>
              </m:sSub>
            </m:oMath>
            <w:r>
              <w:t xml:space="preserve"> the penalized estimator, </w:t>
            </w:r>
            <m:oMath>
              <m:sSub>
                <m:e>
                  <m:r>
                    <m:t>σ</m:t>
                  </m:r>
                </m:e>
                <m:sub>
                  <m:r>
                    <m:t>t</m:t>
                  </m:r>
                </m:sub>
              </m:sSub>
            </m:oMath>
            <w:r>
              <w:t xml:space="preserve"> as above, and </w:t>
            </w:r>
            <m:oMath>
              <m:r>
                <m:t>L</m:t>
              </m:r>
            </m:oMath>
            <w:r>
              <w:t xml:space="preserve"> and </w:t>
            </w:r>
            <m:oMath>
              <m:r>
                <m:t>κ</m:t>
              </m:r>
            </m:oMath>
            <w:r>
              <w:t xml:space="preserve"> as in (S4), and set</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t>β</m:t>
                          </m:r>
                        </m:e>
                        <m:sub>
                          <m:r>
                            <m:t>t</m:t>
                          </m:r>
                        </m:sub>
                      </m:sSub>
                      <m:d>
                        <m:dPr>
                          <m:begChr m:val="("/>
                          <m:sepChr m:val=""/>
                          <m:endChr m:val=")"/>
                          <m:grow/>
                        </m:dPr>
                        <m:e>
                          <m:r>
                            <m:t>δ</m:t>
                          </m:r>
                        </m:e>
                      </m:d>
                      <m:r>
                        <m:rPr>
                          <m:sty m:val="p"/>
                        </m:rPr>
                        <m:t>=</m:t>
                      </m:r>
                      <m:r>
                        <m:t>4</m:t>
                      </m:r>
                      <m:r>
                        <m:t>L</m:t>
                      </m:r>
                      <m:r>
                        <m:t>B</m:t>
                      </m:r>
                      <m:r>
                        <m:rPr>
                          <m:sty m:val="p"/>
                        </m:rPr>
                        <m:t>+</m:t>
                      </m:r>
                      <m:r>
                        <m:t>2</m:t>
                      </m:r>
                      <m:r>
                        <m:t>L</m:t>
                      </m:r>
                      <m:rad>
                        <m:radPr>
                          <m:degHide m:val="on"/>
                        </m:radPr>
                        <m:deg/>
                        <m:e>
                          <m:f>
                            <m:fPr>
                              <m:type m:val="bar"/>
                            </m:fPr>
                            <m:num>
                              <m:r>
                                <m:t>2</m:t>
                              </m:r>
                              <m:r>
                                <m:t>κ</m:t>
                              </m:r>
                            </m:num>
                            <m:den>
                              <m:r>
                                <m:t>λ</m:t>
                              </m:r>
                            </m:den>
                          </m:f>
                          <m:d>
                            <m:dPr>
                              <m:begChr m:val="("/>
                              <m:sepChr m:val=""/>
                              <m:endChr m:val=")"/>
                              <m:grow/>
                            </m:dPr>
                            <m:e>
                              <m:sSub>
                                <m:e>
                                  <m:r>
                                    <m:t>γ</m:t>
                                  </m:r>
                                </m:e>
                                <m:sub>
                                  <m:r>
                                    <m:t>t</m:t>
                                  </m:r>
                                </m:sub>
                              </m:sSub>
                              <m:r>
                                <m:rPr>
                                  <m:sty m:val="p"/>
                                </m:rPr>
                                <m:t>+</m:t>
                              </m:r>
                              <m:r>
                                <m:rPr>
                                  <m:nor/>
                                </m:rPr>
                                <m:t>log</m:t>
                              </m:r>
                              <m:r>
                                <m:rPr>
                                  <m:nor/>
                                </m:rPr>
                                <m:t xml:space="preserve"> </m:t>
                              </m:r>
                              <m:f>
                                <m:fPr>
                                  <m:type m:val="bar"/>
                                </m:fPr>
                                <m:num>
                                  <m:r>
                                    <m:t>1</m:t>
                                  </m:r>
                                </m:num>
                                <m:den>
                                  <m:r>
                                    <m:t>δ</m:t>
                                  </m:r>
                                </m:den>
                              </m:f>
                            </m:e>
                          </m:d>
                        </m:e>
                      </m:rad>
                    </m:oMath>
                  </m:oMathPara>
                </w:p>
              </w:tc>
              <w:tc>
                <w:tcPr>
                  <w:tcW w:type="dxa" w:w="900"/>
                  <w:vAlign w:val="center"/>
                </w:tcPr>
                <w:p>
                  <w:pPr>
                    <w:jc w:val="right"/>
                  </w:pPr>
                  <w:r>
                    <w:t xml:space="preserve">(108)</w:t>
                  </w:r>
                </w:p>
              </w:tc>
            </w:tr>
          </w:tbl>
          <w:p>
            <w:pPr>
              <w:spacing w:after="80" w:line="288"/>
              <w:jc w:val="both"/>
            </w:pPr>
            <w:r>
              <w:t xml:space="preserve">Then, with probability at least </w:t>
            </w:r>
            <m:oMath>
              <m:r>
                <m:t>1</m:t>
              </m:r>
              <m:r>
                <m:rPr>
                  <m:sty m:val="p"/>
                </m:rPr>
                <m:t>−</m:t>
              </m:r>
              <m:r>
                <m:t>δ</m:t>
              </m:r>
            </m:oMath>
            <w:r>
              <w:t xml:space="preserve">, simultaneously for every </w:t>
            </w:r>
            <m:oMath>
              <m:r>
                <m:t>t</m:t>
              </m:r>
              <m:r>
                <m:rPr>
                  <m:sty m:val="p"/>
                </m:rPr>
                <m:t>≥</m:t>
              </m:r>
              <m:r>
                <m:t>1</m:t>
              </m:r>
            </m:oMath>
            <w:r>
              <w:t xml:space="preserve"> and every </w:t>
            </w:r>
            <m:oMath>
              <m:r>
                <m:t>x</m:t>
              </m:r>
              <m:r>
                <m:rPr>
                  <m:sty m:val="p"/>
                </m:rPr>
                <m:t>∈</m:t>
              </m:r>
              <m:r>
                <m:rPr>
                  <m:nor/>
                </m:rPr>
                <m:t>𝒳</m:t>
              </m:r>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d>
                        <m:dPr>
                          <m:begChr m:val="|"/>
                          <m:sepChr m:val=""/>
                          <m:endChr m:val="|"/>
                          <m:grow/>
                        </m:dPr>
                        <m:e>
                          <m:r>
                            <m:t>s</m:t>
                          </m:r>
                          <m:r>
                            <m:rPr>
                              <m:sty m:val="p"/>
                            </m:rPr>
                            <m:t>(</m:t>
                          </m:r>
                          <m:sSub>
                            <m:e>
                              <m:r>
                                <m:t>f</m:t>
                              </m:r>
                            </m:e>
                            <m:sub>
                              <m:r>
                                <m:t>t</m:t>
                              </m:r>
                            </m:sub>
                          </m:sSub>
                          <m:d>
                            <m:dPr>
                              <m:begChr m:val="("/>
                              <m:sepChr m:val=""/>
                              <m:endChr m:val=")"/>
                              <m:grow/>
                            </m:dPr>
                            <m:e>
                              <m:r>
                                <m:t>x</m:t>
                              </m:r>
                            </m:e>
                          </m:d>
                          <m:r>
                            <m:rPr>
                              <m:sty m:val="p"/>
                            </m:rPr>
                            <m:t>)</m:t>
                          </m:r>
                          <m:r>
                            <m:rPr>
                              <m:sty m:val="p"/>
                            </m:rPr>
                            <m:t>−</m:t>
                          </m:r>
                          <m:r>
                            <m:t>s</m:t>
                          </m:r>
                          <m:r>
                            <m:rPr>
                              <m:sty m:val="p"/>
                            </m:rPr>
                            <m:t>(</m:t>
                          </m:r>
                          <m:r>
                            <m:t>f</m:t>
                          </m:r>
                          <m:d>
                            <m:dPr>
                              <m:begChr m:val="("/>
                              <m:sepChr m:val=""/>
                              <m:endChr m:val=")"/>
                              <m:grow/>
                            </m:dPr>
                            <m:e>
                              <m:r>
                                <m:t>x</m:t>
                              </m:r>
                            </m:e>
                          </m:d>
                          <m:r>
                            <m:rPr>
                              <m:sty m:val="p"/>
                            </m:rPr>
                            <m:t>)</m:t>
                          </m:r>
                        </m:e>
                      </m:d>
                      <m:r>
                        <m:rPr>
                          <m:sty m:val="p"/>
                        </m:rPr>
                        <m:t>≤</m:t>
                      </m:r>
                      <m:sSub>
                        <m:e>
                          <m:r>
                            <m:t>β</m:t>
                          </m:r>
                        </m:e>
                        <m:sub>
                          <m:r>
                            <m:t>t</m:t>
                          </m:r>
                        </m:sub>
                      </m:sSub>
                      <m:d>
                        <m:dPr>
                          <m:begChr m:val="("/>
                          <m:sepChr m:val=""/>
                          <m:endChr m:val=")"/>
                          <m:grow/>
                        </m:dPr>
                        <m:e>
                          <m:r>
                            <m:t>δ</m:t>
                          </m:r>
                        </m:e>
                      </m:d>
                      <m:r>
                        <m:t> </m:t>
                      </m:r>
                      <m:sSub>
                        <m:e>
                          <m:r>
                            <m:t>σ</m:t>
                          </m:r>
                        </m:e>
                        <m:sub>
                          <m:r>
                            <m:t>t</m:t>
                          </m:r>
                        </m:sub>
                      </m:sSub>
                      <m:d>
                        <m:dPr>
                          <m:begChr m:val="("/>
                          <m:sepChr m:val=""/>
                          <m:endChr m:val=")"/>
                          <m:grow/>
                        </m:dPr>
                        <m:e>
                          <m:r>
                            <m:t>x</m:t>
                          </m:r>
                        </m:e>
                      </m:d>
                    </m:oMath>
                  </m:oMathPara>
                </w:p>
              </w:tc>
              <w:tc>
                <w:tcPr>
                  <w:tcW w:type="dxa" w:w="900"/>
                  <w:vAlign w:val="center"/>
                </w:tcPr>
                <w:p>
                  <w:pPr>
                    <w:jc w:val="right"/>
                  </w:pPr>
                  <w:r>
                    <w:t xml:space="preserve">(109)</w:t>
                  </w:r>
                </w:p>
              </w:tc>
            </w:tr>
          </w:tbl>
          <w:p>
            <w:pPr>
              <w:spacing w:after="80" w:line="288"/>
              <w:jc w:val="both"/>
            </w:pPr>
            <w:r>
              <w:t xml:space="preserve">Status: the form of </w:t>
            </w:r>
            <m:oMath>
              <m:sSub>
                <m:e>
                  <m:r>
                    <m:t>β</m:t>
                  </m:r>
                </m:e>
                <m:sub>
                  <m:r>
                    <m:t>t</m:t>
                  </m:r>
                </m:sub>
              </m:sSub>
              <m:r>
                <m:rPr>
                  <m:sty m:val="p"/>
                </m:rPr>
                <m:t>(</m:t>
              </m:r>
              <m:r>
                <m:t>δ</m:t>
              </m:r>
              <m:r>
                <m:rPr>
                  <m:sty m:val="p"/>
                </m:rPr>
                <m:t>)</m:t>
              </m:r>
            </m:oMath>
            <w:r>
              <w:t xml:space="preserve"> and the inclusion of </w:t>
            </w:r>
            <m:oMath>
              <m:r>
                <m:t>s</m:t>
              </m:r>
              <m:r>
                <m:rPr>
                  <m:sty m:val="p"/>
                </m:rPr>
                <m:t>(</m:t>
              </m:r>
              <m:r>
                <m:t>f</m:t>
              </m:r>
              <m:r>
                <m:rPr>
                  <m:sty m:val="p"/>
                </m:rPr>
                <m:t>(</m:t>
              </m:r>
              <m:r>
                <m:t>x</m:t>
              </m:r>
              <m:r>
                <m:rPr>
                  <m:sty m:val="p"/>
                </m:rPr>
                <m:t>)</m:t>
              </m:r>
              <m:r>
                <m:rPr>
                  <m:sty m:val="p"/>
                </m:rPr>
                <m:t>)</m:t>
              </m:r>
            </m:oMath>
            <w:r>
              <w:t xml:space="preserve"> in the confidence sets, uniformly in </w:t>
            </w:r>
            <m:oMath>
              <m:r>
                <m:t>x</m:t>
              </m:r>
            </m:oMath>
            <w:r>
              <w:t xml:space="preserve"> and in </w:t>
            </w:r>
            <m:oMath>
              <m:r>
                <m:t>t</m:t>
              </m:r>
              <m:r>
                <m:rPr>
                  <m:sty m:val="p"/>
                </m:rPr>
                <m:t>≥</m:t>
              </m:r>
              <m:r>
                <m:t>1</m:t>
              </m:r>
            </m:oMath>
            <w:r>
              <w:t xml:space="preserve">, are confirmed by search extracts of the arXiv HTML text (v1 and the current version). The formal version in the appendix may have different constants (see Limitations). The exact form of the interval, centered at </w:t>
            </w:r>
            <m:oMath>
              <m:r>
                <m:t>s</m:t>
              </m:r>
              <m:r>
                <m:rPr>
                  <m:sty m:val="p"/>
                </m:rPr>
                <m:t>(</m:t>
              </m:r>
              <m:sSub>
                <m:e>
                  <m:r>
                    <m:t>f</m:t>
                  </m:r>
                </m:e>
                <m:sub>
                  <m:r>
                    <m:t>t</m:t>
                  </m:r>
                </m:sub>
              </m:sSub>
              <m:r>
                <m:rPr>
                  <m:sty m:val="p"/>
                </m:rPr>
                <m:t>(</m:t>
              </m:r>
              <m:r>
                <m:t>x</m:t>
              </m:r>
              <m:r>
                <m:rPr>
                  <m:sty m:val="p"/>
                </m:rPr>
                <m:t>)</m:t>
              </m:r>
              <m:r>
                <m:rPr>
                  <m:sty m:val="p"/>
                </m:rPr>
                <m:t>)</m:t>
              </m:r>
            </m:oMath>
            <w:r>
              <w:t xml:space="preserve">, was not verified; it matches the code's UCB, </w:t>
            </w:r>
            <m:oMath>
              <m:r>
                <m:t>s</m:t>
              </m:r>
              <m:r>
                <m:rPr>
                  <m:sty m:val="p"/>
                </m:rPr>
                <m:t>(</m:t>
              </m:r>
              <m:sSub>
                <m:e>
                  <m:r>
                    <m:t>f</m:t>
                  </m:r>
                </m:e>
                <m:sub>
                  <m:r>
                    <m:t>t</m:t>
                  </m:r>
                </m:sub>
              </m:sSub>
              <m:r>
                <m:rPr>
                  <m:sty m:val="p"/>
                </m:rPr>
                <m:t>(</m:t>
              </m:r>
              <m:r>
                <m:t>x</m:t>
              </m:r>
              <m:r>
                <m:rPr>
                  <m:sty m:val="p"/>
                </m:rPr>
                <m:t>)</m:t>
              </m:r>
              <m:r>
                <m:rPr>
                  <m:sty m:val="p"/>
                </m:rPr>
                <m:t>)</m:t>
              </m:r>
              <m:r>
                <m:rPr>
                  <m:sty m:val="p"/>
                </m:rPr>
                <m:t>+</m:t>
              </m:r>
              <m:r>
                <m:t>β</m:t>
              </m:r>
              <m:r>
                <m:t> </m:t>
              </m:r>
              <m:sSub>
                <m:e>
                  <m:r>
                    <m:t>σ</m:t>
                  </m:r>
                </m:e>
                <m:sub>
                  <m:r>
                    <m:t>t</m:t>
                  </m:r>
                </m:sub>
              </m:sSub>
              <m:r>
                <m:rPr>
                  <m:sty m:val="p"/>
                </m:rPr>
                <m:t>(</m:t>
              </m:r>
              <m:r>
                <m:t>x</m:t>
              </m:r>
              <m:r>
                <m:rPr>
                  <m:sty m:val="p"/>
                </m:rPr>
                <m:t>)</m:t>
              </m:r>
            </m:oMath>
            <w:r>
              <w:t xml:space="preserve">. The band holds for adaptively chosen points, without importance weights, without a CLT and without a stability condition; since it holds uniformly in </w:t>
            </w:r>
            <m:oMath>
              <m:r>
                <m:t>t</m:t>
              </m:r>
            </m:oMath>
            <w:r>
              <w:t xml:space="preserve">, it also holds under optional stopping.</w:t>
            </w:r>
          </w:p>
          <w:p>
            <w:pPr>
              <w:spacing w:after="20"/>
            </w:pPr>
          </w:p>
        </w:tc>
      </w:tr>
    </w:tbl>
    <w:p>
      <w:pPr>
        <w:spacing w:after="120"/>
      </w:pP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Proposition 4 and Corollary 5 (approximate wording).</w:t>
            </w:r>
          </w:p>
          <w:p>
            <w:pPr>
              <w:spacing w:after="80" w:line="288"/>
              <w:jc w:val="both"/>
            </w:pPr>
            <w:r>
              <w:rPr>
                <w:b/>
                <w:bCs/>
              </w:rPr>
              <w:t xml:space="preserve">Proposition 4.</w:t>
            </w:r>
            <w:r>
              <w:t xml:space="preserve"> If </w:t>
            </w:r>
            <m:oMath>
              <m:r>
                <m:t>f</m:t>
              </m:r>
              <m:r>
                <m:rPr>
                  <m:sty m:val="p"/>
                </m:rPr>
                <m:t>∈</m:t>
              </m:r>
              <m:sSub>
                <m:e>
                  <m:r>
                    <m:rPr>
                      <m:nor/>
                    </m:rPr>
                    <m:t>ℋ</m:t>
                  </m:r>
                </m:e>
                <m:sub>
                  <m:r>
                    <m:t>k</m:t>
                  </m:r>
                </m:sub>
              </m:sSub>
            </m:oMath>
            <w:r>
              <w:t xml:space="preserve"> with </w:t>
            </w:r>
            <m:oMath>
              <m:r>
                <m:rPr>
                  <m:sty m:val="p"/>
                </m:rPr>
                <m:t>∥</m:t>
              </m:r>
              <m:r>
                <m:t>f</m:t>
              </m:r>
              <m:sSub>
                <m:e>
                  <m:r>
                    <m:rPr>
                      <m:sty m:val="p"/>
                    </m:rPr>
                    <m:t>∥</m:t>
                  </m:r>
                </m:e>
                <m:sub>
                  <m:r>
                    <m:t>k</m:t>
                  </m:r>
                </m:sub>
              </m:sSub>
              <m:r>
                <m:rPr>
                  <m:sty m:val="p"/>
                </m:rPr>
                <m:t>≤</m:t>
              </m:r>
              <m:r>
                <m:t>B</m:t>
              </m:r>
            </m:oMath>
            <w:r>
              <w:t xml:space="preserve">, then </w:t>
            </w:r>
            <m:oMath>
              <m:r>
                <m:t>h</m:t>
              </m:r>
              <m:r>
                <m:rPr>
                  <m:sty m:val="p"/>
                </m:rPr>
                <m:t>(</m:t>
              </m:r>
              <m:r>
                <m:t>x</m:t>
              </m:r>
              <m:r>
                <m:rPr>
                  <m:sty m:val="p"/>
                </m:rPr>
                <m:t>,</m:t>
              </m:r>
              <m:r>
                <m:t>x</m:t>
              </m:r>
              <m:r>
                <m:rPr>
                  <m:sty m:val="p"/>
                </m:rPr>
                <m:t>′</m:t>
              </m:r>
              <m:r>
                <m:rPr>
                  <m:sty m:val="p"/>
                </m:rPr>
                <m:t>)</m:t>
              </m:r>
              <m:r>
                <m:rPr>
                  <m:sty m:val="p"/>
                </m:rPr>
                <m:t>=</m:t>
              </m:r>
              <m:r>
                <m:t>f</m:t>
              </m:r>
              <m:r>
                <m:rPr>
                  <m:sty m:val="p"/>
                </m:rPr>
                <m:t>(</m:t>
              </m:r>
              <m:r>
                <m:t>x</m:t>
              </m:r>
              <m:r>
                <m:rPr>
                  <m:sty m:val="p"/>
                </m:rPr>
                <m:t>)</m:t>
              </m:r>
              <m:r>
                <m:rPr>
                  <m:sty m:val="p"/>
                </m:rPr>
                <m:t>−</m:t>
              </m:r>
              <m:r>
                <m:t>f</m:t>
              </m:r>
              <m:r>
                <m:rPr>
                  <m:sty m:val="p"/>
                </m:rPr>
                <m:t>(</m:t>
              </m:r>
              <m:r>
                <m:t>x</m:t>
              </m:r>
              <m:r>
                <m:rPr>
                  <m:sty m:val="p"/>
                </m:rPr>
                <m:t>′</m:t>
              </m:r>
              <m:r>
                <m:rPr>
                  <m:sty m:val="p"/>
                </m:rPr>
                <m:t>)</m:t>
              </m:r>
            </m:oMath>
            <w:r>
              <w:t xml:space="preserve"> lies in the RKHS of the dueling kernel</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p>
                        <m:e>
                          <m:r>
                            <m:t>k</m:t>
                          </m:r>
                        </m:e>
                        <m:sup>
                          <m:r>
                            <m:t>D</m:t>
                          </m:r>
                        </m:sup>
                      </m:sSup>
                      <m:d>
                        <m:dPr>
                          <m:begChr m:val="("/>
                          <m:sepChr m:val=""/>
                          <m:endChr m:val=")"/>
                          <m:grow/>
                        </m:dPr>
                        <m:e>
                          <m:d>
                            <m:dPr>
                              <m:begChr m:val="("/>
                              <m:sepChr m:val=""/>
                              <m:endChr m:val=")"/>
                              <m:grow/>
                            </m:dPr>
                            <m:e>
                              <m:sSub>
                                <m:e>
                                  <m:r>
                                    <m:t>x</m:t>
                                  </m:r>
                                </m:e>
                                <m:sub>
                                  <m:r>
                                    <m:t>1</m:t>
                                  </m:r>
                                </m:sub>
                              </m:sSub>
                              <m:r>
                                <m:rPr>
                                  <m:sty m:val="p"/>
                                </m:rPr>
                                <m:t>,</m:t>
                              </m:r>
                              <m:sSub>
                                <m:e>
                                  <m:r>
                                    <m:t>x</m:t>
                                  </m:r>
                                </m:e>
                                <m:sub>
                                  <m:r>
                                    <m:t>1</m:t>
                                  </m:r>
                                </m:sub>
                              </m:sSub>
                              <m:r>
                                <m:rPr>
                                  <m:sty m:val="p"/>
                                </m:rPr>
                                <m:t>′</m:t>
                              </m:r>
                            </m:e>
                          </m:d>
                          <m:r>
                            <m:rPr>
                              <m:sty m:val="p"/>
                            </m:rPr>
                            <m:t>,</m:t>
                          </m:r>
                          <m:d>
                            <m:dPr>
                              <m:begChr m:val="("/>
                              <m:sepChr m:val=""/>
                              <m:endChr m:val=")"/>
                              <m:grow/>
                            </m:dPr>
                            <m:e>
                              <m:sSub>
                                <m:e>
                                  <m:r>
                                    <m:t>x</m:t>
                                  </m:r>
                                </m:e>
                                <m:sub>
                                  <m:r>
                                    <m:t>2</m:t>
                                  </m:r>
                                </m:sub>
                              </m:sSub>
                              <m:r>
                                <m:rPr>
                                  <m:sty m:val="p"/>
                                </m:rPr>
                                <m:t>,</m:t>
                              </m:r>
                              <m:sSub>
                                <m:e>
                                  <m:r>
                                    <m:t>x</m:t>
                                  </m:r>
                                </m:e>
                                <m:sub>
                                  <m:r>
                                    <m:t>2</m:t>
                                  </m:r>
                                </m:sub>
                              </m:sSub>
                              <m:r>
                                <m:rPr>
                                  <m:sty m:val="p"/>
                                </m:rPr>
                                <m:t>′</m:t>
                              </m:r>
                            </m:e>
                          </m:d>
                        </m:e>
                      </m:d>
                      <m:r>
                        <m:rPr>
                          <m:sty m:val="p"/>
                        </m:rPr>
                        <m:t>=</m:t>
                      </m:r>
                      <m:r>
                        <m:t>k</m:t>
                      </m:r>
                      <m:d>
                        <m:dPr>
                          <m:begChr m:val="("/>
                          <m:sepChr m:val=""/>
                          <m:endChr m:val=")"/>
                          <m:grow/>
                        </m:dPr>
                        <m:e>
                          <m:sSub>
                            <m:e>
                              <m:r>
                                <m:t>x</m:t>
                              </m:r>
                            </m:e>
                            <m:sub>
                              <m:r>
                                <m:t>1</m:t>
                              </m:r>
                            </m:sub>
                          </m:sSub>
                          <m:r>
                            <m:rPr>
                              <m:sty m:val="p"/>
                            </m:rPr>
                            <m:t>,</m:t>
                          </m:r>
                          <m:sSub>
                            <m:e>
                              <m:r>
                                <m:t>x</m:t>
                              </m:r>
                            </m:e>
                            <m:sub>
                              <m:r>
                                <m:t>2</m:t>
                              </m:r>
                            </m:sub>
                          </m:sSub>
                        </m:e>
                      </m:d>
                      <m:r>
                        <m:rPr>
                          <m:sty m:val="p"/>
                        </m:rPr>
                        <m:t>+</m:t>
                      </m:r>
                      <m:r>
                        <m:t>k</m:t>
                      </m:r>
                      <m:d>
                        <m:dPr>
                          <m:begChr m:val="("/>
                          <m:sepChr m:val=""/>
                          <m:endChr m:val=")"/>
                          <m:grow/>
                        </m:dPr>
                        <m:e>
                          <m:sSub>
                            <m:e>
                              <m:r>
                                <m:t>x</m:t>
                              </m:r>
                            </m:e>
                            <m:sub>
                              <m:r>
                                <m:t>1</m:t>
                              </m:r>
                            </m:sub>
                          </m:sSub>
                          <m:r>
                            <m:rPr>
                              <m:sty m:val="p"/>
                            </m:rPr>
                            <m:t>′</m:t>
                          </m:r>
                          <m:r>
                            <m:rPr>
                              <m:sty m:val="p"/>
                            </m:rPr>
                            <m:t>,</m:t>
                          </m:r>
                          <m:sSub>
                            <m:e>
                              <m:r>
                                <m:t>x</m:t>
                              </m:r>
                            </m:e>
                            <m:sub>
                              <m:r>
                                <m:t>2</m:t>
                              </m:r>
                            </m:sub>
                          </m:sSub>
                          <m:r>
                            <m:rPr>
                              <m:sty m:val="p"/>
                            </m:rPr>
                            <m:t>′</m:t>
                          </m:r>
                        </m:e>
                      </m:d>
                      <m:r>
                        <m:rPr>
                          <m:sty m:val="p"/>
                        </m:rPr>
                        <m:t>−</m:t>
                      </m:r>
                      <m:r>
                        <m:t>k</m:t>
                      </m:r>
                      <m:d>
                        <m:dPr>
                          <m:begChr m:val="("/>
                          <m:sepChr m:val=""/>
                          <m:endChr m:val=")"/>
                          <m:grow/>
                        </m:dPr>
                        <m:e>
                          <m:sSub>
                            <m:e>
                              <m:r>
                                <m:t>x</m:t>
                              </m:r>
                            </m:e>
                            <m:sub>
                              <m:r>
                                <m:t>1</m:t>
                              </m:r>
                            </m:sub>
                          </m:sSub>
                          <m:r>
                            <m:rPr>
                              <m:sty m:val="p"/>
                            </m:rPr>
                            <m:t>,</m:t>
                          </m:r>
                          <m:sSub>
                            <m:e>
                              <m:r>
                                <m:t>x</m:t>
                              </m:r>
                            </m:e>
                            <m:sub>
                              <m:r>
                                <m:t>2</m:t>
                              </m:r>
                            </m:sub>
                          </m:sSub>
                          <m:r>
                            <m:rPr>
                              <m:sty m:val="p"/>
                            </m:rPr>
                            <m:t>′</m:t>
                          </m:r>
                        </m:e>
                      </m:d>
                      <m:r>
                        <m:rPr>
                          <m:sty m:val="p"/>
                        </m:rPr>
                        <m:t>−</m:t>
                      </m:r>
                      <m:r>
                        <m:t>k</m:t>
                      </m:r>
                      <m:d>
                        <m:dPr>
                          <m:begChr m:val="("/>
                          <m:sepChr m:val=""/>
                          <m:endChr m:val=")"/>
                          <m:grow/>
                        </m:dPr>
                        <m:e>
                          <m:sSub>
                            <m:e>
                              <m:r>
                                <m:t>x</m:t>
                              </m:r>
                            </m:e>
                            <m:sub>
                              <m:r>
                                <m:t>1</m:t>
                              </m:r>
                            </m:sub>
                          </m:sSub>
                          <m:r>
                            <m:rPr>
                              <m:sty m:val="p"/>
                            </m:rPr>
                            <m:t>′</m:t>
                          </m:r>
                          <m:r>
                            <m:rPr>
                              <m:sty m:val="p"/>
                            </m:rPr>
                            <m:t>,</m:t>
                          </m:r>
                          <m:sSub>
                            <m:e>
                              <m:r>
                                <m:t>x</m:t>
                              </m:r>
                            </m:e>
                            <m:sub>
                              <m:r>
                                <m:t>2</m:t>
                              </m:r>
                            </m:sub>
                          </m:sSub>
                        </m:e>
                      </m:d>
                    </m:oMath>
                  </m:oMathPara>
                </w:p>
              </w:tc>
              <w:tc>
                <w:tcPr>
                  <w:tcW w:type="dxa" w:w="900"/>
                  <w:vAlign w:val="center"/>
                </w:tcPr>
                <w:p>
                  <w:pPr>
                    <w:jc w:val="right"/>
                  </w:pPr>
                  <w:r>
                    <w:t xml:space="preserve">(110)</w:t>
                  </w:r>
                </w:p>
              </w:tc>
            </w:tr>
          </w:tbl>
          <w:p>
            <w:pPr>
              <w:spacing w:after="80" w:line="288"/>
              <w:jc w:val="both"/>
            </w:pPr>
            <w:r>
              <w:t xml:space="preserve">with norm bounded by </w:t>
            </w:r>
            <m:oMath>
              <m:r>
                <m:t>B</m:t>
              </m:r>
            </m:oMath>
            <w:r>
              <w:t xml:space="preserve"> (its role in the proof is confirmed; the formula for </w:t>
            </w:r>
            <m:oMath>
              <m:sSup>
                <m:e>
                  <m:r>
                    <m:t>k</m:t>
                  </m:r>
                </m:e>
                <m:sup>
                  <m:r>
                    <m:t>D</m:t>
                  </m:r>
                </m:sup>
              </m:sSup>
            </m:oMath>
            <w:r>
              <w:t xml:space="preserve"> matches the code but was not verified verbatim). The "if and only if" direction and the zero-mean eigenfunction condition given in the previous version were not verified.</w:t>
            </w:r>
          </w:p>
          <w:p>
            <w:pPr>
              <w:spacing w:after="80" w:line="288"/>
              <w:jc w:val="both"/>
            </w:pPr>
            <w:r>
              <w:rPr>
                <w:b/>
                <w:bCs/>
              </w:rPr>
              <w:t xml:space="preserve">Corollary 5.</w:t>
            </w:r>
            <w:r>
              <w:t xml:space="preserve"> Applying Theorem 2 with </w:t>
            </w:r>
            <m:oMath>
              <m:sSup>
                <m:e>
                  <m:r>
                    <m:t>k</m:t>
                  </m:r>
                </m:e>
                <m:sup>
                  <m:r>
                    <m:t>D</m:t>
                  </m:r>
                </m:sup>
              </m:sSup>
            </m:oMath>
            <w:r>
              <w:t xml:space="preserve"> together with Proposition 4, the same band holds for the preference probabilities </w:t>
            </w:r>
            <m:oMath>
              <m:r>
                <m:t>s</m:t>
              </m:r>
              <m:r>
                <m:rPr>
                  <m:sty m:val="p"/>
                </m:rPr>
                <m:t>(</m:t>
              </m:r>
              <m:r>
                <m:t>h</m:t>
              </m:r>
              <m:r>
                <m:rPr>
                  <m:sty m:val="p"/>
                </m:rPr>
                <m:t>(</m:t>
              </m:r>
              <m:r>
                <m:t>x</m:t>
              </m:r>
              <m:r>
                <m:rPr>
                  <m:sty m:val="p"/>
                </m:rPr>
                <m:t>,</m:t>
              </m:r>
              <m:r>
                <m:t>x</m:t>
              </m:r>
              <m:r>
                <m:rPr>
                  <m:sty m:val="p"/>
                </m:rPr>
                <m:t>′</m:t>
              </m:r>
              <m:r>
                <m:rPr>
                  <m:sty m:val="p"/>
                </m:rPr>
                <m:t>)</m:t>
              </m:r>
              <m:r>
                <m:rPr>
                  <m:sty m:val="p"/>
                </m:rPr>
                <m:t>)</m:t>
              </m:r>
            </m:oMath>
            <w:r>
              <w:t xml:space="preserve">, uniformly in </w:t>
            </w:r>
            <m:oMath>
              <m:r>
                <m:t>t</m:t>
              </m:r>
            </m:oMath>
            <w:r>
              <w:t xml:space="preserve"> and over the pairs </w:t>
            </w:r>
            <m:oMath>
              <m:r>
                <m:rPr>
                  <m:sty m:val="p"/>
                </m:rPr>
                <m:t>(</m:t>
              </m:r>
              <m:r>
                <m:t>x</m:t>
              </m:r>
              <m:r>
                <m:rPr>
                  <m:sty m:val="p"/>
                </m:rPr>
                <m:t>,</m:t>
              </m:r>
              <m:r>
                <m:t>x</m:t>
              </m:r>
              <m:r>
                <m:rPr>
                  <m:sty m:val="p"/>
                </m:rPr>
                <m:t>′</m:t>
              </m:r>
              <m:r>
                <m:rPr>
                  <m:sty m:val="p"/>
                </m:rPr>
                <m:t>)</m:t>
              </m:r>
            </m:oMath>
            <w:r>
              <w:t xml:space="preserve"> (confirmed). The constants were not verified.</w:t>
            </w:r>
          </w:p>
          <w:p>
            <w:pPr>
              <w:spacing w:after="80" w:line="288"/>
              <w:jc w:val="both"/>
            </w:pPr>
            <w:r>
              <w:rPr>
                <w:i/>
                <w:iCs/>
              </w:rPr>
              <w:t xml:space="preserve">Check (ours).</w:t>
            </w:r>
            <w:r>
              <w:t xml:space="preserve"> </w:t>
            </w:r>
            <m:oMath>
              <m:sSup>
                <m:e>
                  <m:r>
                    <m:t>k</m:t>
                  </m:r>
                </m:e>
                <m:sup>
                  <m:r>
                    <m:t>D</m:t>
                  </m:r>
                </m:sup>
              </m:sSup>
            </m:oMath>
            <w:r>
              <w:t xml:space="preserve"> has the feature map </w:t>
            </w:r>
            <m:oMath>
              <m:r>
                <m:t>ϕ</m:t>
              </m:r>
              <m:r>
                <m:rPr>
                  <m:sty m:val="p"/>
                </m:rPr>
                <m:t>(</m:t>
              </m:r>
              <m:r>
                <m:t>x</m:t>
              </m:r>
              <m:r>
                <m:rPr>
                  <m:sty m:val="p"/>
                </m:rPr>
                <m:t>)</m:t>
              </m:r>
              <m:r>
                <m:rPr>
                  <m:sty m:val="p"/>
                </m:rPr>
                <m:t>−</m:t>
              </m:r>
              <m:r>
                <m:t>ϕ</m:t>
              </m:r>
              <m:r>
                <m:rPr>
                  <m:sty m:val="p"/>
                </m:rPr>
                <m:t>(</m:t>
              </m:r>
              <m:r>
                <m:t>x</m:t>
              </m:r>
              <m:r>
                <m:rPr>
                  <m:sty m:val="p"/>
                </m:rPr>
                <m:t>′</m:t>
              </m:r>
              <m:r>
                <m:rPr>
                  <m:sty m:val="p"/>
                </m:rPr>
                <m:t>)</m:t>
              </m:r>
            </m:oMath>
            <w:r>
              <w:t xml:space="preserve"> and </w:t>
            </w:r>
            <m:oMath>
              <m:r>
                <m:t>h</m:t>
              </m:r>
              <m:r>
                <m:rPr>
                  <m:sty m:val="p"/>
                </m:rPr>
                <m:t>(</m:t>
              </m:r>
              <m:r>
                <m:t>x</m:t>
              </m:r>
              <m:r>
                <m:rPr>
                  <m:sty m:val="p"/>
                </m:rPr>
                <m:t>,</m:t>
              </m:r>
              <m:r>
                <m:t>x</m:t>
              </m:r>
              <m:r>
                <m:rPr>
                  <m:sty m:val="p"/>
                </m:rPr>
                <m:t>′</m:t>
              </m:r>
              <m:r>
                <m:rPr>
                  <m:sty m:val="p"/>
                </m:rPr>
                <m:t>)</m:t>
              </m:r>
              <m:r>
                <m:rPr>
                  <m:sty m:val="p"/>
                </m:rPr>
                <m:t>=</m:t>
              </m:r>
              <m:r>
                <m:rPr>
                  <m:sty m:val="p"/>
                </m:rPr>
                <m:t>⟨</m:t>
              </m:r>
              <m:r>
                <m:t>f</m:t>
              </m:r>
              <m:r>
                <m:rPr>
                  <m:sty m:val="p"/>
                </m:rPr>
                <m:t>,</m:t>
              </m:r>
              <m:r>
                <m:t>ϕ</m:t>
              </m:r>
              <m:r>
                <m:rPr>
                  <m:sty m:val="p"/>
                </m:rPr>
                <m:t>(</m:t>
              </m:r>
              <m:r>
                <m:t>x</m:t>
              </m:r>
              <m:r>
                <m:rPr>
                  <m:sty m:val="p"/>
                </m:rPr>
                <m:t>)</m:t>
              </m:r>
              <m:r>
                <m:rPr>
                  <m:sty m:val="p"/>
                </m:rPr>
                <m:t>−</m:t>
              </m:r>
              <m:r>
                <m:t>ϕ</m:t>
              </m:r>
              <m:r>
                <m:rPr>
                  <m:sty m:val="p"/>
                </m:rPr>
                <m:t>(</m:t>
              </m:r>
              <m:r>
                <m:t>x</m:t>
              </m:r>
              <m:r>
                <m:rPr>
                  <m:sty m:val="p"/>
                </m:rPr>
                <m:t>′</m:t>
              </m:r>
              <m:r>
                <m:rPr>
                  <m:sty m:val="p"/>
                </m:rPr>
                <m:t>)</m:t>
              </m:r>
              <m:sSub>
                <m:e>
                  <m:r>
                    <m:rPr>
                      <m:sty m:val="p"/>
                    </m:rPr>
                    <m:t>⟩</m:t>
                  </m:r>
                </m:e>
                <m:sub>
                  <m:r>
                    <m:t>k</m:t>
                  </m:r>
                </m:sub>
              </m:sSub>
            </m:oMath>
            <w:r>
              <w:t xml:space="preserve">, so </w:t>
            </w:r>
            <m:oMath>
              <m:r>
                <m:rPr>
                  <m:sty m:val="p"/>
                </m:rPr>
                <m:t>∥</m:t>
              </m:r>
              <m:r>
                <m:t>h</m:t>
              </m:r>
              <m:sSub>
                <m:e>
                  <m:r>
                    <m:rPr>
                      <m:sty m:val="p"/>
                    </m:rPr>
                    <m:t>∥</m:t>
                  </m:r>
                </m:e>
                <m:sub>
                  <m:sSup>
                    <m:e>
                      <m:r>
                        <m:t>k</m:t>
                      </m:r>
                    </m:e>
                    <m:sup>
                      <m:r>
                        <m:t>D</m:t>
                      </m:r>
                    </m:sup>
                  </m:sSup>
                </m:sub>
              </m:sSub>
              <m:r>
                <m:rPr>
                  <m:sty m:val="p"/>
                </m:rPr>
                <m:t>≤</m:t>
              </m:r>
              <m:r>
                <m:rPr>
                  <m:sty m:val="p"/>
                </m:rPr>
                <m:t>∥</m:t>
              </m:r>
              <m:r>
                <m:t>f</m:t>
              </m:r>
              <m:sSub>
                <m:e>
                  <m:r>
                    <m:rPr>
                      <m:sty m:val="p"/>
                    </m:rPr>
                    <m:t>∥</m:t>
                  </m:r>
                </m:e>
                <m:sub>
                  <m:r>
                    <m:t>k</m:t>
                  </m:r>
                </m:sub>
              </m:sSub>
              <m:r>
                <m:rPr>
                  <m:sty m:val="p"/>
                </m:rPr>
                <m:t>≤</m:t>
              </m:r>
              <m:r>
                <m:t>B</m:t>
              </m:r>
            </m:oMath>
            <w:r>
              <w:t xml:space="preserve"> with no extra condition. Under (S3), </w:t>
            </w:r>
            <m:oMath>
              <m:sSup>
                <m:e>
                  <m:r>
                    <m:t>k</m:t>
                  </m:r>
                </m:e>
                <m:sup>
                  <m:r>
                    <m:t>D</m:t>
                  </m:r>
                </m:sup>
              </m:sSup>
              <m:r>
                <m:rPr>
                  <m:sty m:val="p"/>
                </m:rPr>
                <m:t>(</m:t>
              </m:r>
              <m:r>
                <m:rPr>
                  <m:sty m:val="p"/>
                </m:rPr>
                <m:t>(</m:t>
              </m:r>
              <m:r>
                <m:t>x</m:t>
              </m:r>
              <m:r>
                <m:rPr>
                  <m:sty m:val="p"/>
                </m:rPr>
                <m:t>,</m:t>
              </m:r>
              <m:r>
                <m:t>x</m:t>
              </m:r>
              <m:r>
                <m:rPr>
                  <m:sty m:val="p"/>
                </m:rPr>
                <m:t>′</m:t>
              </m:r>
              <m:r>
                <m:rPr>
                  <m:sty m:val="p"/>
                </m:rPr>
                <m:t>)</m:t>
              </m:r>
              <m:r>
                <m:rPr>
                  <m:sty m:val="p"/>
                </m:rPr>
                <m:t>,</m:t>
              </m:r>
              <m:r>
                <m:rPr>
                  <m:sty m:val="p"/>
                </m:rPr>
                <m:t>(</m:t>
              </m:r>
              <m:r>
                <m:t>x</m:t>
              </m:r>
              <m:r>
                <m:rPr>
                  <m:sty m:val="p"/>
                </m:rPr>
                <m:t>,</m:t>
              </m:r>
              <m:r>
                <m:t>x</m:t>
              </m:r>
              <m:r>
                <m:rPr>
                  <m:sty m:val="p"/>
                </m:rPr>
                <m:t>′</m:t>
              </m:r>
              <m:r>
                <m:rPr>
                  <m:sty m:val="p"/>
                </m:rPr>
                <m:t>)</m:t>
              </m:r>
              <m:r>
                <m:rPr>
                  <m:sty m:val="p"/>
                </m:rPr>
                <m:t>)</m:t>
              </m:r>
              <m:r>
                <m:rPr>
                  <m:sty m:val="p"/>
                </m:rPr>
                <m:t>=</m:t>
              </m:r>
              <m:r>
                <m:rPr>
                  <m:sty m:val="p"/>
                </m:rPr>
                <m:t>∥</m:t>
              </m:r>
              <m:r>
                <m:t>ϕ</m:t>
              </m:r>
              <m:r>
                <m:rPr>
                  <m:sty m:val="p"/>
                </m:rPr>
                <m:t>(</m:t>
              </m:r>
              <m:r>
                <m:t>x</m:t>
              </m:r>
              <m:r>
                <m:rPr>
                  <m:sty m:val="p"/>
                </m:rPr>
                <m:t>)</m:t>
              </m:r>
              <m:r>
                <m:rPr>
                  <m:sty m:val="p"/>
                </m:rPr>
                <m:t>−</m:t>
              </m:r>
              <m:r>
                <m:t>ϕ</m:t>
              </m:r>
              <m:r>
                <m:rPr>
                  <m:sty m:val="p"/>
                </m:rPr>
                <m:t>(</m:t>
              </m:r>
              <m:r>
                <m:t>x</m:t>
              </m:r>
              <m:r>
                <m:rPr>
                  <m:sty m:val="p"/>
                </m:rPr>
                <m:t>′</m:t>
              </m:r>
              <m:r>
                <m:rPr>
                  <m:sty m:val="p"/>
                </m:rPr>
                <m:t>)</m:t>
              </m:r>
              <m:sSup>
                <m:e>
                  <m:r>
                    <m:rPr>
                      <m:sty m:val="p"/>
                    </m:rPr>
                    <m:t>∥</m:t>
                  </m:r>
                </m:e>
                <m:sup>
                  <m:r>
                    <m:t>2</m:t>
                  </m:r>
                </m:sup>
              </m:sSup>
              <m:r>
                <m:rPr>
                  <m:sty m:val="p"/>
                </m:rPr>
                <m:t>≤</m:t>
              </m:r>
              <m:r>
                <m:t>4</m:t>
              </m:r>
            </m:oMath>
            <w:r>
              <w:t xml:space="preserve">, hence </w:t>
            </w:r>
            <m:oMath>
              <m:d>
                <m:dPr>
                  <m:begChr m:val="|"/>
                  <m:sepChr m:val=""/>
                  <m:endChr m:val="|"/>
                  <m:grow/>
                </m:dPr>
                <m:e>
                  <m:r>
                    <m:t>h</m:t>
                  </m:r>
                  <m:r>
                    <m:rPr>
                      <m:sty m:val="p"/>
                    </m:rPr>
                    <m:t>(</m:t>
                  </m:r>
                  <m:r>
                    <m:t>x</m:t>
                  </m:r>
                  <m:r>
                    <m:rPr>
                      <m:sty m:val="p"/>
                    </m:rPr>
                    <m:t>,</m:t>
                  </m:r>
                  <m:r>
                    <m:t>x</m:t>
                  </m:r>
                  <m:r>
                    <m:rPr>
                      <m:sty m:val="p"/>
                    </m:rPr>
                    <m:t>′</m:t>
                  </m:r>
                  <m:r>
                    <m:rPr>
                      <m:sty m:val="p"/>
                    </m:rPr>
                    <m:t>)</m:t>
                  </m:r>
                </m:e>
              </m:d>
              <m:r>
                <m:rPr>
                  <m:sty m:val="p"/>
                </m:rPr>
                <m:t>≤</m:t>
              </m:r>
              <m:r>
                <m:t>2</m:t>
              </m:r>
              <m:r>
                <m:t>B</m:t>
              </m:r>
            </m:oMath>
            <w:r>
              <w:t xml:space="preserve">; this explains </w:t>
            </w:r>
            <m:oMath>
              <m:r>
                <m:t>κ</m:t>
              </m:r>
              <m:r>
                <m:rPr>
                  <m:sty m:val="p"/>
                </m:rPr>
                <m:t>=</m:t>
              </m:r>
              <m:r>
                <m:t>1</m:t>
              </m:r>
              <m:r>
                <m:rPr>
                  <m:sty m:val="p"/>
                </m:rPr>
                <m:t>/</m:t>
              </m:r>
              <m:acc>
                <m:accPr>
                  <m:chr m:val="̇"/>
                </m:accPr>
                <m:e>
                  <m:r>
                    <m:t>s</m:t>
                  </m:r>
                </m:e>
              </m:acc>
              <m:r>
                <m:rPr>
                  <m:sty m:val="p"/>
                </m:rPr>
                <m:t>(</m:t>
              </m:r>
              <m:r>
                <m:t>2</m:t>
              </m:r>
              <m:r>
                <m:t>B</m:t>
              </m:r>
              <m:r>
                <m:rPr>
                  <m:sty m:val="p"/>
                </m:rPr>
                <m:t>)</m:t>
              </m:r>
            </m:oMath>
            <w:r>
              <w:t xml:space="preserve"> in the code.</w:t>
            </w:r>
          </w:p>
          <w:p>
            <w:pPr>
              <w:spacing w:after="20"/>
            </w:pPr>
          </w:p>
        </w:tc>
      </w:tr>
    </w:tbl>
    <w:p>
      <w:pPr>
        <w:spacing w:after="120"/>
      </w:pPr>
    </w:p>
    <w:p>
      <w:pPr>
        <w:spacing w:after="120" w:line="288"/>
        <w:jc w:val="both"/>
      </w:pPr>
      <w:r>
        <w:rPr>
          <w:b/>
          <w:bCs/>
        </w:rPr>
        <w:t xml:space="preserve">Regret.</w:t>
      </w:r>
      <w:r>
        <w:t xml:space="preserve"> For MaxMinLCB the paper claims an anytime-valid, order-optimal regret bound </w:t>
      </w:r>
      <m:oMath>
        <m:r>
          <m:t>O</m:t>
        </m:r>
        <m:r>
          <m:rPr>
            <m:sty m:val="p"/>
          </m:rPr>
          <m:t>(</m:t>
        </m:r>
        <m:sSub>
          <m:e>
            <m:r>
              <m:t>γ</m:t>
            </m:r>
          </m:e>
          <m:sub>
            <m:r>
              <m:t>T</m:t>
            </m:r>
          </m:sub>
        </m:sSub>
        <m:rad>
          <m:radPr>
            <m:degHide m:val="on"/>
          </m:radPr>
          <m:deg/>
          <m:e>
            <m:r>
              <m:t>T</m:t>
            </m:r>
          </m:e>
        </m:rad>
        <m:r>
          <m:rPr>
            <m:sty m:val="p"/>
          </m:rPr>
          <m:t>)</m:t>
        </m:r>
      </m:oMath>
      <w:r>
        <w:t xml:space="preserve">, with </w:t>
      </w:r>
      <m:oMath>
        <m:sSub>
          <m:e>
            <m:r>
              <m:t>γ</m:t>
            </m:r>
          </m:e>
          <m:sub>
            <m:r>
              <m:t>T</m:t>
            </m:r>
          </m:sub>
        </m:sSub>
      </m:oMath>
      <w:r>
        <w:t xml:space="preserve"> the maximum information gain (NeurIPS abstract and search extracts; one summary writes it with the information gain of the dueling kernel, </w:t>
      </w:r>
      <m:oMath>
        <m:r>
          <m:t>O</m:t>
        </m:r>
        <m:r>
          <m:rPr>
            <m:sty m:val="p"/>
          </m:rPr>
          <m:t>(</m:t>
        </m:r>
        <m:sSubSup>
          <m:e>
            <m:r>
              <m:t>γ</m:t>
            </m:r>
          </m:e>
          <m:sub>
            <m:r>
              <m:t>T</m:t>
            </m:r>
          </m:sub>
          <m:sup>
            <m:r>
              <m:t>D</m:t>
            </m:r>
          </m:sup>
        </m:sSubSup>
        <m:rad>
          <m:radPr>
            <m:degHide m:val="on"/>
          </m:radPr>
          <m:deg/>
          <m:e>
            <m:r>
              <m:t>T</m:t>
            </m:r>
          </m:e>
        </m:rad>
        <m:r>
          <m:rPr>
            <m:sty m:val="p"/>
          </m:rPr>
          <m:t>)</m:t>
        </m:r>
        <m:r>
          <m:rPr>
            <m:sty m:val="p"/>
          </m:rPr>
          <m:t>)</m:t>
        </m:r>
      </m:oMath>
      <w:r>
        <w:t xml:space="preserve">; the theorem number and the constants were not verified. The code measures the regret of step </w:t>
      </w:r>
      <m:oMath>
        <m:r>
          <m:t>t</m:t>
        </m:r>
      </m:oMath>
      <w:r>
        <w:t xml:space="preserve"> as </w:t>
      </w:r>
      <m:oMath>
        <m:f>
          <m:fPr>
            <m:type m:val="lin"/>
          </m:fPr>
          <m:num>
            <m:r>
              <m:t>1</m:t>
            </m:r>
          </m:num>
          <m:den>
            <m:r>
              <m:t>2</m:t>
            </m:r>
          </m:den>
        </m:f>
        <m:r>
          <m:rPr>
            <m:sty m:val="p"/>
          </m:rPr>
          <m:t>[</m:t>
        </m:r>
        <m:r>
          <m:rPr>
            <m:sty m:val="p"/>
          </m:rPr>
          <m:t>(</m:t>
        </m:r>
        <m:r>
          <m:t>s</m:t>
        </m:r>
        <m:r>
          <m:rPr>
            <m:sty m:val="p"/>
          </m:rPr>
          <m:t>(</m:t>
        </m:r>
        <m:r>
          <m:t>f</m:t>
        </m:r>
        <m:r>
          <m:rPr>
            <m:sty m:val="p"/>
          </m:rPr>
          <m:t>(</m:t>
        </m:r>
        <m:sSup>
          <m:e>
            <m:r>
              <m:t>x</m:t>
            </m:r>
          </m:e>
          <m:sup>
            <m:r>
              <m:rPr>
                <m:sty m:val="p"/>
              </m:rPr>
              <m:t>⋆</m:t>
            </m:r>
          </m:sup>
        </m:sSup>
        <m:r>
          <m:rPr>
            <m:sty m:val="p"/>
          </m:rPr>
          <m:t>)</m:t>
        </m:r>
        <m:r>
          <m:rPr>
            <m:sty m:val="p"/>
          </m:rPr>
          <m:t>−</m:t>
        </m:r>
        <m:r>
          <m:t>f</m:t>
        </m:r>
        <m:r>
          <m:rPr>
            <m:sty m:val="p"/>
          </m:rPr>
          <m:t>(</m:t>
        </m:r>
        <m:sSub>
          <m:e>
            <m:r>
              <m:t>x</m:t>
            </m:r>
          </m:e>
          <m:sub>
            <m:r>
              <m:t>t</m:t>
            </m:r>
          </m:sub>
        </m:sSub>
        <m:r>
          <m:rPr>
            <m:sty m:val="p"/>
          </m:rPr>
          <m:t>)</m:t>
        </m:r>
        <m:r>
          <m:rPr>
            <m:sty m:val="p"/>
          </m:rPr>
          <m:t>)</m:t>
        </m:r>
        <m:r>
          <m:rPr>
            <m:sty m:val="p"/>
          </m:rPr>
          <m:t>−</m:t>
        </m:r>
        <m:f>
          <m:fPr>
            <m:type m:val="lin"/>
          </m:fPr>
          <m:num>
            <m:r>
              <m:t>1</m:t>
            </m:r>
          </m:num>
          <m:den>
            <m:r>
              <m:t>2</m:t>
            </m:r>
          </m:den>
        </m:f>
        <m:r>
          <m:rPr>
            <m:sty m:val="p"/>
          </m:rPr>
          <m:t>)</m:t>
        </m:r>
        <m:r>
          <m:rPr>
            <m:sty m:val="p"/>
          </m:rPr>
          <m:t>+</m:t>
        </m:r>
        <m:r>
          <m:rPr>
            <m:sty m:val="p"/>
          </m:rPr>
          <m:t>(</m:t>
        </m:r>
        <m:r>
          <m:t>s</m:t>
        </m:r>
        <m:r>
          <m:rPr>
            <m:sty m:val="p"/>
          </m:rPr>
          <m:t>(</m:t>
        </m:r>
        <m:r>
          <m:t>f</m:t>
        </m:r>
        <m:r>
          <m:rPr>
            <m:sty m:val="p"/>
          </m:rPr>
          <m:t>(</m:t>
        </m:r>
        <m:sSup>
          <m:e>
            <m:r>
              <m:t>x</m:t>
            </m:r>
          </m:e>
          <m:sup>
            <m:r>
              <m:rPr>
                <m:sty m:val="p"/>
              </m:rPr>
              <m:t>⋆</m:t>
            </m:r>
          </m:sup>
        </m:sSup>
        <m:r>
          <m:rPr>
            <m:sty m:val="p"/>
          </m:rPr>
          <m:t>)</m:t>
        </m:r>
        <m:r>
          <m:rPr>
            <m:sty m:val="p"/>
          </m:rPr>
          <m:t>−</m:t>
        </m:r>
        <m:r>
          <m:t>f</m:t>
        </m:r>
        <m:r>
          <m:rPr>
            <m:sty m:val="p"/>
          </m:rPr>
          <m:t>(</m:t>
        </m:r>
        <m:sSub>
          <m:e>
            <m:r>
              <m:t>x</m:t>
            </m:r>
          </m:e>
          <m:sub>
            <m:r>
              <m:t>t</m:t>
            </m:r>
          </m:sub>
        </m:sSub>
        <m:r>
          <m:rPr>
            <m:sty m:val="p"/>
          </m:rPr>
          <m:t>′</m:t>
        </m:r>
        <m:r>
          <m:rPr>
            <m:sty m:val="p"/>
          </m:rPr>
          <m:t>)</m:t>
        </m:r>
        <m:r>
          <m:rPr>
            <m:sty m:val="p"/>
          </m:rPr>
          <m:t>)</m:t>
        </m:r>
        <m:r>
          <m:rPr>
            <m:sty m:val="p"/>
          </m:rPr>
          <m:t>−</m:t>
        </m:r>
        <m:f>
          <m:fPr>
            <m:type m:val="lin"/>
          </m:fPr>
          <m:num>
            <m:r>
              <m:t>1</m:t>
            </m:r>
          </m:num>
          <m:den>
            <m:r>
              <m:t>2</m:t>
            </m:r>
          </m:den>
        </m:f>
        <m:r>
          <m:rPr>
            <m:sty m:val="p"/>
          </m:rPr>
          <m:t>)</m:t>
        </m:r>
        <m:r>
          <m:rPr>
            <m:sty m:val="p"/>
          </m:rPr>
          <m:t>]</m:t>
        </m:r>
      </m:oMath>
      <w:r>
        <w:t xml:space="preserve">, the average of the regrets of the two actions on the probability scale.</w:t>
      </w:r>
    </w:p>
    <w:p>
      <w:pPr>
        <w:spacing w:after="120" w:line="288"/>
        <w:jc w:val="both"/>
      </w:pPr>
      <w:r>
        <w:rPr>
          <w:b/>
          <w:bCs/>
        </w:rPr>
        <w:t xml:space="preserve">Experiments and numbers.</w:t>
      </w:r>
      <w:r>
        <w:t xml:space="preserve"> The parameters in Table 4.8.1 come from the code's configurations and notebooks, not from the text of the paper. According to the code, the reported metric is the cumulative dueling regret at </w:t>
      </w:r>
      <m:oMath>
        <m:r>
          <m:t>T</m:t>
        </m:r>
        <m:r>
          <m:rPr>
            <m:sty m:val="p"/>
          </m:rPr>
          <m:t>=</m:t>
        </m:r>
        <m:r>
          <m:t>2000</m:t>
        </m:r>
      </m:oMath>
      <w:r>
        <w:t xml:space="preserve">, as the mean and standard error over 20 repetitions with different random-number-generator seeds. The key numbers were not verified: the notebooks contain no stored outputs, and the paper's per-problem table was not seen. The NeurIPS abstract says that MaxMinLCB "consistently outperforms existing algorithms". A search summary of unclear provenance reports MaxMinLCB as best on 4 of the 8 problems (Ackley, Eggholder, Michalewicz, Yelp), MultiSBM on Matyas and IDS on Hölder (not verified).</w:t>
      </w:r>
    </w:p>
    <w:p>
      <w:pPr>
        <w:keepNext/>
        <w:spacing w:after="80" w:before="200" w:line="276"/>
      </w:pPr>
      <w:r>
        <w:rPr>
          <w:sz w:val="20"/>
          <w:szCs w:val="20"/>
        </w:rPr>
        <w:t xml:space="preserve">Table 4.8.1. Experimental parameters of [8] according to the authors' code (commit cb1fded).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5570"/>
        <w:gridCol w:w="1600"/>
      </w:tblGrid>
      <w:tr>
        <w:trPr>
          <w:cantSplit/>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Item</w:t>
            </w:r>
          </w:p>
        </w:tc>
        <w:tc>
          <w:tcPr>
            <w:tcW w:type="dxa" w:w="5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Value</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Source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Preference problems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8: Ackley </w:t>
            </w:r>
            <m:oMath>
              <m:sSup>
                <m:e>
                  <m:r>
                    <m:rPr>
                      <m:sty m:val="p"/>
                    </m:rPr>
                    <w:rPr>
                      <w:rFonts w:ascii="Cambria Math" w:hAnsi="Cambria Math"/>
                      <w:sz w:val="19"/>
                      <w:szCs w:val="19"/>
                    </w:rPr>
                    <m:t>[</m:t>
                  </m:r>
                  <m:r>
                    <m:rPr>
                      <m:nor/>
                    </m:rP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5</m:t>
                  </m:r>
                  <m:r>
                    <m:rPr>
                      <m:sty m:val="p"/>
                    </m:rPr>
                    <w:rPr>
                      <w:rFonts w:ascii="Cambria Math" w:hAnsi="Cambria Math"/>
                      <w:sz w:val="19"/>
                      <w:szCs w:val="19"/>
                    </w:rPr>
                    <m:t>]</m:t>
                  </m:r>
                </m:e>
                <m:sup>
                  <m:r>
                    <w:rPr>
                      <w:rFonts w:ascii="Cambria Math" w:hAnsi="Cambria Math"/>
                      <w:sz w:val="19"/>
                      <w:szCs w:val="19"/>
                    </w:rPr>
                    <m:t>2</m:t>
                  </m:r>
                </m:sup>
              </m:sSup>
            </m:oMath>
            <w:r>
              <w:rPr>
                <w:b w:val="false"/>
                <w:bCs w:val="false"/>
                <w:sz w:val="19"/>
                <w:szCs w:val="19"/>
              </w:rPr>
              <w:t xml:space="preserve">, Branin </w:t>
            </w:r>
            <m:oMath>
              <m:r>
                <m:rPr>
                  <m:sty m:val="p"/>
                </m:rPr>
                <w:rPr>
                  <w:rFonts w:ascii="Cambria Math" w:hAnsi="Cambria Math"/>
                  <w:sz w:val="19"/>
                  <w:szCs w:val="19"/>
                </w:rPr>
                <m:t>[</m:t>
              </m:r>
              <m:r>
                <m:rPr>
                  <m:nor/>
                </m:rP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15</m:t>
              </m:r>
              <m:r>
                <m:rPr>
                  <m:sty m:val="p"/>
                </m:rPr>
                <w:rPr>
                  <w:rFonts w:ascii="Cambria Math" w:hAnsi="Cambria Math"/>
                  <w:sz w:val="19"/>
                  <w:szCs w:val="19"/>
                </w:rPr>
                <m:t>]</m:t>
              </m:r>
            </m:oMath>
            <w:r>
              <w:rPr>
                <w:b w:val="false"/>
                <w:bCs w:val="false"/>
                <w:sz w:val="19"/>
                <w:szCs w:val="19"/>
              </w:rPr>
              <w:t xml:space="preserve">, Eggholder </w:t>
            </w:r>
            <m:oMath>
              <m:sSup>
                <m:e>
                  <m:r>
                    <m:rPr>
                      <m:sty m:val="p"/>
                    </m:rPr>
                    <w:rPr>
                      <w:rFonts w:ascii="Cambria Math" w:hAnsi="Cambria Math"/>
                      <w:sz w:val="19"/>
                      <w:szCs w:val="19"/>
                    </w:rPr>
                    <m:t>[</m:t>
                  </m:r>
                  <m:r>
                    <m:rPr>
                      <m:nor/>
                    </m:rPr>
                    <w:rPr>
                      <w:rFonts w:ascii="Cambria Math" w:hAnsi="Cambria Math"/>
                      <w:sz w:val="19"/>
                      <w:szCs w:val="19"/>
                    </w:rPr>
                    <m:t>−100</m:t>
                  </m:r>
                  <m:r>
                    <m:rPr>
                      <m:sty m:val="p"/>
                    </m:rPr>
                    <w:rPr>
                      <w:rFonts w:ascii="Cambria Math" w:hAnsi="Cambria Math"/>
                      <w:sz w:val="19"/>
                      <w:szCs w:val="19"/>
                    </w:rPr>
                    <m:t>,</m:t>
                  </m:r>
                  <m:r>
                    <w:rPr>
                      <w:rFonts w:ascii="Cambria Math" w:hAnsi="Cambria Math"/>
                      <w:sz w:val="19"/>
                      <w:szCs w:val="19"/>
                    </w:rPr>
                    <m:t>100</m:t>
                  </m:r>
                  <m:r>
                    <m:rPr>
                      <m:sty m:val="p"/>
                    </m:rPr>
                    <w:rPr>
                      <w:rFonts w:ascii="Cambria Math" w:hAnsi="Cambria Math"/>
                      <w:sz w:val="19"/>
                      <w:szCs w:val="19"/>
                    </w:rPr>
                    <m:t>]</m:t>
                  </m:r>
                </m:e>
                <m:sup>
                  <m:r>
                    <w:rPr>
                      <w:rFonts w:ascii="Cambria Math" w:hAnsi="Cambria Math"/>
                      <w:sz w:val="19"/>
                      <w:szCs w:val="19"/>
                    </w:rPr>
                    <m:t>2</m:t>
                  </m:r>
                </m:sup>
              </m:sSup>
            </m:oMath>
            <w:r>
              <w:rPr>
                <w:b w:val="false"/>
                <w:bCs w:val="false"/>
                <w:sz w:val="19"/>
                <w:szCs w:val="19"/>
              </w:rPr>
              <w:t xml:space="preserve">, Hölder </w:t>
            </w:r>
            <m:oMath>
              <m:sSup>
                <m:e>
                  <m:r>
                    <m:rPr>
                      <m:sty m:val="p"/>
                    </m:rPr>
                    <w:rPr>
                      <w:rFonts w:ascii="Cambria Math" w:hAnsi="Cambria Math"/>
                      <w:sz w:val="19"/>
                      <w:szCs w:val="19"/>
                    </w:rPr>
                    <m:t>[</m:t>
                  </m:r>
                  <m:r>
                    <m:rPr>
                      <m:nor/>
                    </m:rP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e>
                <m:sup>
                  <m:r>
                    <w:rPr>
                      <w:rFonts w:ascii="Cambria Math" w:hAnsi="Cambria Math"/>
                      <w:sz w:val="19"/>
                      <w:szCs w:val="19"/>
                    </w:rPr>
                    <m:t>2</m:t>
                  </m:r>
                </m:sup>
              </m:sSup>
            </m:oMath>
            <w:r>
              <w:rPr>
                <w:b w:val="false"/>
                <w:bCs w:val="false"/>
                <w:sz w:val="19"/>
                <w:szCs w:val="19"/>
              </w:rPr>
              <w:t xml:space="preserve">, Matyas </w:t>
            </w:r>
            <m:oMath>
              <m:sSup>
                <m:e>
                  <m:r>
                    <m:rPr>
                      <m:sty m:val="p"/>
                    </m:rPr>
                    <w:rPr>
                      <w:rFonts w:ascii="Cambria Math" w:hAnsi="Cambria Math"/>
                      <w:sz w:val="19"/>
                      <w:szCs w:val="19"/>
                    </w:rPr>
                    <m:t>[</m:t>
                  </m:r>
                  <m:r>
                    <m:rPr>
                      <m:nor/>
                    </m:rP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e>
                <m:sup>
                  <m:r>
                    <w:rPr>
                      <w:rFonts w:ascii="Cambria Math" w:hAnsi="Cambria Math"/>
                      <w:sz w:val="19"/>
                      <w:szCs w:val="19"/>
                    </w:rPr>
                    <m:t>2</m:t>
                  </m:r>
                </m:sup>
              </m:sSup>
            </m:oMath>
            <w:r>
              <w:rPr>
                <w:b w:val="false"/>
                <w:bCs w:val="false"/>
                <w:sz w:val="19"/>
                <w:szCs w:val="19"/>
              </w:rPr>
              <w:t xml:space="preserve">, Michalewicz </w:t>
            </w:r>
            <m:oMath>
              <m:sSup>
                <m:e>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3.14</m:t>
                  </m:r>
                  <m:r>
                    <m:rPr>
                      <m:sty m:val="p"/>
                    </m:rPr>
                    <w:rPr>
                      <w:rFonts w:ascii="Cambria Math" w:hAnsi="Cambria Math"/>
                      <w:sz w:val="19"/>
                      <w:szCs w:val="19"/>
                    </w:rPr>
                    <m:t>]</m:t>
                  </m:r>
                </m:e>
                <m:sup>
                  <m:r>
                    <w:rPr>
                      <w:rFonts w:ascii="Cambria Math" w:hAnsi="Cambria Math"/>
                      <w:sz w:val="19"/>
                      <w:szCs w:val="19"/>
                    </w:rPr>
                    <m:t>2</m:t>
                  </m:r>
                </m:sup>
              </m:sSup>
            </m:oMath>
            <w:r>
              <w:rPr>
                <w:b w:val="false"/>
                <w:bCs w:val="false"/>
                <w:sz w:val="19"/>
                <w:szCs w:val="19"/>
              </w:rPr>
              <w:t xml:space="preserve">, Rosenbrock </w:t>
            </w:r>
            <m:oMath>
              <m:sSup>
                <m:e>
                  <m:r>
                    <m:rPr>
                      <m:sty m:val="p"/>
                    </m:rPr>
                    <w:rPr>
                      <w:rFonts w:ascii="Cambria Math" w:hAnsi="Cambria Math"/>
                      <w:sz w:val="19"/>
                      <w:szCs w:val="19"/>
                    </w:rPr>
                    <m:t>[</m:t>
                  </m:r>
                  <m:r>
                    <m:rPr>
                      <m:nor/>
                    </m:rPr>
                    <w:rPr>
                      <w:rFonts w:ascii="Cambria Math" w:hAnsi="Cambria Math"/>
                      <w:sz w:val="19"/>
                      <w:szCs w:val="19"/>
                    </w:rPr>
                    <m:t>−5</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e>
                <m:sup>
                  <m:r>
                    <w:rPr>
                      <w:rFonts w:ascii="Cambria Math" w:hAnsi="Cambria Math"/>
                      <w:sz w:val="19"/>
                      <w:szCs w:val="19"/>
                    </w:rPr>
                    <m:t>2</m:t>
                  </m:r>
                </m:sup>
              </m:sSup>
            </m:oMath>
            <w:r>
              <w:rPr>
                <w:b w:val="false"/>
                <w:bCs w:val="false"/>
                <w:sz w:val="19"/>
                <w:szCs w:val="19"/>
              </w:rPr>
              <w:t xml:space="preserve">, and Yelp</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Arms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10</m:t>
              </m:r>
              <m:r>
                <m:rPr>
                  <m:sty m:val="p"/>
                </m:rPr>
                <w:rPr>
                  <w:rFonts w:ascii="Cambria Math" w:hAnsi="Cambria Math"/>
                  <w:sz w:val="19"/>
                  <w:szCs w:val="19"/>
                </w:rPr>
                <m:t>×</m:t>
              </m:r>
              <m:r>
                <w:rPr>
                  <w:rFonts w:ascii="Cambria Math" w:hAnsi="Cambria Math"/>
                  <w:sz w:val="19"/>
                  <w:szCs w:val="19"/>
                </w:rPr>
                <m:t>10</m:t>
              </m:r>
            </m:oMath>
            <w:r>
              <w:rPr>
                <w:b w:val="false"/>
                <w:bCs w:val="false"/>
                <w:sz w:val="19"/>
                <w:szCs w:val="19"/>
              </w:rPr>
              <w:t xml:space="preserve"> grid (100 arms) for the test functions; utility rescaled to </w:t>
            </w:r>
            <m:oMath>
              <m:r>
                <m:rPr>
                  <m:sty m:val="p"/>
                </m:rPr>
                <w:rPr>
                  <w:rFonts w:ascii="Cambria Math" w:hAnsi="Cambria Math"/>
                  <w:sz w:val="19"/>
                  <w:szCs w:val="19"/>
                </w:rPr>
                <m:t>[</m:t>
              </m:r>
              <m:r>
                <m:rPr>
                  <m:nor/>
                </m:rP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oMath>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Yelp</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Philadelphia restaurants with at least 500 reviews and users with at least 90; each user's ratings are completed by SVD collaborative filtering (30 factors, 50 epochs); the arm features are 32-dimensional vector embeddings of the review text; one random user per seed defines the utility</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Horizon</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2000</m:t>
              </m:r>
            </m:oMath>
            <w:r>
              <w:rPr>
                <w:b w:val="false"/>
                <w:bCs w:val="false"/>
                <w:sz w:val="19"/>
                <w:szCs w:val="19"/>
              </w:rPr>
              <w:t xml:space="preserve">, 20 random seeds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Parameters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δ</m:t>
              </m:r>
              <m:r>
                <m:rPr>
                  <m:sty m:val="p"/>
                </m:rPr>
                <w:rPr>
                  <w:rFonts w:ascii="Cambria Math" w:hAnsi="Cambria Math"/>
                  <w:sz w:val="19"/>
                  <w:szCs w:val="19"/>
                </w:rPr>
                <m:t>=</m:t>
              </m:r>
              <m:r>
                <w:rPr>
                  <w:rFonts w:ascii="Cambria Math" w:hAnsi="Cambria Math"/>
                  <w:sz w:val="19"/>
                  <w:szCs w:val="19"/>
                </w:rPr>
                <m:t>0.1</m:t>
              </m:r>
            </m:oMath>
            <w:r>
              <w:rPr>
                <w:b w:val="false"/>
                <w:bCs w:val="false"/>
                <w:sz w:val="19"/>
                <w:szCs w:val="19"/>
              </w:rPr>
              <w:t xml:space="preserve">, </w:t>
            </w:r>
            <m:oMath>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0.25</m:t>
              </m:r>
            </m:oMath>
            <w:r>
              <w:rPr>
                <w:b w:val="false"/>
                <w:bCs w:val="false"/>
                <w:sz w:val="19"/>
                <w:szCs w:val="19"/>
              </w:rPr>
              <w:t xml:space="preserve">; RBF kernel with variance in </w:t>
            </w:r>
            <m:oMath>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oMath>
            <w:r>
              <w:rPr>
                <w:b w:val="false"/>
                <w:bCs w:val="false"/>
                <w:sz w:val="19"/>
                <w:szCs w:val="19"/>
              </w:rPr>
              <w:t xml:space="preserve"> and length-scale in </w:t>
            </w:r>
            <m:oMath>
              <m:r>
                <m:rPr>
                  <m:sty m:val="p"/>
                </m:rPr>
                <w:rPr>
                  <w:rFonts w:ascii="Cambria Math" w:hAnsi="Cambria Math"/>
                  <w:sz w:val="19"/>
                  <w:szCs w:val="19"/>
                </w:rPr>
                <m:t>[</m:t>
              </m:r>
              <m:r>
                <w:rPr>
                  <w:rFonts w:ascii="Cambria Math" w:hAnsi="Cambria Math"/>
                  <w:sz w:val="19"/>
                  <w:szCs w:val="19"/>
                </w:rPr>
                <m:t>0.1</m:t>
              </m:r>
              <m:r>
                <m:rPr>
                  <m:sty m:val="p"/>
                </m:rPr>
                <w:rPr>
                  <w:rFonts w:ascii="Cambria Math" w:hAnsi="Cambria Math"/>
                  <w:sz w:val="19"/>
                  <w:szCs w:val="19"/>
                </w:rPr>
                <m:t>,</m:t>
              </m:r>
              <m:r>
                <w:rPr>
                  <w:rFonts w:ascii="Cambria Math" w:hAnsi="Cambria Math"/>
                  <w:sz w:val="19"/>
                  <w:szCs w:val="19"/>
                </w:rPr>
                <m:t>1.0</m:t>
              </m:r>
              <m:r>
                <m:rPr>
                  <m:sty m:val="p"/>
                </m:rPr>
                <w:rPr>
                  <w:rFonts w:ascii="Cambria Math" w:hAnsi="Cambria Math"/>
                  <w:sz w:val="19"/>
                  <w:szCs w:val="19"/>
                </w:rPr>
                <m:t>]</m:t>
              </m:r>
            </m:oMath>
            <w:r>
              <w:rPr>
                <w:b w:val="false"/>
                <w:bCs w:val="false"/>
                <w:sz w:val="19"/>
                <w:szCs w:val="19"/>
              </w:rPr>
              <w:t xml:space="preserve">; </w:t>
            </w:r>
            <m:oMath>
              <m:r>
                <w:rPr>
                  <w:rFonts w:ascii="Cambria Math" w:hAnsi="Cambria Math"/>
                  <w:sz w:val="19"/>
                  <w:szCs w:val="19"/>
                </w:rPr>
                <m:t>B</m:t>
              </m:r>
            </m:oMath>
            <w:r>
              <w:rPr>
                <w:b w:val="false"/>
                <w:bCs w:val="false"/>
                <w:sz w:val="19"/>
                <w:szCs w:val="19"/>
              </w:rPr>
              <w:t xml:space="preserve"> from 1 to 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Width</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β</m:t>
              </m:r>
              <m:r>
                <m:rPr>
                  <m:sty m:val="p"/>
                </m:rPr>
                <w:rPr>
                  <w:rFonts w:ascii="Cambria Math" w:hAnsi="Cambria Math"/>
                  <w:sz w:val="19"/>
                  <w:szCs w:val="19"/>
                </w:rPr>
                <m:t>=</m:t>
              </m:r>
              <m:r>
                <w:rPr>
                  <w:rFonts w:ascii="Cambria Math" w:hAnsi="Cambria Math"/>
                  <w:sz w:val="19"/>
                  <w:szCs w:val="19"/>
                </w:rPr>
                <m:t>1</m:t>
              </m:r>
            </m:oMath>
            <w:r>
              <w:rPr>
                <w:b w:val="false"/>
                <w:bCs w:val="false"/>
                <w:sz w:val="19"/>
                <w:szCs w:val="19"/>
              </w:rPr>
              <w:t xml:space="preserve"> fixed in every configuration; the theoretical </w:t>
            </w:r>
            <m:oMath>
              <m:sSub>
                <m:e>
                  <m:r>
                    <w:rPr>
                      <w:rFonts w:ascii="Cambria Math" w:hAnsi="Cambria Math"/>
                      <w:sz w:val="19"/>
                      <w:szCs w:val="19"/>
                    </w:rPr>
                    <m:t>β</m:t>
                  </m:r>
                </m:e>
                <m:sub>
                  <m:r>
                    <w:rPr>
                      <w:rFonts w:ascii="Cambria Math" w:hAnsi="Cambria Math"/>
                      <w:sz w:val="19"/>
                      <w:szCs w:val="19"/>
                    </w:rPr>
                    <m:t>t</m:t>
                  </m:r>
                </m:sub>
              </m:sSub>
            </m:oMath>
            <w:r>
              <w:rPr>
                <w:b w:val="false"/>
                <w:bCs w:val="false"/>
                <w:sz w:val="19"/>
                <w:szCs w:val="19"/>
              </w:rPr>
              <w:t xml:space="preserve"> is computed only when the parameter is missing</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Baselines</w:t>
            </w:r>
          </w:p>
        </w:tc>
        <w:tc>
          <w:tcPr>
            <w:tcW w:type="dxa" w:w="5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RUCB, MaxInfoGain (MaxInP in the plots), Doubler (with a single estimator), MultiSBM, IDS, Sparring (not on Yelp), DoubleTS (only in the plotting list); all with the same LGP-UCB dueling estimator</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Logistic feedback</w:t>
            </w:r>
          </w:p>
        </w:tc>
        <w:tc>
          <w:tcPr>
            <w:tcW w:type="dxa" w:w="5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EmpiricalMean, LogisticUCB1, LGP-UCB and GP-UCB on the same functions, </w:t>
            </w:r>
            <m:oMath>
              <m:r>
                <w:rPr>
                  <w:rFonts w:ascii="Cambria Math" w:hAnsi="Cambria Math"/>
                  <w:sz w:val="19"/>
                  <w:szCs w:val="19"/>
                </w:rPr>
                <m:t>T</m:t>
              </m:r>
              <m:r>
                <m:rPr>
                  <m:sty m:val="p"/>
                </m:rPr>
                <w:rPr>
                  <w:rFonts w:ascii="Cambria Math" w:hAnsi="Cambria Math"/>
                  <w:sz w:val="19"/>
                  <w:szCs w:val="19"/>
                </w:rPr>
                <m:t>=</m:t>
              </m:r>
              <m:r>
                <w:rPr>
                  <w:rFonts w:ascii="Cambria Math" w:hAnsi="Cambria Math"/>
                  <w:sz w:val="19"/>
                  <w:szCs w:val="19"/>
                </w:rPr>
                <m:t>2000</m:t>
              </m:r>
            </m:oMath>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code</w:t>
            </w:r>
          </w:p>
        </w:tc>
      </w:tr>
    </w:tbl>
    <w:p>
      <w:pPr>
        <w:spacing w:after="160"/>
      </w:pPr>
    </w:p>
    <w:p>
      <w:pPr>
        <w:spacing w:after="120" w:line="288"/>
        <w:jc w:val="both"/>
      </w:pPr>
      <w:r>
        <w:t xml:space="preserve">Since </w:t>
      </w:r>
      <m:oMath>
        <m:r>
          <m:t>β</m:t>
        </m:r>
        <m:r>
          <m:rPr>
            <m:sty m:val="p"/>
          </m:rPr>
          <m:t>=</m:t>
        </m:r>
        <m:r>
          <m:t>1</m:t>
        </m:r>
      </m:oMath>
      <w:r>
        <w:t xml:space="preserve"> is fixed, the experiments test regret, not the coverage of Theorem 2. </w:t>
      </w:r>
      <w:r>
        <w:rPr>
          <w:i/>
          <w:iCs/>
        </w:rPr>
        <w:t xml:space="preserve">Remark (ours).</w:t>
      </w:r>
      <w:r>
        <w:t xml:space="preserve"> For the RBF kernel, </w:t>
      </w:r>
      <m:oMath>
        <m:r>
          <m:t>k</m:t>
        </m:r>
        <m:r>
          <m:rPr>
            <m:sty m:val="p"/>
          </m:rPr>
          <m:t>(</m:t>
        </m:r>
        <m:r>
          <m:t>x</m:t>
        </m:r>
        <m:r>
          <m:rPr>
            <m:sty m:val="p"/>
          </m:rPr>
          <m:t>,</m:t>
        </m:r>
        <m:r>
          <m:t>x</m:t>
        </m:r>
        <m:r>
          <m:rPr>
            <m:sty m:val="p"/>
          </m:rPr>
          <m:t>)</m:t>
        </m:r>
        <m:r>
          <m:rPr>
            <m:sty m:val="p"/>
          </m:rPr>
          <m:t>=</m:t>
        </m:r>
        <m:sSub>
          <m:e>
            <m:r>
              <m:t>v</m:t>
            </m:r>
          </m:e>
          <m:sub>
            <m:r>
              <m:t>k</m:t>
            </m:r>
          </m:sub>
        </m:sSub>
      </m:oMath>
      <w:r>
        <w:t xml:space="preserve"> is its variance, and </w:t>
      </w:r>
      <m:oMath>
        <m:d>
          <m:dPr>
            <m:begChr m:val="|"/>
            <m:sepChr m:val=""/>
            <m:endChr m:val="|"/>
            <m:grow/>
          </m:dPr>
          <m:e>
            <m:r>
              <m:t>f</m:t>
            </m:r>
            <m:r>
              <m:rPr>
                <m:sty m:val="p"/>
              </m:rPr>
              <m:t>(</m:t>
            </m:r>
            <m:r>
              <m:t>x</m:t>
            </m:r>
            <m:r>
              <m:rPr>
                <m:sty m:val="p"/>
              </m:rPr>
              <m:t>)</m:t>
            </m:r>
          </m:e>
        </m:d>
        <m:r>
          <m:rPr>
            <m:sty m:val="p"/>
          </m:rPr>
          <m:t>≤</m:t>
        </m:r>
        <m:r>
          <m:t>B</m:t>
        </m:r>
        <m:rad>
          <m:radPr>
            <m:degHide m:val="on"/>
          </m:radPr>
          <m:deg/>
          <m:e>
            <m:sSub>
              <m:e>
                <m:r>
                  <m:t>v</m:t>
                </m:r>
              </m:e>
              <m:sub>
                <m:r>
                  <m:t>k</m:t>
                </m:r>
              </m:sub>
            </m:sSub>
          </m:e>
        </m:rad>
      </m:oMath>
      <w:r>
        <w:t xml:space="preserve"> implies that a utility reaching the value </w:t>
      </w:r>
      <m:oMath>
        <m:r>
          <m:rPr>
            <m:nor/>
          </m:rPr>
          <m:t>±</m:t>
        </m:r>
        <m:r>
          <m:t>3</m:t>
        </m:r>
      </m:oMath>
      <w:r>
        <w:t xml:space="preserve"> requires </w:t>
      </w:r>
      <m:oMath>
        <m:r>
          <m:t>B</m:t>
        </m:r>
        <m:r>
          <m:rPr>
            <m:sty m:val="p"/>
          </m:rPr>
          <m:t>≥</m:t>
        </m:r>
        <m:r>
          <m:t>3</m:t>
        </m:r>
        <m:r>
          <m:rPr>
            <m:sty m:val="p"/>
          </m:rPr>
          <m:t>/</m:t>
        </m:r>
        <m:rad>
          <m:radPr>
            <m:degHide m:val="on"/>
          </m:radPr>
          <m:deg/>
          <m:e>
            <m:sSub>
              <m:e>
                <m:r>
                  <m:t>v</m:t>
                </m:r>
              </m:e>
              <m:sub>
                <m:r>
                  <m:t>k</m:t>
                </m:r>
              </m:sub>
            </m:sSub>
          </m:e>
        </m:rad>
        <m:r>
          <m:rPr>
            <m:sty m:val="p"/>
          </m:rPr>
          <m:t>≥</m:t>
        </m:r>
        <m:r>
          <m:t>3</m:t>
        </m:r>
      </m:oMath>
      <w:r>
        <w:t xml:space="preserve">. Configurations with </w:t>
      </w:r>
      <m:oMath>
        <m:r>
          <m:t>B</m:t>
        </m:r>
        <m:r>
          <m:rPr>
            <m:sty m:val="p"/>
          </m:rPr>
          <m:t>&lt;</m:t>
        </m:r>
        <m:r>
          <m:t>3</m:t>
        </m:r>
      </m:oMath>
      <w:r>
        <w:t xml:space="preserve"> or </w:t>
      </w:r>
      <m:oMath>
        <m:sSub>
          <m:e>
            <m:r>
              <m:t>v</m:t>
            </m:r>
          </m:e>
          <m:sub>
            <m:r>
              <m:t>k</m:t>
            </m:r>
          </m:sub>
        </m:sSub>
        <m:r>
          <m:rPr>
            <m:sty m:val="p"/>
          </m:rPr>
          <m:t>&lt;</m:t>
        </m:r>
        <m:r>
          <m:t>1</m:t>
        </m:r>
      </m:oMath>
      <w:r>
        <w:t xml:space="preserve"> therefore violate (S1) if the rescaled utility reaches </w:t>
      </w:r>
      <m:oMath>
        <m:r>
          <m:rPr>
            <m:nor/>
          </m:rPr>
          <m:t>±</m:t>
        </m:r>
        <m:r>
          <m:t>3</m:t>
        </m:r>
      </m:oMath>
      <w:r>
        <w:t xml:space="preserve">; in the code </w:t>
      </w:r>
      <m:oMath>
        <m:r>
          <m:t>B</m:t>
        </m:r>
      </m:oMath>
      <w:r>
        <w:t xml:space="preserve"> also enters the variance regularizer </w:t>
      </w:r>
      <m:oMath>
        <m:r>
          <m:t>λ</m:t>
        </m:r>
        <m:r>
          <m:t>κ</m:t>
        </m:r>
      </m:oMath>
      <w:r>
        <w:t xml:space="preserve">, through </w:t>
      </w:r>
      <m:oMath>
        <m:r>
          <m:t>κ</m:t>
        </m:r>
        <m:r>
          <m:rPr>
            <m:sty m:val="p"/>
          </m:rPr>
          <m:t>=</m:t>
        </m:r>
        <m:r>
          <m:t>1</m:t>
        </m:r>
        <m:r>
          <m:rPr>
            <m:sty m:val="p"/>
          </m:rPr>
          <m:t>/</m:t>
        </m:r>
        <m:acc>
          <m:accPr>
            <m:chr m:val="̇"/>
          </m:accPr>
          <m:e>
            <m:r>
              <m:t>s</m:t>
            </m:r>
          </m:e>
        </m:acc>
        <m:r>
          <m:rPr>
            <m:sty m:val="p"/>
          </m:rPr>
          <m:t>(</m:t>
        </m:r>
        <m:r>
          <m:t>2</m:t>
        </m:r>
        <m:r>
          <m:t>B</m:t>
        </m:r>
        <m:r>
          <m:rPr>
            <m:sty m:val="p"/>
          </m:rPr>
          <m:t>)</m:t>
        </m:r>
      </m:oMath>
      <w:r>
        <w:t xml:space="preserve">. With </w:t>
      </w:r>
      <m:oMath>
        <m:r>
          <m:t>B</m:t>
        </m:r>
        <m:r>
          <m:rPr>
            <m:sty m:val="p"/>
          </m:rPr>
          <m:t>=</m:t>
        </m:r>
        <m:r>
          <m:t>3</m:t>
        </m:r>
      </m:oMath>
      <w:r>
        <w:t xml:space="preserve">, </w:t>
      </w:r>
      <m:oMath>
        <m:sSub>
          <m:e>
            <m:r>
              <m:t>γ</m:t>
            </m:r>
          </m:e>
          <m:sub>
            <m:r>
              <m:t>t</m:t>
            </m:r>
          </m:sub>
        </m:sSub>
        <m:r>
          <m:rPr>
            <m:sty m:val="p"/>
          </m:rPr>
          <m:t>≥</m:t>
        </m:r>
        <m:r>
          <m:t>10</m:t>
        </m:r>
      </m:oMath>
      <w:r>
        <w:t xml:space="preserve"> and the code's </w:t>
      </w:r>
      <m:oMath>
        <m:r>
          <m:t>κ</m:t>
        </m:r>
      </m:oMath>
      <w:r>
        <w:t xml:space="preserve">, the theoretical width for preferences would be about two orders of magnitude larger than </w:t>
      </w:r>
      <m:oMath>
        <m:r>
          <m:t>β</m:t>
        </m:r>
        <m:r>
          <m:rPr>
            <m:sty m:val="p"/>
          </m:rPr>
          <m:t>=</m:t>
        </m:r>
        <m:r>
          <m:t>1</m:t>
        </m:r>
      </m:oMath>
      <w:r>
        <w:t xml:space="preserve"> (calculation in the next paragraph).</w:t>
      </w:r>
    </w:p>
    <w:p>
      <w:pPr>
        <w:spacing w:after="120" w:line="288"/>
        <w:jc w:val="both"/>
      </w:pPr>
      <w:r>
        <w:rPr>
          <w:b/>
          <w:bCs/>
        </w:rPr>
        <w:t xml:space="preserve">Relation to the base paper.</w:t>
      </w:r>
      <w:r>
        <w:t xml:space="preserve"> The base paper estimates a finite-dimensional parameter </w:t>
      </w:r>
      <m:oMath>
        <m:sSup>
          <m:e>
            <m:r>
              <m:t>θ</m:t>
            </m:r>
          </m:e>
          <m:sup>
            <m:r>
              <m:rPr>
                <m:sty m:val="p"/>
              </m:rPr>
              <m:t>⋆</m:t>
            </m:r>
          </m:sup>
        </m:sSup>
      </m:oMath>
      <w:r>
        <w:t xml:space="preserve"> with M-estimators weighted by </w:t>
      </w:r>
      <m:oMath>
        <m:sSub>
          <m:e>
            <m:r>
              <m:t>W</m:t>
            </m:r>
          </m:e>
          <m:sub>
            <m:r>
              <m:t>t</m:t>
            </m:r>
          </m:sub>
        </m:sSub>
        <m:r>
          <m:rPr>
            <m:sty m:val="p"/>
          </m:rPr>
          <m:t>=</m:t>
        </m:r>
        <m:rad>
          <m:radPr>
            <m:degHide m:val="on"/>
          </m:radPr>
          <m:deg/>
          <m:e>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e>
        </m:rad>
      </m:oMath>
      <w:r>
        <w:t xml:space="preserve">, and obtains asymptotic normality when the weights drive the average of the conditional variances to a non-random </w:t>
      </w:r>
      <m:oMath>
        <m:r>
          <m:t>Σ</m:t>
        </m:r>
      </m:oMath>
      <w:r>
        <w:t xml:space="preserve">; for this it needs bounded importance ratios (C9). In [8] this condition is not met: in the authors' implementation LGP-UCB and MaxMinLCB are deterministic rules (arg max, with full enumeration of the pairs), </w:t>
      </w:r>
      <m:oMath>
        <m:sSub>
          <m:e>
            <m:r>
              <m:t>π</m:t>
            </m:r>
          </m:e>
          <m:sub>
            <m:r>
              <m:t>t</m:t>
            </m:r>
          </m:sub>
        </m:sSub>
        <m:r>
          <m:rPr>
            <m:sty m:val="p"/>
          </m:rPr>
          <m:t>(</m:t>
        </m:r>
        <m:r>
          <m:t>a</m:t>
        </m:r>
        <m:r>
          <m:rPr>
            <m:sty m:val="p"/>
          </m:rPr>
          <m:t>∣</m:t>
        </m:r>
        <m:sSub>
          <m:e>
            <m:r>
              <m:rPr>
                <m:nor/>
              </m:rPr>
              <m:t>ℋ</m:t>
            </m:r>
          </m:e>
          <m:sub>
            <m:r>
              <m:t>t</m:t>
            </m:r>
            <m:r>
              <m:rPr>
                <m:sty m:val="p"/>
              </m:rPr>
              <m:t>−</m:t>
            </m:r>
            <m:r>
              <m:t>1</m:t>
            </m:r>
          </m:sub>
        </m:sSub>
        <m:r>
          <m:rPr>
            <m:sty m:val="p"/>
          </m:rPr>
          <m:t>)</m:t>
        </m:r>
        <m:r>
          <m:rPr>
            <m:sty m:val="p"/>
          </m:rPr>
          <m:t>∈</m:t>
        </m:r>
        <m:r>
          <m:rPr>
            <m:sty m:val="p"/>
          </m:rPr>
          <m:t>{</m:t>
        </m:r>
        <m:r>
          <m:t>0</m:t>
        </m:r>
        <m:r>
          <m:rPr>
            <m:sty m:val="p"/>
          </m:rPr>
          <m:t>,</m:t>
        </m:r>
        <m:r>
          <m:t>1</m:t>
        </m:r>
        <m:r>
          <m:rPr>
            <m:sty m:val="p"/>
          </m:rPr>
          <m:t>}</m:t>
        </m:r>
      </m:oMath>
      <w:r>
        <w:t xml:space="preserve">, the ratio </w:t>
      </w:r>
      <m:oMath>
        <m:sSup>
          <m:e>
            <m:r>
              <m:t>π</m:t>
            </m:r>
          </m:e>
          <m:sup>
            <m:r>
              <m:rPr>
                <m:nor/>
              </m:rPr>
              <m:t xml:space="preserve">sta</m:t>
            </m:r>
          </m:sup>
        </m:sSup>
        <m:r>
          <m:rPr>
            <m:sty m:val="p"/>
          </m:rPr>
          <m:t>/</m:t>
        </m:r>
        <m:sSub>
          <m:e>
            <m:r>
              <m:t>π</m:t>
            </m:r>
          </m:e>
          <m:sub>
            <m:r>
              <m:t>t</m:t>
            </m:r>
          </m:sub>
        </m:sSub>
      </m:oMath>
      <w:r>
        <w:t xml:space="preserve"> is infinite for unselected actions with </w:t>
      </w:r>
      <m:oMath>
        <m:sSup>
          <m:e>
            <m:r>
              <m:t>π</m:t>
            </m:r>
          </m:e>
          <m:sup>
            <m:r>
              <m:rPr>
                <m:nor/>
              </m:rPr>
              <m:t xml:space="preserve">sta</m:t>
            </m:r>
          </m:sup>
        </m:sSup>
        <m:r>
          <m:rPr>
            <m:sty m:val="p"/>
          </m:rPr>
          <m:t>&gt;</m:t>
        </m:r>
        <m:r>
          <m:t>0</m:t>
        </m:r>
      </m:oMath>
      <w:r>
        <w:t xml:space="preserve">, and C9 fails. [8] replaces the unifying condition with self-normalization by the realized </w:t>
      </w:r>
      <m:oMath>
        <m:sSub>
          <m:e>
            <m:r>
              <m:t>V</m:t>
            </m:r>
          </m:e>
          <m:sub>
            <m:r>
              <m:t>t</m:t>
            </m:r>
          </m:sub>
        </m:sSub>
      </m:oMath>
      <w:r>
        <w:t xml:space="preserve"> and with a time-uniform band, as in route B. What it gains: a finite-sample guarantee, uniform in </w:t>
      </w:r>
      <m:oMath>
        <m:r>
          <m:t>t</m:t>
        </m:r>
      </m:oMath>
      <w:r>
        <w:t xml:space="preserve"> and over all </w:t>
      </w:r>
      <m:oMath>
        <m:r>
          <m:t>x</m:t>
        </m:r>
        <m:r>
          <m:rPr>
            <m:sty m:val="p"/>
          </m:rPr>
          <m:t>∈</m:t>
        </m:r>
        <m:r>
          <m:rPr>
            <m:nor/>
          </m:rPr>
          <m:t>𝒳</m:t>
        </m:r>
      </m:oMath>
      <w:r>
        <w:t xml:space="preserve">, valid under optional stopping, with no logging of </w:t>
      </w:r>
      <m:oMath>
        <m:sSub>
          <m:e>
            <m:r>
              <m:t>π</m:t>
            </m:r>
          </m:e>
          <m:sub>
            <m:r>
              <m:t>t</m:t>
            </m:r>
          </m:sub>
        </m:sSub>
      </m:oMath>
      <w:r>
        <w:t xml:space="preserve">, for a nonparametric target </w:t>
      </w:r>
      <m:oMath>
        <m:r>
          <m:t>s</m:t>
        </m:r>
        <m:r>
          <m:rPr>
            <m:sty m:val="p"/>
          </m:rPr>
          <m:t>(</m:t>
        </m:r>
        <m:r>
          <m:t>f</m:t>
        </m:r>
        <m:r>
          <m:rPr>
            <m:sty m:val="p"/>
          </m:rPr>
          <m:t>(</m:t>
        </m:r>
        <m:r>
          <m:rPr>
            <m:sty m:val="p"/>
          </m:rPr>
          <m:t>⋅</m:t>
        </m:r>
        <m:r>
          <m:rPr>
            <m:sty m:val="p"/>
          </m:rPr>
          <m:t>)</m:t>
        </m:r>
        <m:r>
          <m:rPr>
            <m:sty m:val="p"/>
          </m:rPr>
          <m:t>)</m:t>
        </m:r>
      </m:oMath>
      <w:r>
        <w:t xml:space="preserve">. What it loses: it requires a correctly specified model (logistic link; Bradley–Terry for preferences) and a known </w:t>
      </w:r>
      <m:oMath>
        <m:r>
          <m:t>B</m:t>
        </m:r>
      </m:oMath>
      <w:r>
        <w:t xml:space="preserve">, whereas the base paper covers a general class of M-estimators; the width has the factors </w:t>
      </w:r>
      <m:oMath>
        <m:rad>
          <m:radPr>
            <m:degHide m:val="on"/>
          </m:radPr>
          <m:deg/>
          <m:e>
            <m:r>
              <m:t>κ</m:t>
            </m:r>
          </m:e>
        </m:rad>
      </m:oMath>
      <w:r>
        <w:t xml:space="preserve"> and </w:t>
      </w:r>
      <m:oMath>
        <m:rad>
          <m:radPr>
            <m:degHide m:val="on"/>
          </m:radPr>
          <m:deg/>
          <m:e>
            <m:sSub>
              <m:e>
                <m:r>
                  <m:t>γ</m:t>
                </m:r>
              </m:e>
              <m:sub>
                <m:r>
                  <m:t>t</m:t>
                </m:r>
              </m:sub>
            </m:sSub>
            <m:r>
              <m:rPr>
                <m:sty m:val="p"/>
              </m:rPr>
              <m:t>+</m:t>
            </m:r>
            <m:r>
              <m:rPr>
                <m:nor/>
              </m:rPr>
              <m:t>log</m:t>
            </m:r>
            <m:r>
              <m:rPr>
                <m:sty m:val="p"/>
              </m:rPr>
              <m:t>(</m:t>
            </m:r>
            <m:r>
              <m:t>1</m:t>
            </m:r>
            <m:r>
              <m:rPr>
                <m:sty m:val="p"/>
              </m:rPr>
              <m:t>/</m:t>
            </m:r>
            <m:r>
              <m:t>δ</m:t>
            </m:r>
            <m:r>
              <m:rPr>
                <m:sty m:val="p"/>
              </m:rPr>
              <m:t>)</m:t>
            </m:r>
          </m:e>
        </m:rad>
      </m:oMath>
      <w:r>
        <w:t xml:space="preserve">, plus the term </w:t>
      </w:r>
      <m:oMath>
        <m:r>
          <m:t>4</m:t>
        </m:r>
        <m:r>
          <m:t> </m:t>
        </m:r>
        <m:r>
          <m:t>L</m:t>
        </m:r>
        <m:r>
          <m:t> </m:t>
        </m:r>
        <m:r>
          <m:t>B</m:t>
        </m:r>
      </m:oMath>
      <w:r>
        <w:t xml:space="preserve">, instead of a normal quantile, so the band is valid but conservative. Our calculation, with </w:t>
      </w:r>
      <m:oMath>
        <m:r>
          <m:t>λ</m:t>
        </m:r>
        <m:r>
          <m:rPr>
            <m:sty m:val="p"/>
          </m:rPr>
          <m:t>=</m:t>
        </m:r>
        <m:r>
          <m:t>0.25</m:t>
        </m:r>
      </m:oMath>
      <w:r>
        <w:t xml:space="preserve">, </w:t>
      </w:r>
      <m:oMath>
        <m:r>
          <m:t>δ</m:t>
        </m:r>
        <m:r>
          <m:rPr>
            <m:sty m:val="p"/>
          </m:rPr>
          <m:t>=</m:t>
        </m:r>
        <m:r>
          <m:t>0.1</m:t>
        </m:r>
      </m:oMath>
      <w:r>
        <w:t xml:space="preserve"> and </w:t>
      </w:r>
      <m:oMath>
        <m:sSub>
          <m:e>
            <m:r>
              <m:t>γ</m:t>
            </m:r>
          </m:e>
          <m:sub>
            <m:r>
              <m:t>t</m:t>
            </m:r>
          </m:sub>
        </m:sSub>
        <m:r>
          <m:rPr>
            <m:sty m:val="p"/>
          </m:rPr>
          <m:t>=</m:t>
        </m:r>
        <m:r>
          <m:t>10</m:t>
        </m:r>
      </m:oMath>
      <w:r>
        <w:t xml:space="preserve"> as an illustrative value: </w:t>
      </w:r>
      <m:oMath>
        <m:r>
          <m:t>κ</m:t>
        </m:r>
        <m:r>
          <m:rPr>
            <m:sty m:val="p"/>
          </m:rPr>
          <m:t>=</m:t>
        </m:r>
        <m:r>
          <m:t>5.09</m:t>
        </m:r>
      </m:oMath>
      <w:r>
        <w:t xml:space="preserve">, </w:t>
      </w:r>
      <m:oMath>
        <m:r>
          <m:t>9.52</m:t>
        </m:r>
      </m:oMath>
      <w:r>
        <w:t xml:space="preserve"> and </w:t>
      </w:r>
      <m:oMath>
        <m:r>
          <m:t>22.1</m:t>
        </m:r>
      </m:oMath>
      <w:r>
        <w:t xml:space="preserve"> for </w:t>
      </w:r>
      <m:oMath>
        <m:r>
          <m:t>B</m:t>
        </m:r>
        <m:r>
          <m:rPr>
            <m:sty m:val="p"/>
          </m:rPr>
          <m:t>=</m:t>
        </m:r>
        <m:r>
          <m:t>1</m:t>
        </m:r>
        <m:r>
          <m:rPr>
            <m:sty m:val="p"/>
          </m:rPr>
          <m:t>,</m:t>
        </m:r>
        <m:r>
          <m:t>2</m:t>
        </m:r>
        <m:r>
          <m:rPr>
            <m:sty m:val="p"/>
          </m:rPr>
          <m:t>,</m:t>
        </m:r>
        <m:r>
          <m:t>3</m:t>
        </m:r>
      </m:oMath>
      <w:r>
        <w:t xml:space="preserve">; </w:t>
      </w:r>
      <m:oMath>
        <m:sSub>
          <m:e>
            <m:r>
              <m:t>β</m:t>
            </m:r>
          </m:e>
          <m:sub>
            <m:r>
              <m:t>t</m:t>
            </m:r>
          </m:sub>
        </m:sSub>
        <m:r>
          <m:rPr>
            <m:sty m:val="p"/>
          </m:rPr>
          <m:t>=</m:t>
        </m:r>
        <m:r>
          <m:t>12.2</m:t>
        </m:r>
      </m:oMath>
      <w:r>
        <w:t xml:space="preserve"> for direct feedback with </w:t>
      </w:r>
      <m:oMath>
        <m:r>
          <m:t>B</m:t>
        </m:r>
        <m:r>
          <m:rPr>
            <m:sty m:val="p"/>
          </m:rPr>
          <m:t>=</m:t>
        </m:r>
        <m:r>
          <m:t>1</m:t>
        </m:r>
      </m:oMath>
      <w:r>
        <w:t xml:space="preserve">; with the preference value </w:t>
      </w:r>
      <m:oMath>
        <m:r>
          <m:t>κ</m:t>
        </m:r>
        <m:r>
          <m:rPr>
            <m:sty m:val="p"/>
          </m:rPr>
          <m:t>=</m:t>
        </m:r>
        <m:r>
          <m:t>1</m:t>
        </m:r>
        <m:r>
          <m:rPr>
            <m:sty m:val="p"/>
          </m:rPr>
          <m:t>/</m:t>
        </m:r>
        <m:acc>
          <m:accPr>
            <m:chr m:val="̇"/>
          </m:accPr>
          <m:e>
            <m:r>
              <m:t>s</m:t>
            </m:r>
          </m:e>
        </m:acc>
        <m:r>
          <m:rPr>
            <m:sty m:val="p"/>
          </m:rPr>
          <m:t>(</m:t>
        </m:r>
        <m:r>
          <m:t>2</m:t>
        </m:r>
        <m:r>
          <m:t>B</m:t>
        </m:r>
        <m:r>
          <m:rPr>
            <m:sty m:val="p"/>
          </m:rPr>
          <m:t>)</m:t>
        </m:r>
      </m:oMath>
      <w:r>
        <w:t xml:space="preserve">, </w:t>
      </w:r>
      <m:oMath>
        <m:sSub>
          <m:e>
            <m:r>
              <m:t>β</m:t>
            </m:r>
          </m:e>
          <m:sub>
            <m:r>
              <m:t>t</m:t>
            </m:r>
          </m:sub>
        </m:sSub>
        <m:r>
          <m:rPr>
            <m:sty m:val="p"/>
          </m:rPr>
          <m:t>=</m:t>
        </m:r>
        <m:r>
          <m:t>16.3</m:t>
        </m:r>
      </m:oMath>
      <w:r>
        <w:t xml:space="preserve"> for </w:t>
      </w:r>
      <m:oMath>
        <m:r>
          <m:t>B</m:t>
        </m:r>
        <m:r>
          <m:rPr>
            <m:sty m:val="p"/>
          </m:rPr>
          <m:t>=</m:t>
        </m:r>
        <m:r>
          <m:t>1</m:t>
        </m:r>
      </m:oMath>
      <w:r>
        <w:t xml:space="preserve"> and about </w:t>
      </w:r>
      <m:oMath>
        <m:r>
          <m:t>103</m:t>
        </m:r>
      </m:oMath>
      <w:r>
        <w:t xml:space="preserve"> for </w:t>
      </w:r>
      <m:oMath>
        <m:r>
          <m:t>B</m:t>
        </m:r>
        <m:r>
          <m:rPr>
            <m:sty m:val="p"/>
          </m:rPr>
          <m:t>=</m:t>
        </m:r>
        <m:r>
          <m:t>3</m:t>
        </m:r>
      </m:oMath>
      <w:r>
        <w:t xml:space="preserve">, where </w:t>
      </w:r>
      <m:oMath>
        <m:r>
          <m:t>κ</m:t>
        </m:r>
        <m:r>
          <m:rPr>
            <m:sty m:val="p"/>
          </m:rPr>
          <m:t>≈</m:t>
        </m:r>
        <m:r>
          <m:t>405</m:t>
        </m:r>
      </m:oMath>
      <w:r>
        <w:t xml:space="preserve">. Both papers require a correctly specified conditional model so that the target does not depend on the algorithm; PESHA-GO defines the target under misspecification as a projection under </w:t>
      </w:r>
      <m:oMath>
        <m:sSup>
          <m:e>
            <m:r>
              <m:t>π</m:t>
            </m:r>
          </m:e>
          <m:sup>
            <m:r>
              <m:rPr>
                <m:nor/>
              </m:rPr>
              <m:t xml:space="preserve">sta</m:t>
            </m:r>
          </m:sup>
        </m:sSup>
      </m:oMath>
      <w:r>
        <w:t xml:space="preserve">, which [8] does not offer.</w:t>
      </w:r>
    </w:p>
    <w:p>
      <w:pPr>
        <w:spacing w:after="120" w:line="288"/>
        <w:jc w:val="both"/>
      </w:pPr>
      <w:r>
        <w:rPr>
          <w:b/>
          <w:bCs/>
        </w:rPr>
        <w:t xml:space="preserve">Limitations and open problems.</w:t>
      </w:r>
      <w:r>
        <w:t xml:space="preserve"> The limitations stated by the authors were not verified. The confirmed formula implies that: (i) </w:t>
      </w:r>
      <m:oMath>
        <m:r>
          <m:t>B</m:t>
        </m:r>
      </m:oMath>
      <w:r>
        <w:t xml:space="preserve"> must be known and enters </w:t>
      </w:r>
      <m:oMath>
        <m:sSub>
          <m:e>
            <m:r>
              <m:t>β</m:t>
            </m:r>
          </m:e>
          <m:sub>
            <m:r>
              <m:t>t</m:t>
            </m:r>
          </m:sub>
        </m:sSub>
      </m:oMath>
      <w:r>
        <w:t xml:space="preserve"> directly (in the code it is a configuration parameter, from 1 to 3); (ii) </w:t>
      </w:r>
      <m:oMath>
        <m:r>
          <m:t>κ</m:t>
        </m:r>
        <m:r>
          <m:rPr>
            <m:sty m:val="p"/>
          </m:rPr>
          <m:t>=</m:t>
        </m:r>
        <m:r>
          <m:t>1</m:t>
        </m:r>
        <m:r>
          <m:rPr>
            <m:sty m:val="p"/>
          </m:rPr>
          <m:t>/</m:t>
        </m:r>
        <m:acc>
          <m:accPr>
            <m:chr m:val="̇"/>
          </m:accPr>
          <m:e>
            <m:r>
              <m:t>s</m:t>
            </m:r>
          </m:e>
        </m:acc>
        <m:r>
          <m:rPr>
            <m:sty m:val="p"/>
          </m:rPr>
          <m:t>(</m:t>
        </m:r>
        <m:r>
          <m:t>B</m:t>
        </m:r>
        <m:r>
          <m:rPr>
            <m:sty m:val="p"/>
          </m:rPr>
          <m:t>)</m:t>
        </m:r>
      </m:oMath>
      <w:r>
        <w:t xml:space="preserve"> grows roughly like </w:t>
      </w:r>
      <m:oMath>
        <m:sSup>
          <m:e>
            <m:r>
              <m:t>e</m:t>
            </m:r>
          </m:e>
          <m:sup>
            <m:r>
              <m:t>B</m:t>
            </m:r>
          </m:sup>
        </m:sSup>
      </m:oMath>
      <w:r>
        <w:t xml:space="preserve">, and the model does not allow probabilities outside </w:t>
      </w:r>
      <m:oMath>
        <m:r>
          <m:rPr>
            <m:sty m:val="p"/>
          </m:rPr>
          <m:t>[</m:t>
        </m:r>
        <m:r>
          <m:t>s</m:t>
        </m:r>
        <m:r>
          <m:rPr>
            <m:sty m:val="p"/>
          </m:rPr>
          <m:t>(</m:t>
        </m:r>
        <m:r>
          <m:rPr>
            <m:sty m:val="p"/>
          </m:rPr>
          <m:t>−</m:t>
        </m:r>
        <m:r>
          <m:t>B</m:t>
        </m:r>
        <m:r>
          <m:rPr>
            <m:sty m:val="p"/>
          </m:rPr>
          <m:t>)</m:t>
        </m:r>
        <m:r>
          <m:rPr>
            <m:sty m:val="p"/>
          </m:rPr>
          <m:t>,</m:t>
        </m:r>
        <m:r>
          <m:t>s</m:t>
        </m:r>
        <m:r>
          <m:rPr>
            <m:sty m:val="p"/>
          </m:rPr>
          <m:t>(</m:t>
        </m:r>
        <m:r>
          <m:t>B</m:t>
        </m:r>
        <m:r>
          <m:rPr>
            <m:sty m:val="p"/>
          </m:rPr>
          <m:t>)</m:t>
        </m:r>
        <m:r>
          <m:rPr>
            <m:sty m:val="p"/>
          </m:rPr>
          <m:t>]</m:t>
        </m:r>
      </m:oMath>
      <w:r>
        <w:t xml:space="preserve">, so rare events require a large </w:t>
      </w:r>
      <m:oMath>
        <m:r>
          <m:t>B</m:t>
        </m:r>
      </m:oMath>
      <w:r>
        <w:t xml:space="preserve"> and very wide bands; (iii) the band with </w:t>
      </w:r>
      <m:oMath>
        <m:r>
          <m:t>β</m:t>
        </m:r>
        <m:r>
          <m:rPr>
            <m:sty m:val="p"/>
          </m:rPr>
          <m:t>=</m:t>
        </m:r>
        <m:r>
          <m:t>1</m:t>
        </m:r>
      </m:oMath>
      <w:r>
        <w:t xml:space="preserve"> used in the experiments is not covered by the theorem; (iv) the Bradley–Terry model is an assumption. (v) The note that the formal version in the appendix (Theorem 10) has different constants remains unresolved, because the appendix was not read. The code implements a different, data-dependent width:</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β</m:t>
                    </m:r>
                  </m:e>
                  <m:sub>
                    <m:r>
                      <m:t>t</m:t>
                    </m:r>
                  </m:sub>
                  <m:sup>
                    <m:r>
                      <m:rPr>
                        <m:nor/>
                      </m:rPr>
                      <m:t xml:space="preserve">code</m:t>
                    </m:r>
                  </m:sup>
                </m:sSubSup>
                <m:r>
                  <m:rPr>
                    <m:sty m:val="p"/>
                  </m:rPr>
                  <m:t>=</m:t>
                </m:r>
                <m:r>
                  <m:t>4</m:t>
                </m:r>
                <m:r>
                  <m:t>L</m:t>
                </m:r>
                <m:r>
                  <m:t>B</m:t>
                </m:r>
                <m:r>
                  <m:rPr>
                    <m:sty m:val="p"/>
                  </m:rPr>
                  <m:t>+</m:t>
                </m:r>
                <m:f>
                  <m:fPr>
                    <m:type m:val="bar"/>
                  </m:fPr>
                  <m:num>
                    <m:r>
                      <m:t>2</m:t>
                    </m:r>
                    <m:r>
                      <m:t>L</m:t>
                    </m:r>
                  </m:num>
                  <m:den>
                    <m:rad>
                      <m:radPr>
                        <m:degHide m:val="on"/>
                      </m:radPr>
                      <m:deg/>
                      <m:e>
                        <m:r>
                          <m:t>κ</m:t>
                        </m:r>
                        <m:r>
                          <m:t>λ</m:t>
                        </m:r>
                      </m:e>
                    </m:rad>
                  </m:den>
                </m:f>
                <m:rad>
                  <m:radPr>
                    <m:degHide m:val="on"/>
                  </m:radPr>
                  <m:deg/>
                  <m:e>
                    <m:r>
                      <m:t>2</m:t>
                    </m:r>
                    <m:r>
                      <m:rPr>
                        <m:nor/>
                      </m:rPr>
                      <m:t>log</m:t>
                    </m:r>
                    <m:r>
                      <m:rPr>
                        <m:nor/>
                      </m:rPr>
                      <m:t xml:space="preserve"> </m:t>
                    </m:r>
                    <m:f>
                      <m:fPr>
                        <m:type m:val="bar"/>
                      </m:fPr>
                      <m:num>
                        <m:r>
                          <m:t>1</m:t>
                        </m:r>
                      </m:num>
                      <m:den>
                        <m:r>
                          <m:t>δ</m:t>
                        </m:r>
                      </m:den>
                    </m:f>
                    <m:r>
                      <m:rPr>
                        <m:sty m:val="p"/>
                      </m:rPr>
                      <m:t>+</m:t>
                    </m:r>
                    <m:r>
                      <m:rPr>
                        <m:nor/>
                      </m:rPr>
                      <m:t xml:space="preserve">logdet</m:t>
                    </m:r>
                    <m:d>
                      <m:dPr>
                        <m:begChr m:val="("/>
                        <m:sepChr m:val=""/>
                        <m:endChr m:val=")"/>
                        <m:grow/>
                      </m:dPr>
                      <m:e>
                        <m:sSub>
                          <m:e>
                            <m:r>
                              <m:t>K</m:t>
                            </m:r>
                          </m:e>
                          <m:sub>
                            <m:r>
                              <m:t>t</m:t>
                            </m:r>
                          </m:sub>
                        </m:sSub>
                        <m:r>
                          <m:rPr>
                            <m:sty m:val="p"/>
                          </m:rPr>
                          <m:t>+</m:t>
                        </m:r>
                        <m:r>
                          <m:t>κ</m:t>
                        </m:r>
                        <m:r>
                          <m:t>λ</m:t>
                        </m:r>
                        <m:r>
                          <m:t>I</m:t>
                        </m:r>
                      </m:e>
                    </m:d>
                  </m:e>
                </m:rad>
              </m:oMath>
            </m:oMathPara>
          </w:p>
        </w:tc>
        <w:tc>
          <w:tcPr>
            <w:tcW w:type="dxa" w:w="900"/>
            <w:vAlign w:val="center"/>
          </w:tcPr>
          <w:p>
            <w:pPr>
              <w:jc w:val="right"/>
            </w:pPr>
            <w:r>
              <w:t xml:space="preserve">(111)</w:t>
            </w:r>
          </w:p>
        </w:tc>
      </w:tr>
    </w:tbl>
    <w:p>
      <w:pPr>
        <w:spacing w:after="120" w:line="288"/>
        <w:jc w:val="both"/>
      </w:pPr>
      <w:r>
        <w:t xml:space="preserve">It differs from the text in the prefactor, </w:t>
      </w:r>
      <m:oMath>
        <m:r>
          <m:t>1</m:t>
        </m:r>
        <m:r>
          <m:rPr>
            <m:sty m:val="p"/>
          </m:rPr>
          <m:t>/</m:t>
        </m:r>
        <m:rad>
          <m:radPr>
            <m:degHide m:val="on"/>
          </m:radPr>
          <m:deg/>
          <m:e>
            <m:r>
              <m:t>κ</m:t>
            </m:r>
            <m:r>
              <m:t>λ</m:t>
            </m:r>
          </m:e>
        </m:rad>
      </m:oMath>
      <w:r>
        <w:t xml:space="preserve"> instead of </w:t>
      </w:r>
      <m:oMath>
        <m:rad>
          <m:radPr>
            <m:degHide m:val="on"/>
          </m:radPr>
          <m:deg/>
          <m:e>
            <m:r>
              <m:t>2</m:t>
            </m:r>
            <m:r>
              <m:t>κ</m:t>
            </m:r>
            <m:r>
              <m:rPr>
                <m:sty m:val="p"/>
              </m:rPr>
              <m:t>/</m:t>
            </m:r>
            <m:r>
              <m:t>λ</m:t>
            </m:r>
          </m:e>
        </m:rad>
      </m:oMath>
      <w:r>
        <w:t xml:space="preserve">, and it replaces </w:t>
      </w:r>
      <m:oMath>
        <m:sSub>
          <m:e>
            <m:r>
              <m:t>γ</m:t>
            </m:r>
          </m:e>
          <m:sub>
            <m:r>
              <m:t>t</m:t>
            </m:r>
          </m:sub>
        </m:sSub>
      </m:oMath>
      <w:r>
        <w:t xml:space="preserve"> with a realized, unnormalized log-determinant, </w:t>
      </w:r>
      <m:oMath>
        <m:r>
          <m:rPr>
            <m:nor/>
          </m:rPr>
          <m:t xml:space="preserve">logdet</m:t>
        </m:r>
        <m:r>
          <m:rPr>
            <m:sty m:val="p"/>
          </m:rPr>
          <m:t>(</m:t>
        </m:r>
        <m:sSub>
          <m:e>
            <m:r>
              <m:t>K</m:t>
            </m:r>
          </m:e>
          <m:sub>
            <m:r>
              <m:t>t</m:t>
            </m:r>
          </m:sub>
        </m:sSub>
        <m:r>
          <m:rPr>
            <m:sty m:val="p"/>
          </m:rPr>
          <m:t>+</m:t>
        </m:r>
        <m:r>
          <m:t>κ</m:t>
        </m:r>
        <m:r>
          <m:t>λ</m:t>
        </m:r>
        <m:r>
          <m:t>I</m:t>
        </m:r>
        <m:r>
          <m:rPr>
            <m:sty m:val="p"/>
          </m:rPr>
          <m:t>)</m:t>
        </m:r>
      </m:oMath>
      <w:r>
        <w:t xml:space="preserve"> rather than </w:t>
      </w:r>
      <m:oMath>
        <m:r>
          <m:rPr>
            <m:nor/>
          </m:rPr>
          <m:t xml:space="preserve">logdet</m:t>
        </m:r>
        <m:r>
          <m:rPr>
            <m:sty m:val="p"/>
          </m:rPr>
          <m:t>(</m:t>
        </m:r>
        <m:r>
          <m:t>I</m:t>
        </m:r>
        <m:r>
          <m:rPr>
            <m:sty m:val="p"/>
          </m:rPr>
          <m:t>+</m:t>
        </m:r>
        <m:sSub>
          <m:e>
            <m:r>
              <m:t>K</m:t>
            </m:r>
          </m:e>
          <m:sub>
            <m:r>
              <m:t>t</m:t>
            </m:r>
          </m:sub>
        </m:sSub>
        <m:r>
          <m:rPr>
            <m:sty m:val="p"/>
          </m:rPr>
          <m:t>/</m:t>
        </m:r>
        <m:r>
          <m:rPr>
            <m:sty m:val="p"/>
          </m:rPr>
          <m:t>(</m:t>
        </m:r>
        <m:r>
          <m:t>κ</m:t>
        </m:r>
        <m:r>
          <m:t>λ</m:t>
        </m:r>
        <m:r>
          <m:rPr>
            <m:sty m:val="p"/>
          </m:rPr>
          <m:t>)</m:t>
        </m:r>
        <m:r>
          <m:rPr>
            <m:sty m:val="p"/>
          </m:rPr>
          <m:t>)</m:t>
        </m:r>
      </m:oMath>
      <w:r>
        <w:t xml:space="preserve">. This does not show what Theorem 10 says and must not be used to "correct" the paper. (vi) On the 100-arm domains the code solves the max–min problem exactly; approximation matters only on continuous domains. No follow-up paper citing [8] was verified, and no erratum was found. Related works, not confirmed to cite it, include </w:t>
      </w:r>
      <w:r>
        <w:rPr>
          <w:i/>
          <w:iCs/>
        </w:rPr>
        <w:t xml:space="preserve">A Unified Confidence Sequence for Generalized Linear Models, with Applications to Bandits</w:t>
      </w:r>
      <w:r>
        <w:t xml:space="preserve"> (arXiv:2407.13977, NeurIPS 2024) and arXiv:2604.22161 (2026); according to a search extract, the latter notes that kernelized or neural logistic extensions do not admit an analogous bound. Open problems, in our assessment: kernelized bands with a weaker dependence on </w:t>
      </w:r>
      <m:oMath>
        <m:r>
          <m:t>κ</m:t>
        </m:r>
      </m:oMath>
      <w:r>
        <w:t xml:space="preserve">, an unknown </w:t>
      </w:r>
      <m:oMath>
        <m:r>
          <m:t>B</m:t>
        </m:r>
      </m:oMath>
      <w:r>
        <w:t xml:space="preserve">, and a target defined under misspecification.</w:t>
      </w:r>
    </w:p>
    <w:p>
      <w:pPr>
        <w:spacing w:after="120" w:line="288"/>
        <w:jc w:val="both"/>
      </w:pPr>
      <w:r>
        <w:rPr>
          <w:b/>
          <w:bCs/>
        </w:rPr>
        <w:t xml:space="preserve">Changes from the previous version.</w:t>
      </w:r>
      <w:r>
        <w:t xml:space="preserve"> The problem was reframed (the goal is regret; the confidence sequence is the tool), and the ETH AI Center affiliation, the form of the loss, </w:t>
      </w:r>
      <m:oMath>
        <m:sSubSup>
          <m:e>
            <m:r>
              <m:t>σ</m:t>
            </m:r>
          </m:e>
          <m:sub>
            <m:r>
              <m:t>t</m:t>
            </m:r>
          </m:sub>
          <m:sup>
            <m:r>
              <m:t>2</m:t>
            </m:r>
          </m:sup>
        </m:sSubSup>
      </m:oMath>
      <w:r>
        <w:t xml:space="preserve">, </w:t>
      </w:r>
      <m:oMath>
        <m:sSup>
          <m:e>
            <m:r>
              <m:t>k</m:t>
            </m:r>
          </m:e>
          <m:sup>
            <m:r>
              <m:t>D</m:t>
            </m:r>
          </m:sup>
        </m:sSup>
      </m:oMath>
      <w:r>
        <w:t xml:space="preserve">, </w:t>
      </w:r>
      <m:oMath>
        <m:r>
          <m:t>κ</m:t>
        </m:r>
      </m:oMath>
      <w:r>
        <w:t xml:space="preserve">, </w:t>
      </w:r>
      <m:oMath>
        <m:r>
          <m:t>k</m:t>
        </m:r>
        <m:r>
          <m:rPr>
            <m:sty m:val="p"/>
          </m:rPr>
          <m:t>(</m:t>
        </m:r>
        <m:r>
          <m:t>x</m:t>
        </m:r>
        <m:r>
          <m:rPr>
            <m:sty m:val="p"/>
          </m:rPr>
          <m:t>,</m:t>
        </m:r>
        <m:r>
          <m:t>x</m:t>
        </m:r>
        <m:r>
          <m:rPr>
            <m:sty m:val="p"/>
          </m:rPr>
          <m:t>)</m:t>
        </m:r>
        <m:r>
          <m:rPr>
            <m:sty m:val="p"/>
          </m:rPr>
          <m:t>≤</m:t>
        </m:r>
        <m:r>
          <m:t>1</m:t>
        </m:r>
      </m:oMath>
      <w:r>
        <w:t xml:space="preserve">, the form of the interval and the "if and only if" direction of Proposition 4 are now marked as not verified; the code's </w:t>
      </w:r>
      <m:oMath>
        <m:r>
          <m:t>κ</m:t>
        </m:r>
        <m:r>
          <m:rPr>
            <m:sty m:val="p"/>
          </m:rPr>
          <m:t>=</m:t>
        </m:r>
        <m:r>
          <m:t>1</m:t>
        </m:r>
        <m:r>
          <m:rPr>
            <m:sty m:val="p"/>
          </m:rPr>
          <m:t>/</m:t>
        </m:r>
        <m:acc>
          <m:accPr>
            <m:chr m:val="̇"/>
          </m:accPr>
          <m:e>
            <m:r>
              <m:t>s</m:t>
            </m:r>
          </m:e>
        </m:acc>
        <m:r>
          <m:rPr>
            <m:sty m:val="p"/>
          </m:rPr>
          <m:t>(</m:t>
        </m:r>
        <m:r>
          <m:t>2</m:t>
        </m:r>
        <m:r>
          <m:t>B</m:t>
        </m:r>
        <m:r>
          <m:rPr>
            <m:sty m:val="p"/>
          </m:rPr>
          <m:t>)</m:t>
        </m:r>
      </m:oMath>
      <w:r>
        <w:t xml:space="preserve"> for preferences was added. The claims about the "credible set", the approximate solution of the game and RLHF were removed as unverifiable, and the experimental parameters were added, with </w:t>
      </w:r>
      <m:oMath>
        <m:r>
          <m:t>β</m:t>
        </m:r>
        <m:r>
          <m:rPr>
            <m:sty m:val="p"/>
          </m:rPr>
          <m:t>=</m:t>
        </m:r>
        <m:r>
          <m:t>1</m:t>
        </m:r>
      </m:oMath>
      <w:r>
        <w:t xml:space="preserve"> fixed.</w:t>
      </w:r>
    </w:p>
    <w:p>
      <w:pPr>
        <w:spacing w:after="120" w:line="288"/>
        <w:jc w:val="both"/>
      </w:pPr>
      <w:r>
        <w:rPr>
          <w:b/>
          <w:bCs/>
        </w:rPr>
        <w:t xml:space="preserve">Innovation for hydrogeology: RISK-CS.</w:t>
      </w:r>
      <w:r>
        <w:t xml:space="preserve"> The best idea of [8] is a band for the probability of a binary outcome, uniform in </w:t>
      </w:r>
      <m:oMath>
        <m:r>
          <m:t>x</m:t>
        </m:r>
      </m:oMath>
      <w:r>
        <w:t xml:space="preserve"> and in </w:t>
      </w:r>
      <m:oMath>
        <m:r>
          <m:t>t</m:t>
        </m:r>
      </m:oMath>
      <w:r>
        <w:t xml:space="preserve">, valid for any adaptive selection rule and for data-driven stopping, without weights. RISK-CS applies it to the question: which pumping configurations keep the probability of salinization of the supply wells below the accepted level </w:t>
      </w:r>
      <m:oMath>
        <m:sSub>
          <m:e>
            <m:r>
              <m:t>p</m:t>
            </m:r>
          </m:e>
          <m:sub>
            <m:r>
              <m:t>0</m:t>
            </m:r>
          </m:sub>
        </m:sSub>
      </m:oMath>
      <w:r>
        <w:t xml:space="preserve"> when the geology is uncertain? Unlike PLAN-ES of [4], which identifies the most reliable of a few candidate plans, RISK-CS certifies every configuration of a grid against </w:t>
      </w:r>
      <m:oMath>
        <m:sSub>
          <m:e>
            <m:r>
              <m:t>p</m:t>
            </m:r>
          </m:e>
          <m:sub>
            <m:r>
              <m:t>0</m:t>
            </m:r>
          </m:sub>
        </m:sSub>
      </m:oMath>
      <w:r>
        <w:t xml:space="preserve">, with a guarantee that holds at all times. </w:t>
      </w:r>
      <m:oMath>
        <m:r>
          <m:rPr>
            <m:nor/>
          </m:rPr>
          <m:t>𝒳</m:t>
        </m:r>
      </m:oMath>
      <w:r>
        <w:t xml:space="preserve"> is a grid of </w:t>
      </w:r>
      <m:oMath>
        <m:r>
          <m:t>G</m:t>
        </m:r>
      </m:oMath>
      <w:r>
        <w:t xml:space="preserve"> configurations. In the Henry problem with a pumping well, </w:t>
      </w:r>
      <m:oMath>
        <m:r>
          <m:t>x</m:t>
        </m:r>
        <m:r>
          <m:rPr>
            <m:sty m:val="p"/>
          </m:rPr>
          <m:t>=</m:t>
        </m:r>
        <m:r>
          <m:rPr>
            <m:sty m:val="p"/>
          </m:rPr>
          <m:t>(</m:t>
        </m:r>
        <m:r>
          <m:t>Q</m:t>
        </m:r>
        <m:r>
          <m:rPr>
            <m:sty m:val="p"/>
          </m:rPr>
          <m:t>,</m:t>
        </m:r>
        <m:r>
          <m:t>d</m:t>
        </m:r>
        <m:r>
          <m:rPr>
            <m:sty m:val="p"/>
          </m:rPr>
          <m:t>)</m:t>
        </m:r>
      </m:oMath>
      <w:r>
        <w:t xml:space="preserve"> is the pumping rate and the distance of the well from the sea boundary, on a </w:t>
      </w:r>
      <m:oMath>
        <m:r>
          <m:t>10</m:t>
        </m:r>
        <m:r>
          <m:rPr>
            <m:sty m:val="p"/>
          </m:rPr>
          <m:t>×</m:t>
        </m:r>
        <m:r>
          <m:t>10</m:t>
        </m:r>
      </m:oMath>
      <w:r>
        <w:t xml:space="preserve"> grid </w:t>
      </w:r>
      <m:oMath>
        <m:r>
          <m:rPr>
            <m:sty m:val="p"/>
          </m:rPr>
          <m:t>(</m:t>
        </m:r>
        <m:r>
          <m:t>G</m:t>
        </m:r>
        <m:r>
          <m:rPr>
            <m:sty m:val="p"/>
          </m:rPr>
          <m:t>=</m:t>
        </m:r>
        <m:r>
          <m:t>100</m:t>
        </m:r>
      </m:oMath>
      <w:r>
        <w:t xml:space="preserve">, as in the experiments of [8]). In Fushë-Kuqe–Lezhë, </w:t>
      </w:r>
      <m:oMath>
        <m:r>
          <m:t>x</m:t>
        </m:r>
        <m:r>
          <m:rPr>
            <m:sty m:val="p"/>
          </m:rPr>
          <m:t>=</m:t>
        </m:r>
        <m:r>
          <m:rPr>
            <m:sty m:val="p"/>
          </m:rPr>
          <m:t>(</m:t>
        </m:r>
        <m:sSub>
          <m:e>
            <m:r>
              <m:t>Q</m:t>
            </m:r>
          </m:e>
          <m:sub>
            <m:r>
              <m:rPr>
                <m:nor/>
              </m:rPr>
              <m:t xml:space="preserve">tot</m:t>
            </m:r>
          </m:sub>
        </m:sSub>
        <m:r>
          <m:rPr>
            <m:sty m:val="p"/>
          </m:rPr>
          <m:t>,</m:t>
        </m:r>
        <m:r>
          <m:t>η</m:t>
        </m:r>
        <m:r>
          <m:rPr>
            <m:sty m:val="p"/>
          </m:rPr>
          <m:t>)</m:t>
        </m:r>
      </m:oMath>
      <w:r>
        <w:t xml:space="preserve">, where </w:t>
      </w:r>
      <m:oMath>
        <m:sSub>
          <m:e>
            <m:r>
              <m:t>Q</m:t>
            </m:r>
          </m:e>
          <m:sub>
            <m:r>
              <m:rPr>
                <m:nor/>
              </m:rPr>
              <m:t xml:space="preserve">tot</m:t>
            </m:r>
          </m:sub>
        </m:sSub>
      </m:oMath>
      <w:r>
        <w:t xml:space="preserve"> is the total pumping rate of the supply wells and </w:t>
      </w:r>
      <m:oMath>
        <m:r>
          <m:t>η</m:t>
        </m:r>
      </m:oMath>
      <w:r>
        <w:t xml:space="preserve"> the fraction of it shifted to the wells farther from the coastline (the aquifer meets the sea along the northern 23 km of the western boundary). The uncertain parameters </w:t>
      </w:r>
      <m:oMath>
        <m:r>
          <m:t>ω</m:t>
        </m:r>
      </m:oMath>
      <w:r>
        <w:t xml:space="preserve"> (log hydraulic conductivity, recharge, dispersivity) have a continuous distribution </w:t>
      </w:r>
      <m:oMath>
        <m:r>
          <m:t>Π</m:t>
        </m:r>
      </m:oMath>
      <w:r>
        <w:t xml:space="preserve">, either the prior or a Gaussian approximation of the calibration posterior. The deterministic seawater intrusion simulator gives </w:t>
      </w:r>
      <m:oMath>
        <m:r>
          <m:t>C</m:t>
        </m:r>
        <m:r>
          <m:rPr>
            <m:sty m:val="p"/>
          </m:rPr>
          <m:t>(</m:t>
        </m:r>
        <m:r>
          <m:t>x</m:t>
        </m:r>
        <m:r>
          <m:rPr>
            <m:sty m:val="p"/>
          </m:rPr>
          <m:t>,</m:t>
        </m:r>
        <m:r>
          <m:t>ω</m:t>
        </m:r>
        <m:r>
          <m:rPr>
            <m:sty m:val="p"/>
          </m:rPr>
          <m:t>)</m:t>
        </m:r>
      </m:oMath>
      <w:r>
        <w:t xml:space="preserve">, the maximum chloride concentration at the supply wells up to the end of the dry season: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p</m:t>
                </m:r>
                <m:d>
                  <m:dPr>
                    <m:begChr m:val="("/>
                    <m:sepChr m:val=""/>
                    <m:endChr m:val=")"/>
                    <m:grow/>
                  </m:dPr>
                  <m:e>
                    <m:r>
                      <m:t>x</m:t>
                    </m:r>
                  </m:e>
                </m:d>
                <m:r>
                  <m:rPr>
                    <m:sty m:val="p"/>
                  </m:rPr>
                  <m:t>=</m:t>
                </m:r>
                <m:sSub>
                  <m:e>
                    <m:r>
                      <m:rPr>
                        <m:nor/>
                      </m:rPr>
                      <m:t>ℙ</m:t>
                    </m:r>
                  </m:e>
                  <m:sub>
                    <m:r>
                      <m:t>ω</m:t>
                    </m:r>
                    <m:r>
                      <m:rPr>
                        <m:sty m:val="p"/>
                      </m:rPr>
                      <m:t>∼</m:t>
                    </m:r>
                    <m:r>
                      <m:t>Π</m:t>
                    </m:r>
                  </m:sub>
                </m:sSub>
                <m:d>
                  <m:dPr>
                    <m:begChr m:val="("/>
                    <m:sepChr m:val=""/>
                    <m:endChr m:val=")"/>
                    <m:grow/>
                  </m:dPr>
                  <m:e>
                    <m:r>
                      <m:t>C</m:t>
                    </m:r>
                    <m:d>
                      <m:dPr>
                        <m:begChr m:val="("/>
                        <m:sepChr m:val=""/>
                        <m:endChr m:val=")"/>
                        <m:grow/>
                      </m:dPr>
                      <m:e>
                        <m:r>
                          <m:t>x</m:t>
                        </m:r>
                        <m:r>
                          <m:rPr>
                            <m:sty m:val="p"/>
                          </m:rPr>
                          <m:t>,</m:t>
                        </m:r>
                        <m:r>
                          <m:t>ω</m:t>
                        </m:r>
                      </m:e>
                    </m:d>
                    <m:r>
                      <m:rPr>
                        <m:sty m:val="p"/>
                      </m:rPr>
                      <m:t>&gt;</m:t>
                    </m:r>
                    <m:r>
                      <m:t>250</m:t>
                    </m:r>
                    <m:r>
                      <m:t> </m:t>
                    </m:r>
                    <m:r>
                      <m:rPr>
                        <m:nor/>
                      </m:rPr>
                      <m:t xml:space="preserve">mg</m:t>
                    </m:r>
                    <m:r>
                      <m:rPr>
                        <m:sty m:val="p"/>
                      </m:rPr>
                      <m:t>/</m:t>
                    </m:r>
                    <m:r>
                      <m:rPr>
                        <m:nor/>
                      </m:rPr>
                      <m:t>L</m:t>
                    </m:r>
                  </m:e>
                </m:d>
                <m:r>
                  <m:rPr>
                    <m:sty m:val="p"/>
                  </m:rPr>
                  <m:t>,</m:t>
                </m:r>
                <m:r>
                  <m:rPr>
                    <m:nor/>
                  </m:rPr>
                  <m:t xml:space="preserve"> </m:t>
                </m:r>
                <m:sSub>
                  <m:e>
                    <m:r>
                      <m:t>y</m:t>
                    </m:r>
                  </m:e>
                  <m:sub>
                    <m:r>
                      <m:t>t</m:t>
                    </m:r>
                  </m:sub>
                </m:sSub>
                <m:r>
                  <m:rPr>
                    <m:sty m:val="p"/>
                  </m:rPr>
                  <m:t>=</m:t>
                </m:r>
                <m:r>
                  <m:rPr>
                    <m:sty m:val="p"/>
                  </m:rPr>
                  <m:t>𝟏</m:t>
                </m:r>
                <m:d>
                  <m:dPr>
                    <m:begChr m:val="{"/>
                    <m:sepChr m:val=""/>
                    <m:endChr m:val="}"/>
                    <m:grow/>
                  </m:dPr>
                  <m:e>
                    <m:r>
                      <m:t>C</m:t>
                    </m:r>
                    <m:d>
                      <m:dPr>
                        <m:begChr m:val="("/>
                        <m:sepChr m:val=""/>
                        <m:endChr m:val=")"/>
                        <m:grow/>
                      </m:dPr>
                      <m:e>
                        <m:sSub>
                          <m:e>
                            <m:r>
                              <m:t>x</m:t>
                            </m:r>
                          </m:e>
                          <m:sub>
                            <m:r>
                              <m:t>t</m:t>
                            </m:r>
                          </m:sub>
                        </m:sSub>
                        <m:r>
                          <m:rPr>
                            <m:sty m:val="p"/>
                          </m:rPr>
                          <m:t>,</m:t>
                        </m:r>
                        <m:sSub>
                          <m:e>
                            <m:r>
                              <m:t>ω</m:t>
                            </m:r>
                          </m:e>
                          <m:sub>
                            <m:r>
                              <m:t>t</m:t>
                            </m:r>
                          </m:sub>
                        </m:sSub>
                      </m:e>
                    </m:d>
                    <m:r>
                      <m:rPr>
                        <m:sty m:val="p"/>
                      </m:rPr>
                      <m:t>&gt;</m:t>
                    </m:r>
                    <m:r>
                      <m:t>250</m:t>
                    </m:r>
                    <m:r>
                      <m:t> </m:t>
                    </m:r>
                    <m:r>
                      <m:rPr>
                        <m:nor/>
                      </m:rPr>
                      <m:t xml:space="preserve">mg</m:t>
                    </m:r>
                    <m:r>
                      <m:rPr>
                        <m:sty m:val="p"/>
                      </m:rPr>
                      <m:t>/</m:t>
                    </m:r>
                    <m:r>
                      <m:rPr>
                        <m:nor/>
                      </m:rPr>
                      <m:t>L</m:t>
                    </m:r>
                  </m:e>
                </m:d>
                <m:r>
                  <m:rPr>
                    <m:sty m:val="p"/>
                  </m:rPr>
                  <m:t>,</m:t>
                </m:r>
                <m:r>
                  <m:rPr>
                    <m:nor/>
                  </m:rPr>
                  <m:t xml:space="preserve"> </m:t>
                </m:r>
                <m:sSub>
                  <m:e>
                    <m:r>
                      <m:t>ω</m:t>
                    </m:r>
                  </m:e>
                  <m:sub>
                    <m:r>
                      <m:t>t</m:t>
                    </m:r>
                  </m:sub>
                </m:sSub>
                <m:r>
                  <m:rPr>
                    <m:sty m:val="p"/>
                  </m:rPr>
                  <m:t>∼</m:t>
                </m:r>
                <m:r>
                  <m:t>Π</m:t>
                </m:r>
                <m:r>
                  <m:t> </m:t>
                </m:r>
                <m:r>
                  <m:rPr>
                    <m:nor/>
                  </m:rPr>
                  <m:t>independent of</m:t>
                </m:r>
                <m:r>
                  <m:t> </m:t>
                </m:r>
                <m:d>
                  <m:dPr>
                    <m:begChr m:val="("/>
                    <m:sepChr m:val=""/>
                    <m:endChr m:val=")"/>
                    <m:grow/>
                  </m:dPr>
                  <m:e>
                    <m:sSub>
                      <m:e>
                        <m:r>
                          <m:rPr>
                            <m:nor/>
                          </m:rPr>
                          <m:t>ℋ</m:t>
                        </m:r>
                      </m:e>
                      <m:sub>
                        <m:r>
                          <m:t>t</m:t>
                        </m:r>
                        <m:r>
                          <m:rPr>
                            <m:sty m:val="p"/>
                          </m:rPr>
                          <m:t>−</m:t>
                        </m:r>
                        <m:r>
                          <m:t>1</m:t>
                        </m:r>
                      </m:sub>
                    </m:sSub>
                    <m:r>
                      <m:rPr>
                        <m:sty m:val="p"/>
                      </m:rPr>
                      <m:t>,</m:t>
                    </m:r>
                    <m:sSub>
                      <m:e>
                        <m:r>
                          <m:t>x</m:t>
                        </m:r>
                      </m:e>
                      <m:sub>
                        <m:r>
                          <m:t>t</m:t>
                        </m:r>
                      </m:sub>
                    </m:sSub>
                  </m:e>
                </m:d>
              </m:oMath>
            </m:oMathPara>
          </w:p>
        </w:tc>
        <w:tc>
          <w:tcPr>
            <w:tcW w:type="dxa" w:w="900"/>
            <w:vAlign w:val="center"/>
          </w:tcPr>
          <w:p>
            <w:pPr>
              <w:jc w:val="right"/>
            </w:pPr>
            <w:r>
              <w:t xml:space="preserve">(112)</w:t>
            </w:r>
          </w:p>
        </w:tc>
      </w:tr>
    </w:tbl>
    <w:p>
      <w:pPr>
        <w:spacing w:after="120" w:line="288"/>
        <w:jc w:val="both"/>
      </w:pPr>
      <w:r>
        <w:rPr>
          <w:i/>
          <w:iCs/>
        </w:rPr>
        <w:t xml:space="preserve">Assumptions.</w:t>
      </w:r>
      <w:r>
        <w:t xml:space="preserve"> (R1) Each simulation draws a new </w:t>
      </w:r>
      <m:oMath>
        <m:sSub>
          <m:e>
            <m:r>
              <m:t>ω</m:t>
            </m:r>
          </m:e>
          <m:sub>
            <m:r>
              <m:t>t</m:t>
            </m:r>
          </m:sub>
        </m:sSub>
      </m:oMath>
      <w:r>
        <w:t xml:space="preserve">, independent of the past, of the pilot phase and of </w:t>
      </w:r>
      <m:oMath>
        <m:sSub>
          <m:e>
            <m:r>
              <m:t>x</m:t>
            </m:r>
          </m:e>
          <m:sub>
            <m:r>
              <m:t>t</m:t>
            </m:r>
          </m:sub>
        </m:sSub>
      </m:oMath>
      <w:r>
        <w:t xml:space="preserve">; then </w:t>
      </w:r>
      <m:oMath>
        <m:sSub>
          <m:e>
            <m:r>
              <m:t>y</m:t>
            </m:r>
          </m:e>
          <m:sub>
            <m:r>
              <m:t>t</m:t>
            </m:r>
          </m:sub>
        </m:sSub>
        <m:r>
          <m:rPr>
            <m:sty m:val="p"/>
          </m:rPr>
          <m:t>∣</m:t>
        </m:r>
        <m:sSub>
          <m:e>
            <m:r>
              <m:rPr>
                <m:nor/>
              </m:rPr>
              <m:t>ℋ</m:t>
            </m:r>
          </m:e>
          <m:sub>
            <m:r>
              <m:t>t</m:t>
            </m:r>
            <m:r>
              <m:rPr>
                <m:sty m:val="p"/>
              </m:rPr>
              <m:t>−</m:t>
            </m:r>
            <m:r>
              <m:t>1</m:t>
            </m:r>
          </m:sub>
        </m:sSub>
        <m:r>
          <m:rPr>
            <m:sty m:val="p"/>
          </m:rPr>
          <m:t>,</m:t>
        </m:r>
        <m:sSub>
          <m:e>
            <m:r>
              <m:t>x</m:t>
            </m:r>
          </m:e>
          <m:sub>
            <m:r>
              <m:t>t</m:t>
            </m:r>
          </m:sub>
        </m:sSub>
        <m:r>
          <m:rPr>
            <m:sty m:val="p"/>
          </m:rPr>
          <m:t>∼</m:t>
        </m:r>
        <m:r>
          <m:rPr>
            <m:nor/>
          </m:rPr>
          <m:t xml:space="preserve">Bernoulli</m:t>
        </m:r>
        <m:r>
          <m:rPr>
            <m:sty m:val="p"/>
          </m:rPr>
          <m:t>(</m:t>
        </m:r>
        <m:r>
          <m:t>p</m:t>
        </m:r>
        <m:r>
          <m:rPr>
            <m:sty m:val="p"/>
          </m:rPr>
          <m:t>(</m:t>
        </m:r>
        <m:sSub>
          <m:e>
            <m:r>
              <m:t>x</m:t>
            </m:r>
          </m:e>
          <m:sub>
            <m:r>
              <m:t>t</m:t>
            </m:r>
          </m:sub>
        </m:sSub>
        <m:r>
          <m:rPr>
            <m:sty m:val="p"/>
          </m:rPr>
          <m:t>)</m:t>
        </m:r>
        <m:r>
          <m:rPr>
            <m:sty m:val="p"/>
          </m:rPr>
          <m:t>)</m:t>
        </m:r>
      </m:oMath>
      <w:r>
        <w:t xml:space="preserve"> exactly, for any selection rule. For the 32 wells of Fushë-Kuqe, (R1) does not hold by construction, because repeated samples from a well are autocorrelated in time; the proposal therefore works with the simulator. (R2) On a transition subset </w:t>
      </w:r>
      <m:oMath>
        <m:sSub>
          <m:e>
            <m:r>
              <m:rPr>
                <m:nor/>
              </m:rPr>
              <m:t>𝒳</m:t>
            </m:r>
          </m:e>
          <m:sub>
            <m:r>
              <m:rPr>
                <m:nor/>
              </m:rPr>
              <m:t xml:space="preserve">tr</m:t>
            </m:r>
          </m:sub>
        </m:sSub>
        <m:r>
          <m:rPr>
            <m:sty m:val="p"/>
          </m:rPr>
          <m:t>⊆</m:t>
        </m:r>
        <m:r>
          <m:rPr>
            <m:nor/>
          </m:rPr>
          <m:t>𝒳</m:t>
        </m:r>
      </m:oMath>
      <w:r>
        <w:t xml:space="preserve">, fixed by a pilot phase with independent seeds, </w:t>
      </w:r>
      <m:oMath>
        <m:r>
          <m:rPr>
            <m:nor/>
          </m:rPr>
          <m:t>logit</m:t>
        </m:r>
        <m:r>
          <m:rPr>
            <m:nor/>
          </m:rPr>
          <m:t xml:space="preserve"> </m:t>
        </m:r>
        <m:r>
          <m:t>p</m:t>
        </m:r>
        <m:r>
          <m:rPr>
            <m:sty m:val="p"/>
          </m:rPr>
          <m:t>∈</m:t>
        </m:r>
        <m:sSub>
          <m:e>
            <m:r>
              <m:rPr>
                <m:nor/>
              </m:rPr>
              <m:t>ℋ</m:t>
            </m:r>
          </m:e>
          <m:sub>
            <m:r>
              <m:t>k</m:t>
            </m:r>
          </m:sub>
        </m:sSub>
      </m:oMath>
      <w:r>
        <w:t xml:space="preserve"> with </w:t>
      </w:r>
      <m:oMath>
        <m:r>
          <m:rPr>
            <m:sty m:val="p"/>
          </m:rPr>
          <m:t>∥</m:t>
        </m:r>
        <m:r>
          <m:rPr>
            <m:nor/>
          </m:rPr>
          <m:t>logit</m:t>
        </m:r>
        <m:r>
          <m:rPr>
            <m:nor/>
          </m:rPr>
          <m:t xml:space="preserve"> </m:t>
        </m:r>
        <m:r>
          <m:t>p</m:t>
        </m:r>
        <m:sSub>
          <m:e>
            <m:r>
              <m:rPr>
                <m:sty m:val="p"/>
              </m:rPr>
              <m:t>∥</m:t>
            </m:r>
          </m:e>
          <m:sub>
            <m:r>
              <m:t>k</m:t>
            </m:r>
          </m:sub>
        </m:sSub>
        <m:r>
          <m:rPr>
            <m:sty m:val="p"/>
          </m:rPr>
          <m:t>≤</m:t>
        </m:r>
        <m:r>
          <m:t>B</m:t>
        </m:r>
      </m:oMath>
      <w:r>
        <w:t xml:space="preserve"> and </w:t>
      </w:r>
      <m:oMath>
        <m:r>
          <m:t>k</m:t>
        </m:r>
        <m:r>
          <m:rPr>
            <m:sty m:val="p"/>
          </m:rPr>
          <m:t>≤</m:t>
        </m:r>
        <m:r>
          <m:t>1</m:t>
        </m:r>
      </m:oMath>
      <w:r>
        <w:t xml:space="preserve">. Outside it, (R2) cannot hold where </w:t>
      </w:r>
      <m:oMath>
        <m:r>
          <m:t>p</m:t>
        </m:r>
        <m:r>
          <m:rPr>
            <m:sty m:val="p"/>
          </m:rPr>
          <m:t>(</m:t>
        </m:r>
        <m:r>
          <m:t>x</m:t>
        </m:r>
        <m:r>
          <m:rPr>
            <m:sty m:val="p"/>
          </m:rPr>
          <m:t>)</m:t>
        </m:r>
      </m:oMath>
      <w:r>
        <w:t xml:space="preserve"> is close to 0 or 1, because the model allows only </w:t>
      </w:r>
      <m:oMath>
        <m:r>
          <m:t>p</m:t>
        </m:r>
        <m:r>
          <m:rPr>
            <m:sty m:val="p"/>
          </m:rPr>
          <m:t>∈</m:t>
        </m:r>
        <m:r>
          <m:rPr>
            <m:sty m:val="p"/>
          </m:rPr>
          <m:t>[</m:t>
        </m:r>
        <m:r>
          <m:t>s</m:t>
        </m:r>
        <m:r>
          <m:rPr>
            <m:sty m:val="p"/>
          </m:rPr>
          <m:t>(</m:t>
        </m:r>
        <m:r>
          <m:rPr>
            <m:sty m:val="p"/>
          </m:rPr>
          <m:t>−</m:t>
        </m:r>
        <m:r>
          <m:t>B</m:t>
        </m:r>
        <m:r>
          <m:rPr>
            <m:sty m:val="p"/>
          </m:rPr>
          <m:t>)</m:t>
        </m:r>
        <m:r>
          <m:rPr>
            <m:sty m:val="p"/>
          </m:rPr>
          <m:t>,</m:t>
        </m:r>
        <m:r>
          <m:t>s</m:t>
        </m:r>
        <m:r>
          <m:rPr>
            <m:sty m:val="p"/>
          </m:rPr>
          <m:t>(</m:t>
        </m:r>
        <m:r>
          <m:t>B</m:t>
        </m:r>
        <m:r>
          <m:rPr>
            <m:sty m:val="p"/>
          </m:rPr>
          <m:t>)</m:t>
        </m:r>
        <m:r>
          <m:rPr>
            <m:sty m:val="p"/>
          </m:rPr>
          <m:t>]</m:t>
        </m:r>
      </m:oMath>
      <w:r>
        <w:t xml:space="preserve">. If </w:t>
      </w:r>
      <m:oMath>
        <m:r>
          <m:t>Π</m:t>
        </m:r>
      </m:oMath>
      <w:r>
        <w:t xml:space="preserve"> is a finite ensemble with </w:t>
      </w:r>
      <m:oMath>
        <m:sSub>
          <m:e>
            <m:r>
              <m:t>M</m:t>
            </m:r>
          </m:e>
          <m:sub>
            <m:r>
              <m:t>e</m:t>
            </m:r>
          </m:sub>
        </m:sSub>
      </m:oMath>
      <w:r>
        <w:t xml:space="preserve"> members, </w:t>
      </w:r>
      <m:oMath>
        <m:r>
          <m:t>p</m:t>
        </m:r>
        <m:r>
          <m:rPr>
            <m:sty m:val="p"/>
          </m:rPr>
          <m:t>(</m:t>
        </m:r>
        <m:r>
          <m:t>x</m:t>
        </m:r>
        <m:r>
          <m:rPr>
            <m:sty m:val="p"/>
          </m:rPr>
          <m:t>)</m:t>
        </m:r>
      </m:oMath>
      <w:r>
        <w:t xml:space="preserve"> is computed exactly with </w:t>
      </w:r>
      <m:oMath>
        <m:sSub>
          <m:e>
            <m:r>
              <m:t>M</m:t>
            </m:r>
          </m:e>
          <m:sub>
            <m:r>
              <m:t>e</m:t>
            </m:r>
          </m:sub>
        </m:sSub>
        <m:r>
          <m:t> </m:t>
        </m:r>
        <m:r>
          <m:t>G</m:t>
        </m:r>
      </m:oMath>
      <w:r>
        <w:t xml:space="preserve"> simulations, and the method makes sense only when this number of simulations is unaffordable.</w:t>
      </w:r>
    </w:p>
    <w:p>
      <w:pPr>
        <w:spacing w:after="120" w:line="288"/>
        <w:jc w:val="both"/>
      </w:pPr>
      <w:r>
        <w:rPr>
          <w:i/>
          <w:iCs/>
        </w:rPr>
        <w:t xml:space="preserve">Two bands.</w:t>
      </w:r>
      <w:r>
        <w:t xml:space="preserve"> (a) The Theorem 2 band at level </w:t>
      </w:r>
      <m:oMath>
        <m:r>
          <m:t>δ</m:t>
        </m:r>
        <m:r>
          <m:rPr>
            <m:sty m:val="p"/>
          </m:rPr>
          <m:t>/</m:t>
        </m:r>
        <m:r>
          <m:t>2</m:t>
        </m:r>
      </m:oMath>
      <w:r>
        <w:t xml:space="preserve"> for </w:t>
      </w:r>
      <m:oMath>
        <m:r>
          <m:t>x</m:t>
        </m:r>
        <m:r>
          <m:rPr>
            <m:sty m:val="p"/>
          </m:rPr>
          <m:t>∈</m:t>
        </m:r>
        <m:sSub>
          <m:e>
            <m:r>
              <m:rPr>
                <m:nor/>
              </m:rPr>
              <m:t>𝒳</m:t>
            </m:r>
          </m:e>
          <m:sub>
            <m:r>
              <m:rPr>
                <m:nor/>
              </m:rPr>
              <m:t xml:space="preserve">tr</m:t>
            </m:r>
          </m:sub>
        </m:sSub>
      </m:oMath>
      <w:r>
        <w:t xml:space="preserve">, with </w:t>
      </w:r>
      <m:oMath>
        <m:sSub>
          <m:e>
            <m:r>
              <m:t>f</m:t>
            </m:r>
          </m:e>
          <m:sub>
            <m:r>
              <m:t>t</m:t>
            </m:r>
          </m:sub>
        </m:sSub>
      </m:oMath>
      <w:r>
        <w:t xml:space="preserve"> estimated only from the simulations in </w:t>
      </w:r>
      <m:oMath>
        <m:sSub>
          <m:e>
            <m:r>
              <m:rPr>
                <m:nor/>
              </m:rPr>
              <m:t>𝒳</m:t>
            </m:r>
          </m:e>
          <m:sub>
            <m:r>
              <m:rPr>
                <m:nor/>
              </m:rPr>
              <m:t xml:space="preserve">tr</m:t>
            </m:r>
          </m:sub>
        </m:sSub>
      </m:oMath>
      <w:r>
        <w:t xml:space="preserve">. Under (R1) the logistic link holds exactly with </w:t>
      </w:r>
      <m:oMath>
        <m:r>
          <m:t>f</m:t>
        </m:r>
        <m:r>
          <m:rPr>
            <m:sty m:val="p"/>
          </m:rPr>
          <m:t>=</m:t>
        </m:r>
        <m:r>
          <m:rPr>
            <m:nor/>
          </m:rPr>
          <m:t>logit</m:t>
        </m:r>
        <m:r>
          <m:rPr>
            <m:nor/>
          </m:rPr>
          <m:t xml:space="preserve"> </m:t>
        </m:r>
        <m:r>
          <m:t>p</m:t>
        </m:r>
      </m:oMath>
      <w:r>
        <w:t xml:space="preserve">, and the subsequence of simulations in </w:t>
      </w:r>
      <m:oMath>
        <m:sSub>
          <m:e>
            <m:r>
              <m:rPr>
                <m:nor/>
              </m:rPr>
              <m:t>𝒳</m:t>
            </m:r>
          </m:e>
          <m:sub>
            <m:r>
              <m:rPr>
                <m:nor/>
              </m:rPr>
              <m:t xml:space="preserve">tr</m:t>
            </m:r>
          </m:sub>
        </m:sSub>
      </m:oMath>
      <w:r>
        <w:t xml:space="preserve"> is also adaptively chosen. Before use, the exact form of the interval and the constants of the formal version (Theorem 10) must be checked in the paper; until then band (a) is a working hypothesis. (b) A model-free band for each grid point. Let </w:t>
      </w:r>
      <m:oMath>
        <m:sSub>
          <m:e>
            <m:r>
              <m:t>N</m:t>
            </m:r>
          </m:e>
          <m:sub>
            <m:r>
              <m:t>t</m:t>
            </m:r>
          </m:sub>
        </m:sSub>
        <m:r>
          <m:rPr>
            <m:sty m:val="p"/>
          </m:rPr>
          <m:t>(</m:t>
        </m:r>
        <m:r>
          <m:t>x</m:t>
        </m:r>
        <m:r>
          <m:rPr>
            <m:sty m:val="p"/>
          </m:rPr>
          <m:t>)</m:t>
        </m:r>
        <m:r>
          <m:rPr>
            <m:sty m:val="p"/>
          </m:rPr>
          <m:t>=</m:t>
        </m:r>
        <m:nary>
          <m:naryPr>
            <m:chr m:val="∑"/>
            <m:limLoc m:val="subSup"/>
            <m:subHide m:val="off"/>
            <m:supHide m:val="on"/>
          </m:naryPr>
          <m:sub>
            <m:r>
              <m:t>τ</m:t>
            </m:r>
            <m:r>
              <m:rPr>
                <m:sty m:val="p"/>
              </m:rPr>
              <m:t>≤</m:t>
            </m:r>
            <m:r>
              <m:t>t</m:t>
            </m:r>
          </m:sub>
          <m:sup>
            <m:r>
              <m:t>​</m:t>
            </m:r>
          </m:sup>
          <m:e>
            <m:r>
              <m:rPr>
                <m:sty m:val="p"/>
              </m:rPr>
              <m:t>𝟏</m:t>
            </m:r>
          </m:e>
        </m:nary>
        <m:r>
          <m:rPr>
            <m:sty m:val="p"/>
          </m:rPr>
          <m:t>{</m:t>
        </m:r>
        <m:sSub>
          <m:e>
            <m:r>
              <m:t>x</m:t>
            </m:r>
          </m:e>
          <m:sub>
            <m:r>
              <m:t>τ</m:t>
            </m:r>
          </m:sub>
        </m:sSub>
        <m:r>
          <m:rPr>
            <m:sty m:val="p"/>
          </m:rPr>
          <m:t>=</m:t>
        </m:r>
        <m:r>
          <m:t>x</m:t>
        </m:r>
        <m:r>
          <m:rPr>
            <m:sty m:val="p"/>
          </m:rPr>
          <m:t>}</m:t>
        </m:r>
      </m:oMath>
      <w:r>
        <w:t xml:space="preserve">, let </w:t>
      </w:r>
      <m:oMath>
        <m:sSub>
          <m:e>
            <m:acc>
              <m:accPr>
                <m:chr m:val="̂"/>
              </m:accPr>
              <m:e>
                <m:r>
                  <m:t>p</m:t>
                </m:r>
              </m:e>
            </m:acc>
          </m:e>
          <m:sub>
            <m:r>
              <m:t>t</m:t>
            </m:r>
          </m:sub>
        </m:sSub>
        <m:r>
          <m:rPr>
            <m:sty m:val="p"/>
          </m:rPr>
          <m:t>(</m:t>
        </m:r>
        <m:r>
          <m:t>x</m:t>
        </m:r>
        <m:r>
          <m:rPr>
            <m:sty m:val="p"/>
          </m:rPr>
          <m:t>)</m:t>
        </m:r>
      </m:oMath>
      <w:r>
        <w:t xml:space="preserve"> be the proportion of exceedances at </w:t>
      </w:r>
      <m:oMath>
        <m:r>
          <m:t>x</m:t>
        </m:r>
      </m:oMath>
      <w:r>
        <w:t xml:space="preserve">, and let </w:t>
      </w:r>
      <m:oMath>
        <m:sSub>
          <m:e>
            <m:r>
              <m:t>S</m:t>
            </m:r>
          </m:e>
          <m:sub>
            <m:r>
              <m:t>t</m:t>
            </m:r>
          </m:sub>
        </m:sSub>
        <m:r>
          <m:rPr>
            <m:sty m:val="p"/>
          </m:rPr>
          <m:t>(</m:t>
        </m:r>
        <m:r>
          <m:t>x</m:t>
        </m:r>
        <m:r>
          <m:rPr>
            <m:sty m:val="p"/>
          </m:rPr>
          <m:t>)</m:t>
        </m:r>
        <m:r>
          <m:rPr>
            <m:sty m:val="p"/>
          </m:rPr>
          <m:t>=</m:t>
        </m:r>
        <m:nary>
          <m:naryPr>
            <m:chr m:val="∑"/>
            <m:limLoc m:val="subSup"/>
            <m:subHide m:val="off"/>
            <m:supHide m:val="on"/>
          </m:naryPr>
          <m:sub>
            <m:r>
              <m:t>τ</m:t>
            </m:r>
            <m:r>
              <m:rPr>
                <m:sty m:val="p"/>
              </m:rPr>
              <m:t>≤</m:t>
            </m:r>
            <m:r>
              <m:t>t</m:t>
            </m:r>
          </m:sub>
          <m:sup>
            <m:r>
              <m:t>​</m:t>
            </m:r>
          </m:sup>
          <m:e>
            <m:r>
              <m:rPr>
                <m:sty m:val="p"/>
              </m:rPr>
              <m:t>𝟏</m:t>
            </m:r>
          </m:e>
        </m:nary>
        <m:r>
          <m:rPr>
            <m:sty m:val="p"/>
          </m:rPr>
          <m:t>{</m:t>
        </m:r>
        <m:sSub>
          <m:e>
            <m:r>
              <m:t>x</m:t>
            </m:r>
          </m:e>
          <m:sub>
            <m:r>
              <m:t>τ</m:t>
            </m:r>
          </m:sub>
        </m:sSub>
        <m:r>
          <m:rPr>
            <m:sty m:val="p"/>
          </m:rPr>
          <m:t>=</m:t>
        </m:r>
        <m:r>
          <m:t>x</m:t>
        </m:r>
        <m:r>
          <m:rPr>
            <m:sty m:val="p"/>
          </m:rPr>
          <m:t>}</m:t>
        </m:r>
        <m:r>
          <m:rPr>
            <m:sty m:val="p"/>
          </m:rPr>
          <m:t>(</m:t>
        </m:r>
        <m:sSub>
          <m:e>
            <m:r>
              <m:t>y</m:t>
            </m:r>
          </m:e>
          <m:sub>
            <m:r>
              <m:t>τ</m:t>
            </m:r>
          </m:sub>
        </m:sSub>
        <m:r>
          <m:rPr>
            <m:sty m:val="p"/>
          </m:rPr>
          <m:t>−</m:t>
        </m:r>
        <m:r>
          <m:t>p</m:t>
        </m:r>
        <m:r>
          <m:rPr>
            <m:sty m:val="p"/>
          </m:rPr>
          <m:t>(</m:t>
        </m:r>
        <m:r>
          <m:t>x</m:t>
        </m:r>
        <m:r>
          <m:rPr>
            <m:sty m:val="p"/>
          </m:rPr>
          <m:t>)</m:t>
        </m:r>
        <m:r>
          <m:rPr>
            <m:sty m:val="p"/>
          </m:rPr>
          <m:t>)</m:t>
        </m:r>
      </m:oMath>
      <w:r>
        <w:t xml:space="preserve">. By Hoeffding's lemma, for every </w:t>
      </w:r>
      <m:oMath>
        <m:r>
          <m:t>u</m:t>
        </m:r>
        <m:r>
          <m:rPr>
            <m:sty m:val="p"/>
          </m:rPr>
          <m:t>∈</m:t>
        </m:r>
        <m:r>
          <m:rPr>
            <m:nor/>
          </m:rPr>
          <m:t>ℝ</m:t>
        </m:r>
      </m:oMath>
      <w:r>
        <w:t xml:space="preserve"> the process </w:t>
      </w:r>
      <m:oMath>
        <m:r>
          <m:rPr>
            <m:nor/>
          </m:rPr>
          <m:t>exp</m:t>
        </m:r>
        <m:r>
          <m:rPr>
            <m:sty m:val="p"/>
          </m:rPr>
          <m:t>(</m:t>
        </m:r>
        <m:r>
          <m:t>u</m:t>
        </m:r>
        <m:r>
          <m:t> </m:t>
        </m:r>
        <m:sSub>
          <m:e>
            <m:r>
              <m:t>S</m:t>
            </m:r>
          </m:e>
          <m:sub>
            <m:r>
              <m:t>t</m:t>
            </m:r>
          </m:sub>
        </m:sSub>
        <m:r>
          <m:rPr>
            <m:sty m:val="p"/>
          </m:rPr>
          <m:t>(</m:t>
        </m:r>
        <m:r>
          <m:t>x</m:t>
        </m:r>
        <m:r>
          <m:rPr>
            <m:sty m:val="p"/>
          </m:rPr>
          <m:t>)</m:t>
        </m:r>
        <m:r>
          <m:rPr>
            <m:sty m:val="p"/>
          </m:rPr>
          <m:t>−</m:t>
        </m:r>
        <m:sSup>
          <m:e>
            <m:r>
              <m:t>u</m:t>
            </m:r>
          </m:e>
          <m:sup>
            <m:r>
              <m:t>2</m:t>
            </m:r>
          </m:sup>
        </m:sSup>
        <m:sSub>
          <m:e>
            <m:r>
              <m:t>N</m:t>
            </m:r>
          </m:e>
          <m:sub>
            <m:r>
              <m:t>t</m:t>
            </m:r>
          </m:sub>
        </m:sSub>
        <m:r>
          <m:rPr>
            <m:sty m:val="p"/>
          </m:rPr>
          <m:t>(</m:t>
        </m:r>
        <m:r>
          <m:t>x</m:t>
        </m:r>
        <m:r>
          <m:rPr>
            <m:sty m:val="p"/>
          </m:rPr>
          <m:t>)</m:t>
        </m:r>
        <m:r>
          <m:rPr>
            <m:sty m:val="p"/>
          </m:rPr>
          <m:t>/</m:t>
        </m:r>
        <m:r>
          <m:t>8</m:t>
        </m:r>
        <m:r>
          <m:rPr>
            <m:sty m:val="p"/>
          </m:rPr>
          <m:t>)</m:t>
        </m:r>
      </m:oMath>
      <w:r>
        <w:t xml:space="preserve"> is a supermartingale with respect to the filtration </w:t>
      </w:r>
      <m:oMath>
        <m:sSub>
          <m:e>
            <m:r>
              <m:rPr>
                <m:nor/>
              </m:rPr>
              <m:t>𝒢</m:t>
            </m:r>
          </m:e>
          <m:sub>
            <m:r>
              <m:t>t</m:t>
            </m:r>
          </m:sub>
        </m:sSub>
        <m:r>
          <m:rPr>
            <m:sty m:val="p"/>
          </m:rPr>
          <m:t>=</m:t>
        </m:r>
        <m:r>
          <m:t>σ</m:t>
        </m:r>
        <m:r>
          <m:rPr>
            <m:sty m:val="p"/>
          </m:rPr>
          <m:t>(</m:t>
        </m:r>
        <m:sSub>
          <m:e>
            <m:r>
              <m:rPr>
                <m:nor/>
              </m:rPr>
              <m:t>ℋ</m:t>
            </m:r>
          </m:e>
          <m:sub>
            <m:r>
              <m:t>t</m:t>
            </m:r>
          </m:sub>
        </m:sSub>
        <m:r>
          <m:rPr>
            <m:sty m:val="p"/>
          </m:rPr>
          <m:t>,</m:t>
        </m:r>
        <m:sSub>
          <m:e>
            <m:r>
              <m:t>x</m:t>
            </m:r>
          </m:e>
          <m:sub>
            <m:r>
              <m:t>t</m:t>
            </m:r>
            <m:r>
              <m:rPr>
                <m:sty m:val="p"/>
              </m:rPr>
              <m:t>+</m:t>
            </m:r>
            <m:r>
              <m:t>1</m:t>
            </m:r>
          </m:sub>
        </m:sSub>
        <m:r>
          <m:rPr>
            <m:sty m:val="p"/>
          </m:rPr>
          <m:t>)</m:t>
        </m:r>
      </m:oMath>
      <w:r>
        <w:t xml:space="preserve">, because </w:t>
      </w:r>
      <m:oMath>
        <m:sSub>
          <m:e>
            <m:r>
              <m:t>x</m:t>
            </m:r>
          </m:e>
          <m:sub>
            <m:r>
              <m:t>t</m:t>
            </m:r>
          </m:sub>
        </m:sSub>
      </m:oMath>
      <w:r>
        <w:t xml:space="preserve"> is measurable with respect to </w:t>
      </w:r>
      <m:oMath>
        <m:sSub>
          <m:e>
            <m:r>
              <m:rPr>
                <m:nor/>
              </m:rPr>
              <m:t>𝒢</m:t>
            </m:r>
          </m:e>
          <m:sub>
            <m:r>
              <m:t>t</m:t>
            </m:r>
            <m:r>
              <m:rPr>
                <m:sty m:val="p"/>
              </m:rPr>
              <m:t>−</m:t>
            </m:r>
            <m:r>
              <m:t>1</m:t>
            </m:r>
          </m:sub>
        </m:sSub>
      </m:oMath>
      <w:r>
        <w:t xml:space="preserve"> and, by (R1), </w:t>
      </w:r>
      <m:oMath>
        <m:sSub>
          <m:e>
            <m:r>
              <m:t>y</m:t>
            </m:r>
          </m:e>
          <m:sub>
            <m:r>
              <m:t>t</m:t>
            </m:r>
          </m:sub>
        </m:sSub>
        <m:r>
          <m:rPr>
            <m:sty m:val="p"/>
          </m:rPr>
          <m:t>∣</m:t>
        </m:r>
        <m:sSub>
          <m:e>
            <m:r>
              <m:rPr>
                <m:nor/>
              </m:rPr>
              <m:t>𝒢</m:t>
            </m:r>
          </m:e>
          <m:sub>
            <m:r>
              <m:t>t</m:t>
            </m:r>
            <m:r>
              <m:rPr>
                <m:sty m:val="p"/>
              </m:rPr>
              <m:t>−</m:t>
            </m:r>
            <m:r>
              <m:t>1</m:t>
            </m:r>
          </m:sub>
        </m:sSub>
        <m:r>
          <m:rPr>
            <m:sty m:val="p"/>
          </m:rPr>
          <m:t>∼</m:t>
        </m:r>
        <m:r>
          <m:rPr>
            <m:nor/>
          </m:rPr>
          <m:t xml:space="preserve">Bernoulli</m:t>
        </m:r>
        <m:r>
          <m:rPr>
            <m:sty m:val="p"/>
          </m:rPr>
          <m:t>(</m:t>
        </m:r>
        <m:r>
          <m:t>p</m:t>
        </m:r>
        <m:r>
          <m:rPr>
            <m:sty m:val="p"/>
          </m:rPr>
          <m:t>(</m:t>
        </m:r>
        <m:sSub>
          <m:e>
            <m:r>
              <m:t>x</m:t>
            </m:r>
          </m:e>
          <m:sub>
            <m:r>
              <m:t>t</m:t>
            </m:r>
          </m:sub>
        </m:sSub>
        <m:r>
          <m:rPr>
            <m:sty m:val="p"/>
          </m:rPr>
          <m:t>)</m:t>
        </m:r>
        <m:r>
          <m:rPr>
            <m:sty m:val="p"/>
          </m:rPr>
          <m:t>)</m:t>
        </m:r>
      </m:oMath>
      <w:r>
        <w:t xml:space="preserve">. Mixing over </w:t>
      </w:r>
      <m:oMath>
        <m:r>
          <m:t>u</m:t>
        </m:r>
        <m:r>
          <m:rPr>
            <m:sty m:val="p"/>
          </m:rPr>
          <m:t>∼</m:t>
        </m:r>
        <m:r>
          <m:rPr>
            <m:nor/>
          </m:rPr>
          <m:t>𝒩</m:t>
        </m:r>
        <m:r>
          <m:rPr>
            <m:sty m:val="p"/>
          </m:rPr>
          <m:t>(</m:t>
        </m:r>
        <m:r>
          <m:t>0</m:t>
        </m:r>
        <m:r>
          <m:rPr>
            <m:sty m:val="p"/>
          </m:rPr>
          <m:t>,</m:t>
        </m:r>
        <m:r>
          <m:t>1</m:t>
        </m:r>
        <m:r>
          <m:rPr>
            <m:sty m:val="p"/>
          </m:rPr>
          <m:t>/</m:t>
        </m:r>
        <m:r>
          <m:t>ρ</m:t>
        </m:r>
        <m:r>
          <m:rPr>
            <m:sty m:val="p"/>
          </m:rPr>
          <m:t>)</m:t>
        </m:r>
      </m:oMath>
      <w:r>
        <w:t xml:space="preserve">, the normal-mixture construction of route B (see [6]), gives the nonnegative supermartingale </w:t>
      </w:r>
      <m:oMath>
        <m:rad>
          <m:radPr>
            <m:degHide m:val="on"/>
          </m:radPr>
          <m:deg/>
          <m:e>
            <m:r>
              <m:t>ρ</m:t>
            </m:r>
            <m:r>
              <m:rPr>
                <m:sty m:val="p"/>
              </m:rPr>
              <m:t>/</m:t>
            </m:r>
            <m:sSub>
              <m:e>
                <m:r>
                  <m:t>v</m:t>
                </m:r>
              </m:e>
              <m:sub>
                <m:r>
                  <m:t>t</m:t>
                </m:r>
              </m:sub>
            </m:sSub>
            <m:r>
              <m:rPr>
                <m:sty m:val="p"/>
              </m:rPr>
              <m:t>(</m:t>
            </m:r>
            <m:r>
              <m:t>x</m:t>
            </m:r>
            <m:r>
              <m:rPr>
                <m:sty m:val="p"/>
              </m:rPr>
              <m:t>)</m:t>
            </m:r>
          </m:e>
        </m:rad>
        <m:r>
          <m:t> </m:t>
        </m:r>
        <m:r>
          <m:rPr>
            <m:nor/>
          </m:rPr>
          <m:t>exp</m:t>
        </m:r>
        <m:r>
          <m:rPr>
            <m:sty m:val="p"/>
          </m:rPr>
          <m:t>(</m:t>
        </m:r>
        <m:sSub>
          <m:e>
            <m:r>
              <m:t>S</m:t>
            </m:r>
          </m:e>
          <m:sub>
            <m:r>
              <m:t>t</m:t>
            </m:r>
          </m:sub>
        </m:sSub>
        <m:sSup>
          <m:e>
            <m:r>
              <m:rPr>
                <m:sty m:val="p"/>
              </m:rPr>
              <m:t>(</m:t>
            </m:r>
            <m:r>
              <m:t>x</m:t>
            </m:r>
            <m:r>
              <m:rPr>
                <m:sty m:val="p"/>
              </m:rPr>
              <m:t>)</m:t>
            </m:r>
          </m:e>
          <m:sup>
            <m:r>
              <m:t>2</m:t>
            </m:r>
          </m:sup>
        </m:sSup>
        <m:r>
          <m:rPr>
            <m:sty m:val="p"/>
          </m:rPr>
          <m:t>/</m:t>
        </m:r>
        <m:r>
          <m:rPr>
            <m:sty m:val="p"/>
          </m:rPr>
          <m:t>(</m:t>
        </m:r>
        <m:r>
          <m:t>2</m:t>
        </m:r>
        <m:sSub>
          <m:e>
            <m:r>
              <m:t>v</m:t>
            </m:r>
          </m:e>
          <m:sub>
            <m:r>
              <m:t>t</m:t>
            </m:r>
          </m:sub>
        </m:sSub>
        <m:r>
          <m:rPr>
            <m:sty m:val="p"/>
          </m:rPr>
          <m:t>(</m:t>
        </m:r>
        <m:r>
          <m:t>x</m:t>
        </m:r>
        <m:r>
          <m:rPr>
            <m:sty m:val="p"/>
          </m:rPr>
          <m:t>)</m:t>
        </m:r>
        <m:r>
          <m:rPr>
            <m:sty m:val="p"/>
          </m:rPr>
          <m:t>)</m:t>
        </m:r>
        <m:r>
          <m:rPr>
            <m:sty m:val="p"/>
          </m:rPr>
          <m:t>)</m:t>
        </m:r>
      </m:oMath>
      <w:r>
        <w:t xml:space="preserve"> with initial value 1 (a Gaussian integral; we also checked it by numerical integration). Ville's inequality and a union bound over the </w:t>
      </w:r>
      <m:oMath>
        <m:r>
          <m:t>G</m:t>
        </m:r>
      </m:oMath>
      <w:r>
        <w:t xml:space="preserve"> points give, with probability at least </w:t>
      </w:r>
      <m:oMath>
        <m:r>
          <m:t>1</m:t>
        </m:r>
        <m:r>
          <m:rPr>
            <m:sty m:val="p"/>
          </m:rPr>
          <m:t>−</m:t>
        </m:r>
        <m:r>
          <m:t>δ</m:t>
        </m:r>
        <m:r>
          <m:rPr>
            <m:sty m:val="p"/>
          </m:rPr>
          <m:t>/</m:t>
        </m:r>
        <m:r>
          <m:t>2</m:t>
        </m:r>
      </m:oMath>
      <w:r>
        <w:t xml:space="preserve">, for every </w:t>
      </w:r>
      <m:oMath>
        <m:r>
          <m:t>t</m:t>
        </m:r>
      </m:oMath>
      <w:r>
        <w:t xml:space="preserve"> and every </w:t>
      </w:r>
      <m:oMath>
        <m:r>
          <m:t>x</m:t>
        </m:r>
      </m:oMath>
      <w:r>
        <w:t xml:space="preserve"> with </w:t>
      </w:r>
      <m:oMath>
        <m:sSub>
          <m:e>
            <m:r>
              <m:t>N</m:t>
            </m:r>
          </m:e>
          <m:sub>
            <m:r>
              <m:t>t</m:t>
            </m:r>
          </m:sub>
        </m:sSub>
        <m:r>
          <m:rPr>
            <m:sty m:val="p"/>
          </m:rPr>
          <m:t>(</m:t>
        </m:r>
        <m:r>
          <m:t>x</m:t>
        </m:r>
        <m:r>
          <m:rPr>
            <m:sty m:val="p"/>
          </m:rPr>
          <m:t>)</m:t>
        </m:r>
        <m:r>
          <m:rPr>
            <m:sty m:val="p"/>
          </m:rPr>
          <m:t>≥</m:t>
        </m:r>
        <m:r>
          <m:t>1</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d>
                  <m:dPr>
                    <m:begChr m:val="|"/>
                    <m:sepChr m:val=""/>
                    <m:endChr m:val="|"/>
                    <m:grow/>
                  </m:dPr>
                  <m:e>
                    <m:sSub>
                      <m:e>
                        <m:acc>
                          <m:accPr>
                            <m:chr m:val="̂"/>
                          </m:accPr>
                          <m:e>
                            <m:r>
                              <m:t>p</m:t>
                            </m:r>
                          </m:e>
                        </m:acc>
                      </m:e>
                      <m:sub>
                        <m:r>
                          <m:t>t</m:t>
                        </m:r>
                      </m:sub>
                    </m:sSub>
                    <m:d>
                      <m:dPr>
                        <m:begChr m:val="("/>
                        <m:sepChr m:val=""/>
                        <m:endChr m:val=")"/>
                        <m:grow/>
                      </m:dPr>
                      <m:e>
                        <m:r>
                          <m:t>x</m:t>
                        </m:r>
                      </m:e>
                    </m:d>
                    <m:r>
                      <m:rPr>
                        <m:sty m:val="p"/>
                      </m:rPr>
                      <m:t>−</m:t>
                    </m:r>
                    <m:r>
                      <m:t>p</m:t>
                    </m:r>
                    <m:d>
                      <m:dPr>
                        <m:begChr m:val="("/>
                        <m:sepChr m:val=""/>
                        <m:endChr m:val=")"/>
                        <m:grow/>
                      </m:dPr>
                      <m:e>
                        <m:r>
                          <m:t>x</m:t>
                        </m:r>
                      </m:e>
                    </m:d>
                  </m:e>
                </m:d>
                <m:r>
                  <m:rPr>
                    <m:sty m:val="p"/>
                  </m:rPr>
                  <m:t>≤</m:t>
                </m:r>
                <m:sSub>
                  <m:e>
                    <m:r>
                      <m:t>r</m:t>
                    </m:r>
                  </m:e>
                  <m:sub>
                    <m:r>
                      <m:t>t</m:t>
                    </m:r>
                  </m:sub>
                </m:sSub>
                <m:d>
                  <m:dPr>
                    <m:begChr m:val="("/>
                    <m:sepChr m:val=""/>
                    <m:endChr m:val=")"/>
                    <m:grow/>
                  </m:dPr>
                  <m:e>
                    <m:r>
                      <m:t>x</m:t>
                    </m:r>
                  </m:e>
                </m:d>
                <m:r>
                  <m:rPr>
                    <m:sty m:val="p"/>
                  </m:rPr>
                  <m:t>=</m:t>
                </m:r>
                <m:f>
                  <m:fPr>
                    <m:type m:val="bar"/>
                  </m:fPr>
                  <m:num>
                    <m:r>
                      <m:t>1</m:t>
                    </m:r>
                  </m:num>
                  <m:den>
                    <m:sSub>
                      <m:e>
                        <m:r>
                          <m:t>N</m:t>
                        </m:r>
                      </m:e>
                      <m:sub>
                        <m:r>
                          <m:t>t</m:t>
                        </m:r>
                      </m:sub>
                    </m:sSub>
                    <m:d>
                      <m:dPr>
                        <m:begChr m:val="("/>
                        <m:sepChr m:val=""/>
                        <m:endChr m:val=")"/>
                        <m:grow/>
                      </m:dPr>
                      <m:e>
                        <m:r>
                          <m:t>x</m:t>
                        </m:r>
                      </m:e>
                    </m:d>
                  </m:den>
                </m:f>
                <m:rad>
                  <m:radPr>
                    <m:degHide m:val="on"/>
                  </m:radPr>
                  <m:deg/>
                  <m:e>
                    <m:sSub>
                      <m:e>
                        <m:r>
                          <m:t>v</m:t>
                        </m:r>
                      </m:e>
                      <m:sub>
                        <m:r>
                          <m:t>t</m:t>
                        </m:r>
                      </m:sub>
                    </m:sSub>
                    <m:d>
                      <m:dPr>
                        <m:begChr m:val="("/>
                        <m:sepChr m:val=""/>
                        <m:endChr m:val=")"/>
                        <m:grow/>
                      </m:dPr>
                      <m:e>
                        <m:r>
                          <m:t>x</m:t>
                        </m:r>
                      </m:e>
                    </m:d>
                    <m:d>
                      <m:dPr>
                        <m:begChr m:val="["/>
                        <m:sepChr m:val=""/>
                        <m:endChr m:val="]"/>
                        <m:grow/>
                      </m:dPr>
                      <m:e>
                        <m:r>
                          <m:rPr>
                            <m:nor/>
                          </m:rPr>
                          <m:t>log</m:t>
                        </m:r>
                        <m:r>
                          <m:rPr>
                            <m:nor/>
                          </m:rPr>
                          <m:t xml:space="preserve"> </m:t>
                        </m:r>
                        <m:f>
                          <m:fPr>
                            <m:type m:val="bar"/>
                          </m:fPr>
                          <m:num>
                            <m:sSub>
                              <m:e>
                                <m:r>
                                  <m:t>v</m:t>
                                </m:r>
                              </m:e>
                              <m:sub>
                                <m:r>
                                  <m:t>t</m:t>
                                </m:r>
                              </m:sub>
                            </m:sSub>
                            <m:d>
                              <m:dPr>
                                <m:begChr m:val="("/>
                                <m:sepChr m:val=""/>
                                <m:endChr m:val=")"/>
                                <m:grow/>
                              </m:dPr>
                              <m:e>
                                <m:r>
                                  <m:t>x</m:t>
                                </m:r>
                              </m:e>
                            </m:d>
                          </m:num>
                          <m:den>
                            <m:r>
                              <m:t>ρ</m:t>
                            </m:r>
                          </m:den>
                        </m:f>
                        <m:r>
                          <m:rPr>
                            <m:sty m:val="p"/>
                          </m:rPr>
                          <m:t>+</m:t>
                        </m:r>
                        <m:r>
                          <m:t>2</m:t>
                        </m:r>
                        <m:r>
                          <m:rPr>
                            <m:nor/>
                          </m:rPr>
                          <m:t>log</m:t>
                        </m:r>
                        <m:r>
                          <m:rPr>
                            <m:nor/>
                          </m:rPr>
                          <m:t xml:space="preserve"> </m:t>
                        </m:r>
                        <m:f>
                          <m:fPr>
                            <m:type m:val="bar"/>
                          </m:fPr>
                          <m:num>
                            <m:r>
                              <m:t>2</m:t>
                            </m:r>
                            <m:r>
                              <m:t>G</m:t>
                            </m:r>
                          </m:num>
                          <m:den>
                            <m:r>
                              <m:t>δ</m:t>
                            </m:r>
                          </m:den>
                        </m:f>
                      </m:e>
                    </m:d>
                  </m:e>
                </m:rad>
                <m:r>
                  <m:rPr>
                    <m:sty m:val="p"/>
                  </m:rPr>
                  <m:t>,</m:t>
                </m:r>
                <m:r>
                  <m:rPr>
                    <m:nor/>
                  </m:rPr>
                  <m:t xml:space="preserve"> </m:t>
                </m:r>
                <m:sSub>
                  <m:e>
                    <m:r>
                      <m:t>v</m:t>
                    </m:r>
                  </m:e>
                  <m:sub>
                    <m:r>
                      <m:t>t</m:t>
                    </m:r>
                  </m:sub>
                </m:sSub>
                <m:d>
                  <m:dPr>
                    <m:begChr m:val="("/>
                    <m:sepChr m:val=""/>
                    <m:endChr m:val=")"/>
                    <m:grow/>
                  </m:dPr>
                  <m:e>
                    <m:r>
                      <m:t>x</m:t>
                    </m:r>
                  </m:e>
                </m:d>
                <m:r>
                  <m:rPr>
                    <m:sty m:val="p"/>
                  </m:rPr>
                  <m:t>=</m:t>
                </m:r>
                <m:f>
                  <m:fPr>
                    <m:type m:val="bar"/>
                  </m:fPr>
                  <m:num>
                    <m:sSub>
                      <m:e>
                        <m:r>
                          <m:t>N</m:t>
                        </m:r>
                      </m:e>
                      <m:sub>
                        <m:r>
                          <m:t>t</m:t>
                        </m:r>
                      </m:sub>
                    </m:sSub>
                    <m:d>
                      <m:dPr>
                        <m:begChr m:val="("/>
                        <m:sepChr m:val=""/>
                        <m:endChr m:val=")"/>
                        <m:grow/>
                      </m:dPr>
                      <m:e>
                        <m:r>
                          <m:t>x</m:t>
                        </m:r>
                      </m:e>
                    </m:d>
                  </m:num>
                  <m:den>
                    <m:r>
                      <m:t>4</m:t>
                    </m:r>
                  </m:den>
                </m:f>
                <m:r>
                  <m:rPr>
                    <m:sty m:val="p"/>
                  </m:rPr>
                  <m:t>+</m:t>
                </m:r>
                <m:r>
                  <m:t>ρ</m:t>
                </m:r>
              </m:oMath>
            </m:oMathPara>
          </w:p>
        </w:tc>
        <w:tc>
          <w:tcPr>
            <w:tcW w:type="dxa" w:w="900"/>
            <w:vAlign w:val="center"/>
          </w:tcPr>
          <w:p>
            <w:pPr>
              <w:jc w:val="right"/>
            </w:pPr>
            <w:r>
              <w:t xml:space="preserve">(113)</w:t>
            </w:r>
          </w:p>
        </w:tc>
      </w:tr>
    </w:tbl>
    <w:p>
      <w:pPr>
        <w:spacing w:after="120" w:line="288"/>
        <w:jc w:val="both"/>
      </w:pPr>
      <w:r>
        <w:rPr>
          <w:i/>
          <w:iCs/>
        </w:rPr>
        <w:t xml:space="preserve">Certified sets and design.</w:t>
      </w:r>
      <w:r>
        <w:t xml:space="preserve"> The final bounds are the cumulative intersections of the two bands; the kernel term is used only on </w:t>
      </w:r>
      <m:oMath>
        <m:sSub>
          <m:e>
            <m:r>
              <m:rPr>
                <m:nor/>
              </m:rPr>
              <m:t>𝒳</m:t>
            </m:r>
          </m:e>
          <m:sub>
            <m:r>
              <m:rPr>
                <m:nor/>
              </m:rPr>
              <m:t xml:space="preserve">tr</m:t>
            </m:r>
          </m:sub>
        </m:sSub>
      </m:oMath>
      <w:r>
        <w:t xml:space="preserve">, and when </w:t>
      </w:r>
      <m:oMath>
        <m:sSub>
          <m:e>
            <m:r>
              <m:t>N</m:t>
            </m:r>
          </m:e>
          <m:sub>
            <m:r>
              <m:t>τ</m:t>
            </m:r>
          </m:sub>
        </m:sSub>
        <m:r>
          <m:rPr>
            <m:sty m:val="p"/>
          </m:rPr>
          <m:t>(</m:t>
        </m:r>
        <m:r>
          <m:t>x</m:t>
        </m:r>
        <m:r>
          <m:rPr>
            <m:sty m:val="p"/>
          </m:rPr>
          <m:t>)</m:t>
        </m:r>
        <m:r>
          <m:rPr>
            <m:sty m:val="p"/>
          </m:rPr>
          <m:t>=</m:t>
        </m:r>
        <m:r>
          <m:t>0</m:t>
        </m:r>
      </m:oMath>
      <w:r>
        <w:t xml:space="preserve"> the model-free upper bound is set to 1 and the lower bound to 0:</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bar>
                      <m:barPr>
                        <m:pos m:val="top"/>
                      </m:barPr>
                      <m:e>
                        <m:r>
                          <m:t>p</m:t>
                        </m:r>
                      </m:e>
                    </m:bar>
                  </m:e>
                  <m:sub>
                    <m:r>
                      <m:t>t</m:t>
                    </m:r>
                  </m:sub>
                </m:sSub>
                <m:d>
                  <m:dPr>
                    <m:begChr m:val="("/>
                    <m:sepChr m:val=""/>
                    <m:endChr m:val=")"/>
                    <m:grow/>
                  </m:dPr>
                  <m:e>
                    <m:r>
                      <m:t>x</m:t>
                    </m:r>
                  </m:e>
                </m:d>
                <m:r>
                  <m:rPr>
                    <m:sty m:val="p"/>
                  </m:rPr>
                  <m:t>=</m:t>
                </m:r>
                <m:limLow>
                  <m:e>
                    <m:r>
                      <m:rPr>
                        <m:nor/>
                      </m:rPr>
                      <m:t>min</m:t>
                    </m:r>
                  </m:e>
                  <m:lim>
                    <m:r>
                      <m:t>τ</m:t>
                    </m:r>
                    <m:r>
                      <m:rPr>
                        <m:sty m:val="p"/>
                      </m:rPr>
                      <m:t>≤</m:t>
                    </m:r>
                    <m:r>
                      <m:t>t</m:t>
                    </m:r>
                  </m:lim>
                </m:limLow>
                <m:r>
                  <m:rPr>
                    <m:nor/>
                  </m:rPr>
                  <m:t>min</m:t>
                </m:r>
                <m:d>
                  <m:dPr>
                    <m:begChr m:val="{"/>
                    <m:sepChr m:val=""/>
                    <m:endChr m:val="}"/>
                    <m:grow/>
                  </m:dPr>
                  <m:e>
                    <m:sSub>
                      <m:e>
                        <m:acc>
                          <m:accPr>
                            <m:chr m:val="̂"/>
                          </m:accPr>
                          <m:e>
                            <m:r>
                              <m:t>p</m:t>
                            </m:r>
                          </m:e>
                        </m:acc>
                      </m:e>
                      <m:sub>
                        <m:r>
                          <m:t>τ</m:t>
                        </m:r>
                      </m:sub>
                    </m:sSub>
                    <m:d>
                      <m:dPr>
                        <m:begChr m:val="("/>
                        <m:sepChr m:val=""/>
                        <m:endChr m:val=")"/>
                        <m:grow/>
                      </m:dPr>
                      <m:e>
                        <m:r>
                          <m:t>x</m:t>
                        </m:r>
                      </m:e>
                    </m:d>
                    <m:r>
                      <m:rPr>
                        <m:sty m:val="p"/>
                      </m:rPr>
                      <m:t>+</m:t>
                    </m:r>
                    <m:sSub>
                      <m:e>
                        <m:r>
                          <m:t>r</m:t>
                        </m:r>
                      </m:e>
                      <m:sub>
                        <m:r>
                          <m:t>τ</m:t>
                        </m:r>
                      </m:sub>
                    </m:sSub>
                    <m:d>
                      <m:dPr>
                        <m:begChr m:val="("/>
                        <m:sepChr m:val=""/>
                        <m:endChr m:val=")"/>
                        <m:grow/>
                      </m:dPr>
                      <m:e>
                        <m:r>
                          <m:t>x</m:t>
                        </m:r>
                      </m:e>
                    </m:d>
                    <m:r>
                      <m:rPr>
                        <m:sty m:val="p"/>
                      </m:rPr>
                      <m:t>,</m:t>
                    </m:r>
                    <m:r>
                      <m:t> </m:t>
                    </m:r>
                    <m:r>
                      <m:t>s</m:t>
                    </m:r>
                    <m:d>
                      <m:dPr>
                        <m:begChr m:val="("/>
                        <m:sepChr m:val=""/>
                        <m:endChr m:val=")"/>
                        <m:grow/>
                      </m:dPr>
                      <m:e>
                        <m:sSub>
                          <m:e>
                            <m:r>
                              <m:t>f</m:t>
                            </m:r>
                          </m:e>
                          <m:sub>
                            <m:r>
                              <m:t>τ</m:t>
                            </m:r>
                          </m:sub>
                        </m:sSub>
                        <m:d>
                          <m:dPr>
                            <m:begChr m:val="("/>
                            <m:sepChr m:val=""/>
                            <m:endChr m:val=")"/>
                            <m:grow/>
                          </m:dPr>
                          <m:e>
                            <m:r>
                              <m:t>x</m:t>
                            </m:r>
                          </m:e>
                        </m:d>
                      </m:e>
                    </m:d>
                    <m:r>
                      <m:rPr>
                        <m:sty m:val="p"/>
                      </m:rPr>
                      <m:t>+</m:t>
                    </m:r>
                    <m:sSub>
                      <m:e>
                        <m:r>
                          <m:t>β</m:t>
                        </m:r>
                      </m:e>
                      <m:sub>
                        <m:r>
                          <m:t>τ</m:t>
                        </m:r>
                      </m:sub>
                    </m:sSub>
                    <m:d>
                      <m:dPr>
                        <m:begChr m:val="("/>
                        <m:sepChr m:val=""/>
                        <m:endChr m:val=")"/>
                        <m:grow/>
                      </m:dPr>
                      <m:e>
                        <m:r>
                          <m:t>δ</m:t>
                        </m:r>
                        <m:r>
                          <m:rPr>
                            <m:sty m:val="p"/>
                          </m:rPr>
                          <m:t>/</m:t>
                        </m:r>
                        <m:r>
                          <m:t>2</m:t>
                        </m:r>
                      </m:e>
                    </m:d>
                    <m:r>
                      <m:t> </m:t>
                    </m:r>
                    <m:sSub>
                      <m:e>
                        <m:r>
                          <m:t>σ</m:t>
                        </m:r>
                      </m:e>
                      <m:sub>
                        <m:r>
                          <m:t>τ</m:t>
                        </m:r>
                      </m:sub>
                    </m:sSub>
                    <m:d>
                      <m:dPr>
                        <m:begChr m:val="("/>
                        <m:sepChr m:val=""/>
                        <m:endChr m:val=")"/>
                        <m:grow/>
                      </m:dPr>
                      <m:e>
                        <m:r>
                          <m:t>x</m:t>
                        </m:r>
                      </m:e>
                    </m:d>
                  </m:e>
                </m:d>
                <m:r>
                  <m:rPr>
                    <m:sty m:val="p"/>
                  </m:rPr>
                  <m:t>,</m:t>
                </m:r>
                <m:r>
                  <m:rPr>
                    <m:nor/>
                  </m:rPr>
                  <m:t xml:space="preserve"> </m:t>
                </m:r>
                <m:sSub>
                  <m:e>
                    <m:r>
                      <m:rPr>
                        <m:nor/>
                      </m:rPr>
                      <m:t>𝒮</m:t>
                    </m:r>
                  </m:e>
                  <m:sub>
                    <m:r>
                      <m:t>t</m:t>
                    </m:r>
                  </m:sub>
                </m:sSub>
                <m:r>
                  <m:rPr>
                    <m:sty m:val="p"/>
                  </m:rPr>
                  <m:t>=</m:t>
                </m:r>
                <m:d>
                  <m:dPr>
                    <m:begChr m:val="{"/>
                    <m:sepChr m:val=""/>
                    <m:endChr m:val="}"/>
                    <m:grow/>
                  </m:dPr>
                  <m:e>
                    <m:r>
                      <m:t>x</m:t>
                    </m:r>
                    <m:r>
                      <m:rPr>
                        <m:sty m:val="p"/>
                      </m:rPr>
                      <m:t>∈</m:t>
                    </m:r>
                    <m:r>
                      <m:rPr>
                        <m:nor/>
                      </m:rPr>
                      <m:t>𝒳</m:t>
                    </m:r>
                    <m:r>
                      <m:rPr>
                        <m:sty m:val="p"/>
                      </m:rPr>
                      <m:t>:</m:t>
                    </m:r>
                    <m:r>
                      <m:t> </m:t>
                    </m:r>
                    <m:sSub>
                      <m:e>
                        <m:bar>
                          <m:barPr>
                            <m:pos m:val="top"/>
                          </m:barPr>
                          <m:e>
                            <m:r>
                              <m:t>p</m:t>
                            </m:r>
                          </m:e>
                        </m:bar>
                      </m:e>
                      <m:sub>
                        <m:r>
                          <m:t>t</m:t>
                        </m:r>
                      </m:sub>
                    </m:sSub>
                    <m:d>
                      <m:dPr>
                        <m:begChr m:val="("/>
                        <m:sepChr m:val=""/>
                        <m:endChr m:val=")"/>
                        <m:grow/>
                      </m:dPr>
                      <m:e>
                        <m:r>
                          <m:t>x</m:t>
                        </m:r>
                      </m:e>
                    </m:d>
                    <m:r>
                      <m:rPr>
                        <m:sty m:val="p"/>
                      </m:rPr>
                      <m:t>&lt;</m:t>
                    </m:r>
                    <m:sSub>
                      <m:e>
                        <m:r>
                          <m:t>p</m:t>
                        </m:r>
                      </m:e>
                      <m:sub>
                        <m:r>
                          <m:t>0</m:t>
                        </m:r>
                      </m:sub>
                    </m:sSub>
                  </m:e>
                </m:d>
              </m:oMath>
            </m:oMathPara>
          </w:p>
        </w:tc>
        <w:tc>
          <w:tcPr>
            <w:tcW w:type="dxa" w:w="900"/>
            <w:vAlign w:val="center"/>
          </w:tcPr>
          <w:p>
            <w:pPr>
              <w:jc w:val="right"/>
            </w:pPr>
            <w:r>
              <w:t xml:space="preserve">(114)</w:t>
            </w:r>
          </w:p>
        </w:tc>
      </w:tr>
    </w:tbl>
    <w:p>
      <w:pPr>
        <w:spacing w:after="120" w:line="288"/>
        <w:jc w:val="both"/>
      </w:pPr>
      <w:r>
        <w:t xml:space="preserve">The lower bound </w:t>
      </w:r>
      <m:oMath>
        <m:sSub>
          <m:e>
            <m:bar>
              <m:barPr>
                <m:pos m:val="bot"/>
              </m:barPr>
              <m:e>
                <m:r>
                  <m:t>p</m:t>
                </m:r>
              </m:e>
            </m:bar>
          </m:e>
          <m:sub>
            <m:r>
              <m:t>t</m:t>
            </m:r>
          </m:sub>
        </m:sSub>
        <m:r>
          <m:rPr>
            <m:sty m:val="p"/>
          </m:rPr>
          <m:t>(</m:t>
        </m:r>
        <m:r>
          <m:t>x</m:t>
        </m:r>
        <m:r>
          <m:rPr>
            <m:sty m:val="p"/>
          </m:rPr>
          <m:t>)</m:t>
        </m:r>
      </m:oMath>
      <w:r>
        <w:t xml:space="preserve"> is built in the same way, with a maximum, and </w:t>
      </w:r>
      <m:oMath>
        <m:sSub>
          <m:e>
            <m:r>
              <m:rPr>
                <m:nor/>
              </m:rPr>
              <m:t>ℛ</m:t>
            </m:r>
          </m:e>
          <m:sub>
            <m:r>
              <m:t>t</m:t>
            </m:r>
          </m:sub>
        </m:sSub>
        <m:r>
          <m:rPr>
            <m:sty m:val="p"/>
          </m:rPr>
          <m:t>=</m:t>
        </m:r>
        <m:r>
          <m:rPr>
            <m:sty m:val="p"/>
          </m:rPr>
          <m:t>{</m:t>
        </m:r>
        <m:r>
          <m:t>x</m:t>
        </m:r>
        <m:r>
          <m:rPr>
            <m:sty m:val="p"/>
          </m:rPr>
          <m:t>:</m:t>
        </m:r>
        <m:sSub>
          <m:e>
            <m:bar>
              <m:barPr>
                <m:pos m:val="bot"/>
              </m:barPr>
              <m:e>
                <m:r>
                  <m:t>p</m:t>
                </m:r>
              </m:e>
            </m:bar>
          </m:e>
          <m:sub>
            <m:r>
              <m:t>t</m:t>
            </m:r>
          </m:sub>
        </m:sSub>
        <m:r>
          <m:rPr>
            <m:sty m:val="p"/>
          </m:rPr>
          <m:t>(</m:t>
        </m:r>
        <m:r>
          <m:t>x</m:t>
        </m:r>
        <m:r>
          <m:rPr>
            <m:sty m:val="p"/>
          </m:rPr>
          <m:t>)</m:t>
        </m:r>
        <m:r>
          <m:rPr>
            <m:sty m:val="p"/>
          </m:rPr>
          <m:t>&gt;</m:t>
        </m:r>
        <m:sSub>
          <m:e>
            <m:r>
              <m:t>p</m:t>
            </m:r>
          </m:e>
          <m:sub>
            <m:r>
              <m:t>0</m:t>
            </m:r>
          </m:sub>
        </m:sSub>
        <m:r>
          <m:rPr>
            <m:sty m:val="p"/>
          </m:rPr>
          <m:t>}</m:t>
        </m:r>
      </m:oMath>
      <w:r>
        <w:t xml:space="preserve"> are the configurations certified as unsafe. The next point is chosen by a straddle-type rule, </w:t>
      </w:r>
      <m:oMath>
        <m:sSub>
          <m:e>
            <m:r>
              <m:t>x</m:t>
            </m:r>
          </m:e>
          <m:sub>
            <m:r>
              <m:t>t</m:t>
            </m:r>
          </m:sub>
        </m:sSub>
        <m:r>
          <m:rPr>
            <m:sty m:val="p"/>
          </m:rPr>
          <m:t>∈</m:t>
        </m:r>
        <m:r>
          <m:rPr>
            <m:nor/>
          </m:rPr>
          <m:t>arg</m:t>
        </m:r>
        <m:r>
          <m:rPr>
            <m:nor/>
          </m:rPr>
          <m:t xml:space="preserve"> </m:t>
        </m:r>
        <m:sSub>
          <m:e>
            <m:r>
              <m:rPr>
                <m:nor/>
              </m:rPr>
              <m:t>max</m:t>
            </m:r>
          </m:e>
          <m:sub>
            <m:r>
              <m:t>x</m:t>
            </m:r>
            <m:r>
              <m:rPr>
                <m:sty m:val="p"/>
              </m:rPr>
              <m:t>∉</m:t>
            </m:r>
            <m:sSub>
              <m:e>
                <m:r>
                  <m:rPr>
                    <m:nor/>
                  </m:rPr>
                  <m:t>𝒮</m:t>
                </m:r>
              </m:e>
              <m:sub>
                <m:r>
                  <m:t>t</m:t>
                </m:r>
                <m:r>
                  <m:rPr>
                    <m:sty m:val="p"/>
                  </m:rPr>
                  <m:t>−</m:t>
                </m:r>
                <m:r>
                  <m:t>1</m:t>
                </m:r>
              </m:sub>
            </m:sSub>
            <m:r>
              <m:rPr>
                <m:sty m:val="p"/>
              </m:rPr>
              <m:t>∪</m:t>
            </m:r>
            <m:sSub>
              <m:e>
                <m:r>
                  <m:rPr>
                    <m:nor/>
                  </m:rPr>
                  <m:t>ℛ</m:t>
                </m:r>
              </m:e>
              <m:sub>
                <m:r>
                  <m:t>t</m:t>
                </m:r>
                <m:r>
                  <m:rPr>
                    <m:sty m:val="p"/>
                  </m:rPr>
                  <m:t>−</m:t>
                </m:r>
                <m:r>
                  <m:t>1</m:t>
                </m:r>
              </m:sub>
            </m:sSub>
          </m:sub>
        </m:sSub>
        <m:r>
          <m:rPr>
            <m:sty m:val="p"/>
          </m:rPr>
          <m:t>[</m:t>
        </m:r>
        <m:acc>
          <m:accPr>
            <m:chr m:val="̃"/>
          </m:accPr>
          <m:e>
            <m:r>
              <m:t>β</m:t>
            </m:r>
          </m:e>
        </m:acc>
        <m:r>
          <m:t> </m:t>
        </m:r>
        <m:sSub>
          <m:e>
            <m:r>
              <m:t>σ</m:t>
            </m:r>
          </m:e>
          <m:sub>
            <m:r>
              <m:t>t</m:t>
            </m:r>
            <m:r>
              <m:rPr>
                <m:sty m:val="p"/>
              </m:rPr>
              <m:t>−</m:t>
            </m:r>
            <m:r>
              <m:t>1</m:t>
            </m:r>
          </m:sub>
        </m:sSub>
        <m:r>
          <m:rPr>
            <m:sty m:val="p"/>
          </m:rPr>
          <m:t>(</m:t>
        </m:r>
        <m:r>
          <m:t>x</m:t>
        </m:r>
        <m:r>
          <m:rPr>
            <m:sty m:val="p"/>
          </m:rPr>
          <m:t>)</m:t>
        </m:r>
        <m:r>
          <m:rPr>
            <m:sty m:val="p"/>
          </m:rPr>
          <m:t>−</m:t>
        </m:r>
        <m:d>
          <m:dPr>
            <m:begChr m:val="|"/>
            <m:sepChr m:val=""/>
            <m:endChr m:val="|"/>
            <m:grow/>
          </m:dPr>
          <m:e>
            <m:r>
              <m:t>s</m:t>
            </m:r>
            <m:r>
              <m:rPr>
                <m:sty m:val="p"/>
              </m:rPr>
              <m:t>(</m:t>
            </m:r>
            <m:sSub>
              <m:e>
                <m:r>
                  <m:t>f</m:t>
                </m:r>
              </m:e>
              <m:sub>
                <m:r>
                  <m:t>t</m:t>
                </m:r>
                <m:r>
                  <m:rPr>
                    <m:sty m:val="p"/>
                  </m:rPr>
                  <m:t>−</m:t>
                </m:r>
                <m:r>
                  <m:t>1</m:t>
                </m:r>
              </m:sub>
            </m:sSub>
            <m:r>
              <m:rPr>
                <m:sty m:val="p"/>
              </m:rPr>
              <m:t>(</m:t>
            </m:r>
            <m:r>
              <m:t>x</m:t>
            </m:r>
            <m:r>
              <m:rPr>
                <m:sty m:val="p"/>
              </m:rPr>
              <m:t>)</m:t>
            </m:r>
            <m:r>
              <m:rPr>
                <m:sty m:val="p"/>
              </m:rPr>
              <m:t>)</m:t>
            </m:r>
            <m:r>
              <m:rPr>
                <m:sty m:val="p"/>
              </m:rPr>
              <m:t>−</m:t>
            </m:r>
            <m:sSub>
              <m:e>
                <m:r>
                  <m:t>p</m:t>
                </m:r>
              </m:e>
              <m:sub>
                <m:r>
                  <m:t>0</m:t>
                </m:r>
              </m:sub>
            </m:sSub>
          </m:e>
        </m:d>
        <m:r>
          <m:rPr>
            <m:sty m:val="p"/>
          </m:rPr>
          <m:t>]</m:t>
        </m:r>
      </m:oMath>
      <w:r>
        <w:t xml:space="preserve">, with a tuning constant </w:t>
      </w:r>
      <m:oMath>
        <m:acc>
          <m:accPr>
            <m:chr m:val="̃"/>
          </m:accPr>
          <m:e>
            <m:r>
              <m:t>β</m:t>
            </m:r>
          </m:e>
        </m:acc>
      </m:oMath>
      <w:r>
        <w:t xml:space="preserve"> (e.g., </w:t>
      </w:r>
      <m:oMath>
        <m:acc>
          <m:accPr>
            <m:chr m:val="̃"/>
          </m:accPr>
          <m:e>
            <m:r>
              <m:t>β</m:t>
            </m:r>
          </m:e>
        </m:acc>
        <m:r>
          <m:rPr>
            <m:sty m:val="p"/>
          </m:rPr>
          <m:t>=</m:t>
        </m:r>
        <m:r>
          <m:t>1</m:t>
        </m:r>
      </m:oMath>
      <w:r>
        <w:t xml:space="preserve">, as in the experiments of [8]); outside </w:t>
      </w:r>
      <m:oMath>
        <m:sSub>
          <m:e>
            <m:r>
              <m:rPr>
                <m:nor/>
              </m:rPr>
              <m:t>𝒳</m:t>
            </m:r>
          </m:e>
          <m:sub>
            <m:r>
              <m:rPr>
                <m:nor/>
              </m:rPr>
              <m:t xml:space="preserve">tr</m:t>
            </m:r>
          </m:sub>
        </m:sSub>
      </m:oMath>
      <w:r>
        <w:t xml:space="preserve">, </w:t>
      </w:r>
      <m:oMath>
        <m:sSub>
          <m:e>
            <m:r>
              <m:t>r</m:t>
            </m:r>
          </m:e>
          <m:sub>
            <m:r>
              <m:t>t</m:t>
            </m:r>
            <m:r>
              <m:rPr>
                <m:sty m:val="p"/>
              </m:rPr>
              <m:t>−</m:t>
            </m:r>
            <m:r>
              <m:t>1</m:t>
            </m:r>
          </m:sub>
        </m:sSub>
        <m:r>
          <m:rPr>
            <m:sty m:val="p"/>
          </m:rPr>
          <m:t>(</m:t>
        </m:r>
        <m:r>
          <m:t>x</m:t>
        </m:r>
        <m:r>
          <m:rPr>
            <m:sty m:val="p"/>
          </m:rPr>
          <m:t>)</m:t>
        </m:r>
      </m:oMath>
      <w:r>
        <w:t xml:space="preserve"> and </w:t>
      </w:r>
      <m:oMath>
        <m:sSub>
          <m:e>
            <m:acc>
              <m:accPr>
                <m:chr m:val="̂"/>
              </m:accPr>
              <m:e>
                <m:r>
                  <m:t>p</m:t>
                </m:r>
              </m:e>
            </m:acc>
          </m:e>
          <m:sub>
            <m:r>
              <m:t>t</m:t>
            </m:r>
            <m:r>
              <m:rPr>
                <m:sty m:val="p"/>
              </m:rPr>
              <m:t>−</m:t>
            </m:r>
            <m:r>
              <m:t>1</m:t>
            </m:r>
          </m:sub>
        </m:sSub>
        <m:r>
          <m:rPr>
            <m:sty m:val="p"/>
          </m:rPr>
          <m:t>(</m:t>
        </m:r>
        <m:r>
          <m:t>x</m:t>
        </m:r>
        <m:r>
          <m:rPr>
            <m:sty m:val="p"/>
          </m:rPr>
          <m:t>)</m:t>
        </m:r>
      </m:oMath>
      <w:r>
        <w:t xml:space="preserve"> are used instead. The rule is deterministic, </w:t>
      </w:r>
      <m:oMath>
        <m:sSub>
          <m:e>
            <m:r>
              <m:t>π</m:t>
            </m:r>
          </m:e>
          <m:sub>
            <m:r>
              <m:t>t</m:t>
            </m:r>
          </m:sub>
        </m:sSub>
        <m:r>
          <m:rPr>
            <m:sty m:val="p"/>
          </m:rPr>
          <m:t>∈</m:t>
        </m:r>
        <m:r>
          <m:rPr>
            <m:sty m:val="p"/>
          </m:rPr>
          <m:t>{</m:t>
        </m:r>
        <m:r>
          <m:t>0</m:t>
        </m:r>
        <m:r>
          <m:rPr>
            <m:sty m:val="p"/>
          </m:rPr>
          <m:t>,</m:t>
        </m:r>
        <m:r>
          <m:t>1</m:t>
        </m:r>
        <m:r>
          <m:rPr>
            <m:sty m:val="p"/>
          </m:rPr>
          <m:t>}</m:t>
        </m:r>
      </m:oMath>
      <w:r>
        <w:t xml:space="preserve">, and the guarantee does not depend on it. </w:t>
      </w:r>
      <w:r>
        <w:rPr>
          <w:i/>
          <w:iCs/>
        </w:rPr>
        <w:t xml:space="preserve">Proposition (ours).</w:t>
      </w:r>
      <w:r>
        <w:t xml:space="preserve"> Under (R1)–(R2):</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r>
                      <m:rPr>
                        <m:sty m:val="p"/>
                      </m:rPr>
                      <m:t>∃</m:t>
                    </m:r>
                    <m:r>
                      <m:t> </m:t>
                    </m:r>
                    <m:r>
                      <m:t>t</m:t>
                    </m:r>
                    <m:r>
                      <m:rPr>
                        <m:sty m:val="p"/>
                      </m:rPr>
                      <m:t>≥</m:t>
                    </m:r>
                    <m:r>
                      <m:t>1</m:t>
                    </m:r>
                    <m:r>
                      <m:rPr>
                        <m:sty m:val="p"/>
                      </m:rPr>
                      <m:t>,</m:t>
                    </m:r>
                    <m:r>
                      <m:t> </m:t>
                    </m:r>
                    <m:r>
                      <m:rPr>
                        <m:sty m:val="p"/>
                      </m:rPr>
                      <m:t>∃</m:t>
                    </m:r>
                    <m:r>
                      <m:t> </m:t>
                    </m:r>
                    <m:r>
                      <m:t>x</m:t>
                    </m:r>
                    <m:r>
                      <m:rPr>
                        <m:sty m:val="p"/>
                      </m:rPr>
                      <m:t>∈</m:t>
                    </m:r>
                    <m:sSub>
                      <m:e>
                        <m:r>
                          <m:rPr>
                            <m:nor/>
                          </m:rPr>
                          <m:t>𝒮</m:t>
                        </m:r>
                      </m:e>
                      <m:sub>
                        <m:r>
                          <m:t>t</m:t>
                        </m:r>
                      </m:sub>
                    </m:sSub>
                    <m:r>
                      <m:rPr>
                        <m:sty m:val="p"/>
                      </m:rPr>
                      <m:t>:</m:t>
                    </m:r>
                    <m:r>
                      <m:t> </m:t>
                    </m:r>
                    <m:r>
                      <m:t>p</m:t>
                    </m:r>
                    <m:d>
                      <m:dPr>
                        <m:begChr m:val="("/>
                        <m:sepChr m:val=""/>
                        <m:endChr m:val=")"/>
                        <m:grow/>
                      </m:dPr>
                      <m:e>
                        <m:r>
                          <m:t>x</m:t>
                        </m:r>
                      </m:e>
                    </m:d>
                    <m:r>
                      <m:rPr>
                        <m:sty m:val="p"/>
                      </m:rPr>
                      <m:t>≥</m:t>
                    </m:r>
                    <m:sSub>
                      <m:e>
                        <m:r>
                          <m:t>p</m:t>
                        </m:r>
                      </m:e>
                      <m:sub>
                        <m:r>
                          <m:t>0</m:t>
                        </m:r>
                      </m:sub>
                    </m:sSub>
                  </m:e>
                </m:d>
                <m:r>
                  <m:rPr>
                    <m:sty m:val="p"/>
                  </m:rPr>
                  <m:t>≤</m:t>
                </m:r>
                <m:r>
                  <m:t>δ</m:t>
                </m:r>
                <m:r>
                  <m:rPr>
                    <m:sty m:val="p"/>
                  </m:rPr>
                  <m:t>,</m:t>
                </m:r>
                <m:r>
                  <m:rPr>
                    <m:nor/>
                  </m:rPr>
                  <m:t xml:space="preserve"> </m:t>
                </m:r>
                <m:r>
                  <m:rPr>
                    <m:nor/>
                  </m:rPr>
                  <m:t>ℙ</m:t>
                </m:r>
                <m:d>
                  <m:dPr>
                    <m:begChr m:val="("/>
                    <m:sepChr m:val=""/>
                    <m:endChr m:val=")"/>
                    <m:grow/>
                  </m:dPr>
                  <m:e>
                    <m:r>
                      <m:rPr>
                        <m:sty m:val="p"/>
                      </m:rPr>
                      <m:t>∃</m:t>
                    </m:r>
                    <m:r>
                      <m:t> </m:t>
                    </m:r>
                    <m:r>
                      <m:t>t</m:t>
                    </m:r>
                    <m:r>
                      <m:rPr>
                        <m:sty m:val="p"/>
                      </m:rPr>
                      <m:t>≥</m:t>
                    </m:r>
                    <m:r>
                      <m:t>1</m:t>
                    </m:r>
                    <m:r>
                      <m:rPr>
                        <m:sty m:val="p"/>
                      </m:rPr>
                      <m:t>,</m:t>
                    </m:r>
                    <m:r>
                      <m:t> </m:t>
                    </m:r>
                    <m:r>
                      <m:rPr>
                        <m:sty m:val="p"/>
                      </m:rPr>
                      <m:t>∃</m:t>
                    </m:r>
                    <m:r>
                      <m:t> </m:t>
                    </m:r>
                    <m:r>
                      <m:t>x</m:t>
                    </m:r>
                    <m:r>
                      <m:rPr>
                        <m:sty m:val="p"/>
                      </m:rPr>
                      <m:t>∈</m:t>
                    </m:r>
                    <m:sSub>
                      <m:e>
                        <m:r>
                          <m:rPr>
                            <m:nor/>
                          </m:rPr>
                          <m:t>𝒳</m:t>
                        </m:r>
                      </m:e>
                      <m:sub>
                        <m:r>
                          <m:rPr>
                            <m:nor/>
                          </m:rPr>
                          <m:t xml:space="preserve">tr</m:t>
                        </m:r>
                      </m:sub>
                    </m:sSub>
                    <m:r>
                      <m:rPr>
                        <m:sty m:val="p"/>
                      </m:rPr>
                      <m:t>:</m:t>
                    </m:r>
                    <m:r>
                      <m:t> </m:t>
                    </m:r>
                    <m:sSub>
                      <m:e>
                        <m:bar>
                          <m:barPr>
                            <m:pos m:val="bot"/>
                          </m:barPr>
                          <m:e>
                            <m:r>
                              <m:t>p</m:t>
                            </m:r>
                          </m:e>
                        </m:bar>
                      </m:e>
                      <m:sub>
                        <m:r>
                          <m:t>t</m:t>
                        </m:r>
                      </m:sub>
                    </m:sSub>
                    <m:d>
                      <m:dPr>
                        <m:begChr m:val="("/>
                        <m:sepChr m:val=""/>
                        <m:endChr m:val=")"/>
                        <m:grow/>
                      </m:dPr>
                      <m:e>
                        <m:r>
                          <m:t>x</m:t>
                        </m:r>
                      </m:e>
                    </m:d>
                    <m:r>
                      <m:rPr>
                        <m:sty m:val="p"/>
                      </m:rPr>
                      <m:t>&gt;</m:t>
                    </m:r>
                    <m:sSub>
                      <m:e>
                        <m:bar>
                          <m:barPr>
                            <m:pos m:val="top"/>
                          </m:barPr>
                          <m:e>
                            <m:r>
                              <m:t>p</m:t>
                            </m:r>
                          </m:e>
                        </m:bar>
                      </m:e>
                      <m:sub>
                        <m:r>
                          <m:t>t</m:t>
                        </m:r>
                      </m:sub>
                    </m:sSub>
                    <m:d>
                      <m:dPr>
                        <m:begChr m:val="("/>
                        <m:sepChr m:val=""/>
                        <m:endChr m:val=")"/>
                        <m:grow/>
                      </m:dPr>
                      <m:e>
                        <m:r>
                          <m:t>x</m:t>
                        </m:r>
                      </m:e>
                    </m:d>
                  </m:e>
                </m:d>
                <m:r>
                  <m:rPr>
                    <m:sty m:val="p"/>
                  </m:rPr>
                  <m:t>≤</m:t>
                </m:r>
                <m:r>
                  <m:t>δ</m:t>
                </m:r>
              </m:oMath>
            </m:oMathPara>
          </w:p>
        </w:tc>
        <w:tc>
          <w:tcPr>
            <w:tcW w:type="dxa" w:w="900"/>
            <w:vAlign w:val="center"/>
          </w:tcPr>
          <w:p>
            <w:pPr>
              <w:jc w:val="right"/>
            </w:pPr>
            <w:r>
              <w:t xml:space="preserve">(115)</w:t>
            </w:r>
          </w:p>
        </w:tc>
      </w:tr>
    </w:tbl>
    <w:p>
      <w:pPr>
        <w:spacing w:after="120" w:line="288"/>
        <w:jc w:val="both"/>
      </w:pPr>
      <w:r>
        <w:t xml:space="preserve">Proof: on the event where both bands hold for every </w:t>
      </w:r>
      <m:oMath>
        <m:r>
          <m:t>t</m:t>
        </m:r>
      </m:oMath>
      <w:r>
        <w:t xml:space="preserve"> and every </w:t>
      </w:r>
      <m:oMath>
        <m:r>
          <m:t>x</m:t>
        </m:r>
      </m:oMath>
      <w:r>
        <w:t xml:space="preserve">, which has probability at least </w:t>
      </w:r>
      <m:oMath>
        <m:r>
          <m:t>1</m:t>
        </m:r>
        <m:r>
          <m:rPr>
            <m:sty m:val="p"/>
          </m:rPr>
          <m:t>−</m:t>
        </m:r>
        <m:r>
          <m:t>δ</m:t>
        </m:r>
      </m:oMath>
      <w:r>
        <w:t xml:space="preserve"> by the union bound, </w:t>
      </w:r>
      <m:oMath>
        <m:r>
          <m:t>p</m:t>
        </m:r>
        <m:r>
          <m:rPr>
            <m:sty m:val="p"/>
          </m:rPr>
          <m:t>(</m:t>
        </m:r>
        <m:r>
          <m:t>x</m:t>
        </m:r>
        <m:r>
          <m:rPr>
            <m:sty m:val="p"/>
          </m:rPr>
          <m:t>)</m:t>
        </m:r>
      </m:oMath>
      <w:r>
        <w:t xml:space="preserve"> lies below every upper bound that enters the minimum and above every lower bound; hence </w:t>
      </w:r>
      <m:oMath>
        <m:r>
          <m:t>x</m:t>
        </m:r>
        <m:r>
          <m:rPr>
            <m:sty m:val="p"/>
          </m:rPr>
          <m:t>∈</m:t>
        </m:r>
        <m:sSub>
          <m:e>
            <m:r>
              <m:rPr>
                <m:nor/>
              </m:rPr>
              <m:t>𝒮</m:t>
            </m:r>
          </m:e>
          <m:sub>
            <m:r>
              <m:t>t</m:t>
            </m:r>
          </m:sub>
        </m:sSub>
      </m:oMath>
      <w:r>
        <w:t xml:space="preserve"> implies </w:t>
      </w:r>
      <m:oMath>
        <m:r>
          <m:t>p</m:t>
        </m:r>
        <m:r>
          <m:rPr>
            <m:sty m:val="p"/>
          </m:rPr>
          <m:t>(</m:t>
        </m:r>
        <m:r>
          <m:t>x</m:t>
        </m:r>
        <m:r>
          <m:rPr>
            <m:sty m:val="p"/>
          </m:rPr>
          <m:t>)</m:t>
        </m:r>
        <m:r>
          <m:rPr>
            <m:sty m:val="p"/>
          </m:rPr>
          <m:t>≤</m:t>
        </m:r>
        <m:sSub>
          <m:e>
            <m:bar>
              <m:barPr>
                <m:pos m:val="top"/>
              </m:barPr>
              <m:e>
                <m:r>
                  <m:t>p</m:t>
                </m:r>
              </m:e>
            </m:bar>
          </m:e>
          <m:sub>
            <m:r>
              <m:t>t</m:t>
            </m:r>
          </m:sub>
        </m:sSub>
        <m:r>
          <m:rPr>
            <m:sty m:val="p"/>
          </m:rPr>
          <m:t>(</m:t>
        </m:r>
        <m:r>
          <m:t>x</m:t>
        </m:r>
        <m:r>
          <m:rPr>
            <m:sty m:val="p"/>
          </m:rPr>
          <m:t>)</m:t>
        </m:r>
        <m:r>
          <m:rPr>
            <m:sty m:val="p"/>
          </m:rPr>
          <m:t>&lt;</m:t>
        </m:r>
        <m:sSub>
          <m:e>
            <m:r>
              <m:t>p</m:t>
            </m:r>
          </m:e>
          <m:sub>
            <m:r>
              <m:t>0</m:t>
            </m:r>
          </m:sub>
        </m:sSub>
      </m:oMath>
      <w:r>
        <w:t xml:space="preserve">, and the intersection is never empty. The guarantee is uniform in </w:t>
      </w:r>
      <m:oMath>
        <m:r>
          <m:t>t</m:t>
        </m:r>
      </m:oMath>
      <w:r>
        <w:t xml:space="preserve">, so it also holds when we stop based on the data, e.g., when </w:t>
      </w:r>
      <m:oMath>
        <m:sSub>
          <m:e>
            <m:r>
              <m:rPr>
                <m:nor/>
              </m:rPr>
              <m:t>𝒮</m:t>
            </m:r>
          </m:e>
          <m:sub>
            <m:r>
              <m:t>t</m:t>
            </m:r>
          </m:sub>
        </m:sSub>
      </m:oMath>
      <w:r>
        <w:t xml:space="preserve"> contains the required pumping rate or when the budget runs out. The second part is an anytime-valid alarm: since (R1) holds by construction, a disagreement between the two bands at any point rejects (R2) at level </w:t>
      </w:r>
      <m:oMath>
        <m:r>
          <m:t>δ</m:t>
        </m:r>
      </m:oMath>
      <w:r>
        <w:t xml:space="preserve">, e.g., when </w:t>
      </w:r>
      <m:oMath>
        <m:r>
          <m:t>B</m:t>
        </m:r>
      </m:oMath>
      <w:r>
        <w:t xml:space="preserve"> is too small. The alarm does not catch every violation of (R2); a guarantee that depends only on (R1) is given by the model-free band used alone, with </w:t>
      </w:r>
      <m:oMath>
        <m:r>
          <m:t>δ</m:t>
        </m:r>
      </m:oMath>
      <w:r>
        <w:t xml:space="preserve"> instead of </w:t>
      </w:r>
      <m:oMath>
        <m:r>
          <m:t>δ</m:t>
        </m:r>
        <m:r>
          <m:rPr>
            <m:sty m:val="p"/>
          </m:rPr>
          <m:t>/</m:t>
        </m:r>
        <m:r>
          <m:t>2</m:t>
        </m:r>
      </m:oMath>
      <w:r>
        <w:t xml:space="preserve">.</w:t>
      </w:r>
    </w:p>
    <w:p>
      <w:pPr>
        <w:spacing w:after="120" w:line="288"/>
        <w:jc w:val="both"/>
      </w:pPr>
      <w:r>
        <w:rPr>
          <w:i/>
          <w:iCs/>
        </w:rPr>
        <w:t xml:space="preserve">How many simulations are needed (our calculation).</w:t>
      </w:r>
      <w:r>
        <w:t xml:space="preserve"> With </w:t>
      </w:r>
      <m:oMath>
        <m:r>
          <m:t>δ</m:t>
        </m:r>
        <m:r>
          <m:rPr>
            <m:sty m:val="p"/>
          </m:rPr>
          <m:t>=</m:t>
        </m:r>
        <m:r>
          <m:t>0.1</m:t>
        </m:r>
      </m:oMath>
      <w:r>
        <w:t xml:space="preserve">, </w:t>
      </w:r>
      <m:oMath>
        <m:r>
          <m:t>G</m:t>
        </m:r>
        <m:r>
          <m:rPr>
            <m:sty m:val="p"/>
          </m:rPr>
          <m:t>=</m:t>
        </m:r>
        <m:r>
          <m:t>100</m:t>
        </m:r>
      </m:oMath>
      <w:r>
        <w:t xml:space="preserve"> and </w:t>
      </w:r>
      <m:oMath>
        <m:r>
          <m:t>ρ</m:t>
        </m:r>
        <m:r>
          <m:rPr>
            <m:sty m:val="p"/>
          </m:rPr>
          <m:t>=</m:t>
        </m:r>
        <m:r>
          <m:t>1</m:t>
        </m:r>
      </m:oMath>
      <w:r>
        <w:t xml:space="preserve">, the model-free band has </w:t>
      </w:r>
      <m:oMath>
        <m:sSub>
          <m:e>
            <m:r>
              <m:t>r</m:t>
            </m:r>
          </m:e>
          <m:sub>
            <m:r>
              <m:t>t</m:t>
            </m:r>
          </m:sub>
        </m:sSub>
        <m:r>
          <m:rPr>
            <m:sty m:val="p"/>
          </m:rPr>
          <m:t>=</m:t>
        </m:r>
        <m:r>
          <m:t>0.072</m:t>
        </m:r>
      </m:oMath>
      <w:r>
        <w:t xml:space="preserve"> after </w:t>
      </w:r>
      <m:oMath>
        <m:r>
          <m:t>N</m:t>
        </m:r>
        <m:r>
          <m:rPr>
            <m:sty m:val="p"/>
          </m:rPr>
          <m:t>=</m:t>
        </m:r>
        <m:r>
          <m:t>1000</m:t>
        </m:r>
      </m:oMath>
      <w:r>
        <w:t xml:space="preserve"> simulations at a point and </w:t>
      </w:r>
      <m:oMath>
        <m:r>
          <m:t>0.024</m:t>
        </m:r>
      </m:oMath>
      <w:r>
        <w:t xml:space="preserve"> after </w:t>
      </w:r>
      <m:oMath>
        <m:r>
          <m:t>N</m:t>
        </m:r>
        <m:r>
          <m:rPr>
            <m:sty m:val="p"/>
          </m:rPr>
          <m:t>=</m:t>
        </m:r>
        <m:r>
          <m:t>10</m:t>
        </m:r>
        <m:r>
          <m:t> </m:t>
        </m:r>
        <m:r>
          <m:t>000</m:t>
        </m:r>
      </m:oMath>
      <w:r>
        <w:t xml:space="preserve">; a difference </w:t>
      </w:r>
      <m:oMath>
        <m:d>
          <m:dPr>
            <m:begChr m:val="|"/>
            <m:sepChr m:val=""/>
            <m:endChr m:val="|"/>
            <m:grow/>
          </m:dPr>
          <m:e>
            <m:r>
              <m:t>p</m:t>
            </m:r>
            <m:r>
              <m:rPr>
                <m:sty m:val="p"/>
              </m:rPr>
              <m:t>(</m:t>
            </m:r>
            <m:r>
              <m:t>x</m:t>
            </m:r>
            <m:r>
              <m:rPr>
                <m:sty m:val="p"/>
              </m:rPr>
              <m:t>)</m:t>
            </m:r>
            <m:r>
              <m:rPr>
                <m:sty m:val="p"/>
              </m:rPr>
              <m:t>−</m:t>
            </m:r>
            <m:sSub>
              <m:e>
                <m:r>
                  <m:t>p</m:t>
                </m:r>
              </m:e>
              <m:sub>
                <m:r>
                  <m:t>0</m:t>
                </m:r>
              </m:sub>
            </m:sSub>
          </m:e>
        </m:d>
        <m:r>
          <m:rPr>
            <m:sty m:val="p"/>
          </m:rPr>
          <m:t>=</m:t>
        </m:r>
        <m:r>
          <m:t>0.1</m:t>
        </m:r>
      </m:oMath>
      <w:r>
        <w:t xml:space="preserve"> is certified after about 506 simulations. For the kernel band at an isolated point with </w:t>
      </w:r>
      <m:oMath>
        <m:r>
          <m:t>N</m:t>
        </m:r>
      </m:oMath>
      <w:r>
        <w:t xml:space="preserve"> simulations and </w:t>
      </w:r>
      <m:oMath>
        <m:r>
          <m:t>k</m:t>
        </m:r>
        <m:r>
          <m:rPr>
            <m:sty m:val="p"/>
          </m:rPr>
          <m:t>(</m:t>
        </m:r>
        <m:r>
          <m:t>x</m:t>
        </m:r>
        <m:r>
          <m:rPr>
            <m:sty m:val="p"/>
          </m:rPr>
          <m:t>,</m:t>
        </m:r>
        <m:r>
          <m:t>x</m:t>
        </m:r>
        <m:r>
          <m:rPr>
            <m:sty m:val="p"/>
          </m:rPr>
          <m:t>)</m:t>
        </m:r>
        <m:r>
          <m:rPr>
            <m:sty m:val="p"/>
          </m:rPr>
          <m:t>=</m:t>
        </m:r>
        <m:r>
          <m:t>1</m:t>
        </m:r>
      </m:oMath>
      <w:r>
        <w:t xml:space="preserve">, </w:t>
      </w:r>
      <m:oMath>
        <m:sSubSup>
          <m:e>
            <m:r>
              <m:t>σ</m:t>
            </m:r>
          </m:e>
          <m:sub>
            <m:r>
              <m:t>t</m:t>
            </m:r>
          </m:sub>
          <m:sup>
            <m:r>
              <m:t>2</m:t>
            </m:r>
          </m:sup>
        </m:sSubSup>
        <m:r>
          <m:rPr>
            <m:sty m:val="p"/>
          </m:rPr>
          <m:t>=</m:t>
        </m:r>
        <m:r>
          <m:t>λ</m:t>
        </m:r>
        <m:r>
          <m:t>κ</m:t>
        </m:r>
        <m:r>
          <m:rPr>
            <m:sty m:val="p"/>
          </m:rPr>
          <m:t>/</m:t>
        </m:r>
        <m:r>
          <m:rPr>
            <m:sty m:val="p"/>
          </m:rPr>
          <m:t>(</m:t>
        </m:r>
        <m:r>
          <m:t>N</m:t>
        </m:r>
        <m:r>
          <m:rPr>
            <m:sty m:val="p"/>
          </m:rPr>
          <m:t>+</m:t>
        </m:r>
        <m:r>
          <m:t>λ</m:t>
        </m:r>
        <m:r>
          <m:t>κ</m:t>
        </m:r>
        <m:r>
          <m:rPr>
            <m:sty m:val="p"/>
          </m:rPr>
          <m:t>)</m:t>
        </m:r>
      </m:oMath>
      <w:r>
        <w:t xml:space="preserve">; with </w:t>
      </w:r>
      <m:oMath>
        <m:r>
          <m:t>λ</m:t>
        </m:r>
        <m:r>
          <m:rPr>
            <m:sty m:val="p"/>
          </m:rPr>
          <m:t>=</m:t>
        </m:r>
        <m:r>
          <m:t>0.25</m:t>
        </m:r>
      </m:oMath>
      <w:r>
        <w:t xml:space="preserve">, level </w:t>
      </w:r>
      <m:oMath>
        <m:r>
          <m:t>0.05</m:t>
        </m:r>
      </m:oMath>
      <w:r>
        <w:t xml:space="preserve"> and the optimistic value </w:t>
      </w:r>
      <m:oMath>
        <m:sSub>
          <m:e>
            <m:r>
              <m:t>γ</m:t>
            </m:r>
          </m:e>
          <m:sub>
            <m:r>
              <m:t>t</m:t>
            </m:r>
          </m:sub>
        </m:sSub>
        <m:r>
          <m:rPr>
            <m:sty m:val="p"/>
          </m:rPr>
          <m:t>=</m:t>
        </m:r>
        <m:r>
          <m:t>10</m:t>
        </m:r>
      </m:oMath>
      <w:r>
        <w:t xml:space="preserve">, the half-width with </w:t>
      </w:r>
      <m:oMath>
        <m:r>
          <m:t>B</m:t>
        </m:r>
        <m:r>
          <m:rPr>
            <m:sty m:val="p"/>
          </m:rPr>
          <m:t>=</m:t>
        </m:r>
        <m:r>
          <m:t>1</m:t>
        </m:r>
      </m:oMath>
      <w:r>
        <w:t xml:space="preserve"> is </w:t>
      </w:r>
      <m:oMath>
        <m:r>
          <m:t>0.445</m:t>
        </m:r>
      </m:oMath>
      <w:r>
        <w:t xml:space="preserve"> for </w:t>
      </w:r>
      <m:oMath>
        <m:r>
          <m:t>N</m:t>
        </m:r>
        <m:r>
          <m:rPr>
            <m:sty m:val="p"/>
          </m:rPr>
          <m:t>=</m:t>
        </m:r>
        <m:r>
          <m:t>1000</m:t>
        </m:r>
      </m:oMath>
      <w:r>
        <w:t xml:space="preserve"> and </w:t>
      </w:r>
      <m:oMath>
        <m:r>
          <m:t>0.141</m:t>
        </m:r>
      </m:oMath>
      <w:r>
        <w:t xml:space="preserve"> for </w:t>
      </w:r>
      <m:oMath>
        <m:r>
          <m:t>N</m:t>
        </m:r>
        <m:r>
          <m:rPr>
            <m:sty m:val="p"/>
          </m:rPr>
          <m:t>=</m:t>
        </m:r>
        <m:r>
          <m:t>10</m:t>
        </m:r>
        <m:r>
          <m:t> </m:t>
        </m:r>
        <m:r>
          <m:t>000</m:t>
        </m:r>
      </m:oMath>
      <w:r>
        <w:t xml:space="preserve">. A difference of </w:t>
      </w:r>
      <m:oMath>
        <m:r>
          <m:t>0.1</m:t>
        </m:r>
      </m:oMath>
      <w:r>
        <w:t xml:space="preserve"> requires about </w:t>
      </w:r>
      <m:oMath>
        <m:r>
          <m:t>19</m:t>
        </m:r>
        <m:r>
          <m:t> </m:t>
        </m:r>
        <m:r>
          <m:t>860</m:t>
        </m:r>
      </m:oMath>
      <w:r>
        <w:t xml:space="preserve"> simulations with </w:t>
      </w:r>
      <m:oMath>
        <m:r>
          <m:t>B</m:t>
        </m:r>
        <m:r>
          <m:rPr>
            <m:sty m:val="p"/>
          </m:rPr>
          <m:t>=</m:t>
        </m:r>
        <m:r>
          <m:t>1</m:t>
        </m:r>
      </m:oMath>
      <w:r>
        <w:t xml:space="preserve">, </w:t>
      </w:r>
      <m:oMath>
        <m:r>
          <m:t>74</m:t>
        </m:r>
        <m:r>
          <m:t> </m:t>
        </m:r>
        <m:r>
          <m:t>880</m:t>
        </m:r>
      </m:oMath>
      <w:r>
        <w:t xml:space="preserve"> with </w:t>
      </w:r>
      <m:oMath>
        <m:r>
          <m:t>B</m:t>
        </m:r>
        <m:r>
          <m:rPr>
            <m:sty m:val="p"/>
          </m:rPr>
          <m:t>=</m:t>
        </m:r>
        <m:r>
          <m:t>2</m:t>
        </m:r>
      </m:oMath>
      <w:r>
        <w:t xml:space="preserve">, </w:t>
      </w:r>
      <m:oMath>
        <m:r>
          <m:t>403</m:t>
        </m:r>
        <m:r>
          <m:t> </m:t>
        </m:r>
        <m:r>
          <m:t>000</m:t>
        </m:r>
      </m:oMath>
      <w:r>
        <w:t xml:space="preserve"> with </w:t>
      </w:r>
      <m:oMath>
        <m:r>
          <m:t>B</m:t>
        </m:r>
        <m:r>
          <m:rPr>
            <m:sty m:val="p"/>
          </m:rPr>
          <m:t>=</m:t>
        </m:r>
        <m:r>
          <m:t>3</m:t>
        </m:r>
      </m:oMath>
      <w:r>
        <w:t xml:space="preserve">, and </w:t>
      </w:r>
      <m:oMath>
        <m:r>
          <m:t>141</m:t>
        </m:r>
        <m:r>
          <m:t> </m:t>
        </m:r>
        <m:r>
          <m:t>600</m:t>
        </m:r>
      </m:oMath>
      <w:r>
        <w:t xml:space="preserve"> with </w:t>
      </w:r>
      <m:oMath>
        <m:r>
          <m:t>B</m:t>
        </m:r>
        <m:r>
          <m:rPr>
            <m:sty m:val="p"/>
          </m:rPr>
          <m:t>=</m:t>
        </m:r>
        <m:r>
          <m:t>1</m:t>
        </m:r>
      </m:oMath>
      <w:r>
        <w:t xml:space="preserve"> and </w:t>
      </w:r>
      <m:oMath>
        <m:sSub>
          <m:e>
            <m:r>
              <m:t>γ</m:t>
            </m:r>
          </m:e>
          <m:sub>
            <m:r>
              <m:t>t</m:t>
            </m:r>
          </m:sub>
        </m:sSub>
        <m:r>
          <m:rPr>
            <m:sty m:val="p"/>
          </m:rPr>
          <m:t>=</m:t>
        </m:r>
        <m:r>
          <m:t>100</m:t>
        </m:r>
      </m:oMath>
      <w:r>
        <w:t xml:space="preserve">; at </w:t>
      </w:r>
      <m:oMath>
        <m:r>
          <m:t>N</m:t>
        </m:r>
        <m:r>
          <m:rPr>
            <m:sty m:val="p"/>
          </m:rPr>
          <m:t>=</m:t>
        </m:r>
        <m:r>
          <m:t>10</m:t>
        </m:r>
        <m:r>
          <m:t> </m:t>
        </m:r>
        <m:r>
          <m:t>000</m:t>
        </m:r>
      </m:oMath>
      <w:r>
        <w:t xml:space="preserve"> the kernel band is </w:t>
      </w:r>
      <m:oMath>
        <m:r>
          <m:t>5.9</m:t>
        </m:r>
      </m:oMath>
      <w:r>
        <w:t xml:space="preserve">, </w:t>
      </w:r>
      <m:oMath>
        <m:r>
          <m:t>11.4</m:t>
        </m:r>
      </m:oMath>
      <w:r>
        <w:t xml:space="preserve"> and </w:t>
      </w:r>
      <m:oMath>
        <m:r>
          <m:t>26</m:t>
        </m:r>
      </m:oMath>
      <w:r>
        <w:t xml:space="preserve"> times wider than the model-free one for </w:t>
      </w:r>
      <m:oMath>
        <m:r>
          <m:t>B</m:t>
        </m:r>
        <m:r>
          <m:rPr>
            <m:sty m:val="p"/>
          </m:rPr>
          <m:t>=</m:t>
        </m:r>
        <m:r>
          <m:t>1</m:t>
        </m:r>
        <m:r>
          <m:rPr>
            <m:sty m:val="p"/>
          </m:rPr>
          <m:t>,</m:t>
        </m:r>
        <m:r>
          <m:t>2</m:t>
        </m:r>
        <m:r>
          <m:rPr>
            <m:sty m:val="p"/>
          </m:rPr>
          <m:t>,</m:t>
        </m:r>
        <m:r>
          <m:t>3</m:t>
        </m:r>
      </m:oMath>
      <w:r>
        <w:t xml:space="preserve">. For </w:t>
      </w:r>
      <m:oMath>
        <m:sSub>
          <m:e>
            <m:r>
              <m:t>p</m:t>
            </m:r>
          </m:e>
          <m:sub>
            <m:r>
              <m:t>0</m:t>
            </m:r>
          </m:sub>
        </m:sSub>
        <m:r>
          <m:rPr>
            <m:sty m:val="p"/>
          </m:rPr>
          <m:t>=</m:t>
        </m:r>
        <m:r>
          <m:t>0.1</m:t>
        </m:r>
      </m:oMath>
      <w:r>
        <w:t xml:space="preserve"> the model must allow </w:t>
      </w:r>
      <m:oMath>
        <m:r>
          <m:t>p</m:t>
        </m:r>
        <m:r>
          <m:rPr>
            <m:sty m:val="p"/>
          </m:rPr>
          <m:t>&lt;</m:t>
        </m:r>
        <m:r>
          <m:t>0.1</m:t>
        </m:r>
      </m:oMath>
      <w:r>
        <w:t xml:space="preserve">, so </w:t>
      </w:r>
      <m:oMath>
        <m:r>
          <m:t>B</m:t>
        </m:r>
        <m:r>
          <m:rPr>
            <m:sty m:val="p"/>
          </m:rPr>
          <m:t>&gt;</m:t>
        </m:r>
        <m:r>
          <m:rPr>
            <m:nor/>
          </m:rPr>
          <m:t>logit</m:t>
        </m:r>
        <m:r>
          <m:rPr>
            <m:sty m:val="p"/>
          </m:rPr>
          <m:t>(</m:t>
        </m:r>
        <m:r>
          <m:t>0.9</m:t>
        </m:r>
        <m:r>
          <m:rPr>
            <m:sty m:val="p"/>
          </m:rPr>
          <m:t>)</m:t>
        </m:r>
        <m:r>
          <m:rPr>
            <m:sty m:val="p"/>
          </m:rPr>
          <m:t>≈</m:t>
        </m:r>
        <m:r>
          <m:t>2.2</m:t>
        </m:r>
      </m:oMath>
      <w:r>
        <w:t xml:space="preserve">. Neighboring grid points increase the effective number of observations, but not the factor </w:t>
      </w:r>
      <m:oMath>
        <m:r>
          <m:t>κ</m:t>
        </m:r>
      </m:oMath>
      <w:r>
        <w:t xml:space="preserve">. The value </w:t>
      </w:r>
      <m:oMath>
        <m:sSub>
          <m:e>
            <m:r>
              <m:t>γ</m:t>
            </m:r>
          </m:e>
          <m:sub>
            <m:r>
              <m:t>t</m:t>
            </m:r>
          </m:sub>
        </m:sSub>
        <m:r>
          <m:rPr>
            <m:sty m:val="p"/>
          </m:rPr>
          <m:t>=</m:t>
        </m:r>
        <m:r>
          <m:t>10</m:t>
        </m:r>
      </m:oMath>
      <w:r>
        <w:t xml:space="preserve"> is optimistic: if </w:t>
      </w:r>
      <m:oMath>
        <m:sSub>
          <m:e>
            <m:r>
              <m:t>γ</m:t>
            </m:r>
          </m:e>
          <m:sub>
            <m:r>
              <m:t>t</m:t>
            </m:r>
          </m:sub>
        </m:sSub>
      </m:oMath>
      <w:r>
        <w:t xml:space="preserve"> is defined as the maximum over </w:t>
      </w:r>
      <m:oMath>
        <m:sSub>
          <m:e>
            <m:r>
              <m:t>x</m:t>
            </m:r>
          </m:e>
          <m:sub>
            <m:r>
              <m:t>1</m:t>
            </m:r>
          </m:sub>
        </m:sSub>
        <m:r>
          <m:rPr>
            <m:sty m:val="p"/>
          </m:rPr>
          <m:t>,</m:t>
        </m:r>
        <m:r>
          <m:rPr>
            <m:sty m:val="p"/>
          </m:rPr>
          <m:t>…</m:t>
        </m:r>
        <m:r>
          <m:rPr>
            <m:sty m:val="p"/>
          </m:rPr>
          <m:t>,</m:t>
        </m:r>
        <m:sSub>
          <m:e>
            <m:r>
              <m:t>x</m:t>
            </m:r>
          </m:e>
          <m:sub>
            <m:r>
              <m:t>t</m:t>
            </m:r>
          </m:sub>
        </m:sSub>
      </m:oMath>
      <w:r>
        <w:t xml:space="preserve"> of </w:t>
      </w:r>
      <m:oMath>
        <m:f>
          <m:fPr>
            <m:type m:val="lin"/>
          </m:fPr>
          <m:num>
            <m:r>
              <m:t>1</m:t>
            </m:r>
          </m:num>
          <m:den>
            <m:r>
              <m:t>2</m:t>
            </m:r>
          </m:den>
        </m:f>
        <m:r>
          <m:rPr>
            <m:nor/>
          </m:rPr>
          <m:t xml:space="preserve">logdet</m:t>
        </m:r>
        <m:r>
          <m:rPr>
            <m:sty m:val="p"/>
          </m:rPr>
          <m:t>(</m:t>
        </m:r>
        <m:r>
          <m:t>I</m:t>
        </m:r>
        <m:r>
          <m:rPr>
            <m:sty m:val="p"/>
          </m:rPr>
          <m:t>+</m:t>
        </m:r>
        <m:sSub>
          <m:e>
            <m:r>
              <m:t>K</m:t>
            </m:r>
          </m:e>
          <m:sub>
            <m:r>
              <m:t>t</m:t>
            </m:r>
          </m:sub>
        </m:sSub>
        <m:r>
          <m:rPr>
            <m:sty m:val="p"/>
          </m:rPr>
          <m:t>/</m:t>
        </m:r>
        <m:r>
          <m:t>ν</m:t>
        </m:r>
        <m:r>
          <m:rPr>
            <m:sty m:val="p"/>
          </m:rPr>
          <m:t>)</m:t>
        </m:r>
      </m:oMath>
      <w:r>
        <w:t xml:space="preserve">, with regularizer </w:t>
      </w:r>
      <m:oMath>
        <m:r>
          <m:t>ν</m:t>
        </m:r>
        <m:r>
          <m:rPr>
            <m:sty m:val="p"/>
          </m:rPr>
          <m:t>&gt;</m:t>
        </m:r>
        <m:r>
          <m:t>0</m:t>
        </m:r>
      </m:oMath>
      <w:r>
        <w:t xml:space="preserve"> (the exact definition in the paper was not verified), then on a domain with </w:t>
      </w:r>
      <m:oMath>
        <m:r>
          <m:t>m</m:t>
        </m:r>
      </m:oMath>
      <w:r>
        <w:t xml:space="preserve"> points and </w:t>
      </w:r>
      <m:oMath>
        <m:r>
          <m:t>k</m:t>
        </m:r>
        <m:r>
          <m:rPr>
            <m:sty m:val="p"/>
          </m:rPr>
          <m:t>≤</m:t>
        </m:r>
        <m:r>
          <m:t>1</m:t>
        </m:r>
      </m:oMath>
      <w:r>
        <w:t xml:space="preserve"> we have </w:t>
      </w:r>
      <m:oMath>
        <m:sSub>
          <m:e>
            <m:r>
              <m:t>γ</m:t>
            </m:r>
          </m:e>
          <m:sub>
            <m:r>
              <m:t>t</m:t>
            </m:r>
          </m:sub>
        </m:sSub>
        <m:r>
          <m:rPr>
            <m:sty m:val="p"/>
          </m:rPr>
          <m:t>≤</m:t>
        </m:r>
        <m:f>
          <m:fPr>
            <m:type m:val="lin"/>
          </m:fPr>
          <m:num>
            <m:r>
              <m:t>m</m:t>
            </m:r>
          </m:num>
          <m:den>
            <m:r>
              <m:t>2</m:t>
            </m:r>
          </m:den>
        </m:f>
        <m:r>
          <m:rPr>
            <m:nor/>
          </m:rPr>
          <m:t>log</m:t>
        </m:r>
        <m:r>
          <m:rPr>
            <m:sty m:val="p"/>
          </m:rPr>
          <m:t>(</m:t>
        </m:r>
        <m:r>
          <m:t>1</m:t>
        </m:r>
        <m:r>
          <m:rPr>
            <m:sty m:val="p"/>
          </m:rPr>
          <m:t>+</m:t>
        </m:r>
        <m:r>
          <m:t>t</m:t>
        </m:r>
        <m:r>
          <m:rPr>
            <m:sty m:val="p"/>
          </m:rPr>
          <m:t>/</m:t>
        </m:r>
        <m:r>
          <m:rPr>
            <m:sty m:val="p"/>
          </m:rPr>
          <m:t>(</m:t>
        </m:r>
        <m:r>
          <m:t>m</m:t>
        </m:r>
        <m:r>
          <m:t>ν</m:t>
        </m:r>
        <m:r>
          <m:rPr>
            <m:sty m:val="p"/>
          </m:rPr>
          <m:t>)</m:t>
        </m:r>
        <m:r>
          <m:rPr>
            <m:sty m:val="p"/>
          </m:rPr>
          <m:t>)</m:t>
        </m:r>
      </m:oMath>
      <w:r>
        <w:t xml:space="preserve">, because </w:t>
      </w:r>
      <m:oMath>
        <m:sSub>
          <m:e>
            <m:r>
              <m:t>K</m:t>
            </m:r>
          </m:e>
          <m:sub>
            <m:r>
              <m:t>t</m:t>
            </m:r>
          </m:sub>
        </m:sSub>
      </m:oMath>
      <w:r>
        <w:t xml:space="preserve"> has rank at most </w:t>
      </w:r>
      <m:oMath>
        <m:r>
          <m:t>m</m:t>
        </m:r>
      </m:oMath>
      <w:r>
        <w:t xml:space="preserve"> and trace at most </w:t>
      </w:r>
      <m:oMath>
        <m:r>
          <m:t>t</m:t>
        </m:r>
      </m:oMath>
      <w:r>
        <w:t xml:space="preserve">, and the AM–GM inequality applies to the eigenvalues. This bound, not an assumed value, should be used in </w:t>
      </w:r>
      <m:oMath>
        <m:sSub>
          <m:e>
            <m:r>
              <m:t>β</m:t>
            </m:r>
          </m:e>
          <m:sub>
            <m:r>
              <m:t>t</m:t>
            </m:r>
          </m:sub>
        </m:sSub>
      </m:oMath>
      <w:r>
        <w:t xml:space="preserve"> for </w:t>
      </w:r>
      <m:oMath>
        <m:sSub>
          <m:e>
            <m:r>
              <m:rPr>
                <m:nor/>
              </m:rPr>
              <m:t>𝒳</m:t>
            </m:r>
          </m:e>
          <m:sub>
            <m:r>
              <m:rPr>
                <m:nor/>
              </m:rPr>
              <m:t xml:space="preserve">tr</m:t>
            </m:r>
          </m:sub>
        </m:sSub>
      </m:oMath>
      <w:r>
        <w:t xml:space="preserve">. Our prediction: on a 100-point grid the certification is done mainly by the model-free band, while [8] supplies the model for choosing the next point, the model alarm, and bounds off the grid or in higher-dimensional </w:t>
      </w:r>
      <m:oMath>
        <m:r>
          <m:t>x</m:t>
        </m:r>
      </m:oMath>
      <w:r>
        <w:t xml:space="preserve"> spaces, where point-by-point enumeration is not possible.</w:t>
      </w:r>
    </w:p>
    <w:p>
      <w:pPr>
        <w:spacing w:after="120" w:line="288"/>
        <w:jc w:val="both"/>
      </w:pPr>
      <w:r>
        <w:rPr>
          <w:i/>
          <w:iCs/>
        </w:rPr>
        <w:t xml:space="preserve">Numerical check on the Henry problem.</w:t>
      </w:r>
      <w:r>
        <w:t xml:space="preserve"> Reference values of </w:t>
      </w:r>
      <m:oMath>
        <m:r>
          <m:t>p</m:t>
        </m:r>
        <m:r>
          <m:rPr>
            <m:sty m:val="p"/>
          </m:rPr>
          <m:t>(</m:t>
        </m:r>
        <m:r>
          <m:t>x</m:t>
        </m:r>
        <m:r>
          <m:rPr>
            <m:sty m:val="p"/>
          </m:rPr>
          <m:t>)</m:t>
        </m:r>
      </m:oMath>
      <w:r>
        <w:t xml:space="preserve"> at the 100 points are computed with a large, independent Monte Carlo run, with a standard error much smaller than </w:t>
      </w:r>
      <m:oMath>
        <m:sSub>
          <m:e>
            <m:r>
              <m:t>r</m:t>
            </m:r>
          </m:e>
          <m:sub>
            <m:r>
              <m:t>t</m:t>
            </m:r>
          </m:sub>
        </m:sSub>
        <m:r>
          <m:rPr>
            <m:sty m:val="p"/>
          </m:rPr>
          <m:t>(</m:t>
        </m:r>
        <m:r>
          <m:t>x</m:t>
        </m:r>
        <m:r>
          <m:rPr>
            <m:sty m:val="p"/>
          </m:rPr>
          <m:t>)</m:t>
        </m:r>
      </m:oMath>
      <w:r>
        <w:t xml:space="preserve">; points with </w:t>
      </w:r>
      <m:oMath>
        <m:d>
          <m:dPr>
            <m:begChr m:val="|"/>
            <m:sepChr m:val=""/>
            <m:endChr m:val="|"/>
            <m:grow/>
          </m:dPr>
          <m:e>
            <m:r>
              <m:t>p</m:t>
            </m:r>
            <m:r>
              <m:rPr>
                <m:sty m:val="p"/>
              </m:rPr>
              <m:t>(</m:t>
            </m:r>
            <m:r>
              <m:t>x</m:t>
            </m:r>
            <m:r>
              <m:rPr>
                <m:sty m:val="p"/>
              </m:rPr>
              <m:t>)</m:t>
            </m:r>
            <m:r>
              <m:rPr>
                <m:sty m:val="p"/>
              </m:rPr>
              <m:t>−</m:t>
            </m:r>
            <m:sSub>
              <m:e>
                <m:r>
                  <m:t>p</m:t>
                </m:r>
              </m:e>
              <m:sub>
                <m:r>
                  <m:t>0</m:t>
                </m:r>
              </m:sub>
            </m:sSub>
          </m:e>
        </m:d>
      </m:oMath>
      <w:r>
        <w:t xml:space="preserve"> smaller than this error are excluded from the count. Over </w:t>
      </w:r>
      <m:oMath>
        <m:r>
          <m:t>R</m:t>
        </m:r>
      </m:oMath>
      <w:r>
        <w:t xml:space="preserve"> replications of the procedure we measure: (1) the proportion of replications in which some </w:t>
      </w:r>
      <m:oMath>
        <m:r>
          <m:t>x</m:t>
        </m:r>
        <m:r>
          <m:rPr>
            <m:sty m:val="p"/>
          </m:rPr>
          <m:t>∈</m:t>
        </m:r>
        <m:sSub>
          <m:e>
            <m:r>
              <m:rPr>
                <m:nor/>
              </m:rPr>
              <m:t>𝒮</m:t>
            </m:r>
          </m:e>
          <m:sub>
            <m:r>
              <m:t>τ</m:t>
            </m:r>
          </m:sub>
        </m:sSub>
      </m:oMath>
      <w:r>
        <w:t xml:space="preserve"> has </w:t>
      </w:r>
      <m:oMath>
        <m:r>
          <m:t>p</m:t>
        </m:r>
        <m:r>
          <m:rPr>
            <m:sty m:val="p"/>
          </m:rPr>
          <m:t>(</m:t>
        </m:r>
        <m:r>
          <m:t>x</m:t>
        </m:r>
        <m:r>
          <m:rPr>
            <m:sty m:val="p"/>
          </m:rPr>
          <m:t>)</m:t>
        </m:r>
        <m:r>
          <m:rPr>
            <m:sty m:val="p"/>
          </m:rPr>
          <m:t>≥</m:t>
        </m:r>
        <m:sSub>
          <m:e>
            <m:r>
              <m:t>p</m:t>
            </m:r>
          </m:e>
          <m:sub>
            <m:r>
              <m:t>0</m:t>
            </m:r>
          </m:sub>
        </m:sSub>
      </m:oMath>
      <w:r>
        <w:t xml:space="preserve">, for the uniform, straddle and deterministic greedy rules, and, as a negative control, for the exact binomial interval for fixed </w:t>
      </w:r>
      <m:oMath>
        <m:r>
          <m:t>N</m:t>
        </m:r>
      </m:oMath>
      <w:r>
        <w:t xml:space="preserve">, recomputed after every simulation; (2) the number of simulations until </w:t>
      </w:r>
      <m:oMath>
        <m:sSub>
          <m:e>
            <m:r>
              <m:rPr>
                <m:nor/>
              </m:rPr>
              <m:t>𝒮</m:t>
            </m:r>
          </m:e>
          <m:sub>
            <m:r>
              <m:t>t</m:t>
            </m:r>
          </m:sub>
        </m:sSub>
        <m:r>
          <m:rPr>
            <m:sty m:val="p"/>
          </m:rPr>
          <m:t>∪</m:t>
        </m:r>
        <m:sSub>
          <m:e>
            <m:r>
              <m:rPr>
                <m:nor/>
              </m:rPr>
              <m:t>ℛ</m:t>
            </m:r>
          </m:e>
          <m:sub>
            <m:r>
              <m:t>t</m:t>
            </m:r>
          </m:sub>
        </m:sSub>
      </m:oMath>
      <w:r>
        <w:t xml:space="preserve"> covers all points with </w:t>
      </w:r>
      <m:oMath>
        <m:d>
          <m:dPr>
            <m:begChr m:val="|"/>
            <m:sepChr m:val=""/>
            <m:endChr m:val="|"/>
            <m:grow/>
          </m:dPr>
          <m:e>
            <m:r>
              <m:t>p</m:t>
            </m:r>
            <m:r>
              <m:rPr>
                <m:sty m:val="p"/>
              </m:rPr>
              <m:t>(</m:t>
            </m:r>
            <m:r>
              <m:t>x</m:t>
            </m:r>
            <m:r>
              <m:rPr>
                <m:sty m:val="p"/>
              </m:rPr>
              <m:t>)</m:t>
            </m:r>
            <m:r>
              <m:rPr>
                <m:sty m:val="p"/>
              </m:rPr>
              <m:t>−</m:t>
            </m:r>
            <m:sSub>
              <m:e>
                <m:r>
                  <m:t>p</m:t>
                </m:r>
              </m:e>
              <m:sub>
                <m:r>
                  <m:t>0</m:t>
                </m:r>
              </m:sub>
            </m:sSub>
          </m:e>
        </m:d>
        <m:r>
          <m:rPr>
            <m:sty m:val="p"/>
          </m:rPr>
          <m:t>≥</m:t>
        </m:r>
        <m:r>
          <m:t>0.1</m:t>
        </m:r>
      </m:oMath>
      <w:r>
        <w:t xml:space="preserve">; (3) the fraction of points at which the kernel bound is decisive, and the alarm frequency with the correct </w:t>
      </w:r>
      <m:oMath>
        <m:r>
          <m:t>B</m:t>
        </m:r>
      </m:oMath>
      <w:r>
        <w:t xml:space="preserve"> (on a synthetic </w:t>
      </w:r>
      <m:oMath>
        <m:r>
          <m:t>f</m:t>
        </m:r>
      </m:oMath>
      <w:r>
        <w:t xml:space="preserve"> with known norm) and with a deliberately small </w:t>
      </w:r>
      <m:oMath>
        <m:r>
          <m:t>B</m:t>
        </m:r>
      </m:oMath>
      <w:r>
        <w:t xml:space="preserve">. Confirmation: (1) stays below </w:t>
      </w:r>
      <m:oMath>
        <m:r>
          <m:t>δ</m:t>
        </m:r>
      </m:oMath>
      <w:r>
        <w:t xml:space="preserve">, within Monte Carlo error, for all three rules, the negative control exceeds </w:t>
      </w:r>
      <m:oMath>
        <m:r>
          <m:t>δ</m:t>
        </m:r>
      </m:oMath>
      <w:r>
        <w:t xml:space="preserve">, and the adaptive rule needs fewer simulations than the uniform one. Refutation: (1) above </w:t>
      </w:r>
      <m:oMath>
        <m:r>
          <m:t>δ</m:t>
        </m:r>
      </m:oMath>
      <w:r>
        <w:t xml:space="preserve">, which would indicate dependence between simulations (e.g., reused seeds) or an error in the bands. If the kernel bound is never decisive, the role of [8] is limited to point selection and the alarm. The protocol is then applied with the regional Fushë-Kuqe–Lezhë model and gives the certified set </w:t>
      </w:r>
      <m:oMath>
        <m:sSub>
          <m:e>
            <m:r>
              <m:rPr>
                <m:nor/>
              </m:rPr>
              <m:t>𝒮</m:t>
            </m:r>
          </m:e>
          <m:sub>
            <m:r>
              <m:t>τ</m:t>
            </m:r>
          </m:sub>
        </m:sSub>
      </m:oMath>
      <w:r>
        <w:t xml:space="preserve"> of configurations </w:t>
      </w:r>
      <m:oMath>
        <m:r>
          <m:rPr>
            <m:sty m:val="p"/>
          </m:rPr>
          <m:t>(</m:t>
        </m:r>
        <m:sSub>
          <m:e>
            <m:r>
              <m:t>Q</m:t>
            </m:r>
          </m:e>
          <m:sub>
            <m:r>
              <m:rPr>
                <m:nor/>
              </m:rPr>
              <m:t xml:space="preserve">tot</m:t>
            </m:r>
          </m:sub>
        </m:sSub>
        <m:r>
          <m:rPr>
            <m:sty m:val="p"/>
          </m:rPr>
          <m:t>,</m:t>
        </m:r>
        <m:r>
          <m:t>η</m:t>
        </m:r>
        <m:r>
          <m:rPr>
            <m:sty m:val="p"/>
          </m:rPr>
          <m:t>)</m:t>
        </m:r>
      </m:oMath>
      <w:r>
        <w:t xml:space="preserve">.</w:t>
      </w:r>
    </w:p>
    <w:p>
      <w:pPr>
        <w:spacing w:after="120" w:line="288"/>
        <w:jc w:val="both"/>
      </w:pPr>
      <w:r>
        <w:rPr>
          <w:i/>
          <w:iCs/>
        </w:rPr>
        <w:t xml:space="preserve">Difference from PESHA-GO and novelty status.</w:t>
      </w:r>
      <w:r>
        <w:t xml:space="preserve"> PESHA-GO smooths the design so that the weights are bounded, </w:t>
      </w:r>
      <m:oMath>
        <m:sSubSup>
          <m:e>
            <m:r>
              <m:t>W</m:t>
            </m:r>
          </m:e>
          <m:sub>
            <m:r>
              <m:t>t</m:t>
            </m:r>
          </m:sub>
          <m:sup>
            <m:r>
              <m:t>2</m:t>
            </m:r>
          </m:sup>
        </m:sSubSup>
        <m:r>
          <m:rPr>
            <m:sty m:val="p"/>
          </m:rPr>
          <m:t>≤</m:t>
        </m:r>
        <m:r>
          <m:t>1</m:t>
        </m:r>
        <m:r>
          <m:rPr>
            <m:sty m:val="p"/>
          </m:rPr>
          <m:t>/</m:t>
        </m:r>
        <m:r>
          <m:t>γ</m:t>
        </m:r>
      </m:oMath>
      <w:r>
        <w:t xml:space="preserve">, where </w:t>
      </w:r>
      <m:oMath>
        <m:r>
          <m:t>γ</m:t>
        </m:r>
      </m:oMath>
      <w:r>
        <w:t xml:space="preserve"> is the smoothing weight (not the information gain </w:t>
      </w:r>
      <m:oMath>
        <m:sSub>
          <m:e>
            <m:r>
              <m:t>γ</m:t>
            </m:r>
          </m:e>
          <m:sub>
            <m:r>
              <m:t>t</m:t>
            </m:r>
          </m:sub>
        </m:sSub>
        <m:r>
          <m:rPr>
            <m:sty m:val="p"/>
          </m:rPr>
          <m:t>)</m:t>
        </m:r>
      </m:oMath>
      <w:r>
        <w:t xml:space="preserve">, and targets parameters from field measurements. RISK-CS needs no smoothing: validity comes from the supermartingales and from (R1), so deterministic rules with </w:t>
      </w:r>
      <m:oMath>
        <m:sSub>
          <m:e>
            <m:r>
              <m:t>π</m:t>
            </m:r>
          </m:e>
          <m:sub>
            <m:r>
              <m:t>t</m:t>
            </m:r>
          </m:sub>
        </m:sSub>
        <m:r>
          <m:rPr>
            <m:sty m:val="p"/>
          </m:rPr>
          <m:t>∈</m:t>
        </m:r>
        <m:r>
          <m:rPr>
            <m:sty m:val="p"/>
          </m:rPr>
          <m:t>{</m:t>
        </m:r>
        <m:r>
          <m:t>0</m:t>
        </m:r>
        <m:r>
          <m:rPr>
            <m:sty m:val="p"/>
          </m:rPr>
          <m:t>,</m:t>
        </m:r>
        <m:r>
          <m:t>1</m:t>
        </m:r>
        <m:r>
          <m:rPr>
            <m:sty m:val="p"/>
          </m:rPr>
          <m:t>}</m:t>
        </m:r>
      </m:oMath>
      <w:r>
        <w:t xml:space="preserve"> are allowed; the price is the binary target and the factor </w:t>
      </w:r>
      <m:oMath>
        <m:r>
          <m:t>κ</m:t>
        </m:r>
      </m:oMath>
      <w:r>
        <w:t xml:space="preserve">. The kernel band comes from [8], and the normal-mixture band is a standard route-B construction; their cumulative intersection, the alarm from disagreement between the bands, and the application to safe pumping configurations under geological uncertainty are our proposal. We did not find it in the literature we read; the search was not systematic, so verify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4.9 [9] Mutný &amp; Krause (2022). </w:t>
      </w:r>
      <w:r>
        <w:rPr>
          <w:rFonts w:ascii="Times New Roman" w:cs="Times New Roman" w:eastAsia="Times New Roman" w:hAnsi="Times New Roman"/>
          <w:b/>
          <w:bCs/>
          <w:i/>
          <w:iCs/>
          <w:color w:val="000000"/>
          <w:sz w:val="23"/>
          <w:szCs w:val="23"/>
        </w:rPr>
        <w:t xml:space="preserve">Experimental design for linear functionals in reproducing kernel Hilbert spaces</w:t>
      </w:r>
    </w:p>
    <w:p>
      <w:pPr>
        <w:spacing w:after="120" w:line="288"/>
        <w:jc w:val="both"/>
      </w:pPr>
      <w:r>
        <w:rPr>
          <w:b/>
          <w:bCs/>
        </w:rPr>
        <w:t xml:space="preserve">Bibliographic record.</w:t>
      </w:r>
      <w:r>
        <w:t xml:space="preserve"> </w:t>
      </w:r>
      <w:r>
        <w:rPr>
          <w:i/>
          <w:iCs/>
        </w:rPr>
        <w:t xml:space="preserve">Advances in Neural Information Processing Systems 35</w:t>
      </w:r>
      <w:r>
        <w:t xml:space="preserve"> (NeurIPS 2022), Main Conference Track, 2022. Pages or article number: (not verified). DOI: not found (not verified). arXiv:2205.13627 (cs, stat), with three versions from May 2022 to January 2023; the latest version is v3, whose date is not verified. OpenReview: forum V5hy17mwu3R. NeurIPS 2022 poster number 53524 and SlidesLive recording 38990600. No public code repository was found for this paper. The first author's DOExPy library (repository experiment-design-mdp) computes </w:t>
      </w:r>
      <m:oMath>
        <m:r>
          <m:t>C</m:t>
        </m:r>
      </m:oMath>
      <w:r>
        <w:t xml:space="preserve">-type design criteria on a regularized information matrix, but its README ties it to other papers, not to [9].</w:t>
      </w:r>
    </w:p>
    <w:p>
      <w:pPr>
        <w:spacing w:after="120" w:line="288"/>
        <w:jc w:val="both"/>
      </w:pPr>
      <w:r>
        <w:rPr>
          <w:b/>
          <w:bCs/>
        </w:rPr>
        <w:t xml:space="preserve">Authors and affiliations.</w:t>
      </w:r>
      <w:r>
        <w:t xml:space="preserve"> Mojmír Mutný and Andreas Krause, both at ETH Zürich, in the Learning &amp; Adaptive Systems group. This statement rests on a search-engine summary and on Mutný's page on the group's website; the affiliation lines of the PDF were not read. Mutný's doctoral thesis, </w:t>
      </w:r>
      <w:r>
        <w:rPr>
          <w:i/>
          <w:iCs/>
        </w:rPr>
        <w:t xml:space="preserve">Modern Adaptive Experiment Design: Machine Learning Perspective</w:t>
      </w:r>
      <w:r>
        <w:t xml:space="preserve"> (ETH Research Collection, handle 20.500.11850/669541), is mentioned on his GitHub; whether [9] is a chapter of it was not verified.</w:t>
      </w:r>
    </w:p>
    <w:p>
      <w:pPr>
        <w:spacing w:after="120" w:line="288"/>
        <w:jc w:val="both"/>
      </w:pPr>
      <w:r>
        <w:rPr>
          <w:b/>
          <w:bCs/>
        </w:rPr>
        <w:t xml:space="preserve">Problem.</w:t>
      </w:r>
      <w:r>
        <w:t xml:space="preserve"> An unknown function </w:t>
      </w:r>
      <m:oMath>
        <m:r>
          <m:t>f</m:t>
        </m:r>
      </m:oMath>
      <w:r>
        <w:t xml:space="preserve"> lies in an RKHS </w:t>
      </w:r>
      <m:oMath>
        <m:sSub>
          <m:e>
            <m:r>
              <m:rPr>
                <m:nor/>
              </m:rPr>
              <m:t>ℍ</m:t>
            </m:r>
          </m:e>
          <m:sub>
            <m:r>
              <m:t>κ</m:t>
            </m:r>
          </m:sub>
        </m:sSub>
      </m:oMath>
      <w:r>
        <w:t xml:space="preserve"> with known kernel </w:t>
      </w:r>
      <m:oMath>
        <m:r>
          <m:t>κ</m:t>
        </m:r>
      </m:oMath>
      <w:r>
        <w:t xml:space="preserve">; we write </w:t>
      </w:r>
      <m:oMath>
        <m:r>
          <m:t>f</m:t>
        </m:r>
        <m:r>
          <m:rPr>
            <m:sty m:val="p"/>
          </m:rPr>
          <m:t>(</m:t>
        </m:r>
        <m:r>
          <m:t>x</m:t>
        </m:r>
        <m:r>
          <m:rPr>
            <m:sty m:val="p"/>
          </m:rPr>
          <m:t>)</m:t>
        </m:r>
        <m:r>
          <m:rPr>
            <m:sty m:val="p"/>
          </m:rPr>
          <m:t>=</m:t>
        </m:r>
        <m:r>
          <m:rPr>
            <m:sty m:val="p"/>
          </m:rPr>
          <m:t>⟨</m:t>
        </m:r>
        <m:r>
          <m:t>θ</m:t>
        </m:r>
        <m:r>
          <m:rPr>
            <m:sty m:val="p"/>
          </m:rPr>
          <m:t>,</m:t>
        </m:r>
        <m:r>
          <m:t>Φ</m:t>
        </m:r>
        <m:r>
          <m:rPr>
            <m:sty m:val="p"/>
          </m:rPr>
          <m:t>(</m:t>
        </m:r>
        <m:r>
          <m:t>x</m:t>
        </m:r>
        <m:r>
          <m:rPr>
            <m:sty m:val="p"/>
          </m:rPr>
          <m:t>)</m:t>
        </m:r>
        <m:r>
          <m:rPr>
            <m:sty m:val="p"/>
          </m:rPr>
          <m:t>⟩</m:t>
        </m:r>
      </m:oMath>
      <w:r>
        <w:t xml:space="preserve">, with </w:t>
      </w:r>
      <m:oMath>
        <m:r>
          <m:t>θ</m:t>
        </m:r>
      </m:oMath>
      <w:r>
        <w:t xml:space="preserve"> in a Hilbert space of dimension </w:t>
      </w:r>
      <m:oMath>
        <m:r>
          <m:t>m</m:t>
        </m:r>
      </m:oMath>
      <w:r>
        <w:t xml:space="preserve">, possibly infinite. The target is not </w:t>
      </w:r>
      <m:oMath>
        <m:r>
          <m:t>θ</m:t>
        </m:r>
      </m:oMath>
      <w:r>
        <w:t xml:space="preserve"> but a linear functional </w:t>
      </w:r>
      <m:oMath>
        <m:r>
          <m:t>C</m:t>
        </m:r>
        <m:r>
          <m:t>θ</m:t>
        </m:r>
        <m:r>
          <m:rPr>
            <m:sty m:val="p"/>
          </m:rPr>
          <m:t>∈</m:t>
        </m:r>
        <m:sSup>
          <m:e>
            <m:r>
              <m:rPr>
                <m:nor/>
              </m:rPr>
              <m:t>ℝ</m:t>
            </m:r>
          </m:e>
          <m:sup>
            <m:r>
              <m:t>p</m:t>
            </m:r>
          </m:sup>
        </m:sSup>
      </m:oMath>
      <w:r>
        <w:t xml:space="preserve">, with </w:t>
      </w:r>
      <m:oMath>
        <m:r>
          <m:t>C</m:t>
        </m:r>
      </m:oMath>
      <w:r>
        <w:t xml:space="preserve"> an operator from the RKHS to </w:t>
      </w:r>
      <m:oMath>
        <m:sSup>
          <m:e>
            <m:r>
              <m:rPr>
                <m:nor/>
              </m:rPr>
              <m:t>ℝ</m:t>
            </m:r>
          </m:e>
          <m:sup>
            <m:r>
              <m:t>p</m:t>
            </m:r>
          </m:sup>
        </m:sSup>
      </m:oMath>
      <w:r>
        <w:t xml:space="preserve">: gradient maps, integrals or solutions of differential equations. The case of interest is </w:t>
      </w:r>
      <m:oMath>
        <m:r>
          <m:t>p</m:t>
        </m:r>
        <m:r>
          <m:rPr>
            <m:sty m:val="p"/>
          </m:rPr>
          <m:t>&lt;</m:t>
        </m:r>
        <m:r>
          <m:t>m</m:t>
        </m:r>
      </m:oMath>
      <w:r>
        <w:t xml:space="preserve">. The question has two parts. (i) Where should </w:t>
      </w:r>
      <m:oMath>
        <m:r>
          <m:t>f</m:t>
        </m:r>
      </m:oMath>
      <w:r>
        <w:t xml:space="preserve"> be measured, with a fixed or an adaptive design, so that </w:t>
      </w:r>
      <m:oMath>
        <m:r>
          <m:t>C</m:t>
        </m:r>
        <m:r>
          <m:t>θ</m:t>
        </m:r>
      </m:oMath>
      <w:r>
        <w:t xml:space="preserve"> is estimated to within error </w:t>
      </w:r>
      <m:oMath>
        <m:r>
          <m:t>ε</m:t>
        </m:r>
      </m:oMath>
      <w:r>
        <w:t xml:space="preserve"> with high probability? (ii) How can the estimate be certified with nonasymptotic confidence sets, even when the points depend on the noise of earlier measurements? In linear regression this has been studied under the estimability condition (in the classical definition: the rows of </w:t>
      </w:r>
      <m:oMath>
        <m:r>
          <m:t>C</m:t>
        </m:r>
      </m:oMath>
      <w:r>
        <w:t xml:space="preserve"> lie in the row space of the design matrix); this condition allows unbiased estimation. The paper drops the condition and accepts that the functional is inferred only approximately, "with a fixed bias", because in an infinite-dimensional RKHS the bias generally cannot be avoided and must be controlled.</w:t>
      </w:r>
    </w:p>
    <w:p>
      <w:pPr>
        <w:spacing w:after="120" w:line="288"/>
        <w:jc w:val="both"/>
      </w:pPr>
      <w:r>
        <w:rPr>
          <w:b/>
          <w:bCs/>
        </w:rPr>
        <w:t xml:space="preserve">Model and assumptions.</w:t>
      </w:r>
      <w:r>
        <w:t xml:space="preserve"> In this document's terminology, the measurement point is the action </w:t>
      </w:r>
      <m:oMath>
        <m:sSub>
          <m:e>
            <m:r>
              <m:t>A</m:t>
            </m:r>
          </m:e>
          <m:sub>
            <m:r>
              <m:t>t</m:t>
            </m:r>
          </m:sub>
        </m:sSub>
        <m:r>
          <m:rPr>
            <m:sty m:val="p"/>
          </m:rPr>
          <m:t>∈</m:t>
        </m:r>
        <m:r>
          <m:rPr>
            <m:nor/>
          </m:rPr>
          <m:t>𝒳</m:t>
        </m:r>
      </m:oMath>
      <w:r>
        <w:t xml:space="preserve">, there is no context, and the observation </w:t>
      </w:r>
      <m:oMath>
        <m:sSub>
          <m:e>
            <m:r>
              <m:t>Y</m:t>
            </m:r>
          </m:e>
          <m:sub>
            <m:r>
              <m:t>t</m:t>
            </m:r>
          </m:sub>
        </m:sSub>
      </m:oMath>
      <w:r>
        <w:t xml:space="preserve"> is the noisy value of </w:t>
      </w:r>
      <m:oMath>
        <m:r>
          <m:t>f</m:t>
        </m:r>
      </m:oMath>
      <w:r>
        <w:t xml:space="preserve"> at that point. The form that is linear in the features is implied by the abstract; the paper's exact equation was not verified (the previous version wrote </w:t>
      </w:r>
      <m:oMath>
        <m:r>
          <m:t>y</m:t>
        </m:r>
        <m:r>
          <m:rPr>
            <m:sty m:val="p"/>
          </m:rPr>
          <m:t>=</m:t>
        </m:r>
        <m:sSup>
          <m:e>
            <m:r>
              <m:t>θ</m:t>
            </m:r>
          </m:e>
          <m:sup>
            <m:r>
              <m:rPr>
                <m:sty m:val="p"/>
              </m:rPr>
              <m:t>⊤</m:t>
            </m:r>
          </m:sup>
        </m:sSup>
        <m:r>
          <m:t>Φ</m:t>
        </m:r>
        <m:r>
          <m:rPr>
            <m:sty m:val="p"/>
          </m:rPr>
          <m:t>(</m:t>
        </m:r>
        <m:r>
          <m:t>x</m:t>
        </m:r>
        <m:r>
          <m:rPr>
            <m:sty m:val="p"/>
          </m:rPr>
          <m:t>)</m:t>
        </m:r>
        <m:r>
          <m:rPr>
            <m:sty m:val="p"/>
          </m:rPr>
          <m:t>+</m:t>
        </m:r>
        <m:r>
          <m:t>ϵ</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Y</m:t>
                    </m:r>
                  </m:e>
                  <m:sub>
                    <m:r>
                      <m:t>t</m:t>
                    </m:r>
                  </m:sub>
                </m:sSub>
                <m:r>
                  <m:rPr>
                    <m:sty m:val="p"/>
                  </m:rPr>
                  <m:t>=</m:t>
                </m:r>
                <m:r>
                  <m:rPr>
                    <m:sty m:val="p"/>
                  </m:rPr>
                  <m:t>⟨</m:t>
                </m:r>
                <m:r>
                  <m:t>θ</m:t>
                </m:r>
                <m:r>
                  <m:rPr>
                    <m:sty m:val="p"/>
                  </m:rPr>
                  <m:t>,</m:t>
                </m:r>
                <m:r>
                  <m:t>Φ</m:t>
                </m:r>
                <m:d>
                  <m:dPr>
                    <m:begChr m:val="("/>
                    <m:sepChr m:val=""/>
                    <m:endChr m:val=")"/>
                    <m:grow/>
                  </m:dPr>
                  <m:e>
                    <m:sSub>
                      <m:e>
                        <m:r>
                          <m:t>A</m:t>
                        </m:r>
                      </m:e>
                      <m:sub>
                        <m:r>
                          <m:t>t</m:t>
                        </m:r>
                      </m:sub>
                    </m:sSub>
                  </m:e>
                </m:d>
                <m:r>
                  <m:rPr>
                    <m:sty m:val="p"/>
                  </m:rPr>
                  <m:t>⟩</m:t>
                </m:r>
                <m:r>
                  <m:rPr>
                    <m:sty m:val="p"/>
                  </m:rPr>
                  <m:t>+</m:t>
                </m:r>
                <m:sSub>
                  <m:e>
                    <m:r>
                      <m:t>ϵ</m:t>
                    </m:r>
                  </m:e>
                  <m:sub>
                    <m:r>
                      <m:t>t</m:t>
                    </m:r>
                  </m:sub>
                </m:sSub>
                <m:r>
                  <m:rPr>
                    <m:sty m:val="p"/>
                  </m:rPr>
                  <m:t>,</m:t>
                </m:r>
                <m:r>
                  <m:rPr>
                    <m:nor/>
                  </m:rPr>
                  <m:t xml:space="preserve"> </m:t>
                </m:r>
                <m:sSup>
                  <m:e>
                    <m:r>
                      <m:t>θ</m:t>
                    </m:r>
                  </m:e>
                  <m:sup>
                    <m:r>
                      <m:rPr>
                        <m:sty m:val="p"/>
                      </m:rPr>
                      <m:t>⊤</m:t>
                    </m:r>
                  </m:sup>
                </m:sSup>
                <m:sSub>
                  <m:e>
                    <m:r>
                      <m:rPr>
                        <m:nor/>
                      </m:rPr>
                      <m:t>𝒱</m:t>
                    </m:r>
                  </m:e>
                  <m:sub>
                    <m:r>
                      <m:t>0</m:t>
                    </m:r>
                  </m:sub>
                </m:sSub>
                <m:r>
                  <m:t> </m:t>
                </m:r>
                <m:r>
                  <m:t>θ</m:t>
                </m:r>
                <m:r>
                  <m:rPr>
                    <m:sty m:val="p"/>
                  </m:rPr>
                  <m:t>≤</m:t>
                </m:r>
                <m:sSup>
                  <m:e>
                    <m:r>
                      <m:t>λ</m:t>
                    </m:r>
                  </m:e>
                  <m:sup>
                    <m:r>
                      <m:rPr>
                        <m:nor/>
                      </m:rPr>
                      <m:t>−1</m:t>
                    </m:r>
                  </m:sup>
                </m:sSup>
                <m:r>
                  <m:rPr>
                    <m:sty m:val="p"/>
                  </m:rPr>
                  <m:t>,</m:t>
                </m:r>
                <m:r>
                  <m:rPr>
                    <m:nor/>
                  </m:rPr>
                  <m:t xml:space="preserve"> </m:t>
                </m:r>
                <m:r>
                  <m:t>C</m:t>
                </m:r>
                <m:r>
                  <m:rPr>
                    <m:sty m:val="p"/>
                  </m:rPr>
                  <m:t>:</m:t>
                </m:r>
                <m:sSub>
                  <m:e>
                    <m:r>
                      <m:rPr>
                        <m:nor/>
                      </m:rPr>
                      <m:t>ℍ</m:t>
                    </m:r>
                  </m:e>
                  <m:sub>
                    <m:r>
                      <m:t>κ</m:t>
                    </m:r>
                  </m:sub>
                </m:sSub>
                <m:r>
                  <m:rPr>
                    <m:sty m:val="p"/>
                  </m:rPr>
                  <m:t>→</m:t>
                </m:r>
                <m:sSup>
                  <m:e>
                    <m:r>
                      <m:rPr>
                        <m:nor/>
                      </m:rPr>
                      <m:t>ℝ</m:t>
                    </m:r>
                  </m:e>
                  <m:sup>
                    <m:r>
                      <m:t>p</m:t>
                    </m:r>
                  </m:sup>
                </m:sSup>
              </m:oMath>
            </m:oMathPara>
          </w:p>
        </w:tc>
        <w:tc>
          <w:tcPr>
            <w:tcW w:type="dxa" w:w="900"/>
            <w:vAlign w:val="center"/>
          </w:tcPr>
          <w:p>
            <w:pPr>
              <w:jc w:val="right"/>
            </w:pPr>
            <w:r>
              <w:t xml:space="preserve">(116)</w:t>
            </w:r>
          </w:p>
        </w:tc>
      </w:tr>
    </w:tbl>
    <w:p>
      <w:pPr>
        <w:spacing w:after="120" w:line="288"/>
        <w:jc w:val="both"/>
      </w:pPr>
      <w:r>
        <w:t xml:space="preserve">The labels below are ours; the numbering of the assumptions in the paper was not verified.</w:t>
      </w:r>
    </w:p>
    <w:p>
      <w:pPr>
        <w:pStyle w:val="ListParagraph"/>
        <w:numPr>
          <w:ilvl w:val="0"/>
          <w:numId w:val="2"/>
        </w:numPr>
        <w:spacing w:after="60" w:line="288"/>
        <w:jc w:val="both"/>
      </w:pPr>
      <w:r>
        <w:t xml:space="preserve">(S1) The kernel </w:t>
      </w:r>
      <m:oMath>
        <m:r>
          <m:t>κ</m:t>
        </m:r>
      </m:oMath>
      <w:r>
        <w:t xml:space="preserve"> and the positive definite operator </w:t>
      </w:r>
      <m:oMath>
        <m:sSub>
          <m:e>
            <m:r>
              <m:rPr>
                <m:nor/>
              </m:rPr>
              <m:t>𝒱</m:t>
            </m:r>
          </m:e>
          <m:sub>
            <m:r>
              <m:t>0</m:t>
            </m:r>
          </m:sub>
        </m:sSub>
      </m:oMath>
      <w:r>
        <w:t xml:space="preserve"> are known, "due to prior analysis and/or first principles modeling of the system". In most cases, but not all, </w:t>
      </w:r>
      <m:oMath>
        <m:sSub>
          <m:e>
            <m:r>
              <m:rPr>
                <m:nor/>
              </m:rPr>
              <m:t>𝒱</m:t>
            </m:r>
          </m:e>
          <m:sub>
            <m:r>
              <m:t>0</m:t>
            </m:r>
          </m:sub>
        </m:sSub>
        <m:r>
          <m:rPr>
            <m:sty m:val="p"/>
          </m:rPr>
          <m:t>=</m:t>
        </m:r>
        <m:r>
          <m:t>I</m:t>
        </m:r>
      </m:oMath>
      <w:r>
        <w:t xml:space="preserve">.</w:t>
      </w:r>
    </w:p>
    <w:p>
      <w:pPr>
        <w:pStyle w:val="ListParagraph"/>
        <w:numPr>
          <w:ilvl w:val="0"/>
          <w:numId w:val="2"/>
        </w:numPr>
        <w:spacing w:after="60" w:line="288"/>
        <w:jc w:val="both"/>
      </w:pPr>
      <w:r>
        <w:t xml:space="preserve">(S2) The norm bound </w:t>
      </w:r>
      <m:oMath>
        <m:sSup>
          <m:e>
            <m:r>
              <m:t>θ</m:t>
            </m:r>
          </m:e>
          <m:sup>
            <m:r>
              <m:rPr>
                <m:sty m:val="p"/>
              </m:rPr>
              <m:t>⊤</m:t>
            </m:r>
          </m:sup>
        </m:sSup>
        <m:sSub>
          <m:e>
            <m:r>
              <m:rPr>
                <m:nor/>
              </m:rPr>
              <m:t>𝒱</m:t>
            </m:r>
          </m:e>
          <m:sub>
            <m:r>
              <m:t>0</m:t>
            </m:r>
          </m:sub>
        </m:sSub>
        <m:r>
          <m:t>θ</m:t>
        </m:r>
        <m:r>
          <m:rPr>
            <m:sty m:val="p"/>
          </m:rPr>
          <m:t>≤</m:t>
        </m:r>
        <m:sSup>
          <m:e>
            <m:r>
              <m:t>λ</m:t>
            </m:r>
          </m:e>
          <m:sup>
            <m:r>
              <m:rPr>
                <m:nor/>
              </m:rPr>
              <m:t>−1</m:t>
            </m:r>
          </m:sup>
        </m:sSup>
      </m:oMath>
      <w:r>
        <w:t xml:space="preserve"> is known.</w:t>
      </w:r>
    </w:p>
    <w:p>
      <w:pPr>
        <w:pStyle w:val="ListParagraph"/>
        <w:numPr>
          <w:ilvl w:val="0"/>
          <w:numId w:val="2"/>
        </w:numPr>
        <w:spacing w:after="60" w:line="288"/>
        <w:jc w:val="both"/>
      </w:pPr>
      <w:r>
        <w:t xml:space="preserve">(S3) The noise is sub-Gaussian. The parametrization by </w:t>
      </w:r>
      <m:oMath>
        <m:sSup>
          <m:e>
            <m:r>
              <m:t>σ</m:t>
            </m:r>
          </m:e>
          <m:sup>
            <m:r>
              <m:t>2</m:t>
            </m:r>
          </m:sup>
        </m:sSup>
      </m:oMath>
      <w:r>
        <w:t xml:space="preserve"> was not verified; we use it below.</w:t>
      </w:r>
    </w:p>
    <w:p>
      <w:pPr>
        <w:pStyle w:val="ListParagraph"/>
        <w:numPr>
          <w:ilvl w:val="0"/>
          <w:numId w:val="2"/>
        </w:numPr>
        <w:spacing w:after="60" w:line="288"/>
        <w:jc w:val="both"/>
      </w:pPr>
      <w:r>
        <w:t xml:space="preserve">(S4) The design is fixed when the points do not depend on past noise, and adaptive when they depend on its earlier realizations. Our formalization: </w:t>
      </w:r>
      <m:oMath>
        <m:sSub>
          <m:e>
            <m:r>
              <m:t>A</m:t>
            </m:r>
          </m:e>
          <m:sub>
            <m:r>
              <m:t>t</m:t>
            </m:r>
          </m:sub>
        </m:sSub>
      </m:oMath>
      <w:r>
        <w:t xml:space="preserve"> is measurable with respect to </w:t>
      </w:r>
      <m:oMath>
        <m:sSub>
          <m:e>
            <m:r>
              <m:rPr>
                <m:nor/>
              </m:rPr>
              <m:t>ℋ</m:t>
            </m:r>
          </m:e>
          <m:sub>
            <m:r>
              <m:t>t</m:t>
            </m:r>
            <m:r>
              <m:rPr>
                <m:sty m:val="p"/>
              </m:rPr>
              <m:t>−</m:t>
            </m:r>
            <m:r>
              <m:t>1</m:t>
            </m:r>
          </m:sub>
        </m:sSub>
      </m:oMath>
      <w:r>
        <w:t xml:space="preserve">, possibly with external randomness independent of the noise.</w:t>
      </w:r>
    </w:p>
    <w:p>
      <w:pPr>
        <w:spacing w:after="120" w:line="288"/>
        <w:jc w:val="both"/>
      </w:pPr>
      <w:r>
        <w:t xml:space="preserve">The paper gives confidence sets for the two most commonly used linear estimators: an interpolator and a ridge-type regularized estimator. Both are treated for fixed designs, and the regularized one also for adaptive designs. With </w:t>
      </w:r>
      <m:oMath>
        <m:sSub>
          <m:e>
            <m:r>
              <m:rPr>
                <m:nor/>
              </m:rPr>
              <m:t>Φ</m:t>
            </m:r>
          </m:e>
          <m:sub>
            <m:r>
              <m:t>t</m:t>
            </m:r>
          </m:sub>
        </m:sSub>
      </m:oMath>
      <w:r>
        <w:t xml:space="preserve"> the matrix with rows </w:t>
      </w:r>
      <m:oMath>
        <m:r>
          <m:t>Φ</m:t>
        </m:r>
        <m:sSup>
          <m:e>
            <m:r>
              <m:rPr>
                <m:sty m:val="p"/>
              </m:rPr>
              <m:t>(</m:t>
            </m:r>
            <m:sSub>
              <m:e>
                <m:r>
                  <m:t>A</m:t>
                </m:r>
              </m:e>
              <m:sub>
                <m:r>
                  <m:t>s</m:t>
                </m:r>
              </m:sub>
            </m:sSub>
            <m:r>
              <m:rPr>
                <m:sty m:val="p"/>
              </m:rPr>
              <m:t>)</m:t>
            </m:r>
          </m:e>
          <m:sup>
            <m:r>
              <m:rPr>
                <m:sty m:val="p"/>
              </m:rPr>
              <m:t>⊤</m:t>
            </m:r>
          </m:sup>
        </m:sSup>
      </m:oMath>
      <w:r>
        <w:t xml:space="preserve">, </w:t>
      </w:r>
      <m:oMath>
        <m:r>
          <m:t>s</m:t>
        </m:r>
        <m:r>
          <m:rPr>
            <m:sty m:val="p"/>
          </m:rPr>
          <m:t>≤</m:t>
        </m:r>
        <m:r>
          <m:t>t</m:t>
        </m:r>
      </m:oMath>
      <w:r>
        <w:t xml:space="preserve">, in our reconstruction the regularized estimator minimizes </w:t>
      </w:r>
      <m:oMath>
        <m:sSup>
          <m:e>
            <m:r>
              <m:t>σ</m:t>
            </m:r>
          </m:e>
          <m:sup>
            <m:r>
              <m:rPr>
                <m:nor/>
              </m:rPr>
              <m:t>−2</m:t>
            </m:r>
          </m:sup>
        </m:sSup>
        <m:nary>
          <m:naryPr>
            <m:chr m:val="∑"/>
            <m:limLoc m:val="subSup"/>
            <m:subHide m:val="off"/>
            <m:supHide m:val="on"/>
          </m:naryPr>
          <m:sub>
            <m:r>
              <m:t>s</m:t>
            </m:r>
            <m:r>
              <m:rPr>
                <m:sty m:val="p"/>
              </m:rPr>
              <m:t>≤</m:t>
            </m:r>
            <m:r>
              <m:t>t</m:t>
            </m:r>
          </m:sub>
          <m:sup>
            <m:r>
              <m:t>​</m:t>
            </m:r>
          </m:sup>
          <m:e>
            <m:r>
              <m:rPr>
                <m:sty m:val="p"/>
              </m:rPr>
              <m:t>(</m:t>
            </m:r>
          </m:e>
        </m:nary>
        <m:sSub>
          <m:e>
            <m:r>
              <m:t>Y</m:t>
            </m:r>
          </m:e>
          <m:sub>
            <m:r>
              <m:t>s</m:t>
            </m:r>
          </m:sub>
        </m:sSub>
        <m:r>
          <m:rPr>
            <m:sty m:val="p"/>
          </m:rPr>
          <m:t>−</m:t>
        </m:r>
        <m:r>
          <m:rPr>
            <m:sty m:val="p"/>
          </m:rPr>
          <m:t>⟨</m:t>
        </m:r>
        <m:r>
          <m:t>θ</m:t>
        </m:r>
        <m:r>
          <m:rPr>
            <m:sty m:val="p"/>
          </m:rPr>
          <m:t>,</m:t>
        </m:r>
        <m:r>
          <m:t>Φ</m:t>
        </m:r>
        <m:r>
          <m:rPr>
            <m:sty m:val="p"/>
          </m:rPr>
          <m:t>(</m:t>
        </m:r>
        <m:sSub>
          <m:e>
            <m:r>
              <m:t>A</m:t>
            </m:r>
          </m:e>
          <m:sub>
            <m:r>
              <m:t>s</m:t>
            </m:r>
          </m:sub>
        </m:sSub>
        <m:r>
          <m:rPr>
            <m:sty m:val="p"/>
          </m:rPr>
          <m:t>)</m:t>
        </m:r>
        <m:r>
          <m:rPr>
            <m:sty m:val="p"/>
          </m:rPr>
          <m:t>⟩</m:t>
        </m:r>
        <m:sSup>
          <m:e>
            <m:r>
              <m:rPr>
                <m:sty m:val="p"/>
              </m:rPr>
              <m:t>)</m:t>
            </m:r>
          </m:e>
          <m:sup>
            <m:r>
              <m:t>2</m:t>
            </m:r>
          </m:sup>
        </m:sSup>
        <m:r>
          <m:rPr>
            <m:sty m:val="p"/>
          </m:rPr>
          <m:t>+</m:t>
        </m:r>
        <m:r>
          <m:t>λ</m:t>
        </m:r>
        <m:r>
          <m:t> </m:t>
        </m:r>
        <m:sSup>
          <m:e>
            <m:r>
              <m:t>θ</m:t>
            </m:r>
          </m:e>
          <m:sup>
            <m:r>
              <m:rPr>
                <m:sty m:val="p"/>
              </m:rPr>
              <m:t>⊤</m:t>
            </m:r>
          </m:sup>
        </m:sSup>
        <m:sSub>
          <m:e>
            <m:r>
              <m:rPr>
                <m:nor/>
              </m:rPr>
              <m:t>𝒱</m:t>
            </m:r>
          </m:e>
          <m:sub>
            <m:r>
              <m:t>0</m:t>
            </m:r>
          </m:sub>
        </m:sSub>
        <m:r>
          <m:t>θ</m:t>
        </m:r>
      </m:oMath>
      <w:r>
        <w:t xml:space="preserve"> and, by the push-through identity, has the kernel form: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C</m:t>
                </m:r>
                <m:sSub>
                  <m:e>
                    <m:acc>
                      <m:accPr>
                        <m:chr m:val="̂"/>
                      </m:accPr>
                      <m:e>
                        <m:r>
                          <m:t>θ</m:t>
                        </m:r>
                      </m:e>
                    </m:acc>
                  </m:e>
                  <m:sub>
                    <m:r>
                      <m:t>λ</m:t>
                    </m:r>
                    <m:r>
                      <m:rPr>
                        <m:sty m:val="p"/>
                      </m:rPr>
                      <m:t>,</m:t>
                    </m:r>
                    <m:r>
                      <m:t>t</m:t>
                    </m:r>
                  </m:sub>
                </m:sSub>
                <m:r>
                  <m:rPr>
                    <m:sty m:val="p"/>
                  </m:rPr>
                  <m:t>=</m:t>
                </m:r>
                <m:r>
                  <m:t>C</m:t>
                </m:r>
                <m:sSubSup>
                  <m:e>
                    <m:r>
                      <m:rPr>
                        <m:nor/>
                      </m:rPr>
                      <m:t>𝒱</m:t>
                    </m:r>
                  </m:e>
                  <m:sub>
                    <m:r>
                      <m:t>0</m:t>
                    </m:r>
                  </m:sub>
                  <m:sup>
                    <m:r>
                      <m:rPr>
                        <m:nor/>
                      </m:rPr>
                      <m:t>−1</m:t>
                    </m:r>
                  </m:sup>
                </m:sSubSup>
                <m:sSubSup>
                  <m:e>
                    <m:r>
                      <m:rPr>
                        <m:nor/>
                      </m:rPr>
                      <m:t>Φ</m:t>
                    </m:r>
                  </m:e>
                  <m:sub>
                    <m:r>
                      <m:t>t</m:t>
                    </m:r>
                  </m:sub>
                  <m:sup>
                    <m:r>
                      <m:rPr>
                        <m:sty m:val="p"/>
                      </m:rPr>
                      <m:t>⊤</m:t>
                    </m:r>
                  </m:sup>
                </m:sSubSup>
                <m:r>
                  <m:rPr>
                    <m:sty m:val="p"/>
                  </m:rPr>
                  <m:t>(</m:t>
                </m:r>
                <m:r>
                  <m:t>λ</m:t>
                </m:r>
                <m:sSup>
                  <m:e>
                    <m:r>
                      <m:t>σ</m:t>
                    </m:r>
                  </m:e>
                  <m:sup>
                    <m:r>
                      <m:t>2</m:t>
                    </m:r>
                  </m:sup>
                </m:sSup>
                <m:sSub>
                  <m:e>
                    <m:r>
                      <m:t>I</m:t>
                    </m:r>
                  </m:e>
                  <m:sub>
                    <m:r>
                      <m:t>t</m:t>
                    </m:r>
                  </m:sub>
                </m:sSub>
                <m:r>
                  <m:rPr>
                    <m:sty m:val="p"/>
                  </m:rPr>
                  <m:t>+</m:t>
                </m:r>
                <m:sSub>
                  <m:e>
                    <m:r>
                      <m:t>K</m:t>
                    </m:r>
                  </m:e>
                  <m:sub>
                    <m:r>
                      <m:t>t</m:t>
                    </m:r>
                  </m:sub>
                </m:sSub>
                <m:sSup>
                  <m:e>
                    <m:r>
                      <m:rPr>
                        <m:sty m:val="p"/>
                      </m:rPr>
                      <m:t>)</m:t>
                    </m:r>
                  </m:e>
                  <m:sup>
                    <m:r>
                      <m:rPr>
                        <m:nor/>
                      </m:rPr>
                      <m:t>−1</m:t>
                    </m:r>
                  </m:sup>
                </m:sSup>
                <m:sSub>
                  <m:e>
                    <m:r>
                      <m:t>Y</m:t>
                    </m:r>
                  </m:e>
                  <m:sub>
                    <m:r>
                      <m:t>1</m:t>
                    </m:r>
                    <m:r>
                      <m:rPr>
                        <m:sty m:val="p"/>
                      </m:rPr>
                      <m:t>:</m:t>
                    </m:r>
                    <m:r>
                      <m:t>t</m:t>
                    </m:r>
                  </m:sub>
                </m:sSub>
                <m:r>
                  <m:rPr>
                    <m:sty m:val="p"/>
                  </m:rPr>
                  <m:t>,</m:t>
                </m:r>
                <m:r>
                  <m:rPr>
                    <m:nor/>
                  </m:rPr>
                  <m:t xml:space="preserve"> </m:t>
                </m:r>
                <m:sSub>
                  <m:e>
                    <m:r>
                      <m:t>K</m:t>
                    </m:r>
                  </m:e>
                  <m:sub>
                    <m:r>
                      <m:t>t</m:t>
                    </m:r>
                  </m:sub>
                </m:sSub>
                <m:r>
                  <m:rPr>
                    <m:sty m:val="p"/>
                  </m:rPr>
                  <m:t>=</m:t>
                </m:r>
                <m:sSub>
                  <m:e>
                    <m:r>
                      <m:rPr>
                        <m:nor/>
                      </m:rPr>
                      <m:t>Φ</m:t>
                    </m:r>
                  </m:e>
                  <m:sub>
                    <m:r>
                      <m:t>t</m:t>
                    </m:r>
                  </m:sub>
                </m:sSub>
                <m:sSubSup>
                  <m:e>
                    <m:r>
                      <m:rPr>
                        <m:nor/>
                      </m:rPr>
                      <m:t>𝒱</m:t>
                    </m:r>
                  </m:e>
                  <m:sub>
                    <m:r>
                      <m:t>0</m:t>
                    </m:r>
                  </m:sub>
                  <m:sup>
                    <m:r>
                      <m:rPr>
                        <m:nor/>
                      </m:rPr>
                      <m:t>−1</m:t>
                    </m:r>
                  </m:sup>
                </m:sSubSup>
                <m:sSubSup>
                  <m:e>
                    <m:r>
                      <m:rPr>
                        <m:nor/>
                      </m:rPr>
                      <m:t>Φ</m:t>
                    </m:r>
                  </m:e>
                  <m:sub>
                    <m:r>
                      <m:t>t</m:t>
                    </m:r>
                  </m:sub>
                  <m:sup>
                    <m:r>
                      <m:rPr>
                        <m:sty m:val="p"/>
                      </m:rPr>
                      <m:t>⊤</m:t>
                    </m:r>
                  </m:sup>
                </m:sSubSup>
              </m:oMath>
            </m:oMathPara>
          </w:p>
        </w:tc>
        <w:tc>
          <w:tcPr>
            <w:tcW w:type="dxa" w:w="900"/>
            <w:vAlign w:val="center"/>
          </w:tcPr>
          <w:p>
            <w:pPr>
              <w:jc w:val="right"/>
            </w:pPr>
            <w:r>
              <w:t xml:space="preserve">(117)</w:t>
            </w:r>
          </w:p>
        </w:tc>
      </w:tr>
    </w:tbl>
    <w:p>
      <w:pPr>
        <w:spacing w:after="120" w:line="288"/>
        <w:jc w:val="both"/>
      </w:pPr>
      <w:r>
        <w:t xml:space="preserve">The previous version's form is correct only with this definition of </w:t>
      </w:r>
      <m:oMath>
        <m:sSub>
          <m:e>
            <m:r>
              <m:t>K</m:t>
            </m:r>
          </m:e>
          <m:sub>
            <m:r>
              <m:t>t</m:t>
            </m:r>
          </m:sub>
        </m:sSub>
      </m:oMath>
      <w:r>
        <w:t xml:space="preserve">. If </w:t>
      </w:r>
      <m:oMath>
        <m:sSub>
          <m:e>
            <m:r>
              <m:t>K</m:t>
            </m:r>
          </m:e>
          <m:sub>
            <m:r>
              <m:t>t</m:t>
            </m:r>
          </m:sub>
        </m:sSub>
      </m:oMath>
      <w:r>
        <w:t xml:space="preserve"> is the ordinary kernel matrix </w:t>
      </w:r>
      <m:oMath>
        <m:sSub>
          <m:e>
            <m:r>
              <m:rPr>
                <m:nor/>
              </m:rPr>
              <m:t>Φ</m:t>
            </m:r>
          </m:e>
          <m:sub>
            <m:r>
              <m:t>t</m:t>
            </m:r>
          </m:sub>
        </m:sSub>
        <m:sSubSup>
          <m:e>
            <m:r>
              <m:rPr>
                <m:nor/>
              </m:rPr>
              <m:t>Φ</m:t>
            </m:r>
          </m:e>
          <m:sub>
            <m:r>
              <m:t>t</m:t>
            </m:r>
          </m:sub>
          <m:sup>
            <m:r>
              <m:rPr>
                <m:sty m:val="p"/>
              </m:rPr>
              <m:t>⊤</m:t>
            </m:r>
          </m:sup>
        </m:sSubSup>
      </m:oMath>
      <w:r>
        <w:t xml:space="preserve">, the formula holds only for </w:t>
      </w:r>
      <m:oMath>
        <m:sSub>
          <m:e>
            <m:r>
              <m:rPr>
                <m:nor/>
              </m:rPr>
              <m:t>𝒱</m:t>
            </m:r>
          </m:e>
          <m:sub>
            <m:r>
              <m:t>0</m:t>
            </m:r>
          </m:sub>
        </m:sSub>
        <m:r>
          <m:rPr>
            <m:sty m:val="p"/>
          </m:rPr>
          <m:t>=</m:t>
        </m:r>
        <m:r>
          <m:t>I</m:t>
        </m:r>
      </m:oMath>
      <w:r>
        <w:t xml:space="preserve">. The paper's notation for </w:t>
      </w:r>
      <m:oMath>
        <m:r>
          <m:t>K</m:t>
        </m:r>
      </m:oMath>
      <w:r>
        <w:t xml:space="preserve"> was not verified.</w:t>
      </w:r>
    </w:p>
    <w:p>
      <w:pPr>
        <w:spacing w:after="120" w:line="288"/>
        <w:jc w:val="both"/>
      </w:pPr>
      <w:r>
        <w:rPr>
          <w:b/>
          <w:bCs/>
        </w:rPr>
        <w:t xml:space="preserve">Mathematical apparatus.</w:t>
      </w:r>
      <w:r>
        <w:t xml:space="preserve"> The paper uses three tools. The first tool is the data projected onto the range of </w:t>
      </w:r>
      <m:oMath>
        <m:r>
          <m:t>C</m:t>
        </m:r>
      </m:oMath>
      <w:r>
        <w:t xml:space="preserve"> (Definition 2, "Projected data"), i.e., a vector field </w:t>
      </w:r>
      <m:oMath>
        <m:r>
          <m:t>z</m:t>
        </m:r>
        <m:r>
          <m:rPr>
            <m:sty m:val="p"/>
          </m:rPr>
          <m:t>(</m:t>
        </m:r>
        <m:r>
          <m:t>x</m:t>
        </m:r>
        <m:r>
          <m:rPr>
            <m:sty m:val="p"/>
          </m:rPr>
          <m:t>)</m:t>
        </m:r>
        <m:r>
          <m:rPr>
            <m:sty m:val="p"/>
          </m:rPr>
          <m:t>∈</m:t>
        </m:r>
        <m:sSup>
          <m:e>
            <m:r>
              <m:rPr>
                <m:nor/>
              </m:rPr>
              <m:t>ℝ</m:t>
            </m:r>
          </m:e>
          <m:sup>
            <m:r>
              <m:t>p</m:t>
            </m:r>
          </m:sup>
        </m:sSup>
      </m:oMath>
      <w:r>
        <w:t xml:space="preserve"> and the matrix </w:t>
      </w:r>
      <m:oMath>
        <m:sSub>
          <m:e>
            <m:r>
              <m:t>Z</m:t>
            </m:r>
          </m:e>
          <m:sub>
            <m:r>
              <m:t>t</m:t>
            </m:r>
          </m:sub>
        </m:sSub>
      </m:oMath>
      <w:r>
        <w:t xml:space="preserve"> with rows </w:t>
      </w:r>
      <m:oMath>
        <m:r>
          <m:t>z</m:t>
        </m:r>
        <m:sSup>
          <m:e>
            <m:r>
              <m:rPr>
                <m:sty m:val="p"/>
              </m:rPr>
              <m:t>(</m:t>
            </m:r>
            <m:sSub>
              <m:e>
                <m:r>
                  <m:t>A</m:t>
                </m:r>
              </m:e>
              <m:sub>
                <m:r>
                  <m:t>s</m:t>
                </m:r>
              </m:sub>
            </m:sSub>
            <m:r>
              <m:rPr>
                <m:sty m:val="p"/>
              </m:rPr>
              <m:t>)</m:t>
            </m:r>
          </m:e>
          <m:sup>
            <m:r>
              <m:rPr>
                <m:sty m:val="p"/>
              </m:rPr>
              <m:t>⊤</m:t>
            </m:r>
          </m:sup>
        </m:sSup>
      </m:oMath>
      <w:r>
        <w:t xml:space="preserve">, obtained from a least-squares projection problem. The decomposition and the definitions of </w:t>
      </w:r>
      <m:oMath>
        <m:r>
          <m:t>S</m:t>
        </m:r>
      </m:oMath>
      <w:r>
        <w:t xml:space="preserve"> and </w:t>
      </w:r>
      <m:oMath>
        <m:sSub>
          <m:e>
            <m:r>
              <m:t>Ω</m:t>
            </m:r>
          </m:e>
          <m:sub>
            <m:r>
              <m:t>λ</m:t>
            </m:r>
            <m:r>
              <m:rPr>
                <m:sty m:val="p"/>
              </m:rPr>
              <m:t>,</m:t>
            </m:r>
            <m:r>
              <m:t>t</m:t>
            </m:r>
          </m:sub>
        </m:sSub>
      </m:oMath>
      <w:r>
        <w:t xml:space="preserve"> below come from the previous version and were not verified directly; they are consistent with the verified ingredients. The verified fragment writes the condition without a transpose </w:t>
      </w:r>
      <m:oMath>
        <m:r>
          <m:rPr>
            <m:sty m:val="p"/>
          </m:rPr>
          <m:t>(</m:t>
        </m:r>
        <m:r>
          <m:t>C</m:t>
        </m:r>
        <m:r>
          <m:t> </m:t>
        </m:r>
        <m:sSup>
          <m:e>
            <m:r>
              <m:t>V</m:t>
            </m:r>
          </m:e>
          <m:sup>
            <m:r>
              <m:rPr>
                <m:nor/>
              </m:rPr>
              <m:t>−1</m:t>
            </m:r>
            <m:r>
              <m:rPr>
                <m:sty m:val="p"/>
              </m:rPr>
              <m:t>/</m:t>
            </m:r>
            <m:r>
              <m:t>2</m:t>
            </m:r>
          </m:sup>
        </m:sSup>
        <m:sSub>
          <m:e>
            <m:r>
              <m:t>J</m:t>
            </m:r>
          </m:e>
          <m:sub>
            <m:r>
              <m:t>t</m:t>
            </m:r>
          </m:sub>
        </m:sSub>
        <m:r>
          <m:rPr>
            <m:sty m:val="p"/>
          </m:rPr>
          <m:t>=</m:t>
        </m:r>
        <m:r>
          <m:t>0</m:t>
        </m:r>
        <m:r>
          <m:rPr>
            <m:sty m:val="p"/>
          </m:rPr>
          <m:t>)</m:t>
        </m:r>
      </m:oMath>
      <w:r>
        <w:t xml:space="preserve">; with our convention, in which the rows of the matrices are measurements, the dimensions require </w:t>
      </w:r>
      <m:oMath>
        <m:sSubSup>
          <m:e>
            <m:r>
              <m:t>J</m:t>
            </m:r>
          </m:e>
          <m:sub>
            <m:r>
              <m:t>t</m:t>
            </m:r>
          </m:sub>
          <m:sup>
            <m:r>
              <m:rPr>
                <m:sty m:val="p"/>
              </m:rPr>
              <m:t>⊤</m:t>
            </m:r>
          </m:sup>
        </m:sSubSup>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nor/>
                      </m:rPr>
                      <m:t>Φ</m:t>
                    </m:r>
                  </m:e>
                  <m:sub>
                    <m:r>
                      <m:t>t</m:t>
                    </m:r>
                  </m:sub>
                </m:sSub>
                <m:r>
                  <m:rPr>
                    <m:sty m:val="p"/>
                  </m:rPr>
                  <m:t>=</m:t>
                </m:r>
                <m:sSub>
                  <m:e>
                    <m:r>
                      <m:t>Z</m:t>
                    </m:r>
                  </m:e>
                  <m:sub>
                    <m:r>
                      <m:t>t</m:t>
                    </m:r>
                  </m:sub>
                </m:sSub>
                <m:r>
                  <m:t>C</m:t>
                </m:r>
                <m:r>
                  <m:rPr>
                    <m:sty m:val="p"/>
                  </m:rPr>
                  <m:t>+</m:t>
                </m:r>
                <m:sSub>
                  <m:e>
                    <m:r>
                      <m:t>J</m:t>
                    </m:r>
                  </m:e>
                  <m:sub>
                    <m:r>
                      <m:t>t</m:t>
                    </m:r>
                  </m:sub>
                </m:sSub>
                <m:sSubSup>
                  <m:e>
                    <m:r>
                      <m:rPr>
                        <m:nor/>
                      </m:rPr>
                      <m:t>𝒱</m:t>
                    </m:r>
                  </m:e>
                  <m:sub>
                    <m:r>
                      <m:t>0</m:t>
                    </m:r>
                  </m:sub>
                  <m:sup>
                    <m:r>
                      <m:t>1</m:t>
                    </m:r>
                    <m:r>
                      <m:rPr>
                        <m:sty m:val="p"/>
                      </m:rPr>
                      <m:t>/</m:t>
                    </m:r>
                    <m:r>
                      <m:t>2</m:t>
                    </m:r>
                  </m:sup>
                </m:sSubSup>
                <m:r>
                  <m:rPr>
                    <m:sty m:val="p"/>
                  </m:rPr>
                  <m:t>,</m:t>
                </m:r>
                <m:r>
                  <m:rPr>
                    <m:nor/>
                  </m:rPr>
                  <m:t xml:space="preserve"> </m:t>
                </m:r>
                <m:r>
                  <m:t>C</m:t>
                </m:r>
                <m:sSubSup>
                  <m:e>
                    <m:r>
                      <m:rPr>
                        <m:nor/>
                      </m:rPr>
                      <m:t>𝒱</m:t>
                    </m:r>
                  </m:e>
                  <m:sub>
                    <m:r>
                      <m:t>0</m:t>
                    </m:r>
                  </m:sub>
                  <m:sup>
                    <m:r>
                      <m:rPr>
                        <m:nor/>
                      </m:rPr>
                      <m:t>−1</m:t>
                    </m:r>
                    <m:r>
                      <m:rPr>
                        <m:sty m:val="p"/>
                      </m:rPr>
                      <m:t>/</m:t>
                    </m:r>
                    <m:r>
                      <m:t>2</m:t>
                    </m:r>
                  </m:sup>
                </m:sSubSup>
                <m:sSubSup>
                  <m:e>
                    <m:r>
                      <m:t>J</m:t>
                    </m:r>
                  </m:e>
                  <m:sub>
                    <m:r>
                      <m:t>t</m:t>
                    </m:r>
                  </m:sub>
                  <m:sup>
                    <m:r>
                      <m:rPr>
                        <m:sty m:val="p"/>
                      </m:rPr>
                      <m:t>⊤</m:t>
                    </m:r>
                  </m:sup>
                </m:sSubSup>
                <m:r>
                  <m:rPr>
                    <m:sty m:val="p"/>
                  </m:rPr>
                  <m:t>=</m:t>
                </m:r>
                <m:r>
                  <m:t>0</m:t>
                </m:r>
                <m:r>
                  <m:rPr>
                    <m:sty m:val="p"/>
                  </m:rPr>
                  <m:t>,</m:t>
                </m:r>
                <m:r>
                  <m:rPr>
                    <m:nor/>
                  </m:rPr>
                  <m:t xml:space="preserve"> </m:t>
                </m:r>
                <m:r>
                  <m:t>S</m:t>
                </m:r>
                <m:r>
                  <m:rPr>
                    <m:sty m:val="p"/>
                  </m:rPr>
                  <m:t>=</m:t>
                </m:r>
                <m:r>
                  <m:rPr>
                    <m:sty m:val="p"/>
                  </m:rPr>
                  <m:t>(</m:t>
                </m:r>
                <m:r>
                  <m:t>C</m:t>
                </m:r>
                <m:sSubSup>
                  <m:e>
                    <m:r>
                      <m:rPr>
                        <m:nor/>
                      </m:rPr>
                      <m:t>𝒱</m:t>
                    </m:r>
                  </m:e>
                  <m:sub>
                    <m:r>
                      <m:t>0</m:t>
                    </m:r>
                  </m:sub>
                  <m:sup>
                    <m:r>
                      <m:rPr>
                        <m:nor/>
                      </m:rPr>
                      <m:t>−1</m:t>
                    </m:r>
                  </m:sup>
                </m:sSubSup>
                <m:sSup>
                  <m:e>
                    <m:r>
                      <m:t>C</m:t>
                    </m:r>
                  </m:e>
                  <m:sup>
                    <m:r>
                      <m:rPr>
                        <m:sty m:val="p"/>
                      </m:rPr>
                      <m:t>⊤</m:t>
                    </m:r>
                  </m:sup>
                </m:sSup>
                <m:sSup>
                  <m:e>
                    <m:r>
                      <m:rPr>
                        <m:sty m:val="p"/>
                      </m:rPr>
                      <m:t>)</m:t>
                    </m:r>
                  </m:e>
                  <m:sup>
                    <m:r>
                      <m:rPr>
                        <m:nor/>
                      </m:rPr>
                      <m:t>−1</m:t>
                    </m:r>
                  </m:sup>
                </m:sSup>
                <m:r>
                  <m:rPr>
                    <m:sty m:val="p"/>
                  </m:rPr>
                  <m:t>,</m:t>
                </m:r>
                <m:r>
                  <m:rPr>
                    <m:nor/>
                  </m:rPr>
                  <m:t xml:space="preserve"> </m:t>
                </m:r>
                <m:sSub>
                  <m:e>
                    <m:r>
                      <m:t>Ω</m:t>
                    </m:r>
                  </m:e>
                  <m:sub>
                    <m:r>
                      <m:t>λ</m:t>
                    </m:r>
                    <m:r>
                      <m:rPr>
                        <m:sty m:val="p"/>
                      </m:rPr>
                      <m:t>,</m:t>
                    </m:r>
                    <m:r>
                      <m:t>t</m:t>
                    </m:r>
                  </m:sub>
                </m:sSub>
                <m:r>
                  <m:rPr>
                    <m:sty m:val="p"/>
                  </m:rPr>
                  <m:t>=</m:t>
                </m:r>
                <m:sSup>
                  <m:e>
                    <m:r>
                      <m:t>σ</m:t>
                    </m:r>
                  </m:e>
                  <m:sup>
                    <m:r>
                      <m:rPr>
                        <m:nor/>
                      </m:rPr>
                      <m:t>−2</m:t>
                    </m:r>
                  </m:sup>
                </m:sSup>
                <m:sSubSup>
                  <m:e>
                    <m:r>
                      <m:t>Z</m:t>
                    </m:r>
                  </m:e>
                  <m:sub>
                    <m:r>
                      <m:t>t</m:t>
                    </m:r>
                  </m:sub>
                  <m:sup>
                    <m:r>
                      <m:rPr>
                        <m:sty m:val="p"/>
                      </m:rPr>
                      <m:t>⊤</m:t>
                    </m:r>
                  </m:sup>
                </m:sSubSup>
                <m:sSub>
                  <m:e>
                    <m:r>
                      <m:t>Z</m:t>
                    </m:r>
                  </m:e>
                  <m:sub>
                    <m:r>
                      <m:t>t</m:t>
                    </m:r>
                  </m:sub>
                </m:sSub>
                <m:r>
                  <m:rPr>
                    <m:sty m:val="p"/>
                  </m:rPr>
                  <m:t>+</m:t>
                </m:r>
                <m:r>
                  <m:t>λ</m:t>
                </m:r>
                <m:r>
                  <m:t>S</m:t>
                </m:r>
              </m:oMath>
            </m:oMathPara>
          </w:p>
        </w:tc>
        <w:tc>
          <w:tcPr>
            <w:tcW w:type="dxa" w:w="900"/>
            <w:vAlign w:val="center"/>
          </w:tcPr>
          <w:p>
            <w:pPr>
              <w:jc w:val="right"/>
            </w:pPr>
            <w:r>
              <w:t xml:space="preserve">(118)</w:t>
            </w:r>
          </w:p>
        </w:tc>
      </w:tr>
    </w:tbl>
    <w:p>
      <w:pPr>
        <w:spacing w:after="120" w:line="288"/>
        <w:jc w:val="both"/>
      </w:pPr>
      <w:r>
        <w:rPr>
          <w:i/>
          <w:iCs/>
        </w:rPr>
        <w:t xml:space="preserve">Our computation.</w:t>
      </w:r>
      <w:r>
        <w:t xml:space="preserve"> The orthogonal projection in the geometry of </w:t>
      </w:r>
      <m:oMath>
        <m:sSubSup>
          <m:e>
            <m:r>
              <m:rPr>
                <m:nor/>
              </m:rPr>
              <m:t>𝒱</m:t>
            </m:r>
          </m:e>
          <m:sub>
            <m:r>
              <m:t>0</m:t>
            </m:r>
          </m:sub>
          <m:sup>
            <m:r>
              <m:rPr>
                <m:nor/>
              </m:rPr>
              <m:t>−1</m:t>
            </m:r>
          </m:sup>
        </m:sSubSup>
      </m:oMath>
      <w:r>
        <w:t xml:space="preserve"> gives </w:t>
      </w:r>
      <m:oMath>
        <m:r>
          <m:t>z</m:t>
        </m:r>
        <m:r>
          <m:rPr>
            <m:sty m:val="p"/>
          </m:rPr>
          <m:t>(</m:t>
        </m:r>
        <m:r>
          <m:t>x</m:t>
        </m:r>
        <m:r>
          <m:rPr>
            <m:sty m:val="p"/>
          </m:rPr>
          <m:t>)</m:t>
        </m:r>
        <m:r>
          <m:rPr>
            <m:sty m:val="p"/>
          </m:rPr>
          <m:t>=</m:t>
        </m:r>
        <m:r>
          <m:t>S</m:t>
        </m:r>
        <m:r>
          <m:t> </m:t>
        </m:r>
        <m:r>
          <m:t>C</m:t>
        </m:r>
        <m:sSubSup>
          <m:e>
            <m:r>
              <m:rPr>
                <m:nor/>
              </m:rPr>
              <m:t>𝒱</m:t>
            </m:r>
          </m:e>
          <m:sub>
            <m:r>
              <m:t>0</m:t>
            </m:r>
          </m:sub>
          <m:sup>
            <m:r>
              <m:rPr>
                <m:nor/>
              </m:rPr>
              <m:t>−1</m:t>
            </m:r>
          </m:sup>
        </m:sSubSup>
        <m:r>
          <m:t>Φ</m:t>
        </m:r>
        <m:r>
          <m:rPr>
            <m:sty m:val="p"/>
          </m:rPr>
          <m:t>(</m:t>
        </m:r>
        <m:r>
          <m:t>x</m:t>
        </m:r>
        <m:r>
          <m:rPr>
            <m:sty m:val="p"/>
          </m:rPr>
          <m:t>)</m:t>
        </m:r>
      </m:oMath>
      <w:r>
        <w:t xml:space="preserve">, hence </w:t>
      </w:r>
      <m:oMath>
        <m:r>
          <m:t>f</m:t>
        </m:r>
        <m:r>
          <m:rPr>
            <m:sty m:val="p"/>
          </m:rPr>
          <m:t>(</m:t>
        </m:r>
        <m:r>
          <m:t>x</m:t>
        </m:r>
        <m:r>
          <m:rPr>
            <m:sty m:val="p"/>
          </m:rPr>
          <m:t>)</m:t>
        </m:r>
        <m:r>
          <m:rPr>
            <m:sty m:val="p"/>
          </m:rPr>
          <m:t>=</m:t>
        </m:r>
        <m:r>
          <m:t>z</m:t>
        </m:r>
        <m:sSup>
          <m:e>
            <m:r>
              <m:rPr>
                <m:sty m:val="p"/>
              </m:rPr>
              <m:t>(</m:t>
            </m:r>
            <m:r>
              <m:t>x</m:t>
            </m:r>
            <m:r>
              <m:rPr>
                <m:sty m:val="p"/>
              </m:rPr>
              <m:t>)</m:t>
            </m:r>
          </m:e>
          <m:sup>
            <m:r>
              <m:rPr>
                <m:sty m:val="p"/>
              </m:rPr>
              <m:t>⊤</m:t>
            </m:r>
          </m:sup>
        </m:sSup>
        <m:r>
          <m:t>C</m:t>
        </m:r>
        <m:r>
          <m:t>θ</m:t>
        </m:r>
        <m:r>
          <m:rPr>
            <m:sty m:val="p"/>
          </m:rPr>
          <m:t>+</m:t>
        </m:r>
        <m:r>
          <m:t>j</m:t>
        </m:r>
        <m:sSup>
          <m:e>
            <m:r>
              <m:rPr>
                <m:sty m:val="p"/>
              </m:rPr>
              <m:t>(</m:t>
            </m:r>
            <m:r>
              <m:t>x</m:t>
            </m:r>
            <m:r>
              <m:rPr>
                <m:sty m:val="p"/>
              </m:rPr>
              <m:t>)</m:t>
            </m:r>
          </m:e>
          <m:sup>
            <m:r>
              <m:rPr>
                <m:sty m:val="p"/>
              </m:rPr>
              <m:t>⊤</m:t>
            </m:r>
          </m:sup>
        </m:sSup>
        <m:sSubSup>
          <m:e>
            <m:r>
              <m:rPr>
                <m:nor/>
              </m:rPr>
              <m:t>𝒱</m:t>
            </m:r>
          </m:e>
          <m:sub>
            <m:r>
              <m:t>0</m:t>
            </m:r>
          </m:sub>
          <m:sup>
            <m:r>
              <m:t>1</m:t>
            </m:r>
            <m:r>
              <m:rPr>
                <m:sty m:val="p"/>
              </m:rPr>
              <m:t>/</m:t>
            </m:r>
            <m:r>
              <m:t>2</m:t>
            </m:r>
          </m:sup>
        </m:sSubSup>
        <m:r>
          <m:t>θ</m:t>
        </m:r>
      </m:oMath>
      <w:r>
        <w:t xml:space="preserve">. Under the Gaussian prior </w:t>
      </w:r>
      <m:oMath>
        <m:r>
          <m:t>θ</m:t>
        </m:r>
        <m:r>
          <m:rPr>
            <m:sty m:val="p"/>
          </m:rPr>
          <m:t>∼</m:t>
        </m:r>
        <m:r>
          <m:rPr>
            <m:nor/>
          </m:rPr>
          <m:t>𝒩</m:t>
        </m:r>
        <m:r>
          <m:rPr>
            <m:sty m:val="p"/>
          </m:rPr>
          <m:t>(</m:t>
        </m:r>
        <m:r>
          <m:t>0</m:t>
        </m:r>
        <m:r>
          <m:rPr>
            <m:sty m:val="p"/>
          </m:rPr>
          <m:t>,</m:t>
        </m:r>
        <m:sSup>
          <m:e>
            <m:r>
              <m:rPr>
                <m:sty m:val="p"/>
              </m:rPr>
              <m:t>(</m:t>
            </m:r>
            <m:r>
              <m:t>λ</m:t>
            </m:r>
            <m:sSub>
              <m:e>
                <m:r>
                  <m:rPr>
                    <m:nor/>
                  </m:rPr>
                  <m:t>𝒱</m:t>
                </m:r>
              </m:e>
              <m:sub>
                <m:r>
                  <m:t>0</m:t>
                </m:r>
              </m:sub>
            </m:sSub>
            <m:r>
              <m:rPr>
                <m:sty m:val="p"/>
              </m:rPr>
              <m:t>)</m:t>
            </m:r>
          </m:e>
          <m:sup>
            <m:r>
              <m:rPr>
                <m:nor/>
              </m:rPr>
              <m:t>−1</m:t>
            </m:r>
          </m:sup>
        </m:sSup>
        <m:r>
          <m:rPr>
            <m:sty m:val="p"/>
          </m:rPr>
          <m:t>)</m:t>
        </m:r>
      </m:oMath>
      <w:r>
        <w:t xml:space="preserve">, which has the same geometry as the norm bound (although in infinite dimension its samples do not satisfy it), </w:t>
      </w:r>
      <m:oMath>
        <m:r>
          <m:t>z</m:t>
        </m:r>
        <m:r>
          <m:rPr>
            <m:sty m:val="p"/>
          </m:rPr>
          <m:t>(</m:t>
        </m:r>
        <m:r>
          <m:t>x</m:t>
        </m:r>
        <m:r>
          <m:rPr>
            <m:sty m:val="p"/>
          </m:rPr>
          <m:t>)</m:t>
        </m:r>
        <m:r>
          <m:rPr>
            <m:sty m:val="p"/>
          </m:rPr>
          <m:t>=</m:t>
        </m:r>
        <m:r>
          <m:rPr>
            <m:nor/>
          </m:rPr>
          <m:t>Cov</m:t>
        </m:r>
        <m:sSup>
          <m:e>
            <m:r>
              <m:rPr>
                <m:sty m:val="p"/>
              </m:rPr>
              <m:t>(</m:t>
            </m:r>
            <m:r>
              <m:t>C</m:t>
            </m:r>
            <m:r>
              <m:t>θ</m:t>
            </m:r>
            <m:r>
              <m:rPr>
                <m:sty m:val="p"/>
              </m:rPr>
              <m:t>)</m:t>
            </m:r>
          </m:e>
          <m:sup>
            <m:r>
              <m:rPr>
                <m:nor/>
              </m:rPr>
              <m:t>−1</m:t>
            </m:r>
          </m:sup>
        </m:sSup>
        <m:r>
          <m:rPr>
            <m:nor/>
          </m:rPr>
          <m:t>Cov</m:t>
        </m:r>
        <m:r>
          <m:rPr>
            <m:sty m:val="p"/>
          </m:rPr>
          <m:t>(</m:t>
        </m:r>
        <m:r>
          <m:t>C</m:t>
        </m:r>
        <m:r>
          <m:t>θ</m:t>
        </m:r>
        <m:r>
          <m:rPr>
            <m:sty m:val="p"/>
          </m:rPr>
          <m:t>,</m:t>
        </m:r>
        <m:r>
          <m:t>f</m:t>
        </m:r>
        <m:r>
          <m:rPr>
            <m:sty m:val="p"/>
          </m:rPr>
          <m:t>(</m:t>
        </m:r>
        <m:r>
          <m:t>x</m:t>
        </m:r>
        <m:r>
          <m:rPr>
            <m:sty m:val="p"/>
          </m:rPr>
          <m:t>)</m:t>
        </m:r>
        <m:r>
          <m:rPr>
            <m:sty m:val="p"/>
          </m:rPr>
          <m:t>)</m:t>
        </m:r>
      </m:oMath>
      <w:r>
        <w:t xml:space="preserve"> is the coefficient of the regression of </w:t>
      </w:r>
      <m:oMath>
        <m:r>
          <m:t>f</m:t>
        </m:r>
        <m:r>
          <m:rPr>
            <m:sty m:val="p"/>
          </m:rPr>
          <m:t>(</m:t>
        </m:r>
        <m:r>
          <m:t>x</m:t>
        </m:r>
        <m:r>
          <m:rPr>
            <m:sty m:val="p"/>
          </m:rPr>
          <m:t>)</m:t>
        </m:r>
      </m:oMath>
      <w:r>
        <w:t xml:space="preserve"> on the target, and the remainder </w:t>
      </w:r>
      <m:oMath>
        <m:r>
          <m:t>j</m:t>
        </m:r>
        <m:sSup>
          <m:e>
            <m:r>
              <m:rPr>
                <m:sty m:val="p"/>
              </m:rPr>
              <m:t>(</m:t>
            </m:r>
            <m:r>
              <m:t>x</m:t>
            </m:r>
            <m:r>
              <m:rPr>
                <m:sty m:val="p"/>
              </m:rPr>
              <m:t>)</m:t>
            </m:r>
          </m:e>
          <m:sup>
            <m:r>
              <m:rPr>
                <m:sty m:val="p"/>
              </m:rPr>
              <m:t>⊤</m:t>
            </m:r>
          </m:sup>
        </m:sSup>
        <m:sSubSup>
          <m:e>
            <m:r>
              <m:rPr>
                <m:nor/>
              </m:rPr>
              <m:t>𝒱</m:t>
            </m:r>
          </m:e>
          <m:sub>
            <m:r>
              <m:t>0</m:t>
            </m:r>
          </m:sub>
          <m:sup>
            <m:r>
              <m:t>1</m:t>
            </m:r>
            <m:r>
              <m:rPr>
                <m:sty m:val="p"/>
              </m:rPr>
              <m:t>/</m:t>
            </m:r>
            <m:r>
              <m:t>2</m:t>
            </m:r>
          </m:sup>
        </m:sSubSup>
        <m:r>
          <m:t>θ</m:t>
        </m:r>
      </m:oMath>
      <w:r>
        <w:t xml:space="preserve"> is uncorrelated with </w:t>
      </w:r>
      <m:oMath>
        <m:r>
          <m:t>C</m:t>
        </m:r>
        <m:r>
          <m:t>θ</m:t>
        </m:r>
      </m:oMath>
      <w:r>
        <w:t xml:space="preserve">. Thus </w:t>
      </w:r>
      <m:oMath>
        <m:sSub>
          <m:e>
            <m:r>
              <m:t>Z</m:t>
            </m:r>
          </m:e>
          <m:sub>
            <m:r>
              <m:t>t</m:t>
            </m:r>
          </m:sub>
        </m:sSub>
      </m:oMath>
      <w:r>
        <w:t xml:space="preserve"> carries the part of each measurement that is informative about the target, and </w:t>
      </w:r>
      <m:oMath>
        <m:sSub>
          <m:e>
            <m:r>
              <m:t>J</m:t>
            </m:r>
          </m:e>
          <m:sub>
            <m:r>
              <m:t>t</m:t>
            </m:r>
          </m:sub>
        </m:sSub>
      </m:oMath>
      <w:r>
        <w:t xml:space="preserve"> carries the rest. The operator </w:t>
      </w:r>
      <m:oMath>
        <m:r>
          <m:t>P</m:t>
        </m:r>
        <m:r>
          <m:rPr>
            <m:sty m:val="p"/>
          </m:rPr>
          <m:t>=</m:t>
        </m:r>
        <m:sSubSup>
          <m:e>
            <m:r>
              <m:rPr>
                <m:nor/>
              </m:rPr>
              <m:t>𝒱</m:t>
            </m:r>
          </m:e>
          <m:sub>
            <m:r>
              <m:t>0</m:t>
            </m:r>
          </m:sub>
          <m:sup>
            <m:r>
              <m:rPr>
                <m:nor/>
              </m:rPr>
              <m:t>−1</m:t>
            </m:r>
            <m:r>
              <m:rPr>
                <m:sty m:val="p"/>
              </m:rPr>
              <m:t>/</m:t>
            </m:r>
            <m:r>
              <m:t>2</m:t>
            </m:r>
          </m:sup>
        </m:sSubSup>
        <m:sSup>
          <m:e>
            <m:r>
              <m:t>C</m:t>
            </m:r>
          </m:e>
          <m:sup>
            <m:r>
              <m:rPr>
                <m:sty m:val="p"/>
              </m:rPr>
              <m:t>⊤</m:t>
            </m:r>
          </m:sup>
        </m:sSup>
        <m:r>
          <m:t>S</m:t>
        </m:r>
        <m:r>
          <m:t> </m:t>
        </m:r>
        <m:r>
          <m:t>C</m:t>
        </m:r>
        <m:sSubSup>
          <m:e>
            <m:r>
              <m:rPr>
                <m:nor/>
              </m:rPr>
              <m:t>𝒱</m:t>
            </m:r>
          </m:e>
          <m:sub>
            <m:r>
              <m:t>0</m:t>
            </m:r>
          </m:sub>
          <m:sup>
            <m:r>
              <m:rPr>
                <m:nor/>
              </m:rPr>
              <m:t>−1</m:t>
            </m:r>
            <m:r>
              <m:rPr>
                <m:sty m:val="p"/>
              </m:rPr>
              <m:t>/</m:t>
            </m:r>
            <m:r>
              <m:t>2</m:t>
            </m:r>
          </m:sup>
        </m:sSubSup>
      </m:oMath>
      <w:r>
        <w:t xml:space="preserve"> is an orthogonal projection, hence </w:t>
      </w:r>
      <m:oMath>
        <m:r>
          <m:rPr>
            <m:sty m:val="p"/>
          </m:rPr>
          <m:t>∥</m:t>
        </m:r>
        <m:r>
          <m:t>C</m:t>
        </m:r>
        <m:r>
          <m:t>θ</m:t>
        </m:r>
        <m:sSubSup>
          <m:e>
            <m:r>
              <m:rPr>
                <m:sty m:val="p"/>
              </m:rPr>
              <m:t>∥</m:t>
            </m:r>
          </m:e>
          <m:sub>
            <m:r>
              <m:t>S</m:t>
            </m:r>
          </m:sub>
          <m:sup>
            <m:r>
              <m:t>2</m:t>
            </m:r>
          </m:sup>
        </m:sSubSup>
        <m:r>
          <m:rPr>
            <m:sty m:val="p"/>
          </m:rPr>
          <m:t>=</m:t>
        </m:r>
        <m:r>
          <m:rPr>
            <m:sty m:val="p"/>
          </m:rPr>
          <m:t>∥</m:t>
        </m:r>
        <m:r>
          <m:t>P</m:t>
        </m:r>
        <m:sSubSup>
          <m:e>
            <m:r>
              <m:rPr>
                <m:nor/>
              </m:rPr>
              <m:t>𝒱</m:t>
            </m:r>
          </m:e>
          <m:sub>
            <m:r>
              <m:t>0</m:t>
            </m:r>
          </m:sub>
          <m:sup>
            <m:r>
              <m:t>1</m:t>
            </m:r>
            <m:r>
              <m:rPr>
                <m:sty m:val="p"/>
              </m:rPr>
              <m:t>/</m:t>
            </m:r>
            <m:r>
              <m:t>2</m:t>
            </m:r>
          </m:sup>
        </m:sSubSup>
        <m:r>
          <m:t>θ</m:t>
        </m:r>
        <m:sSup>
          <m:e>
            <m:r>
              <m:rPr>
                <m:sty m:val="p"/>
              </m:rPr>
              <m:t>∥</m:t>
            </m:r>
          </m:e>
          <m:sup>
            <m:r>
              <m:t>2</m:t>
            </m:r>
          </m:sup>
        </m:sSup>
        <m:r>
          <m:rPr>
            <m:sty m:val="p"/>
          </m:rPr>
          <m:t>≤</m:t>
        </m:r>
        <m:sSup>
          <m:e>
            <m:r>
              <m:t>θ</m:t>
            </m:r>
          </m:e>
          <m:sup>
            <m:r>
              <m:rPr>
                <m:sty m:val="p"/>
              </m:rPr>
              <m:t>⊤</m:t>
            </m:r>
          </m:sup>
        </m:sSup>
        <m:sSub>
          <m:e>
            <m:r>
              <m:rPr>
                <m:nor/>
              </m:rPr>
              <m:t>𝒱</m:t>
            </m:r>
          </m:e>
          <m:sub>
            <m:r>
              <m:t>0</m:t>
            </m:r>
          </m:sub>
        </m:sSub>
        <m:r>
          <m:t>θ</m:t>
        </m:r>
        <m:r>
          <m:rPr>
            <m:sty m:val="p"/>
          </m:rPr>
          <m:t>≤</m:t>
        </m:r>
        <m:sSup>
          <m:e>
            <m:r>
              <m:t>λ</m:t>
            </m:r>
          </m:e>
          <m:sup>
            <m:r>
              <m:rPr>
                <m:nor/>
              </m:rPr>
              <m:t>−1</m:t>
            </m:r>
          </m:sup>
        </m:sSup>
      </m:oMath>
      <w:r>
        <w:t xml:space="preserve">. This is the source of the </w:t>
      </w:r>
      <m:oMath>
        <m:r>
          <m:rPr>
            <m:sty m:val="p"/>
          </m:rPr>
          <m:t>+</m:t>
        </m:r>
        <m:r>
          <m:t>1</m:t>
        </m:r>
      </m:oMath>
      <w:r>
        <w:t xml:space="preserve"> term below.</w:t>
      </w:r>
    </w:p>
    <w:p>
      <w:pPr>
        <w:spacing w:after="120" w:line="288"/>
        <w:jc w:val="both"/>
      </w:pPr>
      <w:r>
        <w:t xml:space="preserve">The second tool is a Gaussian quadratic form for fixed designs. Appendix B treats the interpolator and the regularized estimator; the second proof bounds a Gaussian quadratic form whose covariance comes from the regularized inverse. </w:t>
      </w:r>
      <w:r>
        <w:rPr>
          <w:i/>
          <w:iCs/>
        </w:rPr>
        <w:t xml:space="preserve">Our reconstruction:</w:t>
      </w:r>
      <w:r>
        <w:t xml:space="preserve"> with </w:t>
      </w:r>
      <m:oMath>
        <m:sSub>
          <m:e>
            <m:r>
              <m:rPr>
                <m:nor/>
              </m:rPr>
              <m:t>𝐌</m:t>
            </m:r>
          </m:e>
          <m:sub>
            <m:r>
              <m:t>t</m:t>
            </m:r>
          </m:sub>
        </m:sSub>
        <m:r>
          <m:rPr>
            <m:sty m:val="p"/>
          </m:rPr>
          <m:t>=</m:t>
        </m:r>
        <m:sSup>
          <m:e>
            <m:r>
              <m:t>σ</m:t>
            </m:r>
          </m:e>
          <m:sup>
            <m:r>
              <m:rPr>
                <m:nor/>
              </m:rPr>
              <m:t>−2</m:t>
            </m:r>
          </m:sup>
        </m:sSup>
        <m:sSubSup>
          <m:e>
            <m:r>
              <m:rPr>
                <m:nor/>
              </m:rPr>
              <m:t>Φ</m:t>
            </m:r>
          </m:e>
          <m:sub>
            <m:r>
              <m:t>t</m:t>
            </m:r>
          </m:sub>
          <m:sup>
            <m:r>
              <m:rPr>
                <m:sty m:val="p"/>
              </m:rPr>
              <m:t>⊤</m:t>
            </m:r>
          </m:sup>
        </m:sSubSup>
        <m:sSub>
          <m:e>
            <m:r>
              <m:rPr>
                <m:nor/>
              </m:rPr>
              <m:t>Φ</m:t>
            </m:r>
          </m:e>
          <m:sub>
            <m:r>
              <m:t>t</m:t>
            </m:r>
          </m:sub>
        </m:sSub>
        <m:r>
          <m:rPr>
            <m:sty m:val="p"/>
          </m:rPr>
          <m:t>+</m:t>
        </m:r>
        <m:r>
          <m:t>λ</m:t>
        </m:r>
        <m:sSub>
          <m:e>
            <m:r>
              <m:rPr>
                <m:nor/>
              </m:rPr>
              <m:t>𝒱</m:t>
            </m:r>
          </m:e>
          <m:sub>
            <m:r>
              <m:t>0</m:t>
            </m:r>
          </m:sub>
        </m:sSub>
      </m:oMath>
      <w:r>
        <w:t xml:space="preserve"> we have </w:t>
      </w:r>
      <m:oMath>
        <m:r>
          <m:t>C</m:t>
        </m:r>
        <m:r>
          <m:rPr>
            <m:sty m:val="p"/>
          </m:rPr>
          <m:t>(</m:t>
        </m:r>
        <m:sSub>
          <m:e>
            <m:acc>
              <m:accPr>
                <m:chr m:val="̂"/>
              </m:accPr>
              <m:e>
                <m:r>
                  <m:t>θ</m:t>
                </m:r>
              </m:e>
            </m:acc>
          </m:e>
          <m:sub>
            <m:r>
              <m:t>λ</m:t>
            </m:r>
            <m:r>
              <m:rPr>
                <m:sty m:val="p"/>
              </m:rPr>
              <m:t>,</m:t>
            </m:r>
            <m:r>
              <m:t>t</m:t>
            </m:r>
          </m:sub>
        </m:sSub>
        <m:r>
          <m:rPr>
            <m:sty m:val="p"/>
          </m:rPr>
          <m:t>−</m:t>
        </m:r>
        <m:r>
          <m:t>θ</m:t>
        </m:r>
        <m:r>
          <m:rPr>
            <m:sty m:val="p"/>
          </m:rPr>
          <m:t>)</m:t>
        </m:r>
        <m:r>
          <m:rPr>
            <m:sty m:val="p"/>
          </m:rPr>
          <m:t>=</m:t>
        </m:r>
        <m:r>
          <m:t>C</m:t>
        </m:r>
        <m:sSubSup>
          <m:e>
            <m:r>
              <m:rPr>
                <m:nor/>
              </m:rPr>
              <m:t>𝐌</m:t>
            </m:r>
          </m:e>
          <m:sub>
            <m:r>
              <m:t>t</m:t>
            </m:r>
          </m:sub>
          <m:sup>
            <m:r>
              <m:rPr>
                <m:nor/>
              </m:rPr>
              <m:t>−1</m:t>
            </m:r>
          </m:sup>
        </m:sSubSup>
        <m:r>
          <m:rPr>
            <m:sty m:val="p"/>
          </m:rPr>
          <m:t>(</m:t>
        </m:r>
        <m:sSup>
          <m:e>
            <m:r>
              <m:t>σ</m:t>
            </m:r>
          </m:e>
          <m:sup>
            <m:r>
              <m:rPr>
                <m:nor/>
              </m:rPr>
              <m:t>−2</m:t>
            </m:r>
          </m:sup>
        </m:sSup>
        <m:sSubSup>
          <m:e>
            <m:r>
              <m:rPr>
                <m:nor/>
              </m:rPr>
              <m:t>Φ</m:t>
            </m:r>
          </m:e>
          <m:sub>
            <m:r>
              <m:t>t</m:t>
            </m:r>
          </m:sub>
          <m:sup>
            <m:r>
              <m:rPr>
                <m:sty m:val="p"/>
              </m:rPr>
              <m:t>⊤</m:t>
            </m:r>
          </m:sup>
        </m:sSubSup>
        <m:sSub>
          <m:e>
            <m:r>
              <m:t>ϵ</m:t>
            </m:r>
          </m:e>
          <m:sub>
            <m:r>
              <m:t>1</m:t>
            </m:r>
            <m:r>
              <m:rPr>
                <m:sty m:val="p"/>
              </m:rPr>
              <m:t>:</m:t>
            </m:r>
            <m:r>
              <m:t>t</m:t>
            </m:r>
          </m:sub>
        </m:sSub>
        <m:r>
          <m:rPr>
            <m:sty m:val="p"/>
          </m:rPr>
          <m:t>−</m:t>
        </m:r>
        <m:r>
          <m:t>λ</m:t>
        </m:r>
        <m:sSub>
          <m:e>
            <m:r>
              <m:rPr>
                <m:nor/>
              </m:rPr>
              <m:t>𝒱</m:t>
            </m:r>
          </m:e>
          <m:sub>
            <m:r>
              <m:t>0</m:t>
            </m:r>
          </m:sub>
        </m:sSub>
        <m:r>
          <m:t>θ</m:t>
        </m:r>
        <m:r>
          <m:rPr>
            <m:sty m:val="p"/>
          </m:rPr>
          <m:t>)</m:t>
        </m:r>
      </m:oMath>
      <w:r>
        <w:t xml:space="preserve">. In the norm of </w:t>
      </w:r>
      <m:oMath>
        <m:sSup>
          <m:e>
            <m:r>
              <m:rPr>
                <m:sty m:val="p"/>
              </m:rPr>
              <m:t>(</m:t>
            </m:r>
            <m:r>
              <m:t>C</m:t>
            </m:r>
            <m:sSubSup>
              <m:e>
                <m:r>
                  <m:rPr>
                    <m:nor/>
                  </m:rPr>
                  <m:t>𝐌</m:t>
                </m:r>
              </m:e>
              <m:sub>
                <m:r>
                  <m:t>t</m:t>
                </m:r>
              </m:sub>
              <m:sup>
                <m:r>
                  <m:rPr>
                    <m:nor/>
                  </m:rPr>
                  <m:t>−1</m:t>
                </m:r>
              </m:sup>
            </m:sSubSup>
            <m:sSup>
              <m:e>
                <m:r>
                  <m:t>C</m:t>
                </m:r>
              </m:e>
              <m:sup>
                <m:r>
                  <m:rPr>
                    <m:sty m:val="p"/>
                  </m:rPr>
                  <m:t>⊤</m:t>
                </m:r>
              </m:sup>
            </m:sSup>
            <m:r>
              <m:rPr>
                <m:sty m:val="p"/>
              </m:rPr>
              <m:t>)</m:t>
            </m:r>
          </m:e>
          <m:sup>
            <m:r>
              <m:rPr>
                <m:nor/>
              </m:rPr>
              <m:t>−1</m:t>
            </m:r>
          </m:sup>
        </m:sSup>
      </m:oMath>
      <w:r>
        <w:t xml:space="preserve"> the bias does not exceed 1, because </w:t>
      </w:r>
      <m:oMath>
        <m:sSub>
          <m:e>
            <m:r>
              <m:rPr>
                <m:nor/>
              </m:rPr>
              <m:t>𝐌</m:t>
            </m:r>
          </m:e>
          <m:sub>
            <m:r>
              <m:t>t</m:t>
            </m:r>
          </m:sub>
        </m:sSub>
        <m:r>
          <m:rPr>
            <m:sty m:val="p"/>
          </m:rPr>
          <m:t>≽</m:t>
        </m:r>
        <m:r>
          <m:t>λ</m:t>
        </m:r>
        <m:sSub>
          <m:e>
            <m:r>
              <m:rPr>
                <m:nor/>
              </m:rPr>
              <m:t>𝒱</m:t>
            </m:r>
          </m:e>
          <m:sub>
            <m:r>
              <m:t>0</m:t>
            </m:r>
          </m:sub>
        </m:sSub>
      </m:oMath>
      <w:r>
        <w:t xml:space="preserve">. For Gaussian noise, the noise term has covariance </w:t>
      </w:r>
      <m:oMath>
        <m:r>
          <m:rPr>
            <m:sty m:val="p"/>
          </m:rPr>
          <m:t>≼</m:t>
        </m:r>
        <m:sSub>
          <m:e>
            <m:r>
              <m:t>I</m:t>
            </m:r>
          </m:e>
          <m:sub>
            <m:r>
              <m:t>p</m:t>
            </m:r>
          </m:sub>
        </m:sSub>
      </m:oMath>
      <w:r>
        <w:t xml:space="preserve"> in this norm, so with probability at least </w:t>
      </w:r>
      <m:oMath>
        <m:r>
          <m:t>1</m:t>
        </m:r>
        <m:r>
          <m:rPr>
            <m:sty m:val="p"/>
          </m:rPr>
          <m:t>−</m:t>
        </m:r>
        <m:r>
          <m:t>δ</m:t>
        </m:r>
      </m:oMath>
      <w:r>
        <w:t xml:space="preserve"> its norm does not exceed </w:t>
      </w:r>
      <m:oMath>
        <m:rad>
          <m:radPr>
            <m:degHide m:val="on"/>
          </m:radPr>
          <m:deg/>
          <m:e>
            <m:r>
              <m:t>p</m:t>
            </m:r>
          </m:e>
        </m:rad>
        <m:r>
          <m:rPr>
            <m:sty m:val="p"/>
          </m:rPr>
          <m:t>+</m:t>
        </m:r>
        <m:rad>
          <m:radPr>
            <m:degHide m:val="on"/>
          </m:radPr>
          <m:deg/>
          <m:e>
            <m:r>
              <m:t>2</m:t>
            </m:r>
            <m:r>
              <m:rPr>
                <m:nor/>
              </m:rPr>
              <m:t>log</m:t>
            </m:r>
            <m:r>
              <m:rPr>
                <m:sty m:val="p"/>
              </m:rPr>
              <m:t>(</m:t>
            </m:r>
            <m:r>
              <m:t>1</m:t>
            </m:r>
            <m:r>
              <m:rPr>
                <m:sty m:val="p"/>
              </m:rPr>
              <m:t>/</m:t>
            </m:r>
            <m:r>
              <m:t>δ</m:t>
            </m:r>
            <m:r>
              <m:rPr>
                <m:sty m:val="p"/>
              </m:rPr>
              <m:t>)</m:t>
            </m:r>
          </m:e>
        </m:rad>
      </m:oMath>
      <w:r>
        <w:t xml:space="preserve">. When </w:t>
      </w:r>
      <m:oMath>
        <m:sSub>
          <m:e>
            <m:r>
              <m:t>J</m:t>
            </m:r>
          </m:e>
          <m:sub>
            <m:r>
              <m:t>t</m:t>
            </m:r>
          </m:sub>
        </m:sSub>
        <m:r>
          <m:rPr>
            <m:sty m:val="p"/>
          </m:rPr>
          <m:t>=</m:t>
        </m:r>
        <m:r>
          <m:t>0</m:t>
        </m:r>
      </m:oMath>
      <w:r>
        <w:t xml:space="preserve">, </w:t>
      </w:r>
      <m:oMath>
        <m:sSup>
          <m:e>
            <m:r>
              <m:rPr>
                <m:sty m:val="p"/>
              </m:rPr>
              <m:t>(</m:t>
            </m:r>
            <m:r>
              <m:t>C</m:t>
            </m:r>
            <m:sSubSup>
              <m:e>
                <m:r>
                  <m:rPr>
                    <m:nor/>
                  </m:rPr>
                  <m:t>𝐌</m:t>
                </m:r>
              </m:e>
              <m:sub>
                <m:r>
                  <m:t>t</m:t>
                </m:r>
              </m:sub>
              <m:sup>
                <m:r>
                  <m:rPr>
                    <m:nor/>
                  </m:rPr>
                  <m:t>−1</m:t>
                </m:r>
              </m:sup>
            </m:sSubSup>
            <m:sSup>
              <m:e>
                <m:r>
                  <m:t>C</m:t>
                </m:r>
              </m:e>
              <m:sup>
                <m:r>
                  <m:rPr>
                    <m:sty m:val="p"/>
                  </m:rPr>
                  <m:t>⊤</m:t>
                </m:r>
              </m:sup>
            </m:sSup>
            <m:r>
              <m:rPr>
                <m:sty m:val="p"/>
              </m:rPr>
              <m:t>)</m:t>
            </m:r>
          </m:e>
          <m:sup>
            <m:r>
              <m:rPr>
                <m:nor/>
              </m:rPr>
              <m:t>−1</m:t>
            </m:r>
          </m:sup>
        </m:sSup>
        <m:r>
          <m:rPr>
            <m:sty m:val="p"/>
          </m:rPr>
          <m:t>=</m:t>
        </m:r>
        <m:sSub>
          <m:e>
            <m:r>
              <m:t>Ω</m:t>
            </m:r>
          </m:e>
          <m:sub>
            <m:r>
              <m:t>λ</m:t>
            </m:r>
            <m:r>
              <m:rPr>
                <m:sty m:val="p"/>
              </m:rPr>
              <m:t>,</m:t>
            </m:r>
            <m:r>
              <m:t>t</m:t>
            </m:r>
          </m:sub>
        </m:sSub>
      </m:oMath>
      <w:r>
        <w:t xml:space="preserve">; we checked this algebraic identity. The width depends on </w:t>
      </w:r>
      <m:oMath>
        <m:r>
          <m:t>p</m:t>
        </m:r>
      </m:oMath>
      <w:r>
        <w:t xml:space="preserve">, not on </w:t>
      </w:r>
      <m:oMath>
        <m:r>
          <m:t>m</m:t>
        </m:r>
      </m:oMath>
      <w:r>
        <w:t xml:space="preserve">.</w:t>
      </w:r>
    </w:p>
    <w:p>
      <w:pPr>
        <w:spacing w:after="120" w:line="288"/>
        <w:jc w:val="both"/>
      </w:pPr>
      <w:r>
        <w:t xml:space="preserve">The third tool is the method of mixtures for adaptive designs (Appendix B.3). The error splits into a bias and a self-normalized noise term, which is controlled with the techniques of de la Peña et al. (2009), popularized by Abbasi-Yadkori et al. (2011). The martingale is averaged over a fixed density, Gaussian with covariance </w:t>
      </w:r>
      <m:oMath>
        <m:sSup>
          <m:e>
            <m:r>
              <m:t>λ</m:t>
            </m:r>
          </m:e>
          <m:sup>
            <m:r>
              <m:rPr>
                <m:nor/>
              </m:rPr>
              <m:t>−1</m:t>
            </m:r>
          </m:sup>
        </m:sSup>
        <m:sSup>
          <m:e>
            <m:r>
              <m:t>S</m:t>
            </m:r>
          </m:e>
          <m:sup>
            <m:r>
              <m:rPr>
                <m:nor/>
              </m:rPr>
              <m:t>−1</m:t>
            </m:r>
          </m:sup>
        </m:sSup>
      </m:oMath>
      <w:r>
        <w:t xml:space="preserve">, and the average remains a supermartingale. With </w:t>
      </w:r>
      <m:oMath>
        <m:sSub>
          <m:e>
            <m:r>
              <m:t>s</m:t>
            </m:r>
          </m:e>
          <m:sub>
            <m:r>
              <m:t>t</m:t>
            </m:r>
          </m:sub>
        </m:sSub>
        <m:r>
          <m:rPr>
            <m:sty m:val="p"/>
          </m:rPr>
          <m:t>=</m:t>
        </m:r>
        <m:sSup>
          <m:e>
            <m:r>
              <m:t>σ</m:t>
            </m:r>
          </m:e>
          <m:sup>
            <m:r>
              <m:rPr>
                <m:nor/>
              </m:rPr>
              <m:t>−2</m:t>
            </m:r>
          </m:sup>
        </m:sSup>
        <m:sSubSup>
          <m:e>
            <m:r>
              <m:t>Z</m:t>
            </m:r>
          </m:e>
          <m:sub>
            <m:r>
              <m:t>t</m:t>
            </m:r>
          </m:sub>
          <m:sup>
            <m:r>
              <m:rPr>
                <m:sty m:val="p"/>
              </m:rPr>
              <m:t>⊤</m:t>
            </m:r>
          </m:sup>
        </m:sSubSup>
        <m:sSub>
          <m:e>
            <m:r>
              <m:t>ϵ</m:t>
            </m:r>
          </m:e>
          <m:sub>
            <m:r>
              <m:t>1</m:t>
            </m:r>
            <m:r>
              <m:rPr>
                <m:sty m:val="p"/>
              </m:rPr>
              <m:t>:</m:t>
            </m:r>
            <m:r>
              <m:t>t</m:t>
            </m:r>
          </m:sub>
        </m:sSub>
      </m:oMath>
      <w:r>
        <w:t xml:space="preserve"> the integral is (our computation, with the mixing density the paper uses):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M</m:t>
                        </m:r>
                      </m:e>
                    </m:acc>
                  </m:e>
                  <m:sub>
                    <m:r>
                      <m:t>t</m:t>
                    </m:r>
                  </m:sub>
                </m:sSub>
                <m:r>
                  <m:rPr>
                    <m:sty m:val="p"/>
                  </m:rPr>
                  <m:t>=</m:t>
                </m:r>
                <m:nary>
                  <m:naryPr>
                    <m:chr m:val="∫"/>
                    <m:limLoc m:val="subSup"/>
                    <m:subHide m:val="off"/>
                    <m:supHide m:val="on"/>
                  </m:naryPr>
                  <m:sub>
                    <m:sSup>
                      <m:e>
                        <m:r>
                          <m:rPr>
                            <m:nor/>
                          </m:rPr>
                          <m:t>ℝ</m:t>
                        </m:r>
                      </m:e>
                      <m:sup>
                        <m:r>
                          <m:t>p</m:t>
                        </m:r>
                      </m:sup>
                    </m:sSup>
                  </m:sub>
                  <m:sup>
                    <m:r>
                      <m:t>​</m:t>
                    </m:r>
                  </m:sup>
                  <m:e>
                    <m:r>
                      <m:rPr>
                        <m:nor/>
                      </m:rPr>
                      <m:t>exp</m:t>
                    </m:r>
                  </m:e>
                </m:nary>
                <m:d>
                  <m:dPr>
                    <m:begChr m:val="("/>
                    <m:sepChr m:val=""/>
                    <m:endChr m:val=")"/>
                    <m:grow/>
                  </m:dPr>
                  <m:e>
                    <m:sSup>
                      <m:e>
                        <m:r>
                          <m:t>η</m:t>
                        </m:r>
                      </m:e>
                      <m:sup>
                        <m:r>
                          <m:rPr>
                            <m:sty m:val="p"/>
                          </m:rPr>
                          <m:t>⊤</m:t>
                        </m:r>
                      </m:sup>
                    </m:sSup>
                    <m:sSub>
                      <m:e>
                        <m:r>
                          <m:t>s</m:t>
                        </m:r>
                      </m:e>
                      <m:sub>
                        <m:r>
                          <m:t>t</m:t>
                        </m:r>
                      </m:sub>
                    </m:sSub>
                    <m:r>
                      <m:rPr>
                        <m:sty m:val="p"/>
                      </m:rPr>
                      <m:t>−</m:t>
                    </m:r>
                    <m:f>
                      <m:fPr>
                        <m:type m:val="lin"/>
                      </m:fPr>
                      <m:num>
                        <m:r>
                          <m:t>1</m:t>
                        </m:r>
                      </m:num>
                      <m:den>
                        <m:r>
                          <m:t>2</m:t>
                        </m:r>
                      </m:den>
                    </m:f>
                    <m:r>
                      <m:t> </m:t>
                    </m:r>
                    <m:sSup>
                      <m:e>
                        <m:r>
                          <m:t>η</m:t>
                        </m:r>
                      </m:e>
                      <m:sup>
                        <m:r>
                          <m:rPr>
                            <m:sty m:val="p"/>
                          </m:rPr>
                          <m:t>⊤</m:t>
                        </m:r>
                      </m:sup>
                    </m:sSup>
                    <m:d>
                      <m:dPr>
                        <m:begChr m:val="("/>
                        <m:sepChr m:val=""/>
                        <m:endChr m:val=")"/>
                        <m:grow/>
                      </m:dPr>
                      <m:e>
                        <m:sSub>
                          <m:e>
                            <m:r>
                              <m:t>Ω</m:t>
                            </m:r>
                          </m:e>
                          <m:sub>
                            <m:r>
                              <m:t>λ</m:t>
                            </m:r>
                            <m:r>
                              <m:rPr>
                                <m:sty m:val="p"/>
                              </m:rPr>
                              <m:t>,</m:t>
                            </m:r>
                            <m:r>
                              <m:t>t</m:t>
                            </m:r>
                          </m:sub>
                        </m:sSub>
                        <m:r>
                          <m:rPr>
                            <m:sty m:val="p"/>
                          </m:rPr>
                          <m:t>−</m:t>
                        </m:r>
                        <m:r>
                          <m:t>λ</m:t>
                        </m:r>
                        <m:r>
                          <m:t>S</m:t>
                        </m:r>
                      </m:e>
                    </m:d>
                    <m:r>
                      <m:t>η</m:t>
                    </m:r>
                  </m:e>
                </m:d>
                <m:r>
                  <m:t> </m:t>
                </m:r>
                <m:r>
                  <m:rPr>
                    <m:nor/>
                  </m:rPr>
                  <m:t>𝒩</m:t>
                </m:r>
                <m:d>
                  <m:dPr>
                    <m:begChr m:val="("/>
                    <m:sepChr m:val=""/>
                    <m:endChr m:val=")"/>
                    <m:grow/>
                  </m:dPr>
                  <m:e>
                    <m:r>
                      <m:t>η</m:t>
                    </m:r>
                    <m:r>
                      <m:rPr>
                        <m:sty m:val="p"/>
                      </m:rPr>
                      <m:t>;</m:t>
                    </m:r>
                    <m:r>
                      <m:t>0</m:t>
                    </m:r>
                    <m:r>
                      <m:rPr>
                        <m:sty m:val="p"/>
                      </m:rPr>
                      <m:t>,</m:t>
                    </m:r>
                    <m:sSup>
                      <m:e>
                        <m:d>
                          <m:dPr>
                            <m:begChr m:val="("/>
                            <m:sepChr m:val=""/>
                            <m:endChr m:val=")"/>
                            <m:grow/>
                          </m:dPr>
                          <m:e>
                            <m:r>
                              <m:t>λ</m:t>
                            </m:r>
                            <m:r>
                              <m:t>S</m:t>
                            </m:r>
                          </m:e>
                        </m:d>
                      </m:e>
                      <m:sup>
                        <m:r>
                          <m:rPr>
                            <m:nor/>
                          </m:rPr>
                          <m:t>−1</m:t>
                        </m:r>
                      </m:sup>
                    </m:sSup>
                  </m:e>
                </m:d>
                <m:r>
                  <m:t> </m:t>
                </m:r>
                <m:r>
                  <m:t>d</m:t>
                </m:r>
                <m:r>
                  <m:t>η</m:t>
                </m:r>
                <m:r>
                  <m:rPr>
                    <m:sty m:val="p"/>
                  </m:rPr>
                  <m:t>=</m:t>
                </m:r>
                <m:r>
                  <m:rPr>
                    <m:sty m:val="p"/>
                  </m:rPr>
                  <m:t>(</m:t>
                </m:r>
                <m:f>
                  <m:fPr>
                    <m:type m:val="bar"/>
                  </m:fPr>
                  <m:num>
                    <m:r>
                      <m:rPr>
                        <m:nor/>
                      </m:rPr>
                      <m:t>det</m:t>
                    </m:r>
                    <m:d>
                      <m:dPr>
                        <m:begChr m:val="("/>
                        <m:sepChr m:val=""/>
                        <m:endChr m:val=")"/>
                        <m:grow/>
                      </m:dPr>
                      <m:e>
                        <m:r>
                          <m:t>λ</m:t>
                        </m:r>
                        <m:r>
                          <m:t>S</m:t>
                        </m:r>
                      </m:e>
                    </m:d>
                  </m:num>
                  <m:den>
                    <m:r>
                      <m:rPr>
                        <m:nor/>
                      </m:rPr>
                      <m:t>det</m:t>
                    </m:r>
                    <m:r>
                      <m:rPr>
                        <m:nor/>
                      </m:rPr>
                      <m:t xml:space="preserve"> </m:t>
                    </m:r>
                    <m:sSub>
                      <m:e>
                        <m:r>
                          <m:t>Ω</m:t>
                        </m:r>
                      </m:e>
                      <m:sub>
                        <m:r>
                          <m:t>λ</m:t>
                        </m:r>
                        <m:r>
                          <m:rPr>
                            <m:sty m:val="p"/>
                          </m:rPr>
                          <m:t>,</m:t>
                        </m:r>
                        <m:r>
                          <m:t>t</m:t>
                        </m:r>
                      </m:sub>
                    </m:sSub>
                  </m:den>
                </m:f>
                <m:sSup>
                  <m:e>
                    <m:r>
                      <m:rPr>
                        <m:sty m:val="p"/>
                      </m:rPr>
                      <m:t>)</m:t>
                    </m:r>
                  </m:e>
                  <m:sup>
                    <m:r>
                      <m:t>1</m:t>
                    </m:r>
                    <m:r>
                      <m:rPr>
                        <m:sty m:val="p"/>
                      </m:rPr>
                      <m:t>/</m:t>
                    </m:r>
                    <m:r>
                      <m:t>2</m:t>
                    </m:r>
                  </m:sup>
                </m:sSup>
                <m:r>
                  <m:rPr>
                    <m:nor/>
                  </m:rPr>
                  <m:t>exp</m:t>
                </m:r>
                <m:d>
                  <m:dPr>
                    <m:begChr m:val="("/>
                    <m:sepChr m:val=""/>
                    <m:endChr m:val=")"/>
                    <m:grow/>
                  </m:dPr>
                  <m:e>
                    <m:f>
                      <m:fPr>
                        <m:type m:val="lin"/>
                      </m:fPr>
                      <m:num>
                        <m:r>
                          <m:t>1</m:t>
                        </m:r>
                      </m:num>
                      <m:den>
                        <m:r>
                          <m:t>2</m:t>
                        </m:r>
                      </m:den>
                    </m:f>
                    <m:r>
                      <m:rPr>
                        <m:sty m:val="p"/>
                      </m:rPr>
                      <m:t>∥</m:t>
                    </m:r>
                    <m:sSub>
                      <m:e>
                        <m:r>
                          <m:t>s</m:t>
                        </m:r>
                      </m:e>
                      <m:sub>
                        <m:r>
                          <m:t>t</m:t>
                        </m:r>
                      </m:sub>
                    </m:sSub>
                    <m:sSubSup>
                      <m:e>
                        <m:r>
                          <m:rPr>
                            <m:sty m:val="p"/>
                          </m:rPr>
                          <m:t>∥</m:t>
                        </m:r>
                      </m:e>
                      <m:sub>
                        <m:sSubSup>
                          <m:e>
                            <m:r>
                              <m:t>Ω</m:t>
                            </m:r>
                          </m:e>
                          <m:sub>
                            <m:r>
                              <m:t>λ</m:t>
                            </m:r>
                            <m:r>
                              <m:rPr>
                                <m:sty m:val="p"/>
                              </m:rPr>
                              <m:t>,</m:t>
                            </m:r>
                            <m:r>
                              <m:t>t</m:t>
                            </m:r>
                          </m:sub>
                          <m:sup>
                            <m:r>
                              <m:rPr>
                                <m:nor/>
                              </m:rPr>
                              <m:t>−1</m:t>
                            </m:r>
                          </m:sup>
                        </m:sSubSup>
                      </m:sub>
                      <m:sup>
                        <m:r>
                          <m:t>2</m:t>
                        </m:r>
                      </m:sup>
                    </m:sSubSup>
                  </m:e>
                </m:d>
              </m:oMath>
            </m:oMathPara>
          </w:p>
        </w:tc>
        <w:tc>
          <w:tcPr>
            <w:tcW w:type="dxa" w:w="900"/>
            <w:vAlign w:val="center"/>
          </w:tcPr>
          <w:p>
            <w:pPr>
              <w:jc w:val="right"/>
            </w:pPr>
            <w:r>
              <w:t xml:space="preserve">(119)</w:t>
            </w:r>
          </w:p>
        </w:tc>
      </w:tr>
    </w:tbl>
    <w:p>
      <w:pPr>
        <w:spacing w:after="120" w:line="288"/>
        <w:jc w:val="both"/>
      </w:pPr>
      <w:r>
        <w:t xml:space="preserve">When </w:t>
      </w:r>
      <m:oMath>
        <m:r>
          <m:t>z</m:t>
        </m:r>
        <m:r>
          <m:rPr>
            <m:sty m:val="p"/>
          </m:rPr>
          <m:t>(</m:t>
        </m:r>
        <m:sSub>
          <m:e>
            <m:r>
              <m:t>A</m:t>
            </m:r>
          </m:e>
          <m:sub>
            <m:r>
              <m:t>t</m:t>
            </m:r>
          </m:sub>
        </m:sSub>
        <m:r>
          <m:rPr>
            <m:sty m:val="p"/>
          </m:rPr>
          <m:t>)</m:t>
        </m:r>
      </m:oMath>
      <w:r>
        <w:t xml:space="preserve"> is predictable and </w:t>
      </w:r>
      <m:oMath>
        <m:sSub>
          <m:e>
            <m:r>
              <m:t>ϵ</m:t>
            </m:r>
          </m:e>
          <m:sub>
            <m:r>
              <m:t>t</m:t>
            </m:r>
          </m:sub>
        </m:sSub>
      </m:oMath>
      <w:r>
        <w:t xml:space="preserve"> is conditionally sub-Gaussian, each integrand is a nonnegative supermartingale with respect to </w:t>
      </w:r>
      <m:oMath>
        <m:r>
          <m:rPr>
            <m:sty m:val="p"/>
          </m:rPr>
          <m:t>(</m:t>
        </m:r>
        <m:sSub>
          <m:e>
            <m:r>
              <m:rPr>
                <m:nor/>
              </m:rPr>
              <m:t>ℋ</m:t>
            </m:r>
          </m:e>
          <m:sub>
            <m:r>
              <m:t>t</m:t>
            </m:r>
          </m:sub>
        </m:sSub>
        <m:r>
          <m:rPr>
            <m:sty m:val="p"/>
          </m:rPr>
          <m:t>)</m:t>
        </m:r>
      </m:oMath>
      <w:r>
        <w:t xml:space="preserve">. The average preserves this property, and Ville's inequality, </w:t>
      </w:r>
      <m:oMath>
        <m:r>
          <m:rPr>
            <m:nor/>
          </m:rPr>
          <m:t>ℙ</m:t>
        </m:r>
        <m:r>
          <m:rPr>
            <m:sty m:val="p"/>
          </m:rPr>
          <m:t>(</m:t>
        </m:r>
        <m:r>
          <m:rPr>
            <m:sty m:val="p"/>
          </m:rPr>
          <m:t>∃</m:t>
        </m:r>
        <m:r>
          <m:t>t</m:t>
        </m:r>
        <m:r>
          <m:rPr>
            <m:sty m:val="p"/>
          </m:rPr>
          <m:t>:</m:t>
        </m:r>
        <m:sSub>
          <m:e>
            <m:acc>
              <m:accPr>
                <m:chr m:val="̅"/>
              </m:accPr>
              <m:e>
                <m:r>
                  <m:t>M</m:t>
                </m:r>
              </m:e>
            </m:acc>
          </m:e>
          <m:sub>
            <m:r>
              <m:t>t</m:t>
            </m:r>
          </m:sub>
        </m:sSub>
        <m:r>
          <m:rPr>
            <m:sty m:val="p"/>
          </m:rPr>
          <m:t>≥</m:t>
        </m:r>
        <m:r>
          <m:t>1</m:t>
        </m:r>
        <m:r>
          <m:rPr>
            <m:sty m:val="p"/>
          </m:rPr>
          <m:t>/</m:t>
        </m:r>
        <m:r>
          <m:t>δ</m:t>
        </m:r>
        <m:r>
          <m:rPr>
            <m:sty m:val="p"/>
          </m:rPr>
          <m:t>)</m:t>
        </m:r>
        <m:r>
          <m:rPr>
            <m:sty m:val="p"/>
          </m:rPr>
          <m:t>≤</m:t>
        </m:r>
        <m:r>
          <m:t>δ</m:t>
        </m:r>
      </m:oMath>
      <w:r>
        <w:t xml:space="preserve">, gives a time-uniform bound on </w:t>
      </w:r>
      <m:oMath>
        <m:r>
          <m:rPr>
            <m:sty m:val="p"/>
          </m:rPr>
          <m:t>∥</m:t>
        </m:r>
        <m:sSub>
          <m:e>
            <m:r>
              <m:t>s</m:t>
            </m:r>
          </m:e>
          <m:sub>
            <m:r>
              <m:t>t</m:t>
            </m:r>
          </m:sub>
        </m:sSub>
        <m:sSub>
          <m:e>
            <m:r>
              <m:rPr>
                <m:sty m:val="p"/>
              </m:rPr>
              <m:t>∥</m:t>
            </m:r>
          </m:e>
          <m:sub>
            <m:sSubSup>
              <m:e>
                <m:r>
                  <m:t>Ω</m:t>
                </m:r>
              </m:e>
              <m:sub>
                <m:r>
                  <m:t>λ</m:t>
                </m:r>
                <m:r>
                  <m:rPr>
                    <m:sty m:val="p"/>
                  </m:rPr>
                  <m:t>,</m:t>
                </m:r>
                <m:r>
                  <m:t>t</m:t>
                </m:r>
              </m:sub>
              <m:sup>
                <m:r>
                  <m:rPr>
                    <m:nor/>
                  </m:rPr>
                  <m:t>−1</m:t>
                </m:r>
              </m:sup>
            </m:sSubSup>
          </m:sub>
        </m:sSub>
      </m:oMath>
      <w:r>
        <w:t xml:space="preserve">. When </w:t>
      </w:r>
      <m:oMath>
        <m:sSub>
          <m:e>
            <m:r>
              <m:t>J</m:t>
            </m:r>
          </m:e>
          <m:sub>
            <m:r>
              <m:t>t</m:t>
            </m:r>
          </m:sub>
        </m:sSub>
        <m:r>
          <m:rPr>
            <m:sty m:val="p"/>
          </m:rPr>
          <m:t>=</m:t>
        </m:r>
        <m:r>
          <m:t>0</m:t>
        </m:r>
      </m:oMath>
      <w:r>
        <w:t xml:space="preserve">, </w:t>
      </w:r>
      <m:oMath>
        <m:r>
          <m:t>C</m:t>
        </m:r>
        <m:sSub>
          <m:e>
            <m:acc>
              <m:accPr>
                <m:chr m:val="̂"/>
              </m:accPr>
              <m:e>
                <m:r>
                  <m:t>θ</m:t>
                </m:r>
              </m:e>
            </m:acc>
          </m:e>
          <m:sub>
            <m:r>
              <m:t>λ</m:t>
            </m:r>
            <m:r>
              <m:rPr>
                <m:sty m:val="p"/>
              </m:rPr>
              <m:t>,</m:t>
            </m:r>
            <m:r>
              <m:t>t</m:t>
            </m:r>
          </m:sub>
        </m:sSub>
        <m:r>
          <m:rPr>
            <m:sty m:val="p"/>
          </m:rPr>
          <m:t>−</m:t>
        </m:r>
        <m:r>
          <m:t>C</m:t>
        </m:r>
        <m:r>
          <m:t>θ</m:t>
        </m:r>
        <m:r>
          <m:rPr>
            <m:sty m:val="p"/>
          </m:rPr>
          <m:t>=</m:t>
        </m:r>
        <m:sSubSup>
          <m:e>
            <m:r>
              <m:t>Ω</m:t>
            </m:r>
          </m:e>
          <m:sub>
            <m:r>
              <m:t>λ</m:t>
            </m:r>
            <m:r>
              <m:rPr>
                <m:sty m:val="p"/>
              </m:rPr>
              <m:t>,</m:t>
            </m:r>
            <m:r>
              <m:t>t</m:t>
            </m:r>
          </m:sub>
          <m:sup>
            <m:r>
              <m:rPr>
                <m:nor/>
              </m:rPr>
              <m:t>−1</m:t>
            </m:r>
          </m:sup>
        </m:sSubSup>
        <m:r>
          <m:rPr>
            <m:sty m:val="p"/>
          </m:rPr>
          <m:t>(</m:t>
        </m:r>
        <m:sSub>
          <m:e>
            <m:r>
              <m:t>s</m:t>
            </m:r>
          </m:e>
          <m:sub>
            <m:r>
              <m:t>t</m:t>
            </m:r>
          </m:sub>
        </m:sSub>
        <m:r>
          <m:rPr>
            <m:sty m:val="p"/>
          </m:rPr>
          <m:t>−</m:t>
        </m:r>
        <m:r>
          <m:t>λ</m:t>
        </m:r>
        <m:r>
          <m:t>S</m:t>
        </m:r>
        <m:r>
          <m:t> </m:t>
        </m:r>
        <m:r>
          <m:t>C</m:t>
        </m:r>
        <m:r>
          <m:t>θ</m:t>
        </m:r>
        <m:r>
          <m:rPr>
            <m:sty m:val="p"/>
          </m:rPr>
          <m:t>)</m:t>
        </m:r>
      </m:oMath>
      <w:r>
        <w:t xml:space="preserve"> and </w:t>
      </w:r>
      <m:oMath>
        <m:r>
          <m:rPr>
            <m:sty m:val="p"/>
          </m:rPr>
          <m:t>∥</m:t>
        </m:r>
        <m:r>
          <m:t>λ</m:t>
        </m:r>
        <m:r>
          <m:t>S</m:t>
        </m:r>
        <m:r>
          <m:t> </m:t>
        </m:r>
        <m:r>
          <m:t>C</m:t>
        </m:r>
        <m:r>
          <m:t>θ</m:t>
        </m:r>
        <m:sSub>
          <m:e>
            <m:r>
              <m:rPr>
                <m:sty m:val="p"/>
              </m:rPr>
              <m:t>∥</m:t>
            </m:r>
          </m:e>
          <m:sub>
            <m:sSubSup>
              <m:e>
                <m:r>
                  <m:t>Ω</m:t>
                </m:r>
              </m:e>
              <m:sub>
                <m:r>
                  <m:t>λ</m:t>
                </m:r>
                <m:r>
                  <m:rPr>
                    <m:sty m:val="p"/>
                  </m:rPr>
                  <m:t>,</m:t>
                </m:r>
                <m:r>
                  <m:t>t</m:t>
                </m:r>
              </m:sub>
              <m:sup>
                <m:r>
                  <m:rPr>
                    <m:nor/>
                  </m:rPr>
                  <m:t>−1</m:t>
                </m:r>
              </m:sup>
            </m:sSubSup>
          </m:sub>
        </m:sSub>
        <m:r>
          <m:rPr>
            <m:sty m:val="p"/>
          </m:rPr>
          <m:t>≤</m:t>
        </m:r>
        <m:rad>
          <m:radPr>
            <m:degHide m:val="on"/>
          </m:radPr>
          <m:deg/>
          <m:e>
            <m:r>
              <m:t>λ</m:t>
            </m:r>
          </m:e>
        </m:rad>
        <m:r>
          <m:t> </m:t>
        </m:r>
        <m:r>
          <m:rPr>
            <m:sty m:val="p"/>
          </m:rPr>
          <m:t>∥</m:t>
        </m:r>
        <m:r>
          <m:t>C</m:t>
        </m:r>
        <m:r>
          <m:t>θ</m:t>
        </m:r>
        <m:sSub>
          <m:e>
            <m:r>
              <m:rPr>
                <m:sty m:val="p"/>
              </m:rPr>
              <m:t>∥</m:t>
            </m:r>
          </m:e>
          <m:sub>
            <m:r>
              <m:t>S</m:t>
            </m:r>
          </m:sub>
        </m:sSub>
        <m:r>
          <m:rPr>
            <m:sty m:val="p"/>
          </m:rPr>
          <m:t>≤</m:t>
        </m:r>
        <m:r>
          <m:t>1</m:t>
        </m:r>
      </m:oMath>
      <w:r>
        <w:t xml:space="preserve">. How the paper handles the </w:t>
      </w:r>
      <m:oMath>
        <m:sSub>
          <m:e>
            <m:r>
              <m:t>J</m:t>
            </m:r>
          </m:e>
          <m:sub>
            <m:r>
              <m:t>t</m:t>
            </m:r>
          </m:sub>
        </m:sSub>
      </m:oMath>
      <w:r>
        <w:t xml:space="preserve"> term in the adaptive case was not verified.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3 (adaptive design, regularized estimator; approximate wording).</w:t>
            </w:r>
          </w:p>
          <w:p>
            <w:pPr>
              <w:spacing w:after="80" w:line="288"/>
              <w:jc w:val="both"/>
            </w:pPr>
            <w:r>
              <w:t xml:space="preserve">Let (S1)–(S4) hold, let the points </w:t>
            </w:r>
            <m:oMath>
              <m:sSub>
                <m:e>
                  <m:r>
                    <m:t>A</m:t>
                  </m:r>
                </m:e>
                <m:sub>
                  <m:r>
                    <m:t>1</m:t>
                  </m:r>
                </m:sub>
              </m:sSub>
              <m:r>
                <m:rPr>
                  <m:sty m:val="p"/>
                </m:rPr>
                <m:t>,</m:t>
              </m:r>
              <m:sSub>
                <m:e>
                  <m:r>
                    <m:t>A</m:t>
                  </m:r>
                </m:e>
                <m:sub>
                  <m:r>
                    <m:t>2</m:t>
                  </m:r>
                </m:sub>
              </m:sSub>
              <m:r>
                <m:rPr>
                  <m:sty m:val="p"/>
                </m:rPr>
                <m:t>,</m:t>
              </m:r>
              <m:r>
                <m:rPr>
                  <m:sty m:val="p"/>
                </m:rPr>
                <m:t>…</m:t>
              </m:r>
            </m:oMath>
            <w:r>
              <w:t xml:space="preserve"> be chosen adaptively, and let </w:t>
            </w:r>
            <m:oMath>
              <m:sSub>
                <m:e>
                  <m:r>
                    <m:t>Z</m:t>
                  </m:r>
                </m:e>
                <m:sub>
                  <m:r>
                    <m:t>t</m:t>
                  </m:r>
                </m:sub>
              </m:sSub>
            </m:oMath>
            <w:r>
              <w:t xml:space="preserve">, </w:t>
            </w:r>
            <m:oMath>
              <m:sSub>
                <m:e>
                  <m:r>
                    <m:t>J</m:t>
                  </m:r>
                </m:e>
                <m:sub>
                  <m:r>
                    <m:t>t</m:t>
                  </m:r>
                </m:sub>
              </m:sSub>
            </m:oMath>
            <w:r>
              <w:t xml:space="preserve"> be the projected data of Definition 2. According to the transcription in the previous version, with probability at least </w:t>
            </w:r>
            <m:oMath>
              <m:r>
                <m:t>1</m:t>
              </m:r>
              <m:r>
                <m:rPr>
                  <m:sty m:val="p"/>
                </m:rPr>
                <m:t>−</m:t>
              </m:r>
              <m:r>
                <m:t>δ</m:t>
              </m:r>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sty m:val="p"/>
                        </m:rPr>
                        <m:t>∥</m:t>
                      </m:r>
                      <m:r>
                        <m:t>C</m:t>
                      </m:r>
                      <m:d>
                        <m:dPr>
                          <m:begChr m:val="("/>
                          <m:sepChr m:val=""/>
                          <m:endChr m:val=")"/>
                          <m:grow/>
                        </m:dPr>
                        <m:e>
                          <m:sSub>
                            <m:e>
                              <m:acc>
                                <m:accPr>
                                  <m:chr m:val="̂"/>
                                </m:accPr>
                                <m:e>
                                  <m:r>
                                    <m:t>θ</m:t>
                                  </m:r>
                                </m:e>
                              </m:acc>
                            </m:e>
                            <m:sub>
                              <m:r>
                                <m:t>λ</m:t>
                              </m:r>
                              <m:r>
                                <m:rPr>
                                  <m:sty m:val="p"/>
                                </m:rPr>
                                <m:t>,</m:t>
                              </m:r>
                              <m:r>
                                <m:t>t</m:t>
                              </m:r>
                            </m:sub>
                          </m:sSub>
                          <m:r>
                            <m:rPr>
                              <m:sty m:val="p"/>
                            </m:rPr>
                            <m:t>−</m:t>
                          </m:r>
                          <m:r>
                            <m:t>θ</m:t>
                          </m:r>
                        </m:e>
                      </m:d>
                      <m:sSub>
                        <m:e>
                          <m:r>
                            <m:rPr>
                              <m:sty m:val="p"/>
                            </m:rPr>
                            <m:t>∥</m:t>
                          </m:r>
                        </m:e>
                        <m:sub>
                          <m:sSub>
                            <m:e>
                              <m:r>
                                <m:t>Ω</m:t>
                              </m:r>
                            </m:e>
                            <m:sub>
                              <m:r>
                                <m:t>λ</m:t>
                              </m:r>
                              <m:r>
                                <m:rPr>
                                  <m:sty m:val="p"/>
                                </m:rPr>
                                <m:t>,</m:t>
                              </m:r>
                              <m:r>
                                <m:t>t</m:t>
                              </m:r>
                            </m:sub>
                          </m:sSub>
                        </m:sub>
                      </m:sSub>
                      <m:r>
                        <m:rPr>
                          <m:sty m:val="p"/>
                        </m:rPr>
                        <m:t>≤</m:t>
                      </m:r>
                      <m:rad>
                        <m:radPr>
                          <m:degHide m:val="on"/>
                        </m:radPr>
                        <m:deg/>
                        <m:e>
                          <m:r>
                            <m:t>2</m:t>
                          </m:r>
                          <m:r>
                            <m:rPr>
                              <m:nor/>
                            </m:rPr>
                            <m:t>log</m:t>
                          </m:r>
                          <m:r>
                            <m:rPr>
                              <m:nor/>
                            </m:rPr>
                            <m:t xml:space="preserve"> </m:t>
                          </m:r>
                          <m:f>
                            <m:fPr>
                              <m:type m:val="bar"/>
                            </m:fPr>
                            <m:num>
                              <m:r>
                                <m:t>1</m:t>
                              </m:r>
                            </m:num>
                            <m:den>
                              <m:r>
                                <m:t>δ</m:t>
                              </m:r>
                            </m:den>
                          </m:f>
                          <m:r>
                            <m:rPr>
                              <m:sty m:val="p"/>
                            </m:rPr>
                            <m:t>+</m:t>
                          </m:r>
                          <m:r>
                            <m:rPr>
                              <m:nor/>
                            </m:rPr>
                            <m:t>log</m:t>
                          </m:r>
                          <m:r>
                            <m:rPr>
                              <m:nor/>
                            </m:rPr>
                            <m:t xml:space="preserve"> </m:t>
                          </m:r>
                          <m:f>
                            <m:fPr>
                              <m:type m:val="bar"/>
                            </m:fPr>
                            <m:num>
                              <m:r>
                                <m:rPr>
                                  <m:nor/>
                                </m:rPr>
                                <m:t>det</m:t>
                              </m:r>
                              <m:r>
                                <m:rPr>
                                  <m:nor/>
                                </m:rPr>
                                <m:t xml:space="preserve"> </m:t>
                              </m:r>
                              <m:sSup>
                                <m:e>
                                  <m:d>
                                    <m:dPr>
                                      <m:begChr m:val="("/>
                                      <m:sepChr m:val=""/>
                                      <m:endChr m:val=")"/>
                                      <m:grow/>
                                    </m:dPr>
                                    <m:e>
                                      <m:sSub>
                                        <m:e>
                                          <m:r>
                                            <m:t>Ω</m:t>
                                          </m:r>
                                        </m:e>
                                        <m:sub>
                                          <m:r>
                                            <m:t>λ</m:t>
                                          </m:r>
                                          <m:r>
                                            <m:rPr>
                                              <m:sty m:val="p"/>
                                            </m:rPr>
                                            <m:t>,</m:t>
                                          </m:r>
                                          <m:r>
                                            <m:t>t</m:t>
                                          </m:r>
                                        </m:sub>
                                      </m:sSub>
                                    </m:e>
                                  </m:d>
                                </m:e>
                                <m:sup>
                                  <m:r>
                                    <m:t>1</m:t>
                                  </m:r>
                                  <m:r>
                                    <m:rPr>
                                      <m:sty m:val="p"/>
                                    </m:rPr>
                                    <m:t>/</m:t>
                                  </m:r>
                                  <m:r>
                                    <m:t>2</m:t>
                                  </m:r>
                                </m:sup>
                              </m:sSup>
                            </m:num>
                            <m:den>
                              <m:r>
                                <m:rPr>
                                  <m:nor/>
                                </m:rPr>
                                <m:t>det</m:t>
                              </m:r>
                              <m:r>
                                <m:rPr>
                                  <m:nor/>
                                </m:rPr>
                                <m:t xml:space="preserve"> </m:t>
                              </m:r>
                              <m:sSup>
                                <m:e>
                                  <m:d>
                                    <m:dPr>
                                      <m:begChr m:val="("/>
                                      <m:sepChr m:val=""/>
                                      <m:endChr m:val=")"/>
                                      <m:grow/>
                                    </m:dPr>
                                    <m:e>
                                      <m:r>
                                        <m:t>λ</m:t>
                                      </m:r>
                                      <m:r>
                                        <m:t>S</m:t>
                                      </m:r>
                                    </m:e>
                                  </m:d>
                                </m:e>
                                <m:sup>
                                  <m:r>
                                    <m:t>1</m:t>
                                  </m:r>
                                  <m:r>
                                    <m:rPr>
                                      <m:sty m:val="p"/>
                                    </m:rPr>
                                    <m:t>/</m:t>
                                  </m:r>
                                  <m:r>
                                    <m:t>2</m:t>
                                  </m:r>
                                </m:sup>
                              </m:sSup>
                            </m:den>
                          </m:f>
                        </m:e>
                      </m:rad>
                      <m:r>
                        <m:rPr>
                          <m:sty m:val="p"/>
                        </m:rPr>
                        <m:t>+</m:t>
                      </m:r>
                      <m:r>
                        <m:t>1</m:t>
                      </m:r>
                    </m:oMath>
                  </m:oMathPara>
                </w:p>
              </w:tc>
              <w:tc>
                <w:tcPr>
                  <w:tcW w:type="dxa" w:w="900"/>
                  <w:vAlign w:val="center"/>
                </w:tcPr>
                <w:p>
                  <w:pPr>
                    <w:jc w:val="right"/>
                  </w:pPr>
                  <w:r>
                    <w:t xml:space="preserve">(120)</w:t>
                  </w:r>
                </w:p>
              </w:tc>
            </w:tr>
          </w:tbl>
          <w:p>
            <w:pPr>
              <w:spacing w:after="80" w:line="288"/>
              <w:jc w:val="both"/>
            </w:pPr>
            <w:r>
              <w:t xml:space="preserve">The theorem number, the words "for all </w:t>
            </w:r>
            <m:oMath>
              <m:r>
                <m:t>t</m:t>
              </m:r>
              <m:r>
                <m:rPr>
                  <m:sty m:val="p"/>
                </m:rPr>
                <m:t>≥</m:t>
              </m:r>
              <m:r>
                <m:t>0</m:t>
              </m:r>
            </m:oMath>
            <w:r>
              <w:t xml:space="preserve">" and the placement of the brackets were not verified in the PDF. The verified ingredients (the Gaussian mixture with covariance </w:t>
            </w:r>
            <m:oMath>
              <m:sSup>
                <m:e>
                  <m:r>
                    <m:rPr>
                      <m:sty m:val="p"/>
                    </m:rPr>
                    <m:t>(</m:t>
                  </m:r>
                  <m:r>
                    <m:t>λ</m:t>
                  </m:r>
                  <m:r>
                    <m:t>S</m:t>
                  </m:r>
                  <m:r>
                    <m:rPr>
                      <m:sty m:val="p"/>
                    </m:rPr>
                    <m:t>)</m:t>
                  </m:r>
                </m:e>
                <m:sup>
                  <m:r>
                    <m:rPr>
                      <m:nor/>
                    </m:rPr>
                    <m:t>−1</m:t>
                  </m:r>
                </m:sup>
              </m:sSup>
            </m:oMath>
            <w:r>
              <w:t xml:space="preserve"> and Ville's inequality) give a time-uniform bound. The standard derivation with them, for </w:t>
            </w:r>
            <m:oMath>
              <m:sSub>
                <m:e>
                  <m:r>
                    <m:t>J</m:t>
                  </m:r>
                </m:e>
                <m:sub>
                  <m:r>
                    <m:t>t</m:t>
                  </m:r>
                </m:sub>
              </m:sSub>
              <m:r>
                <m:rPr>
                  <m:sty m:val="p"/>
                </m:rPr>
                <m:t>=</m:t>
              </m:r>
              <m:r>
                <m:t>0</m:t>
              </m:r>
            </m:oMath>
            <w:r>
              <w:t xml:space="preserve">, gives: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ℙ</m:t>
                      </m:r>
                      <m:r>
                        <m:rPr>
                          <m:sty m:val="p"/>
                        </m:rPr>
                        <m:t>(</m:t>
                      </m:r>
                      <m:r>
                        <m:rPr>
                          <m:sty m:val="p"/>
                        </m:rPr>
                        <m:t>∀</m:t>
                      </m:r>
                      <m:r>
                        <m:t>t</m:t>
                      </m:r>
                      <m:r>
                        <m:rPr>
                          <m:sty m:val="p"/>
                        </m:rPr>
                        <m:t>≥</m:t>
                      </m:r>
                      <m:r>
                        <m:t>1</m:t>
                      </m:r>
                      <m:r>
                        <m:rPr>
                          <m:sty m:val="p"/>
                        </m:rPr>
                        <m:t>:</m:t>
                      </m:r>
                      <m:r>
                        <m:t> </m:t>
                      </m:r>
                      <m:r>
                        <m:rPr>
                          <m:sty m:val="p"/>
                        </m:rPr>
                        <m:t>∥</m:t>
                      </m:r>
                      <m:r>
                        <m:t>C</m:t>
                      </m:r>
                      <m:d>
                        <m:dPr>
                          <m:begChr m:val="("/>
                          <m:sepChr m:val=""/>
                          <m:endChr m:val=")"/>
                          <m:grow/>
                        </m:dPr>
                        <m:e>
                          <m:sSub>
                            <m:e>
                              <m:acc>
                                <m:accPr>
                                  <m:chr m:val="̂"/>
                                </m:accPr>
                                <m:e>
                                  <m:r>
                                    <m:t>θ</m:t>
                                  </m:r>
                                </m:e>
                              </m:acc>
                            </m:e>
                            <m:sub>
                              <m:r>
                                <m:t>λ</m:t>
                              </m:r>
                              <m:r>
                                <m:rPr>
                                  <m:sty m:val="p"/>
                                </m:rPr>
                                <m:t>,</m:t>
                              </m:r>
                              <m:r>
                                <m:t>t</m:t>
                              </m:r>
                            </m:sub>
                          </m:sSub>
                          <m:r>
                            <m:rPr>
                              <m:sty m:val="p"/>
                            </m:rPr>
                            <m:t>−</m:t>
                          </m:r>
                          <m:r>
                            <m:t>θ</m:t>
                          </m:r>
                        </m:e>
                      </m:d>
                      <m:sSub>
                        <m:e>
                          <m:r>
                            <m:rPr>
                              <m:sty m:val="p"/>
                            </m:rPr>
                            <m:t>∥</m:t>
                          </m:r>
                        </m:e>
                        <m:sub>
                          <m:sSub>
                            <m:e>
                              <m:r>
                                <m:t>Ω</m:t>
                              </m:r>
                            </m:e>
                            <m:sub>
                              <m:r>
                                <m:t>λ</m:t>
                              </m:r>
                              <m:r>
                                <m:rPr>
                                  <m:sty m:val="p"/>
                                </m:rPr>
                                <m:t>,</m:t>
                              </m:r>
                              <m:r>
                                <m:t>t</m:t>
                              </m:r>
                            </m:sub>
                          </m:sSub>
                        </m:sub>
                      </m:sSub>
                      <m:r>
                        <m:rPr>
                          <m:sty m:val="p"/>
                        </m:rPr>
                        <m:t>≤</m:t>
                      </m:r>
                      <m:rad>
                        <m:radPr>
                          <m:degHide m:val="on"/>
                        </m:radPr>
                        <m:deg/>
                        <m:e>
                          <m:r>
                            <m:t>2</m:t>
                          </m:r>
                          <m:r>
                            <m:rPr>
                              <m:nor/>
                            </m:rPr>
                            <m:t>log</m:t>
                          </m:r>
                          <m:r>
                            <m:rPr>
                              <m:nor/>
                            </m:rPr>
                            <m:t xml:space="preserve"> </m:t>
                          </m:r>
                          <m:f>
                            <m:fPr>
                              <m:type m:val="bar"/>
                            </m:fPr>
                            <m:num>
                              <m:r>
                                <m:t>1</m:t>
                              </m:r>
                            </m:num>
                            <m:den>
                              <m:r>
                                <m:t>δ</m:t>
                              </m:r>
                            </m:den>
                          </m:f>
                          <m:r>
                            <m:rPr>
                              <m:sty m:val="p"/>
                            </m:rPr>
                            <m:t>+</m:t>
                          </m:r>
                          <m:r>
                            <m:rPr>
                              <m:nor/>
                            </m:rPr>
                            <m:t>log</m:t>
                          </m:r>
                          <m:r>
                            <m:rPr>
                              <m:nor/>
                            </m:rPr>
                            <m:t xml:space="preserve"> </m:t>
                          </m:r>
                          <m:f>
                            <m:fPr>
                              <m:type m:val="bar"/>
                            </m:fPr>
                            <m:num>
                              <m:r>
                                <m:rPr>
                                  <m:nor/>
                                </m:rPr>
                                <m:t>det</m:t>
                              </m:r>
                              <m:r>
                                <m:rPr>
                                  <m:nor/>
                                </m:rPr>
                                <m:t xml:space="preserve"> </m:t>
                              </m:r>
                              <m:sSub>
                                <m:e>
                                  <m:r>
                                    <m:t>Ω</m:t>
                                  </m:r>
                                </m:e>
                                <m:sub>
                                  <m:r>
                                    <m:t>λ</m:t>
                                  </m:r>
                                  <m:r>
                                    <m:rPr>
                                      <m:sty m:val="p"/>
                                    </m:rPr>
                                    <m:t>,</m:t>
                                  </m:r>
                                  <m:r>
                                    <m:t>t</m:t>
                                  </m:r>
                                </m:sub>
                              </m:sSub>
                            </m:num>
                            <m:den>
                              <m:r>
                                <m:rPr>
                                  <m:nor/>
                                </m:rPr>
                                <m:t>det</m:t>
                              </m:r>
                              <m:d>
                                <m:dPr>
                                  <m:begChr m:val="("/>
                                  <m:sepChr m:val=""/>
                                  <m:endChr m:val=")"/>
                                  <m:grow/>
                                </m:dPr>
                                <m:e>
                                  <m:r>
                                    <m:t>λ</m:t>
                                  </m:r>
                                  <m:r>
                                    <m:t>S</m:t>
                                  </m:r>
                                </m:e>
                              </m:d>
                            </m:den>
                          </m:f>
                        </m:e>
                      </m:rad>
                      <m:r>
                        <m:rPr>
                          <m:sty m:val="p"/>
                        </m:rPr>
                        <m:t>+</m:t>
                      </m:r>
                      <m:r>
                        <m:t>1</m:t>
                      </m:r>
                      <m:r>
                        <m:rPr>
                          <m:sty m:val="p"/>
                        </m:rPr>
                        <m:t>)</m:t>
                      </m:r>
                      <m:r>
                        <m:rPr>
                          <m:sty m:val="p"/>
                        </m:rPr>
                        <m:t>≥</m:t>
                      </m:r>
                      <m:r>
                        <m:t>1</m:t>
                      </m:r>
                      <m:r>
                        <m:rPr>
                          <m:sty m:val="p"/>
                        </m:rPr>
                        <m:t>−</m:t>
                      </m:r>
                      <m:r>
                        <m:t>δ</m:t>
                      </m:r>
                    </m:oMath>
                  </m:oMathPara>
                </w:p>
              </w:tc>
              <w:tc>
                <w:tcPr>
                  <w:tcW w:type="dxa" w:w="900"/>
                  <w:vAlign w:val="center"/>
                </w:tcPr>
                <w:p>
                  <w:pPr>
                    <w:jc w:val="right"/>
                  </w:pPr>
                  <w:r>
                    <w:t xml:space="preserve">(121)</w:t>
                  </w:r>
                </w:p>
              </w:tc>
            </w:tr>
          </w:tbl>
          <w:p>
            <w:pPr>
              <w:spacing w:after="80" w:line="288"/>
              <w:jc w:val="both"/>
            </w:pPr>
            <w:r>
              <w:t xml:space="preserve">The first form has half the log-det term. It would be a misreading of the second: if the paper writes </w:t>
            </w:r>
            <m:oMath>
              <m:rad>
                <m:radPr>
                  <m:degHide m:val="on"/>
                </m:radPr>
                <m:deg/>
                <m:e>
                  <m:r>
                    <m:t>2</m:t>
                  </m:r>
                  <m:r>
                    <m:rPr>
                      <m:nor/>
                    </m:rPr>
                    <m:t>log</m:t>
                  </m:r>
                  <m:r>
                    <m:rPr>
                      <m:sty m:val="p"/>
                    </m:rPr>
                    <m:t>(</m:t>
                  </m:r>
                  <m:sSup>
                    <m:e>
                      <m:r>
                        <m:t>δ</m:t>
                      </m:r>
                    </m:e>
                    <m:sup>
                      <m:r>
                        <m:rPr>
                          <m:nor/>
                        </m:rPr>
                        <m:t>−1</m:t>
                      </m:r>
                    </m:sup>
                  </m:sSup>
                  <m:r>
                    <m:rPr>
                      <m:nor/>
                    </m:rPr>
                    <m:t>det</m:t>
                  </m:r>
                  <m:sSup>
                    <m:e>
                      <m:r>
                        <m:rPr>
                          <m:sty m:val="p"/>
                        </m:rPr>
                        <m:t>(</m:t>
                      </m:r>
                      <m:sSub>
                        <m:e>
                          <m:r>
                            <m:t>Ω</m:t>
                          </m:r>
                        </m:e>
                        <m:sub>
                          <m:r>
                            <m:t>λ</m:t>
                          </m:r>
                          <m:r>
                            <m:rPr>
                              <m:sty m:val="p"/>
                            </m:rPr>
                            <m:t>,</m:t>
                          </m:r>
                          <m:r>
                            <m:t>t</m:t>
                          </m:r>
                        </m:sub>
                      </m:sSub>
                      <m:r>
                        <m:rPr>
                          <m:sty m:val="p"/>
                        </m:rPr>
                        <m:t>)</m:t>
                      </m:r>
                    </m:e>
                    <m:sup>
                      <m:r>
                        <m:t>1</m:t>
                      </m:r>
                      <m:r>
                        <m:rPr>
                          <m:sty m:val="p"/>
                        </m:rPr>
                        <m:t>/</m:t>
                      </m:r>
                      <m:r>
                        <m:t>2</m:t>
                      </m:r>
                    </m:sup>
                  </m:sSup>
                  <m:r>
                    <m:rPr>
                      <m:sty m:val="p"/>
                    </m:rPr>
                    <m:t>/</m:t>
                  </m:r>
                  <m:r>
                    <m:rPr>
                      <m:nor/>
                    </m:rPr>
                    <m:t>det</m:t>
                  </m:r>
                  <m:sSup>
                    <m:e>
                      <m:r>
                        <m:rPr>
                          <m:sty m:val="p"/>
                        </m:rPr>
                        <m:t>(</m:t>
                      </m:r>
                      <m:r>
                        <m:t>λ</m:t>
                      </m:r>
                      <m:r>
                        <m:t>S</m:t>
                      </m:r>
                      <m:r>
                        <m:rPr>
                          <m:sty m:val="p"/>
                        </m:rPr>
                        <m:t>)</m:t>
                      </m:r>
                    </m:e>
                    <m:sup>
                      <m:r>
                        <m:t>1</m:t>
                      </m:r>
                      <m:r>
                        <m:rPr>
                          <m:sty m:val="p"/>
                        </m:rPr>
                        <m:t>/</m:t>
                      </m:r>
                      <m:r>
                        <m:t>2</m:t>
                      </m:r>
                    </m:sup>
                  </m:sSup>
                  <m:r>
                    <m:rPr>
                      <m:sty m:val="p"/>
                    </m:rPr>
                    <m:t>)</m:t>
                  </m:r>
                </m:e>
              </m:rad>
              <m:r>
                <m:rPr>
                  <m:sty m:val="p"/>
                </m:rPr>
                <m:t>+</m:t>
              </m:r>
              <m:r>
                <m:t>1</m:t>
              </m:r>
            </m:oMath>
            <w:r>
              <w:t xml:space="preserve">, which equals the second form, and the bracket around the product was lost when the text was extracted from the PDF, the factor 2 no longer multiplies the log-det term. This is the most likely reading, but it is not confirmed; check Theorem 3 in the PDF before citing it. In both forms, </w:t>
            </w:r>
            <m:oMath>
              <m:r>
                <m:t>λ</m:t>
              </m:r>
              <m:r>
                <m:t>S</m:t>
              </m:r>
            </m:oMath>
            <w:r>
              <w:t xml:space="preserve">, the norm </w:t>
            </w:r>
            <m:oMath>
              <m:sSub>
                <m:e>
                  <m:r>
                    <m:t>Ω</m:t>
                  </m:r>
                </m:e>
                <m:sub>
                  <m:r>
                    <m:t>λ</m:t>
                  </m:r>
                  <m:r>
                    <m:rPr>
                      <m:sty m:val="p"/>
                    </m:rPr>
                    <m:t>,</m:t>
                  </m:r>
                  <m:r>
                    <m:t>t</m:t>
                  </m:r>
                </m:sub>
              </m:sSub>
            </m:oMath>
            <w:r>
              <w:t xml:space="preserve"> on the left and the </w:t>
            </w:r>
            <m:oMath>
              <m:r>
                <m:rPr>
                  <m:sty m:val="p"/>
                </m:rPr>
                <m:t>+</m:t>
              </m:r>
              <m:r>
                <m:t>1</m:t>
              </m:r>
            </m:oMath>
            <w:r>
              <w:t xml:space="preserve"> term agree with the verified ingredients. The fixed-design counterparts are in Appendix B; the numbering "Theorem 1, Proposition 2" was not verified.</w:t>
            </w:r>
          </w:p>
          <w:p>
            <w:pPr>
              <w:spacing w:after="20"/>
            </w:pPr>
          </w:p>
        </w:tc>
      </w:tr>
    </w:tbl>
    <w:p>
      <w:pPr>
        <w:spacing w:after="120"/>
      </w:pPr>
    </w:p>
    <w:p>
      <w:pPr>
        <w:spacing w:after="120" w:line="288"/>
        <w:jc w:val="both"/>
      </w:pPr>
      <w:r>
        <w:t xml:space="preserve">Besides the theorem, the paper gives algorithms for bias-aware designs and bounds on the query complexity, i.e., on the number of measurements needed for accuracy </w:t>
      </w:r>
      <m:oMath>
        <m:r>
          <m:t>ε</m:t>
        </m:r>
      </m:oMath>
      <w:r>
        <w:t xml:space="preserve"> with high probability; the dependence on </w:t>
      </w:r>
      <m:oMath>
        <m:r>
          <m:t>ε</m:t>
        </m:r>
      </m:oMath>
      <w:r>
        <w:t xml:space="preserve"> was not verified. </w:t>
      </w:r>
      <w:r>
        <w:rPr>
          <w:i/>
          <w:iCs/>
        </w:rPr>
        <w:t xml:space="preserve">Remark (ours).</w:t>
      </w:r>
      <w:r>
        <w:t xml:space="preserve"> If </w:t>
      </w:r>
      <m:oMath>
        <m:r>
          <m:rPr>
            <m:sty m:val="p"/>
          </m:rPr>
          <m:t>∥</m:t>
        </m:r>
        <m:r>
          <m:t>z</m:t>
        </m:r>
        <m:r>
          <m:rPr>
            <m:sty m:val="p"/>
          </m:rPr>
          <m:t>(</m:t>
        </m:r>
        <m:r>
          <m:t>x</m:t>
        </m:r>
        <m:r>
          <m:rPr>
            <m:sty m:val="p"/>
          </m:rPr>
          <m:t>)</m:t>
        </m:r>
        <m:r>
          <m:rPr>
            <m:sty m:val="p"/>
          </m:rPr>
          <m:t>∥</m:t>
        </m:r>
        <m:r>
          <m:rPr>
            <m:sty m:val="p"/>
          </m:rPr>
          <m:t>≤</m:t>
        </m:r>
        <m:r>
          <m:t>L</m:t>
        </m:r>
      </m:oMath>
      <w:r>
        <w:t xml:space="preserve"> for every </w:t>
      </w:r>
      <m:oMath>
        <m:r>
          <m:t>x</m:t>
        </m:r>
      </m:oMath>
      <w:r>
        <w:t xml:space="preserve">, the determinant–trace inequality gives </w:t>
      </w:r>
      <m:oMath>
        <m:r>
          <m:rPr>
            <m:nor/>
          </m:rPr>
          <m:t>log</m:t>
        </m:r>
        <m:r>
          <m:rPr>
            <m:sty m:val="p"/>
          </m:rPr>
          <m:t>(</m:t>
        </m:r>
        <m:r>
          <m:rPr>
            <m:nor/>
          </m:rPr>
          <m:t>det</m:t>
        </m:r>
        <m:r>
          <m:rPr>
            <m:nor/>
          </m:rPr>
          <m:t xml:space="preserve"> </m:t>
        </m:r>
        <m:sSub>
          <m:e>
            <m:r>
              <m:t>Ω</m:t>
            </m:r>
          </m:e>
          <m:sub>
            <m:r>
              <m:t>λ</m:t>
            </m:r>
            <m:r>
              <m:rPr>
                <m:sty m:val="p"/>
              </m:rPr>
              <m:t>,</m:t>
            </m:r>
            <m:r>
              <m:t>t</m:t>
            </m:r>
          </m:sub>
        </m:sSub>
        <m:r>
          <m:rPr>
            <m:sty m:val="p"/>
          </m:rPr>
          <m:t>/</m:t>
        </m:r>
        <m:r>
          <m:rPr>
            <m:nor/>
          </m:rPr>
          <m:t>det</m:t>
        </m:r>
        <m:r>
          <m:rPr>
            <m:sty m:val="p"/>
          </m:rPr>
          <m:t>(</m:t>
        </m:r>
        <m:r>
          <m:t>λ</m:t>
        </m:r>
        <m:r>
          <m:t>S</m:t>
        </m:r>
        <m:r>
          <m:rPr>
            <m:sty m:val="p"/>
          </m:rPr>
          <m:t>)</m:t>
        </m:r>
        <m:r>
          <m:rPr>
            <m:sty m:val="p"/>
          </m:rPr>
          <m:t>)</m:t>
        </m:r>
        <m:r>
          <m:rPr>
            <m:sty m:val="p"/>
          </m:rPr>
          <m:t>≤</m:t>
        </m:r>
        <m:r>
          <m:t>p</m:t>
        </m:r>
        <m:r>
          <m:rPr>
            <m:nor/>
          </m:rPr>
          <m:t>log</m:t>
        </m:r>
        <m:r>
          <m:rPr>
            <m:sty m:val="p"/>
          </m:rPr>
          <m:t>(</m:t>
        </m:r>
        <m:r>
          <m:t>1</m:t>
        </m:r>
        <m:r>
          <m:rPr>
            <m:sty m:val="p"/>
          </m:rPr>
          <m:t>+</m:t>
        </m:r>
        <m:r>
          <m:t>t</m:t>
        </m:r>
        <m:r>
          <m:t> </m:t>
        </m:r>
        <m:sSup>
          <m:e>
            <m:r>
              <m:t>L</m:t>
            </m:r>
          </m:e>
          <m:sup>
            <m:r>
              <m:t>2</m:t>
            </m:r>
          </m:sup>
        </m:sSup>
        <m:r>
          <m:rPr>
            <m:sty m:val="p"/>
          </m:rPr>
          <m:t>/</m:t>
        </m:r>
        <m:r>
          <m:rPr>
            <m:sty m:val="p"/>
          </m:rPr>
          <m:t>(</m:t>
        </m:r>
        <m:r>
          <m:t>p</m:t>
        </m:r>
        <m:sSup>
          <m:e>
            <m:r>
              <m:t>σ</m:t>
            </m:r>
          </m:e>
          <m:sup>
            <m:r>
              <m:t>2</m:t>
            </m:r>
          </m:sup>
        </m:sSup>
        <m:r>
          <m:t>λ</m:t>
        </m:r>
        <m:r>
          <m:t> </m:t>
        </m:r>
        <m:sSub>
          <m:e>
            <m:r>
              <m:t>λ</m:t>
            </m:r>
          </m:e>
          <m:sub>
            <m:r>
              <m:rPr>
                <m:nor/>
              </m:rPr>
              <m:t>min</m:t>
            </m:r>
          </m:sub>
        </m:sSub>
        <m:r>
          <m:rPr>
            <m:sty m:val="p"/>
          </m:rPr>
          <m:t>(</m:t>
        </m:r>
        <m:r>
          <m:t>S</m:t>
        </m:r>
        <m:r>
          <m:rPr>
            <m:sty m:val="p"/>
          </m:rPr>
          <m:t>)</m:t>
        </m:r>
        <m:r>
          <m:rPr>
            <m:sty m:val="p"/>
          </m:rPr>
          <m:t>)</m:t>
        </m:r>
        <m:r>
          <m:rPr>
            <m:sty m:val="p"/>
          </m:rPr>
          <m:t>)</m:t>
        </m:r>
      </m:oMath>
      <w:r>
        <w:t xml:space="preserve">. The radius in the </w:t>
      </w:r>
      <m:oMath>
        <m:sSub>
          <m:e>
            <m:r>
              <m:t>Ω</m:t>
            </m:r>
          </m:e>
          <m:sub>
            <m:r>
              <m:t>λ</m:t>
            </m:r>
            <m:r>
              <m:rPr>
                <m:sty m:val="p"/>
              </m:rPr>
              <m:t>,</m:t>
            </m:r>
            <m:r>
              <m:t>t</m:t>
            </m:r>
          </m:sub>
        </m:sSub>
      </m:oMath>
      <w:r>
        <w:t xml:space="preserve"> norm therefore grows as </w:t>
      </w:r>
      <m:oMath>
        <m:rad>
          <m:radPr>
            <m:degHide m:val="on"/>
          </m:radPr>
          <m:deg/>
          <m:e>
            <m:r>
              <m:t>p</m:t>
            </m:r>
            <m:r>
              <m:rPr>
                <m:nor/>
              </m:rPr>
              <m:t>log</m:t>
            </m:r>
            <m:r>
              <m:rPr>
                <m:nor/>
              </m:rPr>
              <m:t xml:space="preserve"> </m:t>
            </m:r>
            <m:r>
              <m:t>t</m:t>
            </m:r>
          </m:e>
        </m:rad>
      </m:oMath>
      <w:r>
        <w:t xml:space="preserve">, independently of </w:t>
      </w:r>
      <m:oMath>
        <m:r>
          <m:t>m</m:t>
        </m:r>
      </m:oMath>
      <w:r>
        <w:t xml:space="preserve">. The factor </w:t>
      </w:r>
      <m:oMath>
        <m:rad>
          <m:radPr>
            <m:degHide m:val="on"/>
          </m:radPr>
          <m:deg/>
          <m:e>
            <m:r>
              <m:rPr>
                <m:nor/>
              </m:rPr>
              <m:t>log</m:t>
            </m:r>
            <m:r>
              <m:rPr>
                <m:nor/>
              </m:rPr>
              <m:t xml:space="preserve"> </m:t>
            </m:r>
            <m:r>
              <m:t>t</m:t>
            </m:r>
          </m:e>
        </m:rad>
      </m:oMath>
      <w:r>
        <w:t xml:space="preserve"> is the price of validity that is uniform in time and holds under adaptive design, compared with the bound </w:t>
      </w:r>
      <m:oMath>
        <m:rad>
          <m:radPr>
            <m:degHide m:val="on"/>
          </m:radPr>
          <m:deg/>
          <m:e>
            <m:r>
              <m:t>p</m:t>
            </m:r>
          </m:e>
        </m:rad>
        <m:r>
          <m:rPr>
            <m:sty m:val="p"/>
          </m:rPr>
          <m:t>+</m:t>
        </m:r>
        <m:rad>
          <m:radPr>
            <m:degHide m:val="on"/>
          </m:radPr>
          <m:deg/>
          <m:e>
            <m:r>
              <m:t>2</m:t>
            </m:r>
            <m:r>
              <m:rPr>
                <m:nor/>
              </m:rPr>
              <m:t>log</m:t>
            </m:r>
            <m:r>
              <m:rPr>
                <m:sty m:val="p"/>
              </m:rPr>
              <m:t>(</m:t>
            </m:r>
            <m:r>
              <m:t>1</m:t>
            </m:r>
            <m:r>
              <m:rPr>
                <m:sty m:val="p"/>
              </m:rPr>
              <m:t>/</m:t>
            </m:r>
            <m:r>
              <m:t>δ</m:t>
            </m:r>
            <m:r>
              <m:rPr>
                <m:sty m:val="p"/>
              </m:rPr>
              <m:t>)</m:t>
            </m:r>
          </m:e>
        </m:rad>
      </m:oMath>
      <w:r>
        <w:t xml:space="preserve"> for a fixed design at a fixed time.</w:t>
      </w:r>
    </w:p>
    <w:p>
      <w:pPr>
        <w:spacing w:after="120" w:line="288"/>
        <w:jc w:val="both"/>
      </w:pPr>
      <w:r>
        <w:rPr>
          <w:b/>
          <w:bCs/>
        </w:rPr>
        <w:t xml:space="preserve">Experiments and numbers.</w:t>
      </w:r>
      <w:r>
        <w:t xml:space="preserve"> According to the abstract, the paper shows smaller inference error from the tailored designs and the new confidence sets on four problems: learning differential equations, linear bandits, gradient map estimation and stability verification of nonlinear systems. Not verified: which equations are used (ordinary or partial differential equations), the domains, kernels, measurement budgets, noise levels, number of repetitions, and any numerical result. There is no confirmed example for groundwater or porous media. Therefore no number is reported here. The paper positions itself against two earlier ETH papers that estimated the Hessian and the gradient of an RKHS function with experimental design. The nonasymptotic sets of one of them scaled with </w:t>
      </w:r>
      <m:oMath>
        <m:r>
          <m:t>p</m:t>
        </m:r>
      </m:oMath>
      <w:r>
        <w:t xml:space="preserve"> but grew with the number of points </w:t>
      </w:r>
      <m:oMath>
        <m:r>
          <m:t>T</m:t>
        </m:r>
      </m:oMath>
      <w:r>
        <w:t xml:space="preserve">, because they "do not use the appropriate norm". The claimed improvement is therefore the norm: with the projected data and the </w:t>
      </w:r>
      <m:oMath>
        <m:sSub>
          <m:e>
            <m:r>
              <m:t>Ω</m:t>
            </m:r>
          </m:e>
          <m:sub>
            <m:r>
              <m:t>λ</m:t>
            </m:r>
            <m:r>
              <m:rPr>
                <m:sty m:val="p"/>
              </m:rPr>
              <m:t>,</m:t>
            </m:r>
            <m:r>
              <m:t>t</m:t>
            </m:r>
          </m:sub>
        </m:sSub>
      </m:oMath>
      <w:r>
        <w:t xml:space="preserve"> norm, the width scales with </w:t>
      </w:r>
      <m:oMath>
        <m:r>
          <m:t>p</m:t>
        </m:r>
      </m:oMath>
      <w:r>
        <w:t xml:space="preserve"> without the growth in </w:t>
      </w:r>
      <m:oMath>
        <m:r>
          <m:t>T</m:t>
        </m:r>
      </m:oMath>
      <w:r>
        <w:t xml:space="preserve"> of the earlier sets. By our remark above, the radius in the </w:t>
      </w:r>
      <m:oMath>
        <m:sSub>
          <m:e>
            <m:r>
              <m:t>Ω</m:t>
            </m:r>
          </m:e>
          <m:sub>
            <m:r>
              <m:t>λ</m:t>
            </m:r>
            <m:r>
              <m:rPr>
                <m:sty m:val="p"/>
              </m:rPr>
              <m:t>,</m:t>
            </m:r>
            <m:r>
              <m:t>t</m:t>
            </m:r>
          </m:sub>
        </m:sSub>
      </m:oMath>
      <w:r>
        <w:t xml:space="preserve"> norm grows only as </w:t>
      </w:r>
      <m:oMath>
        <m:rad>
          <m:radPr>
            <m:degHide m:val="on"/>
          </m:radPr>
          <m:deg/>
          <m:e>
            <m:r>
              <m:rPr>
                <m:nor/>
              </m:rPr>
              <m:t>log</m:t>
            </m:r>
            <m:r>
              <m:rPr>
                <m:nor/>
              </m:rPr>
              <m:t xml:space="preserve"> </m:t>
            </m:r>
            <m:r>
              <m:t>t</m:t>
            </m:r>
          </m:e>
        </m:rad>
      </m:oMath>
      <w:r>
        <w:t xml:space="preserve">, while </w:t>
      </w:r>
      <m:oMath>
        <m:sSub>
          <m:e>
            <m:r>
              <m:t>Ω</m:t>
            </m:r>
          </m:e>
          <m:sub>
            <m:r>
              <m:t>λ</m:t>
            </m:r>
            <m:r>
              <m:rPr>
                <m:sty m:val="p"/>
              </m:rPr>
              <m:t>,</m:t>
            </m:r>
            <m:r>
              <m:t>t</m:t>
            </m:r>
          </m:sub>
        </m:sSub>
      </m:oMath>
      <w:r>
        <w:t xml:space="preserve"> itself grows with the measurements.</w:t>
      </w:r>
    </w:p>
    <w:p>
      <w:pPr>
        <w:spacing w:after="120" w:line="288"/>
        <w:jc w:val="both"/>
      </w:pPr>
      <w:r>
        <w:rPr>
          <w:b/>
          <w:bCs/>
        </w:rPr>
        <w:t xml:space="preserve">Relation to the base paper.</w:t>
      </w:r>
      <w:r>
        <w:t xml:space="preserve"> The base paper (Zhang, Janson &amp; Murphy, 2021) obtains asymptotic normality for M-estimators with weights </w:t>
      </w:r>
      <m:oMath>
        <m:sSub>
          <m:e>
            <m:r>
              <m:t>W</m:t>
            </m:r>
          </m:e>
          <m:sub>
            <m:r>
              <m:t>t</m:t>
            </m:r>
          </m:sub>
        </m:sSub>
      </m:oMath>
      <w:r>
        <w:t xml:space="preserve">; the key is the unifying condition </w:t>
      </w:r>
      <m:oMath>
        <m:f>
          <m:fPr>
            <m:type m:val="bar"/>
          </m:fPr>
          <m:num>
            <m:r>
              <m:t>1</m:t>
            </m:r>
          </m:num>
          <m:den>
            <m:r>
              <m:t>T</m:t>
            </m:r>
          </m:den>
        </m:f>
        <m:nary>
          <m:naryPr>
            <m:chr m:val="∑"/>
            <m:limLoc m:val="subSup"/>
            <m:subHide m:val="off"/>
            <m:supHide m:val="on"/>
          </m:naryPr>
          <m:sub>
            <m:r>
              <m:t>t</m:t>
            </m:r>
          </m:sub>
          <m:sup>
            <m:r>
              <m:t>​</m:t>
            </m:r>
          </m:sup>
          <m:e>
            <m:r>
              <m:rPr>
                <m:nor/>
              </m:rPr>
              <m:t>𝔼</m:t>
            </m:r>
          </m:e>
        </m:nary>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r>
          <m:rPr>
            <m:sty m:val="p"/>
          </m:rPr>
          <m:t>→</m:t>
        </m:r>
        <m:r>
          <m:t>Σ</m:t>
        </m:r>
      </m:oMath>
      <w:r>
        <w:t xml:space="preserve">, with </w:t>
      </w:r>
      <m:oMath>
        <m:r>
          <m:t>Σ</m:t>
        </m:r>
      </m:oMath>
      <w:r>
        <w:t xml:space="preserve"> non-random. In [9], with projected least squares and </w:t>
      </w:r>
      <m:oMath>
        <m:sSub>
          <m:e>
            <m:r>
              <m:t>J</m:t>
            </m:r>
          </m:e>
          <m:sub>
            <m:r>
              <m:t>t</m:t>
            </m:r>
          </m:sub>
        </m:sSub>
        <m:r>
          <m:rPr>
            <m:sty m:val="p"/>
          </m:rPr>
          <m:t>=</m:t>
        </m:r>
        <m:r>
          <m:t>0</m:t>
        </m:r>
      </m:oMath>
      <w:r>
        <w:t xml:space="preserve">, </w:t>
      </w:r>
      <m:oMath>
        <m:sSub>
          <m:e>
            <m:r>
              <m:t>W</m:t>
            </m:r>
          </m:e>
          <m:sub>
            <m:r>
              <m:t>t</m:t>
            </m:r>
          </m:sub>
        </m:sSub>
        <m:r>
          <m:rPr>
            <m:sty m:val="p"/>
          </m:rPr>
          <m:t>≡</m:t>
        </m:r>
        <m:r>
          <m:t>1</m:t>
        </m:r>
      </m:oMath>
      <w:r>
        <w:t xml:space="preserve"> and the score in the target is </w:t>
      </w:r>
      <m:oMath>
        <m:sSub>
          <m:e>
            <m:acc>
              <m:accPr>
                <m:chr m:val="̇"/>
              </m:accPr>
              <m:e>
                <m:r>
                  <m:t>m</m:t>
                </m:r>
              </m:e>
            </m:acc>
          </m:e>
          <m:sub>
            <m:r>
              <m:t>t</m:t>
            </m:r>
          </m:sub>
        </m:sSub>
        <m:r>
          <m:rPr>
            <m:sty m:val="p"/>
          </m:rPr>
          <m:t>=</m:t>
        </m:r>
        <m:r>
          <m:t>z</m:t>
        </m:r>
        <m:r>
          <m:rPr>
            <m:sty m:val="p"/>
          </m:rPr>
          <m:t>(</m:t>
        </m:r>
        <m:sSub>
          <m:e>
            <m:r>
              <m:t>A</m:t>
            </m:r>
          </m:e>
          <m:sub>
            <m:r>
              <m:t>t</m:t>
            </m:r>
          </m:sub>
        </m:sSub>
        <m:r>
          <m:rPr>
            <m:sty m:val="p"/>
          </m:rPr>
          <m:t>)</m:t>
        </m:r>
        <m:sSub>
          <m:e>
            <m:r>
              <m:t>ϵ</m:t>
            </m:r>
          </m:e>
          <m:sub>
            <m:r>
              <m:t>t</m:t>
            </m:r>
          </m:sub>
        </m:sSub>
      </m:oMath>
      <w:r>
        <w:t xml:space="preserve">. Its conditional variance is </w:t>
      </w:r>
      <m:oMath>
        <m:sSup>
          <m:e>
            <m:r>
              <m:t>σ</m:t>
            </m:r>
          </m:e>
          <m:sup>
            <m:r>
              <m:t>2</m:t>
            </m:r>
          </m:sup>
        </m:sSup>
        <m:r>
          <m:t>z</m:t>
        </m:r>
        <m:r>
          <m:rPr>
            <m:sty m:val="p"/>
          </m:rPr>
          <m:t>(</m:t>
        </m:r>
        <m:sSub>
          <m:e>
            <m:r>
              <m:t>A</m:t>
            </m:r>
          </m:e>
          <m:sub>
            <m:r>
              <m:t>t</m:t>
            </m:r>
          </m:sub>
        </m:sSub>
        <m:r>
          <m:rPr>
            <m:sty m:val="p"/>
          </m:rPr>
          <m:t>)</m:t>
        </m:r>
        <m:r>
          <m:t>z</m:t>
        </m:r>
        <m:sSup>
          <m:e>
            <m:r>
              <m:rPr>
                <m:sty m:val="p"/>
              </m:rPr>
              <m:t>(</m:t>
            </m:r>
            <m:sSub>
              <m:e>
                <m:r>
                  <m:t>A</m:t>
                </m:r>
              </m:e>
              <m:sub>
                <m:r>
                  <m:t>t</m:t>
                </m:r>
              </m:sub>
            </m:sSub>
            <m:r>
              <m:rPr>
                <m:sty m:val="p"/>
              </m:rPr>
              <m:t>)</m:t>
            </m:r>
          </m:e>
          <m:sup>
            <m:r>
              <m:rPr>
                <m:sty m:val="p"/>
              </m:rPr>
              <m:t>⊤</m:t>
            </m:r>
          </m:sup>
        </m:sSup>
      </m:oMath>
      <w:r>
        <w:t xml:space="preserve"> when the noise has variance </w:t>
      </w:r>
      <m:oMath>
        <m:sSup>
          <m:e>
            <m:r>
              <m:t>σ</m:t>
            </m:r>
          </m:e>
          <m:sup>
            <m:r>
              <m:t>2</m:t>
            </m:r>
          </m:sup>
        </m:sSup>
      </m:oMath>
      <w:r>
        <w:t xml:space="preserve">, and under a greedy rule its average may remain random. [9] does not need the limit: the random matrix </w:t>
      </w:r>
      <m:oMath>
        <m:sSub>
          <m:e>
            <m:r>
              <m:t>Ω</m:t>
            </m:r>
          </m:e>
          <m:sub>
            <m:r>
              <m:t>λ</m:t>
            </m:r>
            <m:r>
              <m:rPr>
                <m:sty m:val="p"/>
              </m:rPr>
              <m:t>,</m:t>
            </m:r>
            <m:r>
              <m:t>t</m:t>
            </m:r>
          </m:sub>
        </m:sSub>
      </m:oMath>
      <w:r>
        <w:t xml:space="preserve"> itself enters the normalization, and the mixture supermartingale replaces the martingale CLT. The unifying condition and the weights are replaced by three assumptions: a correctly specified linear model with a known kernel, a known norm bound, and sub-Gaussian noise with a known parameter. It gains: finite-sample validity that is, by the structure of the proof, uniform in time, for any adaptive rule, even a greedy one without exploration, with no assignment probabilities; a target that is a functional of an infinite-dimensional parameter; a width that depends on </w:t>
      </w:r>
      <m:oMath>
        <m:r>
          <m:t>p</m:t>
        </m:r>
      </m:oMath>
      <w:r>
        <w:t xml:space="preserve">. It loses: robustness to misspecification, because the target is not a projection as in the base paper and an underestimated norm bound breaks coverage; optimal width, because of the </w:t>
      </w:r>
      <m:oMath>
        <m:rad>
          <m:radPr>
            <m:degHide m:val="on"/>
          </m:radPr>
          <m:deg/>
          <m:e>
            <m:r>
              <m:rPr>
                <m:nor/>
              </m:rPr>
              <m:t>log</m:t>
            </m:r>
            <m:r>
              <m:rPr>
                <m:nor/>
              </m:rPr>
              <m:t xml:space="preserve"> </m:t>
            </m:r>
            <m:r>
              <m:t>t</m:t>
            </m:r>
          </m:e>
        </m:rad>
      </m:oMath>
      <w:r>
        <w:t xml:space="preserve"> factor and the added bias; and the generality of nonlinear M-estimators. Whether [9] cites the base paper was not verified; the comparison is ours. In route B, [9] is the bias-controlled variant for linear functionals. [7] cites [9] for the fact that the bias does not vanish in many infinite-dimensional Hilbert spaces, and handles it with a bias-aware reweighting.</w:t>
      </w:r>
    </w:p>
    <w:p>
      <w:pPr>
        <w:spacing w:after="120" w:line="288"/>
        <w:jc w:val="both"/>
      </w:pPr>
      <w:r>
        <w:rPr>
          <w:b/>
          <w:bCs/>
        </w:rPr>
        <w:t xml:space="preserve">Limitations and open problems.</w:t>
      </w:r>
      <w:r>
        <w:t xml:space="preserve"> Limitations stated by the authors were not verified beyond the assumptions: a known kernel and </w:t>
      </w:r>
      <m:oMath>
        <m:sSub>
          <m:e>
            <m:r>
              <m:rPr>
                <m:nor/>
              </m:rPr>
              <m:t>𝒱</m:t>
            </m:r>
          </m:e>
          <m:sub>
            <m:r>
              <m:t>0</m:t>
            </m:r>
          </m:sub>
        </m:sSub>
      </m:oMath>
      <w:r>
        <w:t xml:space="preserve">, sub-Gaussian noise, and a known norm bound </w:t>
      </w:r>
      <m:oMath>
        <m:sSup>
          <m:e>
            <m:r>
              <m:t>λ</m:t>
            </m:r>
          </m:e>
          <m:sup>
            <m:r>
              <m:rPr>
                <m:nor/>
              </m:rPr>
              <m:t>−1</m:t>
            </m:r>
          </m:sup>
        </m:sSup>
      </m:oMath>
      <w:r>
        <w:t xml:space="preserve">. Our remarks: (i) Validity depends on </w:t>
      </w:r>
      <m:oMath>
        <m:r>
          <m:t>λ</m:t>
        </m:r>
      </m:oMath>
      <w:r>
        <w:t xml:space="preserve">. An underestimated bound breaks coverage through the bias term, while estimating </w:t>
      </w:r>
      <m:oMath>
        <m:r>
          <m:t>λ</m:t>
        </m:r>
      </m:oMath>
      <w:r>
        <w:t xml:space="preserve"> from the same data breaks the uniform guarantee. (ii) In an infinite-dimensional RKHS the bias generally does not vanish, as the paper argues; the design must control it, not only the variance. (iii) The model must be linear in the unknown. Nonlinear functionals, or observations that depend nonlinearly on the parameter (e.g., on hydraulic conductivity), are outside the paper's scope and closer to the likelihood-ratio sets of [7]. (iv) The noise parameter must be known. (v) For us, the exact form of Theorem 3 and the treatment of </w:t>
      </w:r>
      <m:oMath>
        <m:sSub>
          <m:e>
            <m:r>
              <m:t>J</m:t>
            </m:r>
          </m:e>
          <m:sub>
            <m:r>
              <m:t>t</m:t>
            </m:r>
          </m:sub>
        </m:sSub>
      </m:oMath>
      <w:r>
        <w:t xml:space="preserve"> remain open. The four open problems of the previous version (the relative-bias condition for the interpolator, repeated measurements that do not reduce the bias, rounding designs to integers, the absence of a limitations section) were not verified, and we do not present them as facts.</w:t>
      </w:r>
    </w:p>
    <w:p>
      <w:pPr>
        <w:spacing w:after="120" w:line="288"/>
        <w:jc w:val="both"/>
      </w:pPr>
      <w:r>
        <w:rPr>
          <w:b/>
          <w:bCs/>
        </w:rPr>
        <w:t xml:space="preserve">Changes from the previous version.</w:t>
      </w:r>
      <w:r>
        <w:t xml:space="preserve"> The log-det term of the adaptive bound was probably transcribed at half its value because of a lost bracket, so both forms are given with a note; the orthogonality condition requires the transpose </w:t>
      </w:r>
      <m:oMath>
        <m:r>
          <m:t>C</m:t>
        </m:r>
        <m:sSubSup>
          <m:e>
            <m:r>
              <m:rPr>
                <m:nor/>
              </m:rPr>
              <m:t>𝒱</m:t>
            </m:r>
          </m:e>
          <m:sub>
            <m:r>
              <m:t>0</m:t>
            </m:r>
          </m:sub>
          <m:sup>
            <m:r>
              <m:rPr>
                <m:nor/>
              </m:rPr>
              <m:t>−1</m:t>
            </m:r>
            <m:r>
              <m:rPr>
                <m:sty m:val="p"/>
              </m:rPr>
              <m:t>/</m:t>
            </m:r>
            <m:r>
              <m:t>2</m:t>
            </m:r>
          </m:sup>
        </m:sSubSup>
        <m:sSubSup>
          <m:e>
            <m:r>
              <m:t>J</m:t>
            </m:r>
          </m:e>
          <m:sub>
            <m:r>
              <m:t>t</m:t>
            </m:r>
          </m:sub>
          <m:sup>
            <m:r>
              <m:rPr>
                <m:sty m:val="p"/>
              </m:rPr>
              <m:t>⊤</m:t>
            </m:r>
          </m:sup>
        </m:sSubSup>
        <m:r>
          <m:rPr>
            <m:sty m:val="p"/>
          </m:rPr>
          <m:t>=</m:t>
        </m:r>
        <m:r>
          <m:t>0</m:t>
        </m:r>
      </m:oMath>
      <w:r>
        <w:t xml:space="preserve">; the kernel formula of the estimator holds only with </w:t>
      </w:r>
      <m:oMath>
        <m:sSub>
          <m:e>
            <m:r>
              <m:t>K</m:t>
            </m:r>
          </m:e>
          <m:sub>
            <m:r>
              <m:t>t</m:t>
            </m:r>
          </m:sub>
        </m:sSub>
        <m:r>
          <m:rPr>
            <m:sty m:val="p"/>
          </m:rPr>
          <m:t>=</m:t>
        </m:r>
        <m:sSub>
          <m:e>
            <m:r>
              <m:rPr>
                <m:nor/>
              </m:rPr>
              <m:t>Φ</m:t>
            </m:r>
          </m:e>
          <m:sub>
            <m:r>
              <m:t>t</m:t>
            </m:r>
          </m:sub>
        </m:sSub>
        <m:sSubSup>
          <m:e>
            <m:r>
              <m:rPr>
                <m:nor/>
              </m:rPr>
              <m:t>𝒱</m:t>
            </m:r>
          </m:e>
          <m:sub>
            <m:r>
              <m:t>0</m:t>
            </m:r>
          </m:sub>
          <m:sup>
            <m:r>
              <m:rPr>
                <m:nor/>
              </m:rPr>
              <m:t>−1</m:t>
            </m:r>
          </m:sup>
        </m:sSubSup>
        <m:sSubSup>
          <m:e>
            <m:r>
              <m:rPr>
                <m:nor/>
              </m:rPr>
              <m:t>Φ</m:t>
            </m:r>
          </m:e>
          <m:sub>
            <m:r>
              <m:t>t</m:t>
            </m:r>
          </m:sub>
          <m:sup>
            <m:r>
              <m:rPr>
                <m:sty m:val="p"/>
              </m:rPr>
              <m:t>⊤</m:t>
            </m:r>
          </m:sup>
        </m:sSubSup>
      </m:oMath>
      <w:r>
        <w:t xml:space="preserve">; and "PDE solutions" became "solutions of differential equations", as in the abstract. The words "for all </w:t>
      </w:r>
      <m:oMath>
        <m:r>
          <m:t>t</m:t>
        </m:r>
        <m:r>
          <m:rPr>
            <m:sty m:val="p"/>
          </m:rPr>
          <m:t>≥</m:t>
        </m:r>
        <m:r>
          <m:t>0</m:t>
        </m:r>
      </m:oMath>
      <w:r>
        <w:t xml:space="preserve">", the parametrization by </w:t>
      </w:r>
      <m:oMath>
        <m:sSup>
          <m:e>
            <m:r>
              <m:t>σ</m:t>
            </m:r>
          </m:e>
          <m:sup>
            <m:r>
              <m:t>2</m:t>
            </m:r>
          </m:sup>
        </m:sSup>
      </m:oMath>
      <w:r>
        <w:t xml:space="preserve">, the numbering "Theorem 1, Proposition 2" and the four open problems of the previous version remain unverified, and [9] belongs to route B, not to the route C heading it used to follow.</w:t>
      </w:r>
    </w:p>
    <w:p>
      <w:pPr>
        <w:spacing w:after="120" w:line="288"/>
        <w:jc w:val="both"/>
      </w:pPr>
      <w:r>
        <w:rPr>
          <w:b/>
          <w:bCs/>
        </w:rPr>
        <w:t xml:space="preserve">Innovation for hydrogeology: FLUX-C.</w:t>
      </w:r>
      <w:r>
        <w:t xml:space="preserve"> The best idea of [9] is a time-uniform confidence ellipsoid for a low-dimensional linear functional of a very high-dimensional unknown. The ellipsoid holds for any adaptive design, without weights and without a CLT, and the bias appears as an additive term. FLUX-C applies it to two seawater intrusion quantities in the Fushë-Kuqe–Lezhë aquifer that depend linearly on the head field. The regional steady-state flow model, with fixed transmissivity, gives the head </w:t>
      </w:r>
      <m:oMath>
        <m:sSub>
          <m:e>
            <m:r>
              <m:t>h</m:t>
            </m:r>
          </m:e>
          <m:sub>
            <m:r>
              <m:t>0</m:t>
            </m:r>
          </m:sub>
        </m:sSub>
      </m:oMath>
      <w:r>
        <w:t xml:space="preserve">. Its correction is written </w:t>
      </w:r>
      <m:oMath>
        <m:r>
          <m:t>u</m:t>
        </m:r>
        <m:r>
          <m:rPr>
            <m:sty m:val="p"/>
          </m:rPr>
          <m:t>=</m:t>
        </m:r>
        <m:r>
          <m:t>G</m:t>
        </m:r>
        <m:r>
          <m:t>θ</m:t>
        </m:r>
      </m:oMath>
      <w:r>
        <w:t xml:space="preserve">, where </w:t>
      </w:r>
      <m:oMath>
        <m:r>
          <m:t>θ</m:t>
        </m:r>
        <m:r>
          <m:rPr>
            <m:sty m:val="p"/>
          </m:rPr>
          <m:t>∈</m:t>
        </m:r>
        <m:sSup>
          <m:e>
            <m:r>
              <m:rPr>
                <m:nor/>
              </m:rPr>
              <m:t>ℝ</m:t>
            </m:r>
          </m:e>
          <m:sup>
            <m:r>
              <m:t>m</m:t>
            </m:r>
          </m:sup>
        </m:sSup>
      </m:oMath>
      <w:r>
        <w:t xml:space="preserve"> is the error in recharge and lateral inflows in the </w:t>
      </w:r>
      <m:oMath>
        <m:r>
          <m:t>m</m:t>
        </m:r>
      </m:oMath>
      <w:r>
        <w:t xml:space="preserve"> grid cells, and </w:t>
      </w:r>
      <m:oMath>
        <m:r>
          <m:t>G</m:t>
        </m:r>
      </m:oMath>
      <w:r>
        <w:t xml:space="preserve"> is the inverse of the discrete flow operator, with fixed head at the contact with the sea. The target is </w:t>
      </w:r>
      <m:oMath>
        <m:r>
          <m:t>g</m:t>
        </m:r>
        <m:r>
          <m:rPr>
            <m:sty m:val="p"/>
          </m:rPr>
          <m:t>=</m:t>
        </m:r>
        <m:r>
          <m:t>C</m:t>
        </m:r>
        <m:r>
          <m:t>θ</m:t>
        </m:r>
        <m:r>
          <m:rPr>
            <m:sty m:val="p"/>
          </m:rPr>
          <m:t>∈</m:t>
        </m:r>
        <m:sSup>
          <m:e>
            <m:r>
              <m:rPr>
                <m:nor/>
              </m:rPr>
              <m:t>ℝ</m:t>
            </m:r>
          </m:e>
          <m:sup>
            <m:r>
              <m:t>2</m:t>
            </m:r>
          </m:sup>
        </m:sSup>
      </m:oMath>
      <w:r>
        <w:t xml:space="preserve">. The component </w:t>
      </w:r>
      <m:oMath>
        <m:sSub>
          <m:e>
            <m:r>
              <m:t>g</m:t>
            </m:r>
          </m:e>
          <m:sub>
            <m:r>
              <m:t>1</m:t>
            </m:r>
          </m:sub>
        </m:sSub>
        <m:r>
          <m:rPr>
            <m:sty m:val="p"/>
          </m:rPr>
          <m:t>=</m:t>
        </m:r>
        <m:sSubSup>
          <m:e>
            <m:r>
              <m:rPr>
                <m:nor/>
              </m:rPr>
              <m:t>𝐪</m:t>
            </m:r>
          </m:e>
          <m:sub>
            <m:r>
              <m:t>N</m:t>
            </m:r>
          </m:sub>
          <m:sup>
            <m:r>
              <m:rPr>
                <m:sty m:val="p"/>
              </m:rPr>
              <m:t>⊤</m:t>
            </m:r>
          </m:sup>
        </m:sSubSup>
        <m:r>
          <m:t>G</m:t>
        </m:r>
        <m:r>
          <m:t>θ</m:t>
        </m:r>
      </m:oMath>
      <w:r>
        <w:t xml:space="preserve"> is the correction to the freshwater discharge to the sea along the northern 23 km of the contact (conductance of the boundary cells times the head difference). The component </w:t>
      </w:r>
      <m:oMath>
        <m:sSub>
          <m:e>
            <m:r>
              <m:t>g</m:t>
            </m:r>
          </m:e>
          <m:sub>
            <m:r>
              <m:t>2</m:t>
            </m:r>
          </m:sub>
        </m:sSub>
        <m:r>
          <m:rPr>
            <m:sty m:val="p"/>
          </m:rPr>
          <m:t>=</m:t>
        </m:r>
        <m:sSubSup>
          <m:e>
            <m:r>
              <m:rPr>
                <m:nor/>
              </m:rPr>
              <m:t>𝐚</m:t>
            </m:r>
          </m:e>
          <m:sub>
            <m:r>
              <m:t>N</m:t>
            </m:r>
          </m:sub>
          <m:sup>
            <m:r>
              <m:rPr>
                <m:sty m:val="p"/>
              </m:rPr>
              <m:t>⊤</m:t>
            </m:r>
          </m:sup>
        </m:sSubSup>
        <m:r>
          <m:t>G</m:t>
        </m:r>
        <m:r>
          <m:t>θ</m:t>
        </m:r>
      </m:oMath>
      <w:r>
        <w:t xml:space="preserve"> is the correction to the mean head in a coastal strip </w:t>
      </w:r>
      <m:oMath>
        <m:sSub>
          <m:e>
            <m:r>
              <m:t>Γ</m:t>
            </m:r>
          </m:e>
          <m:sub>
            <m:r>
              <m:t>N</m:t>
            </m:r>
          </m:sub>
        </m:sSub>
      </m:oMath>
      <w:r>
        <w:t xml:space="preserve"> near that contact. With the Ghyben–Herzberg approximation, the mean depth of the interface below </w:t>
      </w:r>
      <m:oMath>
        <m:sSub>
          <m:e>
            <m:r>
              <m:t>Γ</m:t>
            </m:r>
          </m:e>
          <m:sub>
            <m:r>
              <m:t>N</m:t>
            </m:r>
          </m:sub>
        </m:sSub>
      </m:oMath>
      <w:r>
        <w:t xml:space="preserve"> is corrected by approximately </w:t>
      </w:r>
      <m:oMath>
        <m:r>
          <m:t>40</m:t>
        </m:r>
        <m:r>
          <m:t> </m:t>
        </m:r>
        <m:sSub>
          <m:e>
            <m:r>
              <m:t>g</m:t>
            </m:r>
          </m:e>
          <m:sub>
            <m:r>
              <m:t>2</m:t>
            </m:r>
          </m:sub>
        </m:sSub>
      </m:oMath>
      <w:r>
        <w:t xml:space="preserve"> (densities 1000 and 1025 </w:t>
      </w:r>
      <m:oMath>
        <m:r>
          <m:rPr>
            <m:nor/>
          </m:rPr>
          <m:t xml:space="preserve">kg</m:t>
        </m:r>
        <m:r>
          <m:rPr>
            <m:sty m:val="p"/>
          </m:rPr>
          <m:t>/</m:t>
        </m:r>
        <m:sSup>
          <m:e>
            <m:r>
              <m:rPr>
                <m:nor/>
              </m:rPr>
              <m:t>m</m:t>
            </m:r>
          </m:e>
          <m:sup>
            <m:r>
              <m:rPr>
                <m:sty m:val="p"/>
              </m:rPr>
              <m:t>3</m:t>
            </m:r>
          </m:sup>
        </m:sSup>
        <m:r>
          <m:rPr>
            <m:sty m:val="p"/>
          </m:rPr>
          <m:t>)</m:t>
        </m:r>
      </m:oMath>
      <w:r>
        <w:t xml:space="preserve">.</w:t>
      </w:r>
    </w:p>
    <w:p>
      <w:pPr>
        <w:spacing w:after="120" w:line="288"/>
        <w:jc w:val="both"/>
      </w:pPr>
      <w:r>
        <w:t xml:space="preserve">Measurement </w:t>
      </w:r>
      <m:oMath>
        <m:r>
          <m:t>t</m:t>
        </m:r>
      </m:oMath>
      <w:r>
        <w:t xml:space="preserve"> is the time-averaged head (e.g., over a tidal cycle) at piezometer </w:t>
      </w:r>
      <m:oMath>
        <m:sSub>
          <m:e>
            <m:r>
              <m:t>A</m:t>
            </m:r>
          </m:e>
          <m:sub>
            <m:r>
              <m:t>t</m:t>
            </m:r>
          </m:sub>
        </m:sSub>
      </m:oMath>
      <w:r>
        <w:t xml:space="preserve">, chosen from the candidate set </w:t>
      </w:r>
      <m:oMath>
        <m:sSub>
          <m:e>
            <m:r>
              <m:rPr>
                <m:nor/>
              </m:rPr>
              <m:t>𝒳</m:t>
            </m:r>
          </m:e>
          <m:sub>
            <m:r>
              <m:t>t</m:t>
            </m:r>
          </m:sub>
        </m:sSub>
      </m:oMath>
      <w:r>
        <w:t xml:space="preserve">: the 32 wells and sites for new piezometers. The observation is </w:t>
      </w:r>
      <m:oMath>
        <m:sSub>
          <m:e>
            <m:r>
              <m:t>Y</m:t>
            </m:r>
          </m:e>
          <m:sub>
            <m:r>
              <m:t>t</m:t>
            </m:r>
          </m:sub>
        </m:sSub>
        <m:r>
          <m:rPr>
            <m:sty m:val="p"/>
          </m:rPr>
          <m:t>=</m:t>
        </m:r>
        <m:sSup>
          <m:e>
            <m:r>
              <m:t>h</m:t>
            </m:r>
          </m:e>
          <m:sup>
            <m:r>
              <m:rPr>
                <m:nor/>
              </m:rPr>
              <m:t xml:space="preserve">obs</m:t>
            </m:r>
          </m:sup>
        </m:sSup>
        <m:r>
          <m:rPr>
            <m:sty m:val="p"/>
          </m:rPr>
          <m:t>(</m:t>
        </m:r>
        <m:sSub>
          <m:e>
            <m:r>
              <m:t>A</m:t>
            </m:r>
          </m:e>
          <m:sub>
            <m:r>
              <m:t>t</m:t>
            </m:r>
          </m:sub>
        </m:sSub>
        <m:r>
          <m:rPr>
            <m:sty m:val="p"/>
          </m:rPr>
          <m:t>)</m:t>
        </m:r>
        <m:r>
          <m:rPr>
            <m:sty m:val="p"/>
          </m:rPr>
          <m:t>−</m:t>
        </m:r>
        <m:sSub>
          <m:e>
            <m:r>
              <m:t>h</m:t>
            </m:r>
          </m:e>
          <m:sub>
            <m:r>
              <m:t>0</m:t>
            </m:r>
          </m:sub>
        </m:sSub>
        <m:r>
          <m:rPr>
            <m:sty m:val="p"/>
          </m:rPr>
          <m:t>(</m:t>
        </m:r>
        <m:sSub>
          <m:e>
            <m:r>
              <m:t>A</m:t>
            </m:r>
          </m:e>
          <m:sub>
            <m:r>
              <m:t>t</m:t>
            </m:r>
          </m:sub>
        </m:sSub>
        <m:r>
          <m:rPr>
            <m:sty m:val="p"/>
          </m:rPr>
          <m:t>)</m:t>
        </m:r>
        <m:r>
          <m:rPr>
            <m:sty m:val="p"/>
          </m:rPr>
          <m:t>=</m:t>
        </m:r>
        <m:r>
          <m:rPr>
            <m:sty m:val="p"/>
          </m:rPr>
          <m:t>⟨</m:t>
        </m:r>
        <m:r>
          <m:t>θ</m:t>
        </m:r>
        <m:r>
          <m:rPr>
            <m:sty m:val="p"/>
          </m:rPr>
          <m:t>,</m:t>
        </m:r>
        <m:r>
          <m:t>Φ</m:t>
        </m:r>
        <m:r>
          <m:rPr>
            <m:sty m:val="p"/>
          </m:rPr>
          <m:t>(</m:t>
        </m:r>
        <m:sSub>
          <m:e>
            <m:r>
              <m:t>A</m:t>
            </m:r>
          </m:e>
          <m:sub>
            <m:r>
              <m:t>t</m:t>
            </m:r>
          </m:sub>
        </m:sSub>
        <m:r>
          <m:rPr>
            <m:sty m:val="p"/>
          </m:rPr>
          <m:t>)</m:t>
        </m:r>
        <m:r>
          <m:rPr>
            <m:sty m:val="p"/>
          </m:rPr>
          <m:t>⟩</m:t>
        </m:r>
        <m:r>
          <m:rPr>
            <m:sty m:val="p"/>
          </m:rPr>
          <m:t>+</m:t>
        </m:r>
        <m:sSub>
          <m:e>
            <m:r>
              <m:t>ϵ</m:t>
            </m:r>
          </m:e>
          <m:sub>
            <m:r>
              <m:t>t</m:t>
            </m:r>
          </m:sub>
        </m:sSub>
      </m:oMath>
      <w:r>
        <w:t xml:space="preserve">, with </w:t>
      </w:r>
      <m:oMath>
        <m:r>
          <m:t>Φ</m:t>
        </m:r>
        <m:r>
          <m:rPr>
            <m:sty m:val="p"/>
          </m:rPr>
          <m:t>(</m:t>
        </m:r>
        <m:r>
          <m:t>x</m:t>
        </m:r>
        <m:r>
          <m:rPr>
            <m:sty m:val="p"/>
          </m:rPr>
          <m:t>)</m:t>
        </m:r>
        <m:r>
          <m:rPr>
            <m:sty m:val="p"/>
          </m:rPr>
          <m:t>=</m:t>
        </m:r>
        <m:sSup>
          <m:e>
            <m:r>
              <m:t>G</m:t>
            </m:r>
          </m:e>
          <m:sup>
            <m:r>
              <m:rPr>
                <m:sty m:val="p"/>
              </m:rPr>
              <m:t>⊤</m:t>
            </m:r>
          </m:sup>
        </m:sSup>
        <m:sSub>
          <m:e>
            <m:r>
              <m:t>e</m:t>
            </m:r>
          </m:e>
          <m:sub>
            <m:r>
              <m:t>x</m:t>
            </m:r>
          </m:sub>
        </m:sSub>
      </m:oMath>
      <w:r>
        <w:t xml:space="preserve">. The kernel </w:t>
      </w:r>
      <m:oMath>
        <m:r>
          <m:t>κ</m:t>
        </m:r>
        <m:r>
          <m:rPr>
            <m:sty m:val="p"/>
          </m:rPr>
          <m:t>(</m:t>
        </m:r>
        <m:r>
          <m:t>x</m:t>
        </m:r>
        <m:r>
          <m:rPr>
            <m:sty m:val="p"/>
          </m:rPr>
          <m:t>,</m:t>
        </m:r>
        <m:r>
          <m:t>x</m:t>
        </m:r>
        <m:r>
          <m:rPr>
            <m:sty m:val="p"/>
          </m:rPr>
          <m:t>′</m:t>
        </m:r>
        <m:r>
          <m:rPr>
            <m:sty m:val="p"/>
          </m:rPr>
          <m:t>)</m:t>
        </m:r>
        <m:r>
          <m:rPr>
            <m:sty m:val="p"/>
          </m:rPr>
          <m:t>=</m:t>
        </m:r>
        <m:sSubSup>
          <m:e>
            <m:r>
              <m:t>e</m:t>
            </m:r>
          </m:e>
          <m:sub>
            <m:r>
              <m:t>x</m:t>
            </m:r>
          </m:sub>
          <m:sup>
            <m:r>
              <m:rPr>
                <m:sty m:val="p"/>
              </m:rPr>
              <m:t>⊤</m:t>
            </m:r>
          </m:sup>
        </m:sSubSup>
        <m:r>
          <m:t>G</m:t>
        </m:r>
        <m:sSubSup>
          <m:e>
            <m:r>
              <m:rPr>
                <m:nor/>
              </m:rPr>
              <m:t>𝒱</m:t>
            </m:r>
          </m:e>
          <m:sub>
            <m:r>
              <m:t>0</m:t>
            </m:r>
          </m:sub>
          <m:sup>
            <m:r>
              <m:rPr>
                <m:nor/>
              </m:rPr>
              <m:t>−1</m:t>
            </m:r>
          </m:sup>
        </m:sSubSup>
        <m:sSup>
          <m:e>
            <m:r>
              <m:t>G</m:t>
            </m:r>
          </m:e>
          <m:sup>
            <m:r>
              <m:rPr>
                <m:sty m:val="p"/>
              </m:rPr>
              <m:t>⊤</m:t>
            </m:r>
          </m:sup>
        </m:sSup>
        <m:sSub>
          <m:e>
            <m:r>
              <m:t>e</m:t>
            </m:r>
          </m:e>
          <m:sub>
            <m:r>
              <m:t>x</m:t>
            </m:r>
            <m:r>
              <m:rPr>
                <m:sty m:val="p"/>
              </m:rPr>
              <m:t>′</m:t>
            </m:r>
          </m:sub>
        </m:sSub>
      </m:oMath>
      <w:r>
        <w:t xml:space="preserve"> comes from the physics, as (S1) requires. </w:t>
      </w:r>
      <m:oMath>
        <m:sSub>
          <m:e>
            <m:r>
              <m:rPr>
                <m:nor/>
              </m:rPr>
              <m:t>𝒱</m:t>
            </m:r>
          </m:e>
          <m:sub>
            <m:r>
              <m:t>0</m:t>
            </m:r>
          </m:sub>
        </m:sSub>
      </m:oMath>
      <w:r>
        <w:t xml:space="preserve"> is the prior precision of the recharge error, and </w:t>
      </w:r>
      <m:oMath>
        <m:sSup>
          <m:e>
            <m:r>
              <m:t>λ</m:t>
            </m:r>
          </m:e>
          <m:sup>
            <m:r>
              <m:rPr>
                <m:nor/>
              </m:rPr>
              <m:t>−1</m:t>
            </m:r>
          </m:sup>
        </m:sSup>
      </m:oMath>
      <w:r>
        <w:t xml:space="preserve"> is the bound on its energy, chosen from the water balance. Each </w:t>
      </w:r>
      <m:oMath>
        <m:r>
          <m:t>Φ</m:t>
        </m:r>
        <m:r>
          <m:rPr>
            <m:sty m:val="p"/>
          </m:rPr>
          <m:t>(</m:t>
        </m:r>
        <m:r>
          <m:t>x</m:t>
        </m:r>
        <m:r>
          <m:rPr>
            <m:sty m:val="p"/>
          </m:rPr>
          <m:t>)</m:t>
        </m:r>
      </m:oMath>
      <w:r>
        <w:t xml:space="preserve"> and each of the two rows of </w:t>
      </w:r>
      <m:oMath>
        <m:r>
          <m:t>C</m:t>
        </m:r>
      </m:oMath>
      <w:r>
        <w:t xml:space="preserve"> requires one solution of the adjoint equation. A persistent error in a piezometer's datum elevation is not fresh noise at each reading; either it enters </w:t>
      </w:r>
      <m:oMath>
        <m:r>
          <m:t>θ</m:t>
        </m:r>
      </m:oMath>
      <w:r>
        <w:t xml:space="preserve"> as a well offset, or each well is read once per campaign. The projecting vector, the residual kernel and the explained fraction of variance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z</m:t>
                </m:r>
                <m:d>
                  <m:dPr>
                    <m:begChr m:val="("/>
                    <m:sepChr m:val=""/>
                    <m:endChr m:val=")"/>
                    <m:grow/>
                  </m:dPr>
                  <m:e>
                    <m:r>
                      <m:t>x</m:t>
                    </m:r>
                  </m:e>
                </m:d>
                <m:r>
                  <m:rPr>
                    <m:sty m:val="p"/>
                  </m:rPr>
                  <m:t>=</m:t>
                </m:r>
                <m:r>
                  <m:t>S</m:t>
                </m:r>
                <m:r>
                  <m:t> </m:t>
                </m:r>
                <m:r>
                  <m:t>C</m:t>
                </m:r>
                <m:sSubSup>
                  <m:e>
                    <m:r>
                      <m:rPr>
                        <m:nor/>
                      </m:rPr>
                      <m:t>𝒱</m:t>
                    </m:r>
                  </m:e>
                  <m:sub>
                    <m:r>
                      <m:t>0</m:t>
                    </m:r>
                  </m:sub>
                  <m:sup>
                    <m:r>
                      <m:rPr>
                        <m:nor/>
                      </m:rPr>
                      <m:t>−1</m:t>
                    </m:r>
                  </m:sup>
                </m:sSubSup>
                <m:r>
                  <m:t>Φ</m:t>
                </m:r>
                <m:d>
                  <m:dPr>
                    <m:begChr m:val="("/>
                    <m:sepChr m:val=""/>
                    <m:endChr m:val=")"/>
                    <m:grow/>
                  </m:dPr>
                  <m:e>
                    <m:r>
                      <m:t>x</m:t>
                    </m:r>
                  </m:e>
                </m:d>
                <m:r>
                  <m:rPr>
                    <m:sty m:val="p"/>
                  </m:rPr>
                  <m:t>,</m:t>
                </m:r>
                <m:r>
                  <m:rPr>
                    <m:nor/>
                  </m:rPr>
                  <m:t xml:space="preserve"> </m:t>
                </m:r>
                <m:sSub>
                  <m:e>
                    <m:r>
                      <m:t>κ</m:t>
                    </m:r>
                  </m:e>
                  <m:sub>
                    <m:r>
                      <m:rPr>
                        <m:sty m:val="p"/>
                      </m:rPr>
                      <m:t>⊥</m:t>
                    </m:r>
                  </m:sub>
                </m:sSub>
                <m:d>
                  <m:dPr>
                    <m:begChr m:val="("/>
                    <m:sepChr m:val=""/>
                    <m:endChr m:val=")"/>
                    <m:grow/>
                  </m:dPr>
                  <m:e>
                    <m:r>
                      <m:t>x</m:t>
                    </m:r>
                    <m:r>
                      <m:rPr>
                        <m:sty m:val="p"/>
                      </m:rPr>
                      <m:t>,</m:t>
                    </m:r>
                    <m:r>
                      <m:t>x</m:t>
                    </m:r>
                    <m:r>
                      <m:rPr>
                        <m:sty m:val="p"/>
                      </m:rPr>
                      <m:t>′</m:t>
                    </m:r>
                  </m:e>
                </m:d>
                <m:r>
                  <m:rPr>
                    <m:sty m:val="p"/>
                  </m:rPr>
                  <m:t>=</m:t>
                </m:r>
                <m:r>
                  <m:t>κ</m:t>
                </m:r>
                <m:d>
                  <m:dPr>
                    <m:begChr m:val="("/>
                    <m:sepChr m:val=""/>
                    <m:endChr m:val=")"/>
                    <m:grow/>
                  </m:dPr>
                  <m:e>
                    <m:r>
                      <m:t>x</m:t>
                    </m:r>
                    <m:r>
                      <m:rPr>
                        <m:sty m:val="p"/>
                      </m:rPr>
                      <m:t>,</m:t>
                    </m:r>
                    <m:r>
                      <m:t>x</m:t>
                    </m:r>
                    <m:r>
                      <m:rPr>
                        <m:sty m:val="p"/>
                      </m:rPr>
                      <m:t>′</m:t>
                    </m:r>
                  </m:e>
                </m:d>
                <m:r>
                  <m:rPr>
                    <m:sty m:val="p"/>
                  </m:rPr>
                  <m:t>−</m:t>
                </m:r>
                <m:r>
                  <m:t>z</m:t>
                </m:r>
                <m:sSup>
                  <m:e>
                    <m:d>
                      <m:dPr>
                        <m:begChr m:val="("/>
                        <m:sepChr m:val=""/>
                        <m:endChr m:val=")"/>
                        <m:grow/>
                      </m:dPr>
                      <m:e>
                        <m:r>
                          <m:t>x</m:t>
                        </m:r>
                      </m:e>
                    </m:d>
                  </m:e>
                  <m:sup>
                    <m:r>
                      <m:rPr>
                        <m:sty m:val="p"/>
                      </m:rPr>
                      <m:t>⊤</m:t>
                    </m:r>
                  </m:sup>
                </m:sSup>
                <m:sSup>
                  <m:e>
                    <m:r>
                      <m:t>S</m:t>
                    </m:r>
                  </m:e>
                  <m:sup>
                    <m:r>
                      <m:rPr>
                        <m:nor/>
                      </m:rPr>
                      <m:t>−1</m:t>
                    </m:r>
                  </m:sup>
                </m:sSup>
                <m:r>
                  <m:t>z</m:t>
                </m:r>
                <m:d>
                  <m:dPr>
                    <m:begChr m:val="("/>
                    <m:sepChr m:val=""/>
                    <m:endChr m:val=")"/>
                    <m:grow/>
                  </m:dPr>
                  <m:e>
                    <m:r>
                      <m:t>x</m:t>
                    </m:r>
                    <m:r>
                      <m:rPr>
                        <m:sty m:val="p"/>
                      </m:rPr>
                      <m:t>′</m:t>
                    </m:r>
                  </m:e>
                </m:d>
                <m:r>
                  <m:rPr>
                    <m:sty m:val="p"/>
                  </m:rPr>
                  <m:t>,</m:t>
                </m:r>
                <m:r>
                  <m:rPr>
                    <m:nor/>
                  </m:rPr>
                  <m:t xml:space="preserve"> </m:t>
                </m:r>
                <m:sSup>
                  <m:e>
                    <m:r>
                      <m:t>ρ</m:t>
                    </m:r>
                  </m:e>
                  <m:sup>
                    <m:r>
                      <m:t>2</m:t>
                    </m:r>
                  </m:sup>
                </m:sSup>
                <m:d>
                  <m:dPr>
                    <m:begChr m:val="("/>
                    <m:sepChr m:val=""/>
                    <m:endChr m:val=")"/>
                    <m:grow/>
                  </m:dPr>
                  <m:e>
                    <m:r>
                      <m:t>x</m:t>
                    </m:r>
                  </m:e>
                </m:d>
                <m:r>
                  <m:rPr>
                    <m:sty m:val="p"/>
                  </m:rPr>
                  <m:t>=</m:t>
                </m:r>
                <m:r>
                  <m:t>1</m:t>
                </m:r>
                <m:r>
                  <m:rPr>
                    <m:sty m:val="p"/>
                  </m:rPr>
                  <m:t>−</m:t>
                </m:r>
                <m:f>
                  <m:fPr>
                    <m:type m:val="bar"/>
                  </m:fPr>
                  <m:num>
                    <m:sSub>
                      <m:e>
                        <m:r>
                          <m:t>κ</m:t>
                        </m:r>
                      </m:e>
                      <m:sub>
                        <m:r>
                          <m:rPr>
                            <m:sty m:val="p"/>
                          </m:rPr>
                          <m:t>⊥</m:t>
                        </m:r>
                      </m:sub>
                    </m:sSub>
                    <m:d>
                      <m:dPr>
                        <m:begChr m:val="("/>
                        <m:sepChr m:val=""/>
                        <m:endChr m:val=")"/>
                        <m:grow/>
                      </m:dPr>
                      <m:e>
                        <m:r>
                          <m:t>x</m:t>
                        </m:r>
                        <m:r>
                          <m:rPr>
                            <m:sty m:val="p"/>
                          </m:rPr>
                          <m:t>,</m:t>
                        </m:r>
                        <m:r>
                          <m:t>x</m:t>
                        </m:r>
                      </m:e>
                    </m:d>
                  </m:num>
                  <m:den>
                    <m:r>
                      <m:t>κ</m:t>
                    </m:r>
                    <m:d>
                      <m:dPr>
                        <m:begChr m:val="("/>
                        <m:sepChr m:val=""/>
                        <m:endChr m:val=")"/>
                        <m:grow/>
                      </m:dPr>
                      <m:e>
                        <m:r>
                          <m:t>x</m:t>
                        </m:r>
                        <m:r>
                          <m:rPr>
                            <m:sty m:val="p"/>
                          </m:rPr>
                          <m:t>,</m:t>
                        </m:r>
                        <m:r>
                          <m:t>x</m:t>
                        </m:r>
                      </m:e>
                    </m:d>
                  </m:den>
                </m:f>
              </m:oMath>
            </m:oMathPara>
          </w:p>
        </w:tc>
        <w:tc>
          <w:tcPr>
            <w:tcW w:type="dxa" w:w="900"/>
            <w:vAlign w:val="center"/>
          </w:tcPr>
          <w:p>
            <w:pPr>
              <w:jc w:val="right"/>
            </w:pPr>
            <w:r>
              <w:t xml:space="preserve">(122)</w:t>
            </w:r>
          </w:p>
        </w:tc>
      </w:tr>
    </w:tbl>
    <w:p>
      <w:pPr>
        <w:spacing w:after="120" w:line="288"/>
        <w:jc w:val="both"/>
      </w:pPr>
      <m:oMath>
        <m:sSup>
          <m:e>
            <m:r>
              <m:t>ρ</m:t>
            </m:r>
          </m:e>
          <m:sup>
            <m:r>
              <m:t>2</m:t>
            </m:r>
          </m:sup>
        </m:sSup>
        <m:r>
          <m:rPr>
            <m:sty m:val="p"/>
          </m:rPr>
          <m:t>(</m:t>
        </m:r>
        <m:r>
          <m:t>x</m:t>
        </m:r>
        <m:r>
          <m:rPr>
            <m:sty m:val="p"/>
          </m:rPr>
          <m:t>)</m:t>
        </m:r>
      </m:oMath>
      <w:r>
        <w:t xml:space="preserve"> is the fraction of the prior variance of the reading at </w:t>
      </w:r>
      <m:oMath>
        <m:r>
          <m:t>x</m:t>
        </m:r>
      </m:oMath>
      <w:r>
        <w:t xml:space="preserve"> that is explained by </w:t>
      </w:r>
      <m:oMath>
        <m:r>
          <m:t>g</m:t>
        </m:r>
      </m:oMath>
      <w:r>
        <w:t xml:space="preserve">. Piezometers with </w:t>
      </w:r>
      <m:oMath>
        <m:sSup>
          <m:e>
            <m:r>
              <m:t>ρ</m:t>
            </m:r>
          </m:e>
          <m:sup>
            <m:r>
              <m:t>2</m:t>
            </m:r>
          </m:sup>
        </m:sSup>
      </m:oMath>
      <w:r>
        <w:t xml:space="preserve"> close to 1 see mainly the target. The estimator is ridge in </w:t>
      </w:r>
      <m:oMath>
        <m:sSup>
          <m:e>
            <m:r>
              <m:rPr>
                <m:nor/>
              </m:rPr>
              <m:t>ℝ</m:t>
            </m:r>
          </m:e>
          <m:sup>
            <m:r>
              <m:t>2</m:t>
            </m:r>
          </m:sup>
        </m:sSup>
      </m:oMath>
      <w:r>
        <w:t xml:space="preserve"> on the projected data, with </w:t>
      </w:r>
      <m:oMath>
        <m:sSub>
          <m:e>
            <m:r>
              <m:t>Ω</m:t>
            </m:r>
          </m:e>
          <m:sub>
            <m:r>
              <m:t>t</m:t>
            </m:r>
          </m:sub>
        </m:sSub>
        <m:r>
          <m:rPr>
            <m:sty m:val="p"/>
          </m:rPr>
          <m:t>=</m:t>
        </m:r>
        <m:sSup>
          <m:e>
            <m:r>
              <m:t>σ</m:t>
            </m:r>
          </m:e>
          <m:sup>
            <m:r>
              <m:rPr>
                <m:nor/>
              </m:rPr>
              <m:t>−2</m:t>
            </m:r>
          </m:sup>
        </m:sSup>
        <m:sSubSup>
          <m:e>
            <m:r>
              <m:t>Z</m:t>
            </m:r>
          </m:e>
          <m:sub>
            <m:r>
              <m:t>t</m:t>
            </m:r>
          </m:sub>
          <m:sup>
            <m:r>
              <m:rPr>
                <m:sty m:val="p"/>
              </m:rPr>
              <m:t>⊤</m:t>
            </m:r>
          </m:sup>
        </m:sSubSup>
        <m:sSub>
          <m:e>
            <m:r>
              <m:t>Z</m:t>
            </m:r>
          </m:e>
          <m:sub>
            <m:r>
              <m:t>t</m:t>
            </m:r>
          </m:sub>
        </m:sSub>
        <m:r>
          <m:rPr>
            <m:sty m:val="p"/>
          </m:rPr>
          <m:t>+</m:t>
        </m:r>
        <m:r>
          <m:t>λ</m:t>
        </m:r>
        <m:r>
          <m:t>S</m:t>
        </m:r>
      </m:oMath>
      <w:r>
        <w:t xml:space="preserve"> and </w:t>
      </w:r>
      <m:oMath>
        <m:sSubSup>
          <m:e>
            <m:r>
              <m:t>K</m:t>
            </m:r>
          </m:e>
          <m:sub>
            <m:r>
              <m:t>t</m:t>
            </m:r>
          </m:sub>
          <m:sup>
            <m:r>
              <m:rPr>
                <m:sty m:val="p"/>
              </m:rPr>
              <m:t>⊥</m:t>
            </m:r>
          </m:sup>
        </m:sSubSup>
        <m:r>
          <m:rPr>
            <m:sty m:val="p"/>
          </m:rPr>
          <m:t>=</m:t>
        </m:r>
        <m:sSub>
          <m:e>
            <m:r>
              <m:rPr>
                <m:sty m:val="p"/>
              </m:rPr>
              <m:t>[</m:t>
            </m:r>
            <m:sSub>
              <m:e>
                <m:r>
                  <m:t>κ</m:t>
                </m:r>
              </m:e>
              <m:sub>
                <m:r>
                  <m:rPr>
                    <m:sty m:val="p"/>
                  </m:rPr>
                  <m:t>⊥</m:t>
                </m:r>
              </m:sub>
            </m:sSub>
            <m:r>
              <m:rPr>
                <m:sty m:val="p"/>
              </m:rPr>
              <m:t>(</m:t>
            </m:r>
            <m:sSub>
              <m:e>
                <m:r>
                  <m:t>A</m:t>
                </m:r>
              </m:e>
              <m:sub>
                <m:r>
                  <m:t>s</m:t>
                </m:r>
              </m:sub>
            </m:sSub>
            <m:r>
              <m:rPr>
                <m:sty m:val="p"/>
              </m:rPr>
              <m:t>,</m:t>
            </m:r>
            <m:sSub>
              <m:e>
                <m:r>
                  <m:t>A</m:t>
                </m:r>
              </m:e>
              <m:sub>
                <m:r>
                  <m:t>s</m:t>
                </m:r>
                <m:r>
                  <m:rPr>
                    <m:sty m:val="p"/>
                  </m:rPr>
                  <m:t>′</m:t>
                </m:r>
              </m:sub>
            </m:sSub>
            <m:r>
              <m:rPr>
                <m:sty m:val="p"/>
              </m:rPr>
              <m:t>)</m:t>
            </m:r>
            <m:r>
              <m:rPr>
                <m:sty m:val="p"/>
              </m:rPr>
              <m:t>]</m:t>
            </m:r>
          </m:e>
          <m:sub>
            <m:r>
              <m:t>s</m:t>
            </m:r>
            <m:r>
              <m:rPr>
                <m:sty m:val="p"/>
              </m:rPr>
              <m:t>,</m:t>
            </m:r>
            <m:r>
              <m:t>s</m:t>
            </m:r>
            <m:r>
              <m:rPr>
                <m:sty m:val="p"/>
              </m:rPr>
              <m:t>′</m:t>
            </m:r>
            <m:r>
              <m:rPr>
                <m:sty m:val="p"/>
              </m:rPr>
              <m:t>≤</m:t>
            </m:r>
            <m:r>
              <m:t>t</m:t>
            </m:r>
          </m:sub>
        </m:sSub>
      </m:oMath>
      <w:r>
        <w:t xml:space="preserve">. The set has a second bias term, which covers the </w:t>
      </w:r>
      <m:oMath>
        <m:sSub>
          <m:e>
            <m:r>
              <m:t>J</m:t>
            </m:r>
          </m:e>
          <m:sub>
            <m:r>
              <m:t>t</m:t>
            </m:r>
          </m:sub>
        </m:sSub>
      </m:oMath>
      <w:r>
        <w:t xml:space="preserve"> part: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g</m:t>
                        </m:r>
                      </m:e>
                    </m:acc>
                  </m:e>
                  <m:sub>
                    <m:r>
                      <m:t>t</m:t>
                    </m:r>
                  </m:sub>
                </m:sSub>
                <m:r>
                  <m:rPr>
                    <m:sty m:val="p"/>
                  </m:rPr>
                  <m:t>=</m:t>
                </m:r>
                <m:sSubSup>
                  <m:e>
                    <m:r>
                      <m:t>Ω</m:t>
                    </m:r>
                  </m:e>
                  <m:sub>
                    <m:r>
                      <m:t>t</m:t>
                    </m:r>
                  </m:sub>
                  <m:sup>
                    <m:r>
                      <m:rPr>
                        <m:nor/>
                      </m:rPr>
                      <m:t>−1</m:t>
                    </m:r>
                  </m:sup>
                </m:sSubSup>
                <m:sSup>
                  <m:e>
                    <m:r>
                      <m:t>σ</m:t>
                    </m:r>
                  </m:e>
                  <m:sup>
                    <m:r>
                      <m:rPr>
                        <m:nor/>
                      </m:rPr>
                      <m:t>−2</m:t>
                    </m:r>
                  </m:sup>
                </m:sSup>
                <m:nary>
                  <m:naryPr>
                    <m:chr m:val="∑"/>
                    <m:limLoc m:val="undOvr"/>
                    <m:subHide m:val="off"/>
                    <m:supHide m:val="off"/>
                  </m:naryPr>
                  <m:sub>
                    <m:r>
                      <m:t>s</m:t>
                    </m:r>
                    <m:r>
                      <m:rPr>
                        <m:sty m:val="p"/>
                      </m:rPr>
                      <m:t>=</m:t>
                    </m:r>
                    <m:r>
                      <m:t>1</m:t>
                    </m:r>
                  </m:sub>
                  <m:sup>
                    <m:r>
                      <m:t>t</m:t>
                    </m:r>
                  </m:sup>
                  <m:e>
                    <m:r>
                      <m:t>z</m:t>
                    </m:r>
                  </m:e>
                </m:nary>
                <m:d>
                  <m:dPr>
                    <m:begChr m:val="("/>
                    <m:sepChr m:val=""/>
                    <m:endChr m:val=")"/>
                    <m:grow/>
                  </m:dPr>
                  <m:e>
                    <m:sSub>
                      <m:e>
                        <m:r>
                          <m:t>A</m:t>
                        </m:r>
                      </m:e>
                      <m:sub>
                        <m:r>
                          <m:t>s</m:t>
                        </m:r>
                      </m:sub>
                    </m:sSub>
                  </m:e>
                </m:d>
                <m:sSub>
                  <m:e>
                    <m:r>
                      <m:t>Y</m:t>
                    </m:r>
                  </m:e>
                  <m:sub>
                    <m:r>
                      <m:t>s</m:t>
                    </m:r>
                  </m:sub>
                </m:sSub>
                <m:r>
                  <m:rPr>
                    <m:sty m:val="p"/>
                  </m:rPr>
                  <m:t>,</m:t>
                </m:r>
                <m:r>
                  <m:rPr>
                    <m:nor/>
                  </m:rPr>
                  <m:t xml:space="preserve"> </m:t>
                </m:r>
                <m:sSub>
                  <m:e>
                    <m:r>
                      <m:rPr>
                        <m:nor/>
                      </m:rPr>
                      <m:t>𝒞</m:t>
                    </m:r>
                  </m:e>
                  <m:sub>
                    <m:r>
                      <m:t>t</m:t>
                    </m:r>
                  </m:sub>
                </m:sSub>
                <m:r>
                  <m:rPr>
                    <m:sty m:val="p"/>
                  </m:rPr>
                  <m:t>=</m:t>
                </m:r>
                <m:d>
                  <m:dPr>
                    <m:begChr m:val="{"/>
                    <m:sepChr m:val=""/>
                    <m:endChr m:val="}"/>
                    <m:grow/>
                  </m:dPr>
                  <m:e>
                    <m:r>
                      <m:t>g</m:t>
                    </m:r>
                    <m:r>
                      <m:rPr>
                        <m:sty m:val="p"/>
                      </m:rPr>
                      <m:t>:</m:t>
                    </m:r>
                    <m:r>
                      <m:rPr>
                        <m:sty m:val="p"/>
                      </m:rPr>
                      <m:t>∥</m:t>
                    </m:r>
                    <m:r>
                      <m:t>g</m:t>
                    </m:r>
                    <m:r>
                      <m:rPr>
                        <m:sty m:val="p"/>
                      </m:rPr>
                      <m:t>−</m:t>
                    </m:r>
                    <m:sSub>
                      <m:e>
                        <m:acc>
                          <m:accPr>
                            <m:chr m:val="̂"/>
                          </m:accPr>
                          <m:e>
                            <m:r>
                              <m:t>g</m:t>
                            </m:r>
                          </m:e>
                        </m:acc>
                      </m:e>
                      <m:sub>
                        <m:r>
                          <m:t>t</m:t>
                        </m:r>
                      </m:sub>
                    </m:sSub>
                    <m:sSub>
                      <m:e>
                        <m:r>
                          <m:rPr>
                            <m:sty m:val="p"/>
                          </m:rPr>
                          <m:t>∥</m:t>
                        </m:r>
                      </m:e>
                      <m:sub>
                        <m:sSub>
                          <m:e>
                            <m:r>
                              <m:t>Ω</m:t>
                            </m:r>
                          </m:e>
                          <m:sub>
                            <m:r>
                              <m:t>t</m:t>
                            </m:r>
                          </m:sub>
                        </m:sSub>
                      </m:sub>
                    </m:sSub>
                    <m:r>
                      <m:rPr>
                        <m:sty m:val="p"/>
                      </m:rPr>
                      <m:t>≤</m:t>
                    </m:r>
                    <m:sSub>
                      <m:e>
                        <m:r>
                          <m:t>r</m:t>
                        </m:r>
                      </m:e>
                      <m:sub>
                        <m:r>
                          <m:t>t</m:t>
                        </m:r>
                      </m:sub>
                    </m:sSub>
                  </m:e>
                </m:d>
                <m:r>
                  <m:rPr>
                    <m:sty m:val="p"/>
                  </m:rPr>
                  <m:t>,</m:t>
                </m:r>
                <m:r>
                  <m:rPr>
                    <m:nor/>
                  </m:rPr>
                  <m:t xml:space="preserve"> </m:t>
                </m:r>
                <m:sSub>
                  <m:e>
                    <m:r>
                      <m:t>r</m:t>
                    </m:r>
                  </m:e>
                  <m:sub>
                    <m:r>
                      <m:t>t</m:t>
                    </m:r>
                  </m:sub>
                </m:sSub>
                <m:r>
                  <m:rPr>
                    <m:sty m:val="p"/>
                  </m:rPr>
                  <m:t>=</m:t>
                </m:r>
                <m:rad>
                  <m:radPr>
                    <m:degHide m:val="on"/>
                  </m:radPr>
                  <m:deg/>
                  <m:e>
                    <m:r>
                      <m:t>2</m:t>
                    </m:r>
                    <m:r>
                      <m:rPr>
                        <m:nor/>
                      </m:rPr>
                      <m:t>log</m:t>
                    </m:r>
                    <m:r>
                      <m:rPr>
                        <m:nor/>
                      </m:rPr>
                      <m:t xml:space="preserve"> </m:t>
                    </m:r>
                    <m:f>
                      <m:fPr>
                        <m:type m:val="bar"/>
                      </m:fPr>
                      <m:num>
                        <m:r>
                          <m:t>1</m:t>
                        </m:r>
                      </m:num>
                      <m:den>
                        <m:r>
                          <m:t>δ</m:t>
                        </m:r>
                      </m:den>
                    </m:f>
                    <m:r>
                      <m:rPr>
                        <m:sty m:val="p"/>
                      </m:rPr>
                      <m:t>+</m:t>
                    </m:r>
                    <m:r>
                      <m:rPr>
                        <m:nor/>
                      </m:rPr>
                      <m:t>log</m:t>
                    </m:r>
                    <m:r>
                      <m:rPr>
                        <m:nor/>
                      </m:rPr>
                      <m:t xml:space="preserve"> </m:t>
                    </m:r>
                    <m:f>
                      <m:fPr>
                        <m:type m:val="bar"/>
                      </m:fPr>
                      <m:num>
                        <m:r>
                          <m:rPr>
                            <m:nor/>
                          </m:rPr>
                          <m:t>det</m:t>
                        </m:r>
                        <m:r>
                          <m:rPr>
                            <m:nor/>
                          </m:rPr>
                          <m:t xml:space="preserve"> </m:t>
                        </m:r>
                        <m:sSub>
                          <m:e>
                            <m:r>
                              <m:t>Ω</m:t>
                            </m:r>
                          </m:e>
                          <m:sub>
                            <m:r>
                              <m:t>t</m:t>
                            </m:r>
                          </m:sub>
                        </m:sSub>
                      </m:num>
                      <m:den>
                        <m:r>
                          <m:rPr>
                            <m:nor/>
                          </m:rPr>
                          <m:t>det</m:t>
                        </m:r>
                        <m:d>
                          <m:dPr>
                            <m:begChr m:val="("/>
                            <m:sepChr m:val=""/>
                            <m:endChr m:val=")"/>
                            <m:grow/>
                          </m:dPr>
                          <m:e>
                            <m:r>
                              <m:t>λ</m:t>
                            </m:r>
                            <m:r>
                              <m:t>S</m:t>
                            </m:r>
                          </m:e>
                        </m:d>
                      </m:den>
                    </m:f>
                  </m:e>
                </m:rad>
                <m:r>
                  <m:rPr>
                    <m:sty m:val="p"/>
                  </m:rPr>
                  <m:t>+</m:t>
                </m:r>
                <m:rad>
                  <m:radPr>
                    <m:degHide m:val="on"/>
                  </m:radPr>
                  <m:deg/>
                  <m:e>
                    <m:r>
                      <m:t>1</m:t>
                    </m:r>
                    <m:r>
                      <m:rPr>
                        <m:sty m:val="p"/>
                      </m:rPr>
                      <m:t>+</m:t>
                    </m:r>
                    <m:f>
                      <m:fPr>
                        <m:type m:val="bar"/>
                      </m:fPr>
                      <m:num>
                        <m:sSubSup>
                          <m:e>
                            <m:r>
                              <m:t>ν</m:t>
                            </m:r>
                          </m:e>
                          <m:sub>
                            <m:r>
                              <m:t>t</m:t>
                            </m:r>
                          </m:sub>
                          <m:sup>
                            <m:r>
                              <m:t>2</m:t>
                            </m:r>
                          </m:sup>
                        </m:sSubSup>
                      </m:num>
                      <m:den>
                        <m:r>
                          <m:t>λ</m:t>
                        </m:r>
                      </m:den>
                    </m:f>
                  </m:e>
                </m:rad>
                <m:r>
                  <m:rPr>
                    <m:sty m:val="p"/>
                  </m:rPr>
                  <m:t>,</m:t>
                </m:r>
                <m:r>
                  <m:rPr>
                    <m:nor/>
                  </m:rPr>
                  <m:t xml:space="preserve"> </m:t>
                </m:r>
                <m:sSubSup>
                  <m:e>
                    <m:r>
                      <m:t>ν</m:t>
                    </m:r>
                  </m:e>
                  <m:sub>
                    <m:r>
                      <m:t>t</m:t>
                    </m:r>
                  </m:sub>
                  <m:sup>
                    <m:r>
                      <m:t>2</m:t>
                    </m:r>
                  </m:sup>
                </m:sSubSup>
                <m:r>
                  <m:rPr>
                    <m:sty m:val="p"/>
                  </m:rPr>
                  <m:t>=</m:t>
                </m:r>
                <m:sSub>
                  <m:e>
                    <m:r>
                      <m:t>λ</m:t>
                    </m:r>
                  </m:e>
                  <m:sub>
                    <m:r>
                      <m:rPr>
                        <m:nor/>
                      </m:rPr>
                      <m:t>max</m:t>
                    </m:r>
                  </m:sub>
                </m:sSub>
                <m:d>
                  <m:dPr>
                    <m:begChr m:val="("/>
                    <m:sepChr m:val=""/>
                    <m:endChr m:val=")"/>
                    <m:grow/>
                  </m:dPr>
                  <m:e>
                    <m:sSup>
                      <m:e>
                        <m:r>
                          <m:t>σ</m:t>
                        </m:r>
                      </m:e>
                      <m:sup>
                        <m:r>
                          <m:rPr>
                            <m:nor/>
                          </m:rPr>
                          <m:t>−4</m:t>
                        </m:r>
                      </m:sup>
                    </m:sSup>
                    <m:r>
                      <m:t> </m:t>
                    </m:r>
                    <m:sSubSup>
                      <m:e>
                        <m:r>
                          <m:t>Ω</m:t>
                        </m:r>
                      </m:e>
                      <m:sub>
                        <m:r>
                          <m:t>t</m:t>
                        </m:r>
                      </m:sub>
                      <m:sup>
                        <m:r>
                          <m:rPr>
                            <m:nor/>
                          </m:rPr>
                          <m:t>−1</m:t>
                        </m:r>
                        <m:r>
                          <m:rPr>
                            <m:sty m:val="p"/>
                          </m:rPr>
                          <m:t>/</m:t>
                        </m:r>
                        <m:r>
                          <m:t>2</m:t>
                        </m:r>
                      </m:sup>
                    </m:sSubSup>
                    <m:sSubSup>
                      <m:e>
                        <m:r>
                          <m:t>Z</m:t>
                        </m:r>
                      </m:e>
                      <m:sub>
                        <m:r>
                          <m:t>t</m:t>
                        </m:r>
                      </m:sub>
                      <m:sup>
                        <m:r>
                          <m:rPr>
                            <m:sty m:val="p"/>
                          </m:rPr>
                          <m:t>⊤</m:t>
                        </m:r>
                      </m:sup>
                    </m:sSubSup>
                    <m:sSubSup>
                      <m:e>
                        <m:r>
                          <m:t>K</m:t>
                        </m:r>
                      </m:e>
                      <m:sub>
                        <m:r>
                          <m:t>t</m:t>
                        </m:r>
                      </m:sub>
                      <m:sup>
                        <m:r>
                          <m:rPr>
                            <m:sty m:val="p"/>
                          </m:rPr>
                          <m:t>⊥</m:t>
                        </m:r>
                      </m:sup>
                    </m:sSubSup>
                    <m:sSub>
                      <m:e>
                        <m:r>
                          <m:t>Z</m:t>
                        </m:r>
                      </m:e>
                      <m:sub>
                        <m:r>
                          <m:t>t</m:t>
                        </m:r>
                      </m:sub>
                    </m:sSub>
                    <m:r>
                      <m:t> </m:t>
                    </m:r>
                    <m:sSubSup>
                      <m:e>
                        <m:r>
                          <m:t>Ω</m:t>
                        </m:r>
                      </m:e>
                      <m:sub>
                        <m:r>
                          <m:t>t</m:t>
                        </m:r>
                      </m:sub>
                      <m:sup>
                        <m:r>
                          <m:rPr>
                            <m:nor/>
                          </m:rPr>
                          <m:t>−1</m:t>
                        </m:r>
                        <m:r>
                          <m:rPr>
                            <m:sty m:val="p"/>
                          </m:rPr>
                          <m:t>/</m:t>
                        </m:r>
                        <m:r>
                          <m:t>2</m:t>
                        </m:r>
                      </m:sup>
                    </m:sSubSup>
                  </m:e>
                </m:d>
              </m:oMath>
            </m:oMathPara>
          </w:p>
        </w:tc>
        <w:tc>
          <w:tcPr>
            <w:tcW w:type="dxa" w:w="900"/>
            <w:vAlign w:val="center"/>
          </w:tcPr>
          <w:p>
            <w:pPr>
              <w:jc w:val="right"/>
            </w:pPr>
            <w:r>
              <w:t xml:space="preserve">(123)</w:t>
            </w:r>
          </w:p>
        </w:tc>
      </w:tr>
    </w:tbl>
    <w:p>
      <w:pPr>
        <w:spacing w:after="120" w:line="288"/>
        <w:jc w:val="both"/>
      </w:pPr>
      <w:r>
        <w:rPr>
          <w:i/>
          <w:iCs/>
        </w:rPr>
        <w:t xml:space="preserve">Proposition (ours).</w:t>
      </w:r>
      <w:r>
        <w:t xml:space="preserve"> Assume: (H1) the linear model with exact </w:t>
      </w:r>
      <m:oMath>
        <m:r>
          <m:t>G</m:t>
        </m:r>
      </m:oMath>
      <w:r>
        <w:t xml:space="preserve">; (H2) </w:t>
      </w:r>
      <m:oMath>
        <m:sSup>
          <m:e>
            <m:r>
              <m:t>θ</m:t>
            </m:r>
          </m:e>
          <m:sup>
            <m:r>
              <m:rPr>
                <m:sty m:val="p"/>
              </m:rPr>
              <m:t>⊤</m:t>
            </m:r>
          </m:sup>
        </m:sSup>
        <m:sSub>
          <m:e>
            <m:r>
              <m:rPr>
                <m:nor/>
              </m:rPr>
              <m:t>𝒱</m:t>
            </m:r>
          </m:e>
          <m:sub>
            <m:r>
              <m:t>0</m:t>
            </m:r>
          </m:sub>
        </m:sSub>
        <m:r>
          <m:t>θ</m:t>
        </m:r>
        <m:r>
          <m:rPr>
            <m:sty m:val="p"/>
          </m:rPr>
          <m:t>≤</m:t>
        </m:r>
        <m:sSup>
          <m:e>
            <m:r>
              <m:t>λ</m:t>
            </m:r>
          </m:e>
          <m:sup>
            <m:r>
              <m:rPr>
                <m:nor/>
              </m:rPr>
              <m:t>−1</m:t>
            </m:r>
          </m:sup>
        </m:sSup>
      </m:oMath>
      <w:r>
        <w:t xml:space="preserve">; (H3) </w:t>
      </w:r>
      <m:oMath>
        <m:sSub>
          <m:e>
            <m:r>
              <m:t>A</m:t>
            </m:r>
          </m:e>
          <m:sub>
            <m:r>
              <m:t>t</m:t>
            </m:r>
          </m:sub>
        </m:sSub>
      </m:oMath>
      <w:r>
        <w:t xml:space="preserve"> is measurable with respect to </w:t>
      </w:r>
      <m:oMath>
        <m:sSub>
          <m:e>
            <m:r>
              <m:rPr>
                <m:nor/>
              </m:rPr>
              <m:t>ℋ</m:t>
            </m:r>
          </m:e>
          <m:sub>
            <m:r>
              <m:t>t</m:t>
            </m:r>
            <m:r>
              <m:rPr>
                <m:sty m:val="p"/>
              </m:rPr>
              <m:t>−</m:t>
            </m:r>
            <m:r>
              <m:t>1</m:t>
            </m:r>
          </m:sub>
        </m:sSub>
      </m:oMath>
      <w:r>
        <w:t xml:space="preserve">, which contains all heads, chlorides and flow rates known before </w:t>
      </w:r>
      <m:oMath>
        <m:sSub>
          <m:e>
            <m:r>
              <m:t>A</m:t>
            </m:r>
          </m:e>
          <m:sub>
            <m:r>
              <m:t>t</m:t>
            </m:r>
          </m:sub>
        </m:sSub>
      </m:oMath>
      <w:r>
        <w:t xml:space="preserve"> is chosen, and </w:t>
      </w:r>
      <m:oMath>
        <m:r>
          <m:rPr>
            <m:nor/>
          </m:rPr>
          <m:t>𝔼</m:t>
        </m:r>
        <m:r>
          <m:rPr>
            <m:sty m:val="p"/>
          </m:rPr>
          <m:t>[</m:t>
        </m:r>
        <m:sSup>
          <m:e>
            <m:r>
              <m:t>e</m:t>
            </m:r>
          </m:e>
          <m:sup>
            <m:r>
              <m:t>v</m:t>
            </m:r>
            <m:sSub>
              <m:e>
                <m:r>
                  <m:t>ϵ</m:t>
                </m:r>
              </m:e>
              <m:sub>
                <m:r>
                  <m:t>t</m:t>
                </m:r>
              </m:sub>
            </m:sSub>
          </m:sup>
        </m:sSup>
        <m:r>
          <m:rPr>
            <m:sty m:val="p"/>
          </m:rPr>
          <m:t>∣</m:t>
        </m:r>
        <m:sSub>
          <m:e>
            <m:r>
              <m:rPr>
                <m:nor/>
              </m:rPr>
              <m:t>ℋ</m:t>
            </m:r>
          </m:e>
          <m:sub>
            <m:r>
              <m:t>t</m:t>
            </m:r>
            <m:r>
              <m:rPr>
                <m:sty m:val="p"/>
              </m:rPr>
              <m:t>−</m:t>
            </m:r>
            <m:r>
              <m:t>1</m:t>
            </m:r>
          </m:sub>
        </m:sSub>
        <m:r>
          <m:rPr>
            <m:sty m:val="p"/>
          </m:rPr>
          <m:t>]</m:t>
        </m:r>
        <m:r>
          <m:rPr>
            <m:sty m:val="p"/>
          </m:rPr>
          <m:t>≤</m:t>
        </m:r>
        <m:sSup>
          <m:e>
            <m:r>
              <m:t>e</m:t>
            </m:r>
          </m:e>
          <m:sup>
            <m:sSup>
              <m:e>
                <m:r>
                  <m:t>v</m:t>
                </m:r>
              </m:e>
              <m:sup>
                <m:r>
                  <m:t>2</m:t>
                </m:r>
              </m:sup>
            </m:sSup>
            <m:sSup>
              <m:e>
                <m:r>
                  <m:t>σ</m:t>
                </m:r>
              </m:e>
              <m:sup>
                <m:r>
                  <m:t>2</m:t>
                </m:r>
              </m:sup>
            </m:sSup>
            <m:r>
              <m:rPr>
                <m:sty m:val="p"/>
              </m:rPr>
              <m:t>/</m:t>
            </m:r>
            <m:r>
              <m:t>2</m:t>
            </m:r>
          </m:sup>
        </m:sSup>
      </m:oMath>
      <w:r>
        <w:t xml:space="preserve"> for every </w:t>
      </w:r>
      <m:oMath>
        <m:r>
          <m:t>v</m:t>
        </m:r>
        <m:r>
          <m:rPr>
            <m:sty m:val="p"/>
          </m:rPr>
          <m:t>∈</m:t>
        </m:r>
        <m:r>
          <m:rPr>
            <m:nor/>
          </m:rPr>
          <m:t>ℝ</m:t>
        </m:r>
      </m:oMath>
      <w:r>
        <w:t xml:space="preserve">. Then </w:t>
      </w:r>
      <m:oMath>
        <m:r>
          <m:rPr>
            <m:nor/>
          </m:rPr>
          <m:t>ℙ</m:t>
        </m:r>
        <m:r>
          <m:rPr>
            <m:sty m:val="p"/>
          </m:rPr>
          <m:t>(</m:t>
        </m:r>
        <m:r>
          <m:rPr>
            <m:sty m:val="p"/>
          </m:rPr>
          <m:t>∃</m:t>
        </m:r>
        <m:r>
          <m:t>t</m:t>
        </m:r>
        <m:r>
          <m:rPr>
            <m:sty m:val="p"/>
          </m:rPr>
          <m:t>≥</m:t>
        </m:r>
        <m:r>
          <m:t>1</m:t>
        </m:r>
        <m:r>
          <m:rPr>
            <m:sty m:val="p"/>
          </m:rPr>
          <m:t>:</m:t>
        </m:r>
        <m:r>
          <m:t>g</m:t>
        </m:r>
        <m:r>
          <m:rPr>
            <m:sty m:val="p"/>
          </m:rPr>
          <m:t>∉</m:t>
        </m:r>
        <m:sSub>
          <m:e>
            <m:r>
              <m:rPr>
                <m:nor/>
              </m:rPr>
              <m:t>𝒞</m:t>
            </m:r>
          </m:e>
          <m:sub>
            <m:r>
              <m:t>t</m:t>
            </m:r>
          </m:sub>
        </m:sSub>
        <m:r>
          <m:rPr>
            <m:sty m:val="p"/>
          </m:rPr>
          <m:t>)</m:t>
        </m:r>
        <m:r>
          <m:rPr>
            <m:sty m:val="p"/>
          </m:rPr>
          <m:t>≤</m:t>
        </m:r>
        <m:r>
          <m:t>δ</m:t>
        </m:r>
      </m:oMath>
      <w:r>
        <w:t xml:space="preserve">, hence </w:t>
      </w:r>
      <m:oMath>
        <m:r>
          <m:rPr>
            <m:nor/>
          </m:rPr>
          <m:t>ℙ</m:t>
        </m:r>
        <m:r>
          <m:rPr>
            <m:sty m:val="p"/>
          </m:rPr>
          <m:t>(</m:t>
        </m:r>
        <m:r>
          <m:t>g</m:t>
        </m:r>
        <m:r>
          <m:rPr>
            <m:sty m:val="p"/>
          </m:rPr>
          <m:t>∈</m:t>
        </m:r>
        <m:sSub>
          <m:e>
            <m:r>
              <m:rPr>
                <m:nor/>
              </m:rPr>
              <m:t>𝒞</m:t>
            </m:r>
          </m:e>
          <m:sub>
            <m:r>
              <m:t>τ</m:t>
            </m:r>
          </m:sub>
        </m:sSub>
        <m:r>
          <m:rPr>
            <m:sty m:val="p"/>
          </m:rPr>
          <m:t>)</m:t>
        </m:r>
        <m:r>
          <m:rPr>
            <m:sty m:val="p"/>
          </m:rPr>
          <m:t>≥</m:t>
        </m:r>
        <m:r>
          <m:t>1</m:t>
        </m:r>
        <m:r>
          <m:rPr>
            <m:sty m:val="p"/>
          </m:rPr>
          <m:t>−</m:t>
        </m:r>
        <m:r>
          <m:t>δ</m:t>
        </m:r>
      </m:oMath>
      <w:r>
        <w:t xml:space="preserve"> for every stopping time </w:t>
      </w:r>
      <m:oMath>
        <m:r>
          <m:t>τ</m:t>
        </m:r>
      </m:oMath>
      <w:r>
        <w:t xml:space="preserve">. </w:t>
      </w:r>
      <w:r>
        <w:rPr>
          <w:i/>
          <w:iCs/>
        </w:rPr>
        <w:t xml:space="preserve">Proof.</w:t>
      </w:r>
      <w:r>
        <w:t xml:space="preserve"> With </w:t>
      </w:r>
      <m:oMath>
        <m:r>
          <m:t>ϑ</m:t>
        </m:r>
        <m:r>
          <m:rPr>
            <m:sty m:val="p"/>
          </m:rPr>
          <m:t>=</m:t>
        </m:r>
        <m:sSubSup>
          <m:e>
            <m:r>
              <m:rPr>
                <m:nor/>
              </m:rPr>
              <m:t>𝒱</m:t>
            </m:r>
          </m:e>
          <m:sub>
            <m:r>
              <m:t>0</m:t>
            </m:r>
          </m:sub>
          <m:sup>
            <m:r>
              <m:t>1</m:t>
            </m:r>
            <m:r>
              <m:rPr>
                <m:sty m:val="p"/>
              </m:rPr>
              <m:t>/</m:t>
            </m:r>
            <m:r>
              <m:t>2</m:t>
            </m:r>
          </m:sup>
        </m:sSubSup>
        <m:r>
          <m:t>θ</m:t>
        </m:r>
      </m:oMath>
      <w:r>
        <w:t xml:space="preserve"> and </w:t>
      </w:r>
      <m:oMath>
        <m:r>
          <m:t>P</m:t>
        </m:r>
      </m:oMath>
      <w:r>
        <w:t xml:space="preserve"> as above, </w:t>
      </w:r>
      <m:oMath>
        <m:sSub>
          <m:e>
            <m:r>
              <m:t>J</m:t>
            </m:r>
          </m:e>
          <m:sub>
            <m:r>
              <m:t>t</m:t>
            </m:r>
          </m:sub>
        </m:sSub>
        <m:r>
          <m:t>ϑ</m:t>
        </m:r>
        <m:r>
          <m:rPr>
            <m:sty m:val="p"/>
          </m:rPr>
          <m:t>=</m:t>
        </m:r>
        <m:sSub>
          <m:e>
            <m:r>
              <m:t>J</m:t>
            </m:r>
          </m:e>
          <m:sub>
            <m:r>
              <m:t>t</m:t>
            </m:r>
          </m:sub>
        </m:sSub>
        <m:r>
          <m:rPr>
            <m:sty m:val="p"/>
          </m:rPr>
          <m:t>(</m:t>
        </m:r>
        <m:r>
          <m:t>I</m:t>
        </m:r>
        <m:r>
          <m:rPr>
            <m:sty m:val="p"/>
          </m:rPr>
          <m:t>−</m:t>
        </m:r>
        <m:r>
          <m:t>P</m:t>
        </m:r>
        <m:r>
          <m:rPr>
            <m:sty m:val="p"/>
          </m:rPr>
          <m:t>)</m:t>
        </m:r>
        <m:r>
          <m:t>ϑ</m:t>
        </m:r>
      </m:oMath>
      <w:r>
        <w:t xml:space="preserve">, and </w:t>
      </w:r>
      <m:oMath>
        <m:sSub>
          <m:e>
            <m:acc>
              <m:accPr>
                <m:chr m:val="̂"/>
              </m:accPr>
              <m:e>
                <m:r>
                  <m:t>g</m:t>
                </m:r>
              </m:e>
            </m:acc>
          </m:e>
          <m:sub>
            <m:r>
              <m:t>t</m:t>
            </m:r>
          </m:sub>
        </m:sSub>
        <m:r>
          <m:rPr>
            <m:sty m:val="p"/>
          </m:rPr>
          <m:t>−</m:t>
        </m:r>
        <m:r>
          <m:t>g</m:t>
        </m:r>
        <m:r>
          <m:rPr>
            <m:sty m:val="p"/>
          </m:rPr>
          <m:t>=</m:t>
        </m:r>
        <m:sSubSup>
          <m:e>
            <m:r>
              <m:t>Ω</m:t>
            </m:r>
          </m:e>
          <m:sub>
            <m:r>
              <m:t>t</m:t>
            </m:r>
          </m:sub>
          <m:sup>
            <m:r>
              <m:rPr>
                <m:nor/>
              </m:rPr>
              <m:t>−1</m:t>
            </m:r>
          </m:sup>
        </m:sSubSup>
        <m:r>
          <m:rPr>
            <m:sty m:val="p"/>
          </m:rPr>
          <m:t>(</m:t>
        </m:r>
        <m:sSub>
          <m:e>
            <m:r>
              <m:t>s</m:t>
            </m:r>
          </m:e>
          <m:sub>
            <m:r>
              <m:t>t</m:t>
            </m:r>
          </m:sub>
        </m:sSub>
        <m:r>
          <m:rPr>
            <m:sty m:val="p"/>
          </m:rPr>
          <m:t>−</m:t>
        </m:r>
        <m:r>
          <m:t>λ</m:t>
        </m:r>
        <m:r>
          <m:t>S</m:t>
        </m:r>
        <m:r>
          <m:t> </m:t>
        </m:r>
        <m:r>
          <m:t>g</m:t>
        </m:r>
        <m:r>
          <m:rPr>
            <m:sty m:val="p"/>
          </m:rPr>
          <m:t>+</m:t>
        </m:r>
        <m:sSup>
          <m:e>
            <m:r>
              <m:t>σ</m:t>
            </m:r>
          </m:e>
          <m:sup>
            <m:r>
              <m:rPr>
                <m:nor/>
              </m:rPr>
              <m:t>−2</m:t>
            </m:r>
          </m:sup>
        </m:sSup>
        <m:sSubSup>
          <m:e>
            <m:r>
              <m:t>Z</m:t>
            </m:r>
          </m:e>
          <m:sub>
            <m:r>
              <m:t>t</m:t>
            </m:r>
          </m:sub>
          <m:sup>
            <m:r>
              <m:rPr>
                <m:sty m:val="p"/>
              </m:rPr>
              <m:t>⊤</m:t>
            </m:r>
          </m:sup>
        </m:sSubSup>
        <m:sSub>
          <m:e>
            <m:r>
              <m:t>J</m:t>
            </m:r>
          </m:e>
          <m:sub>
            <m:r>
              <m:t>t</m:t>
            </m:r>
          </m:sub>
        </m:sSub>
        <m:r>
          <m:rPr>
            <m:sty m:val="p"/>
          </m:rPr>
          <m:t>(</m:t>
        </m:r>
        <m:r>
          <m:t>I</m:t>
        </m:r>
        <m:r>
          <m:rPr>
            <m:sty m:val="p"/>
          </m:rPr>
          <m:t>−</m:t>
        </m:r>
        <m:r>
          <m:t>P</m:t>
        </m:r>
        <m:r>
          <m:rPr>
            <m:sty m:val="p"/>
          </m:rPr>
          <m:t>)</m:t>
        </m:r>
        <m:r>
          <m:t>ϑ</m:t>
        </m:r>
        <m:r>
          <m:rPr>
            <m:sty m:val="p"/>
          </m:rPr>
          <m:t>)</m:t>
        </m:r>
      </m:oMath>
      <w:r>
        <w:t xml:space="preserve">. The first term is bounded with the mixture and Ville's inequality as in [9], because </w:t>
      </w:r>
      <m:oMath>
        <m:r>
          <m:t>z</m:t>
        </m:r>
        <m:r>
          <m:rPr>
            <m:sty m:val="p"/>
          </m:rPr>
          <m:t>(</m:t>
        </m:r>
        <m:sSub>
          <m:e>
            <m:r>
              <m:t>A</m:t>
            </m:r>
          </m:e>
          <m:sub>
            <m:r>
              <m:t>t</m:t>
            </m:r>
          </m:sub>
        </m:sSub>
        <m:r>
          <m:rPr>
            <m:sty m:val="p"/>
          </m:rPr>
          <m:t>)</m:t>
        </m:r>
      </m:oMath>
      <w:r>
        <w:t xml:space="preserve"> is predictable. For the other two, with </w:t>
      </w:r>
      <m:oMath>
        <m:r>
          <m:t>a</m:t>
        </m:r>
        <m:r>
          <m:rPr>
            <m:sty m:val="p"/>
          </m:rPr>
          <m:t>=</m:t>
        </m:r>
        <m:r>
          <m:rPr>
            <m:sty m:val="p"/>
          </m:rPr>
          <m:t>∥</m:t>
        </m:r>
        <m:r>
          <m:t>P</m:t>
        </m:r>
        <m:r>
          <m:t>ϑ</m:t>
        </m:r>
        <m:r>
          <m:rPr>
            <m:sty m:val="p"/>
          </m:rPr>
          <m:t>∥</m:t>
        </m:r>
      </m:oMath>
      <w:r>
        <w:t xml:space="preserve"> and </w:t>
      </w:r>
      <m:oMath>
        <m:r>
          <m:t>b</m:t>
        </m:r>
        <m:r>
          <m:rPr>
            <m:sty m:val="p"/>
          </m:rPr>
          <m:t>=</m:t>
        </m:r>
        <m:r>
          <m:rPr>
            <m:sty m:val="p"/>
          </m:rPr>
          <m:t>∥</m:t>
        </m:r>
        <m:r>
          <m:rPr>
            <m:sty m:val="p"/>
          </m:rPr>
          <m:t>(</m:t>
        </m:r>
        <m:r>
          <m:t>I</m:t>
        </m:r>
        <m:r>
          <m:rPr>
            <m:sty m:val="p"/>
          </m:rPr>
          <m:t>−</m:t>
        </m:r>
        <m:r>
          <m:t>P</m:t>
        </m:r>
        <m:r>
          <m:rPr>
            <m:sty m:val="p"/>
          </m:rPr>
          <m:t>)</m:t>
        </m:r>
        <m:r>
          <m:t>ϑ</m:t>
        </m:r>
        <m:r>
          <m:rPr>
            <m:sty m:val="p"/>
          </m:rPr>
          <m:t>∥</m:t>
        </m:r>
      </m:oMath>
      <w:r>
        <w:t xml:space="preserve">, we have </w:t>
      </w:r>
      <m:oMath>
        <m:r>
          <m:rPr>
            <m:sty m:val="p"/>
          </m:rPr>
          <m:t>∥</m:t>
        </m:r>
        <m:r>
          <m:t>λ</m:t>
        </m:r>
        <m:r>
          <m:t>S</m:t>
        </m:r>
        <m:r>
          <m:t> </m:t>
        </m:r>
        <m:r>
          <m:t>g</m:t>
        </m:r>
        <m:sSub>
          <m:e>
            <m:r>
              <m:rPr>
                <m:sty m:val="p"/>
              </m:rPr>
              <m:t>∥</m:t>
            </m:r>
          </m:e>
          <m:sub>
            <m:sSubSup>
              <m:e>
                <m:r>
                  <m:t>Ω</m:t>
                </m:r>
              </m:e>
              <m:sub>
                <m:r>
                  <m:t>t</m:t>
                </m:r>
              </m:sub>
              <m:sup>
                <m:r>
                  <m:rPr>
                    <m:nor/>
                  </m:rPr>
                  <m:t>−1</m:t>
                </m:r>
              </m:sup>
            </m:sSubSup>
          </m:sub>
        </m:sSub>
        <m:r>
          <m:rPr>
            <m:sty m:val="p"/>
          </m:rPr>
          <m:t>≤</m:t>
        </m:r>
        <m:rad>
          <m:radPr>
            <m:degHide m:val="on"/>
          </m:radPr>
          <m:deg/>
          <m:e>
            <m:r>
              <m:t>λ</m:t>
            </m:r>
          </m:e>
        </m:rad>
        <m:r>
          <m:t> </m:t>
        </m:r>
        <m:r>
          <m:t>a</m:t>
        </m:r>
      </m:oMath>
      <w:r>
        <w:t xml:space="preserve"> and, since </w:t>
      </w:r>
      <m:oMath>
        <m:sSub>
          <m:e>
            <m:r>
              <m:t>J</m:t>
            </m:r>
          </m:e>
          <m:sub>
            <m:r>
              <m:t>t</m:t>
            </m:r>
          </m:sub>
        </m:sSub>
        <m:r>
          <m:t> </m:t>
        </m:r>
        <m:sSubSup>
          <m:e>
            <m:r>
              <m:t>J</m:t>
            </m:r>
          </m:e>
          <m:sub>
            <m:r>
              <m:t>t</m:t>
            </m:r>
          </m:sub>
          <m:sup>
            <m:r>
              <m:rPr>
                <m:sty m:val="p"/>
              </m:rPr>
              <m:t>⊤</m:t>
            </m:r>
          </m:sup>
        </m:sSubSup>
        <m:r>
          <m:rPr>
            <m:sty m:val="p"/>
          </m:rPr>
          <m:t>=</m:t>
        </m:r>
        <m:sSubSup>
          <m:e>
            <m:r>
              <m:t>K</m:t>
            </m:r>
          </m:e>
          <m:sub>
            <m:r>
              <m:t>t</m:t>
            </m:r>
          </m:sub>
          <m:sup>
            <m:r>
              <m:rPr>
                <m:sty m:val="p"/>
              </m:rPr>
              <m:t>⊥</m:t>
            </m:r>
          </m:sup>
        </m:sSubSup>
      </m:oMath>
      <w:r>
        <w:t xml:space="preserve">, </w:t>
      </w:r>
      <m:oMath>
        <m:r>
          <m:rPr>
            <m:sty m:val="p"/>
          </m:rPr>
          <m:t>∥</m:t>
        </m:r>
        <m:sSup>
          <m:e>
            <m:r>
              <m:t>σ</m:t>
            </m:r>
          </m:e>
          <m:sup>
            <m:r>
              <m:rPr>
                <m:nor/>
              </m:rPr>
              <m:t>−2</m:t>
            </m:r>
          </m:sup>
        </m:sSup>
        <m:sSubSup>
          <m:e>
            <m:r>
              <m:t>Z</m:t>
            </m:r>
          </m:e>
          <m:sub>
            <m:r>
              <m:t>t</m:t>
            </m:r>
          </m:sub>
          <m:sup>
            <m:r>
              <m:rPr>
                <m:sty m:val="p"/>
              </m:rPr>
              <m:t>⊤</m:t>
            </m:r>
          </m:sup>
        </m:sSubSup>
        <m:sSub>
          <m:e>
            <m:r>
              <m:t>J</m:t>
            </m:r>
          </m:e>
          <m:sub>
            <m:r>
              <m:t>t</m:t>
            </m:r>
          </m:sub>
        </m:sSub>
        <m:r>
          <m:rPr>
            <m:sty m:val="p"/>
          </m:rPr>
          <m:t>(</m:t>
        </m:r>
        <m:r>
          <m:t>I</m:t>
        </m:r>
        <m:r>
          <m:rPr>
            <m:sty m:val="p"/>
          </m:rPr>
          <m:t>−</m:t>
        </m:r>
        <m:r>
          <m:t>P</m:t>
        </m:r>
        <m:r>
          <m:rPr>
            <m:sty m:val="p"/>
          </m:rPr>
          <m:t>)</m:t>
        </m:r>
        <m:r>
          <m:t>ϑ</m:t>
        </m:r>
        <m:sSub>
          <m:e>
            <m:r>
              <m:rPr>
                <m:sty m:val="p"/>
              </m:rPr>
              <m:t>∥</m:t>
            </m:r>
          </m:e>
          <m:sub>
            <m:sSubSup>
              <m:e>
                <m:r>
                  <m:t>Ω</m:t>
                </m:r>
              </m:e>
              <m:sub>
                <m:r>
                  <m:t>t</m:t>
                </m:r>
              </m:sub>
              <m:sup>
                <m:r>
                  <m:rPr>
                    <m:nor/>
                  </m:rPr>
                  <m:t>−1</m:t>
                </m:r>
              </m:sup>
            </m:sSubSup>
          </m:sub>
        </m:sSub>
        <m:r>
          <m:rPr>
            <m:sty m:val="p"/>
          </m:rPr>
          <m:t>≤</m:t>
        </m:r>
        <m:sSub>
          <m:e>
            <m:r>
              <m:t>ν</m:t>
            </m:r>
          </m:e>
          <m:sub>
            <m:r>
              <m:t>t</m:t>
            </m:r>
          </m:sub>
        </m:sSub>
        <m:r>
          <m:t>b</m:t>
        </m:r>
      </m:oMath>
      <w:r>
        <w:t xml:space="preserve">. Cauchy–Schwarz with </w:t>
      </w:r>
      <m:oMath>
        <m:sSup>
          <m:e>
            <m:r>
              <m:t>a</m:t>
            </m:r>
          </m:e>
          <m:sup>
            <m:r>
              <m:t>2</m:t>
            </m:r>
          </m:sup>
        </m:sSup>
        <m:r>
          <m:rPr>
            <m:sty m:val="p"/>
          </m:rPr>
          <m:t>+</m:t>
        </m:r>
        <m:sSup>
          <m:e>
            <m:r>
              <m:t>b</m:t>
            </m:r>
          </m:e>
          <m:sup>
            <m:r>
              <m:t>2</m:t>
            </m:r>
          </m:sup>
        </m:sSup>
        <m:r>
          <m:rPr>
            <m:sty m:val="p"/>
          </m:rPr>
          <m:t>≤</m:t>
        </m:r>
        <m:sSup>
          <m:e>
            <m:r>
              <m:t>λ</m:t>
            </m:r>
          </m:e>
          <m:sup>
            <m:r>
              <m:rPr>
                <m:nor/>
              </m:rPr>
              <m:t>−1</m:t>
            </m:r>
          </m:sup>
        </m:sSup>
      </m:oMath>
      <w:r>
        <w:t xml:space="preserve"> gives </w:t>
      </w:r>
      <m:oMath>
        <m:rad>
          <m:radPr>
            <m:degHide m:val="on"/>
          </m:radPr>
          <m:deg/>
          <m:e>
            <m:r>
              <m:t>λ</m:t>
            </m:r>
          </m:e>
        </m:rad>
        <m:r>
          <m:t> </m:t>
        </m:r>
        <m:r>
          <m:t>a</m:t>
        </m:r>
        <m:r>
          <m:rPr>
            <m:sty m:val="p"/>
          </m:rPr>
          <m:t>+</m:t>
        </m:r>
        <m:sSub>
          <m:e>
            <m:r>
              <m:t>ν</m:t>
            </m:r>
          </m:e>
          <m:sub>
            <m:r>
              <m:t>t</m:t>
            </m:r>
          </m:sub>
        </m:sSub>
        <m:r>
          <m:t>b</m:t>
        </m:r>
        <m:r>
          <m:rPr>
            <m:sty m:val="p"/>
          </m:rPr>
          <m:t>≤</m:t>
        </m:r>
        <m:rad>
          <m:radPr>
            <m:degHide m:val="on"/>
          </m:radPr>
          <m:deg/>
          <m:e>
            <m:r>
              <m:t>1</m:t>
            </m:r>
            <m:r>
              <m:rPr>
                <m:sty m:val="p"/>
              </m:rPr>
              <m:t>+</m:t>
            </m:r>
            <m:sSubSup>
              <m:e>
                <m:r>
                  <m:t>ν</m:t>
                </m:r>
              </m:e>
              <m:sub>
                <m:r>
                  <m:t>t</m:t>
                </m:r>
              </m:sub>
              <m:sup>
                <m:r>
                  <m:t>2</m:t>
                </m:r>
              </m:sup>
            </m:sSubSup>
            <m:r>
              <m:rPr>
                <m:sty m:val="p"/>
              </m:rPr>
              <m:t>/</m:t>
            </m:r>
            <m:r>
              <m:t>λ</m:t>
            </m:r>
          </m:e>
        </m:rad>
      </m:oMath>
      <w:r>
        <w:t xml:space="preserve">. With </w:t>
      </w:r>
      <m:oMath>
        <m:sSub>
          <m:e>
            <m:r>
              <m:t>J</m:t>
            </m:r>
          </m:e>
          <m:sub>
            <m:r>
              <m:t>t</m:t>
            </m:r>
          </m:sub>
        </m:sSub>
        <m:r>
          <m:rPr>
            <m:sty m:val="p"/>
          </m:rPr>
          <m:t>=</m:t>
        </m:r>
        <m:r>
          <m:t>0</m:t>
        </m:r>
      </m:oMath>
      <w:r>
        <w:t xml:space="preserve"> the term becomes 1, as in [9]. We checked the identities and the bound with random matrices and with an adaptive rule that uses the observations (400 replications, </w:t>
      </w:r>
      <m:oMath>
        <m:r>
          <m:t>δ</m:t>
        </m:r>
        <m:r>
          <m:rPr>
            <m:sty m:val="p"/>
          </m:rPr>
          <m:t>=</m:t>
        </m:r>
        <m:r>
          <m:t>0.1</m:t>
        </m:r>
      </m:oMath>
      <w:r>
        <w:t xml:space="preserve">, no violations); this is a check of the algebra, not of the hydrogeological case.</w:t>
      </w:r>
    </w:p>
    <w:p>
      <w:pPr>
        <w:spacing w:after="120" w:line="288"/>
        <w:jc w:val="both"/>
      </w:pPr>
      <w:r>
        <w:t xml:space="preserve">The design and stopping rules, with </w:t>
      </w:r>
      <m:oMath>
        <m:sSubSup>
          <m:e>
            <m:r>
              <m:t>g</m:t>
            </m:r>
          </m:e>
          <m:sub>
            <m:r>
              <m:t>1</m:t>
            </m:r>
          </m:sub>
          <m:sup>
            <m:r>
              <m:rPr>
                <m:nor/>
              </m:rPr>
              <m:t xml:space="preserve">crit</m:t>
            </m:r>
          </m:sup>
        </m:sSubSup>
      </m:oMath>
      <w:r>
        <w:t xml:space="preserve"> the discharge correction below which the interface model predicts that the wedge reaches the supply wells (chloride above 250 mg/L),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A</m:t>
                    </m:r>
                  </m:e>
                  <m:sub>
                    <m:r>
                      <m:t>t</m:t>
                    </m:r>
                    <m:r>
                      <m:rPr>
                        <m:sty m:val="p"/>
                      </m:rPr>
                      <m:t>+</m:t>
                    </m:r>
                    <m:r>
                      <m:t>1</m:t>
                    </m:r>
                  </m:sub>
                </m:sSub>
                <m:r>
                  <m:rPr>
                    <m:sty m:val="p"/>
                  </m:rPr>
                  <m:t>∈</m:t>
                </m:r>
                <m:r>
                  <m:rPr>
                    <m:nor/>
                  </m:rPr>
                  <m:t>arg</m:t>
                </m:r>
                <m:r>
                  <m:rPr>
                    <m:nor/>
                  </m:rPr>
                  <m:t xml:space="preserve"> </m:t>
                </m:r>
                <m:limLow>
                  <m:e>
                    <m:r>
                      <m:rPr>
                        <m:nor/>
                      </m:rPr>
                      <m:t>min</m:t>
                    </m:r>
                  </m:e>
                  <m:lim>
                    <m:r>
                      <m:t>x</m:t>
                    </m:r>
                    <m:r>
                      <m:rPr>
                        <m:sty m:val="p"/>
                      </m:rPr>
                      <m:t>∈</m:t>
                    </m:r>
                    <m:sSub>
                      <m:e>
                        <m:r>
                          <m:rPr>
                            <m:nor/>
                          </m:rPr>
                          <m:t>𝒳</m:t>
                        </m:r>
                      </m:e>
                      <m:sub>
                        <m:r>
                          <m:t>t</m:t>
                        </m:r>
                      </m:sub>
                    </m:sSub>
                  </m:lim>
                </m:limLow>
                <m:sSub>
                  <m:e>
                    <m:r>
                      <m:t>w</m:t>
                    </m:r>
                  </m:e>
                  <m:sub>
                    <m:r>
                      <m:t>t</m:t>
                    </m:r>
                    <m:r>
                      <m:rPr>
                        <m:sty m:val="p"/>
                      </m:rPr>
                      <m:t>+</m:t>
                    </m:r>
                    <m:r>
                      <m:t>1</m:t>
                    </m:r>
                  </m:sub>
                </m:sSub>
                <m:d>
                  <m:dPr>
                    <m:begChr m:val="("/>
                    <m:sepChr m:val=""/>
                    <m:endChr m:val=")"/>
                    <m:grow/>
                  </m:dPr>
                  <m:e>
                    <m:r>
                      <m:t>x</m:t>
                    </m:r>
                  </m:e>
                </m:d>
                <m:r>
                  <m:rPr>
                    <m:sty m:val="p"/>
                  </m:rPr>
                  <m:t>,</m:t>
                </m:r>
                <m:r>
                  <m:rPr>
                    <m:nor/>
                  </m:rPr>
                  <m:t xml:space="preserve"> </m:t>
                </m:r>
                <m:sSub>
                  <m:e>
                    <m:r>
                      <m:t>w</m:t>
                    </m:r>
                  </m:e>
                  <m:sub>
                    <m:r>
                      <m:t>t</m:t>
                    </m:r>
                  </m:sub>
                </m:sSub>
                <m:r>
                  <m:rPr>
                    <m:sty m:val="p"/>
                  </m:rPr>
                  <m:t>=</m:t>
                </m:r>
                <m:sSub>
                  <m:e>
                    <m:r>
                      <m:t>r</m:t>
                    </m:r>
                  </m:e>
                  <m:sub>
                    <m:r>
                      <m:t>t</m:t>
                    </m:r>
                  </m:sub>
                </m:sSub>
                <m:rad>
                  <m:radPr>
                    <m:degHide m:val="on"/>
                  </m:radPr>
                  <m:deg/>
                  <m:e>
                    <m:sSubSup>
                      <m:e>
                        <m:r>
                          <m:t>e</m:t>
                        </m:r>
                      </m:e>
                      <m:sub>
                        <m:r>
                          <m:t>1</m:t>
                        </m:r>
                      </m:sub>
                      <m:sup>
                        <m:r>
                          <m:rPr>
                            <m:sty m:val="p"/>
                          </m:rPr>
                          <m:t>⊤</m:t>
                        </m:r>
                      </m:sup>
                    </m:sSubSup>
                    <m:sSubSup>
                      <m:e>
                        <m:r>
                          <m:t>Ω</m:t>
                        </m:r>
                      </m:e>
                      <m:sub>
                        <m:r>
                          <m:t>t</m:t>
                        </m:r>
                      </m:sub>
                      <m:sup>
                        <m:r>
                          <m:rPr>
                            <m:nor/>
                          </m:rPr>
                          <m:t>−1</m:t>
                        </m:r>
                      </m:sup>
                    </m:sSubSup>
                    <m:sSub>
                      <m:e>
                        <m:r>
                          <m:t>e</m:t>
                        </m:r>
                      </m:e>
                      <m:sub>
                        <m:r>
                          <m:t>1</m:t>
                        </m:r>
                      </m:sub>
                    </m:sSub>
                  </m:e>
                </m:rad>
                <m:r>
                  <m:rPr>
                    <m:sty m:val="p"/>
                  </m:rPr>
                  <m:t>,</m:t>
                </m:r>
                <m:r>
                  <m:rPr>
                    <m:nor/>
                  </m:rPr>
                  <m:t xml:space="preserve"> </m:t>
                </m:r>
                <m:r>
                  <m:t>τ</m:t>
                </m:r>
                <m:r>
                  <m:rPr>
                    <m:sty m:val="p"/>
                  </m:rPr>
                  <m:t>=</m:t>
                </m:r>
                <m:r>
                  <m:rPr>
                    <m:nor/>
                  </m:rPr>
                  <m:t>inf</m:t>
                </m:r>
                <m:d>
                  <m:dPr>
                    <m:begChr m:val="{"/>
                    <m:sepChr m:val=""/>
                    <m:endChr m:val="}"/>
                    <m:grow/>
                  </m:dPr>
                  <m:e>
                    <m:r>
                      <m:t>t</m:t>
                    </m:r>
                    <m:r>
                      <m:rPr>
                        <m:sty m:val="p"/>
                      </m:rPr>
                      <m:t>:</m:t>
                    </m:r>
                    <m:r>
                      <m:t> </m:t>
                    </m:r>
                    <m:d>
                      <m:dPr>
                        <m:begChr m:val="|"/>
                        <m:sepChr m:val=""/>
                        <m:endChr m:val="|"/>
                        <m:grow/>
                      </m:dPr>
                      <m:e>
                        <m:sSub>
                          <m:e>
                            <m:acc>
                              <m:accPr>
                                <m:chr m:val="̂"/>
                              </m:accPr>
                              <m:e>
                                <m:r>
                                  <m:t>g</m:t>
                                </m:r>
                              </m:e>
                            </m:acc>
                          </m:e>
                          <m:sub>
                            <m:r>
                              <m:t>t</m:t>
                            </m:r>
                            <m:r>
                              <m:rPr>
                                <m:sty m:val="p"/>
                              </m:rPr>
                              <m:t>,</m:t>
                            </m:r>
                            <m:r>
                              <m:t>1</m:t>
                            </m:r>
                          </m:sub>
                        </m:sSub>
                        <m:r>
                          <m:rPr>
                            <m:sty m:val="p"/>
                          </m:rPr>
                          <m:t>−</m:t>
                        </m:r>
                        <m:sSubSup>
                          <m:e>
                            <m:r>
                              <m:t>g</m:t>
                            </m:r>
                          </m:e>
                          <m:sub>
                            <m:r>
                              <m:t>1</m:t>
                            </m:r>
                          </m:sub>
                          <m:sup>
                            <m:r>
                              <m:rPr>
                                <m:nor/>
                              </m:rPr>
                              <m:t xml:space="preserve">crit</m:t>
                            </m:r>
                          </m:sup>
                        </m:sSubSup>
                      </m:e>
                    </m:d>
                    <m:r>
                      <m:rPr>
                        <m:sty m:val="p"/>
                      </m:rPr>
                      <m:t>&gt;</m:t>
                    </m:r>
                    <m:sSub>
                      <m:e>
                        <m:r>
                          <m:t>w</m:t>
                        </m:r>
                      </m:e>
                      <m:sub>
                        <m:r>
                          <m:t>t</m:t>
                        </m:r>
                      </m:sub>
                    </m:sSub>
                  </m:e>
                </m:d>
              </m:oMath>
            </m:oMathPara>
          </w:p>
        </w:tc>
        <w:tc>
          <w:tcPr>
            <w:tcW w:type="dxa" w:w="900"/>
            <w:vAlign w:val="center"/>
          </w:tcPr>
          <w:p>
            <w:pPr>
              <w:jc w:val="right"/>
            </w:pPr>
            <w:r>
              <w:t xml:space="preserve">(124)</w:t>
            </w:r>
          </w:p>
        </w:tc>
      </w:tr>
    </w:tbl>
    <w:p>
      <w:pPr>
        <w:spacing w:after="120" w:line="288"/>
        <w:jc w:val="both"/>
      </w:pPr>
      <w:r>
        <w:t xml:space="preserve">Here </w:t>
      </w:r>
      <m:oMath>
        <m:sSub>
          <m:e>
            <m:r>
              <m:t>w</m:t>
            </m:r>
          </m:e>
          <m:sub>
            <m:r>
              <m:t>t</m:t>
            </m:r>
          </m:sub>
        </m:sSub>
      </m:oMath>
      <w:r>
        <w:t xml:space="preserve"> is the half-width of the projection of </w:t>
      </w:r>
      <m:oMath>
        <m:sSub>
          <m:e>
            <m:r>
              <m:rPr>
                <m:nor/>
              </m:rPr>
              <m:t>𝒞</m:t>
            </m:r>
          </m:e>
          <m:sub>
            <m:r>
              <m:t>t</m:t>
            </m:r>
          </m:sub>
        </m:sSub>
      </m:oMath>
      <w:r>
        <w:t xml:space="preserve"> onto </w:t>
      </w:r>
      <m:oMath>
        <m:sSub>
          <m:e>
            <m:r>
              <m:t>g</m:t>
            </m:r>
          </m:e>
          <m:sub>
            <m:r>
              <m:t>1</m:t>
            </m:r>
          </m:sub>
        </m:sSub>
      </m:oMath>
      <w:r>
        <w:t xml:space="preserve">, and </w:t>
      </w:r>
      <m:oMath>
        <m:sSub>
          <m:e>
            <m:r>
              <m:t>w</m:t>
            </m:r>
          </m:e>
          <m:sub>
            <m:r>
              <m:t>t</m:t>
            </m:r>
            <m:r>
              <m:rPr>
                <m:sty m:val="p"/>
              </m:rPr>
              <m:t>+</m:t>
            </m:r>
            <m:r>
              <m:t>1</m:t>
            </m:r>
          </m:sub>
        </m:sSub>
        <m:r>
          <m:rPr>
            <m:sty m:val="p"/>
          </m:rPr>
          <m:t>(</m:t>
        </m:r>
        <m:r>
          <m:t>x</m:t>
        </m:r>
        <m:r>
          <m:rPr>
            <m:sty m:val="p"/>
          </m:rPr>
          <m:t>)</m:t>
        </m:r>
      </m:oMath>
      <w:r>
        <w:t xml:space="preserve"> is its value if the point </w:t>
      </w:r>
      <m:oMath>
        <m:r>
          <m:t>x</m:t>
        </m:r>
      </m:oMath>
      <w:r>
        <w:t xml:space="preserve"> is added. The rule depends only on the locations and, through </w:t>
      </w:r>
      <m:oMath>
        <m:sSub>
          <m:e>
            <m:r>
              <m:t>ν</m:t>
            </m:r>
          </m:e>
          <m:sub>
            <m:r>
              <m:t>t</m:t>
            </m:r>
            <m:r>
              <m:rPr>
                <m:sty m:val="p"/>
              </m:rPr>
              <m:t>+</m:t>
            </m:r>
            <m:r>
              <m:t>1</m:t>
            </m:r>
          </m:sub>
        </m:sSub>
      </m:oMath>
      <w:r>
        <w:t xml:space="preserve">, tends to penalize points with small </w:t>
      </w:r>
      <m:oMath>
        <m:sSup>
          <m:e>
            <m:r>
              <m:t>ρ</m:t>
            </m:r>
          </m:e>
          <m:sup>
            <m:r>
              <m:t>2</m:t>
            </m:r>
          </m:sup>
        </m:sSup>
      </m:oMath>
      <w:r>
        <w:t xml:space="preserve">; this is the bias-aware design. The adaptivity comes from two sources: </w:t>
      </w:r>
      <m:oMath>
        <m:sSub>
          <m:e>
            <m:r>
              <m:rPr>
                <m:nor/>
              </m:rPr>
              <m:t>𝒳</m:t>
            </m:r>
          </m:e>
          <m:sub>
            <m:r>
              <m:t>t</m:t>
            </m:r>
          </m:sub>
        </m:sSub>
      </m:oMath>
      <w:r>
        <w:t xml:space="preserve"> is updated by PRAG-GO, which selects the wells for chloride sampling based on the measured chlorides, and </w:t>
      </w:r>
      <m:oMath>
        <m:r>
          <m:t>τ</m:t>
        </m:r>
      </m:oMath>
      <w:r>
        <w:t xml:space="preserve"> depends on </w:t>
      </w:r>
      <m:oMath>
        <m:sSub>
          <m:e>
            <m:acc>
              <m:accPr>
                <m:chr m:val="̂"/>
              </m:accPr>
              <m:e>
                <m:r>
                  <m:t>g</m:t>
                </m:r>
              </m:e>
            </m:acc>
          </m:e>
          <m:sub>
            <m:r>
              <m:t>t</m:t>
            </m:r>
          </m:sub>
        </m:sSub>
      </m:oMath>
      <w:r>
        <w:t xml:space="preserve">. The proposition covers both, because it uses only the predictability of </w:t>
      </w:r>
      <m:oMath>
        <m:sSub>
          <m:e>
            <m:r>
              <m:t>A</m:t>
            </m:r>
          </m:e>
          <m:sub>
            <m:r>
              <m:t>t</m:t>
            </m:r>
          </m:sub>
        </m:sSub>
      </m:oMath>
      <w:r>
        <w:t xml:space="preserve">. The sequential test is valid at any time: on the event </w:t>
      </w:r>
      <m:oMath>
        <m:r>
          <m:rPr>
            <m:sty m:val="p"/>
          </m:rPr>
          <m:t>{</m:t>
        </m:r>
        <m:r>
          <m:t>g</m:t>
        </m:r>
        <m:r>
          <m:rPr>
            <m:sty m:val="p"/>
          </m:rPr>
          <m:t>∈</m:t>
        </m:r>
        <m:sSub>
          <m:e>
            <m:r>
              <m:rPr>
                <m:nor/>
              </m:rPr>
              <m:t>𝒞</m:t>
            </m:r>
          </m:e>
          <m:sub>
            <m:r>
              <m:t>t</m:t>
            </m:r>
          </m:sub>
        </m:sSub>
        <m:r>
          <m:t> </m:t>
        </m:r>
        <m:r>
          <m:rPr>
            <m:sty m:val="p"/>
          </m:rPr>
          <m:t>∀</m:t>
        </m:r>
        <m:r>
          <m:t>t</m:t>
        </m:r>
        <m:r>
          <m:rPr>
            <m:sty m:val="p"/>
          </m:rPr>
          <m:t>}</m:t>
        </m:r>
      </m:oMath>
      <w:r>
        <w:t xml:space="preserve">, which has probability at least </w:t>
      </w:r>
      <m:oMath>
        <m:r>
          <m:t>1</m:t>
        </m:r>
        <m:r>
          <m:rPr>
            <m:sty m:val="p"/>
          </m:rPr>
          <m:t>−</m:t>
        </m:r>
        <m:r>
          <m:t>δ</m:t>
        </m:r>
      </m:oMath>
      <w:r>
        <w:t xml:space="preserve">, the decision at </w:t>
      </w:r>
      <m:oMath>
        <m:r>
          <m:t>τ</m:t>
        </m:r>
      </m:oMath>
      <w:r>
        <w:t xml:space="preserve"> ("the discharge is above or below the critical value") is correct, because </w:t>
      </w:r>
      <m:oMath>
        <m:sSub>
          <m:e>
            <m:r>
              <m:t>g</m:t>
            </m:r>
          </m:e>
          <m:sub>
            <m:r>
              <m:t>1</m:t>
            </m:r>
          </m:sub>
        </m:sSub>
      </m:oMath>
      <w:r>
        <w:t xml:space="preserve"> and </w:t>
      </w:r>
      <m:oMath>
        <m:sSub>
          <m:e>
            <m:acc>
              <m:accPr>
                <m:chr m:val="̂"/>
              </m:accPr>
              <m:e>
                <m:r>
                  <m:t>g</m:t>
                </m:r>
              </m:e>
            </m:acc>
          </m:e>
          <m:sub>
            <m:r>
              <m:t>τ</m:t>
            </m:r>
            <m:r>
              <m:rPr>
                <m:sty m:val="p"/>
              </m:rPr>
              <m:t>,</m:t>
            </m:r>
            <m:r>
              <m:t>1</m:t>
            </m:r>
          </m:sub>
        </m:sSub>
      </m:oMath>
      <w:r>
        <w:t xml:space="preserve"> lie on the same side of </w:t>
      </w:r>
      <m:oMath>
        <m:sSubSup>
          <m:e>
            <m:r>
              <m:t>g</m:t>
            </m:r>
          </m:e>
          <m:sub>
            <m:r>
              <m:t>1</m:t>
            </m:r>
          </m:sub>
          <m:sup>
            <m:r>
              <m:rPr>
                <m:nor/>
              </m:rPr>
              <m:t xml:space="preserve">crit</m:t>
            </m:r>
          </m:sup>
        </m:sSubSup>
      </m:oMath>
      <w:r>
        <w:t xml:space="preserve">. Readings taken during the KAUZ-OED switchback tests require a transient </w:t>
      </w:r>
      <m:oMath>
        <m:r>
          <m:t>G</m:t>
        </m:r>
      </m:oMath>
      <w:r>
        <w:t xml:space="preserve">; the equation remains linear in </w:t>
      </w:r>
      <m:oMath>
        <m:r>
          <m:t>θ</m:t>
        </m:r>
      </m:oMath>
      <w:r>
        <w:t xml:space="preserve"> when the transmissivity, the storage coefficient and the pumping rates are known, because the pumping rates enter </w:t>
      </w:r>
      <m:oMath>
        <m:sSub>
          <m:e>
            <m:r>
              <m:t>h</m:t>
            </m:r>
          </m:e>
          <m:sub>
            <m:r>
              <m:t>0</m:t>
            </m:r>
          </m:sub>
        </m:sSub>
      </m:oMath>
      <w:r>
        <w:t xml:space="preserve">. Unlike PESHA-GO, FLUX-C has no weights, no assignment probabilities and no smoothing with </w:t>
      </w:r>
      <m:oMath>
        <m:r>
          <m:t>γ</m:t>
        </m:r>
      </m:oMath>
      <w:r>
        <w:t xml:space="preserve">, and the target is a physical quantity, not a projection under </w:t>
      </w:r>
      <m:oMath>
        <m:sSup>
          <m:e>
            <m:r>
              <m:t>π</m:t>
            </m:r>
          </m:e>
          <m:sup>
            <m:r>
              <m:rPr>
                <m:nor/>
              </m:rPr>
              <m:t xml:space="preserve">sta</m:t>
            </m:r>
          </m:sup>
        </m:sSup>
      </m:oMath>
      <w:r>
        <w:t xml:space="preserve">. The price is that it requires an exact linear model and an exact </w:t>
      </w:r>
      <m:oMath>
        <m:r>
          <m:t>λ</m:t>
        </m:r>
      </m:oMath>
      <w:r>
        <w:t xml:space="preserve">. The two complement each other: FLUX-C for the head field, where the physics is linear, and PESHA-GO for the effects of pumping on chlorides, where it is not.</w:t>
      </w:r>
    </w:p>
    <w:p>
      <w:pPr>
        <w:spacing w:after="120" w:line="288"/>
        <w:jc w:val="both"/>
      </w:pPr>
      <w:r>
        <w:rPr>
          <w:i/>
          <w:iCs/>
        </w:rPr>
        <w:t xml:space="preserve">Numerical check.</w:t>
      </w:r>
      <w:r>
        <w:t xml:space="preserve"> (a) The synthetic linear model of Fushë-Kuqe–Lezhë: </w:t>
      </w:r>
      <m:oMath>
        <m:r>
          <m:t>θ</m:t>
        </m:r>
      </m:oMath>
      <w:r>
        <w:t xml:space="preserve"> is drawn from the prior and rescaled onto the bound </w:t>
      </w:r>
      <m:oMath>
        <m:sSup>
          <m:e>
            <m:r>
              <m:t>θ</m:t>
            </m:r>
          </m:e>
          <m:sup>
            <m:r>
              <m:rPr>
                <m:sty m:val="p"/>
              </m:rPr>
              <m:t>⊤</m:t>
            </m:r>
          </m:sup>
        </m:sSup>
        <m:sSub>
          <m:e>
            <m:r>
              <m:rPr>
                <m:nor/>
              </m:rPr>
              <m:t>𝒱</m:t>
            </m:r>
          </m:e>
          <m:sub>
            <m:r>
              <m:t>0</m:t>
            </m:r>
          </m:sub>
        </m:sSub>
        <m:r>
          <m:t>θ</m:t>
        </m:r>
        <m:r>
          <m:rPr>
            <m:sty m:val="p"/>
          </m:rPr>
          <m:t>=</m:t>
        </m:r>
        <m:sSup>
          <m:e>
            <m:r>
              <m:t>λ</m:t>
            </m:r>
          </m:e>
          <m:sup>
            <m:r>
              <m:rPr>
                <m:nor/>
              </m:rPr>
              <m:t>−1</m:t>
            </m:r>
          </m:sup>
        </m:sSup>
      </m:oMath>
      <w:r>
        <w:t xml:space="preserve">, where the bias can be larger; the noise is Gaussian with known </w:t>
      </w:r>
      <m:oMath>
        <m:r>
          <m:t>σ</m:t>
        </m:r>
      </m:oMath>
      <w:r>
        <w:t xml:space="preserve">, and </w:t>
      </w:r>
      <m:oMath>
        <m:sSub>
          <m:e>
            <m:r>
              <m:rPr>
                <m:nor/>
              </m:rPr>
              <m:t>𝒳</m:t>
            </m:r>
          </m:e>
          <m:sub>
            <m:r>
              <m:t>t</m:t>
            </m:r>
          </m:sub>
        </m:sSub>
      </m:oMath>
      <w:r>
        <w:t xml:space="preserve"> comes from PRAG-GO run on synthetic chlorides. The quantity measured is the fraction of replications with at least one violation up to the budget </w:t>
      </w:r>
      <m:oMath>
        <m:sSub>
          <m:e>
            <m:r>
              <m:t>T</m:t>
            </m:r>
          </m:e>
          <m:sub>
            <m:r>
              <m:rPr>
                <m:nor/>
              </m:rPr>
              <m:t>max</m:t>
            </m:r>
          </m:sub>
        </m:sSub>
      </m:oMath>
      <w:r>
        <w:t xml:space="preserve">. Confirmation: the fraction stays </w:t>
      </w:r>
      <m:oMath>
        <m:r>
          <m:rPr>
            <m:nor/>
          </m:rPr>
          <m:t>≤</m:t>
        </m:r>
        <m:r>
          <m:t>δ</m:t>
        </m:r>
        <m:r>
          <m:rPr>
            <m:sty m:val="p"/>
          </m:rPr>
          <m:t>+</m:t>
        </m:r>
        <m:r>
          <m:t>2</m:t>
        </m:r>
        <m:rad>
          <m:radPr>
            <m:degHide m:val="on"/>
          </m:radPr>
          <m:deg/>
          <m:e>
            <m:r>
              <m:t>δ</m:t>
            </m:r>
            <m:r>
              <m:rPr>
                <m:sty m:val="p"/>
              </m:rPr>
              <m:t>(</m:t>
            </m:r>
            <m:r>
              <m:t>1</m:t>
            </m:r>
            <m:r>
              <m:rPr>
                <m:sty m:val="p"/>
              </m:rPr>
              <m:t>−</m:t>
            </m:r>
            <m:r>
              <m:t>δ</m:t>
            </m:r>
            <m:r>
              <m:rPr>
                <m:sty m:val="p"/>
              </m:rPr>
              <m:t>)</m:t>
            </m:r>
            <m:r>
              <m:rPr>
                <m:sty m:val="p"/>
              </m:rPr>
              <m:t>/</m:t>
            </m:r>
            <m:r>
              <m:t>M</m:t>
            </m:r>
          </m:e>
        </m:rad>
      </m:oMath>
      <w:r>
        <w:t xml:space="preserve"> for </w:t>
      </w:r>
      <m:oMath>
        <m:r>
          <m:t>M</m:t>
        </m:r>
      </m:oMath>
      <w:r>
        <w:t xml:space="preserve"> replications, and </w:t>
      </w:r>
      <m:oMath>
        <m:sSub>
          <m:e>
            <m:r>
              <m:t>w</m:t>
            </m:r>
          </m:e>
          <m:sub>
            <m:r>
              <m:t>τ</m:t>
            </m:r>
          </m:sub>
        </m:sSub>
      </m:oMath>
      <w:r>
        <w:t xml:space="preserve"> stabilizes as the grid is refined </w:t>
      </w:r>
      <m:oMath>
        <m:r>
          <m:rPr>
            <m:sty m:val="p"/>
          </m:rPr>
          <m:t>(</m:t>
        </m:r>
        <m:r>
          <m:t>m</m:t>
        </m:r>
      </m:oMath>
      <w:r>
        <w:t xml:space="preserve"> grows), as the scaling with </w:t>
      </w:r>
      <m:oMath>
        <m:r>
          <m:t>p</m:t>
        </m:r>
        <m:r>
          <m:rPr>
            <m:sty m:val="p"/>
          </m:rPr>
          <m:t>=</m:t>
        </m:r>
        <m:r>
          <m:t>2</m:t>
        </m:r>
      </m:oMath>
      <w:r>
        <w:t xml:space="preserve"> predicts. The comparators are the Wald interval of the full ridge estimator at </w:t>
      </w:r>
      <m:oMath>
        <m:r>
          <m:t>τ</m:t>
        </m:r>
      </m:oMath>
      <w:r>
        <w:t xml:space="preserve"> and the self-normalized set in the full space following Abbasi-Yadkori et al. (2011). (b) The Henry problem, with variable density, serves as a controlled misspecification: </w:t>
      </w:r>
      <m:oMath>
        <m:r>
          <m:t>θ</m:t>
        </m:r>
      </m:oMath>
      <w:r>
        <w:t xml:space="preserve"> is the perturbation of the freshwater inflow, </w:t>
      </w:r>
      <m:oMath>
        <m:r>
          <m:t>g</m:t>
        </m:r>
      </m:oMath>
      <w:r>
        <w:t xml:space="preserve"> is the mean equivalent freshwater head in two vertical sections near the sea boundary, the truth is computed with the variable-density model, and FLUX-C uses a </w:t>
      </w:r>
      <m:oMath>
        <m:r>
          <m:t>G</m:t>
        </m:r>
      </m:oMath>
      <w:r>
        <w:t xml:space="preserve"> with constant density. Falsification: below-nominal coverage in (a) would point to an error in the derivation or the implementation; below-nominal coverage only in (b) would show that the bias due to density is not covered by </w:t>
      </w:r>
      <m:oMath>
        <m:r>
          <m:t>λ</m:t>
        </m:r>
      </m:oMath>
      <w:r>
        <w:t xml:space="preserve">, and then we report how much </w:t>
      </w:r>
      <m:oMath>
        <m:r>
          <m:t>λ</m:t>
        </m:r>
      </m:oMath>
      <w:r>
        <w:t xml:space="preserve"> must be reduced for coverage to return, together with the cost in </w:t>
      </w:r>
      <m:oMath>
        <m:sSub>
          <m:e>
            <m:r>
              <m:t>w</m:t>
            </m:r>
          </m:e>
          <m:sub>
            <m:r>
              <m:t>τ</m:t>
            </m:r>
          </m:sub>
        </m:sSub>
      </m:oMath>
      <w:r>
        <w:t xml:space="preserve">. If </w:t>
      </w:r>
      <m:oMath>
        <m:sSub>
          <m:e>
            <m:r>
              <m:t>ν</m:t>
            </m:r>
          </m:e>
          <m:sub>
            <m:r>
              <m:t>t</m:t>
            </m:r>
          </m:sub>
        </m:sSub>
      </m:oMath>
      <w:r>
        <w:t xml:space="preserve"> grows without bound with the existing wells, they do not separate </w:t>
      </w:r>
      <m:oMath>
        <m:sSub>
          <m:e>
            <m:r>
              <m:t>g</m:t>
            </m:r>
          </m:e>
          <m:sub>
            <m:r>
              <m:t>1</m:t>
            </m:r>
          </m:sub>
        </m:sSub>
      </m:oMath>
      <w:r>
        <w:t xml:space="preserve"> from the rest of the field; this is itself a design conclusion, in favor of new piezometers near the contact with the sea. </w:t>
      </w:r>
      <w:r>
        <w:rPr>
          <w:i/>
          <w:iCs/>
        </w:rPr>
        <w:t xml:space="preserve">Novelty status:</w:t>
      </w:r>
      <w:r>
        <w:t xml:space="preserve"> the adjoint kernel of the flow model for the discharge to the sea and the coastal head, the term </w:t>
      </w:r>
      <m:oMath>
        <m:rad>
          <m:radPr>
            <m:degHide m:val="on"/>
          </m:radPr>
          <m:deg/>
          <m:e>
            <m:r>
              <m:t>1</m:t>
            </m:r>
            <m:r>
              <m:rPr>
                <m:sty m:val="p"/>
              </m:rPr>
              <m:t>+</m:t>
            </m:r>
            <m:sSubSup>
              <m:e>
                <m:r>
                  <m:t>ν</m:t>
                </m:r>
              </m:e>
              <m:sub>
                <m:r>
                  <m:t>t</m:t>
                </m:r>
              </m:sub>
              <m:sup>
                <m:r>
                  <m:t>2</m:t>
                </m:r>
              </m:sup>
            </m:sSubSup>
            <m:r>
              <m:rPr>
                <m:sty m:val="p"/>
              </m:rPr>
              <m:t>/</m:t>
            </m:r>
            <m:r>
              <m:t>λ</m:t>
            </m:r>
          </m:e>
        </m:rad>
      </m:oMath>
      <w:r>
        <w:t xml:space="preserve"> and the sequential test against </w:t>
      </w:r>
      <m:oMath>
        <m:sSubSup>
          <m:e>
            <m:r>
              <m:t>g</m:t>
            </m:r>
          </m:e>
          <m:sub>
            <m:r>
              <m:t>1</m:t>
            </m:r>
          </m:sub>
          <m:sup>
            <m:r>
              <m:rPr>
                <m:nor/>
              </m:rPr>
              <m:t xml:space="preserve">crit</m:t>
            </m:r>
          </m:sup>
        </m:sSubSup>
      </m:oMath>
      <w:r>
        <w:t xml:space="preserve"> are our proposal; we do not know whether Theorem 3 of [9] contains an equivalent term for </w:t>
      </w:r>
      <m:oMath>
        <m:sSub>
          <m:e>
            <m:r>
              <m:t>J</m:t>
            </m:r>
          </m:e>
          <m:sub>
            <m:r>
              <m:t>t</m:t>
            </m:r>
          </m:sub>
        </m:sSub>
      </m:oMath>
      <w:r>
        <w:t xml:space="preserve">. We did not find it in the literature we read; the search was not systematic, so verify before presenting it as novel.</w:t>
      </w:r>
    </w:p>
    <w:p>
      <w:pPr>
        <w:spacing w:after="120" w:line="288"/>
        <w:jc w:val="both"/>
      </w:pPr>
      <w:r>
        <w:rPr>
          <w:b/>
          <w:bCs/>
        </w:rPr>
        <w:t xml:space="preserve">Route C: learning and prediction under adaptive collection.</w:t>
      </w:r>
      <w:r>
        <w:t xml:space="preserve"> Here the target is a risk or a prediction set, and weights correct the distribution shift that the collection itself creates.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4.10 [10] Bibaut, Kallus, Dimakopoulou, Chambaz &amp; van der Laan (2021). </w:t>
      </w:r>
      <w:r>
        <w:rPr>
          <w:rFonts w:ascii="Times New Roman" w:cs="Times New Roman" w:eastAsia="Times New Roman" w:hAnsi="Times New Roman"/>
          <w:b/>
          <w:bCs/>
          <w:i/>
          <w:iCs/>
          <w:color w:val="000000"/>
          <w:sz w:val="23"/>
          <w:szCs w:val="23"/>
        </w:rPr>
        <w:t xml:space="preserve">Risk minimization from adaptively collected data: Guarantees for supervised and policy learning</w:t>
      </w:r>
    </w:p>
    <w:p>
      <w:pPr>
        <w:spacing w:after="120" w:line="288"/>
        <w:jc w:val="both"/>
      </w:pPr>
      <w:r>
        <w:rPr>
          <w:b/>
          <w:bCs/>
        </w:rPr>
        <w:t xml:space="preserve">Bibliographic record.</w:t>
      </w:r>
      <w:r>
        <w:t xml:space="preserve"> </w:t>
      </w:r>
      <w:r>
        <w:rPr>
          <w:i/>
          <w:iCs/>
        </w:rPr>
        <w:t xml:space="preserve">Advances in Neural Information Processing Systems 34</w:t>
      </w:r>
      <w:r>
        <w:t xml:space="preserve"> (NeurIPS 2021), pages 19261–19273, December 2021. The volume, pages and month come from the authors' manuscript record in PubMed Central (PMID 36590675, PMCID PMC9799962); the proceedings volume itself was not opened. arXiv:2106.01723 (cs, stat.ML); version v1 exists, but whether there is a newer version was not verified. Other records: NSF PAR 10320789, OpenReview forum 2FDhSA_yxY, NeurIPS virtual poster 25948 and a SlidesLive talk (38968555). No DOI was found; NeurIPS 2021 proceedings papers are usually listed without a DOI. No errata were found, but no search for them was carried out. No code repository was found.</w:t>
      </w:r>
    </w:p>
    <w:p>
      <w:pPr>
        <w:spacing w:after="120" w:line="288"/>
        <w:jc w:val="both"/>
      </w:pPr>
      <w:r>
        <w:rPr>
          <w:b/>
          <w:bCs/>
        </w:rPr>
        <w:t xml:space="preserve">Authors and affiliations.</w:t>
      </w:r>
      <w:r>
        <w:t xml:space="preserve"> Aurélien Bibaut, Nathan Kallus, Maria Dimakopoulou, Antoine Chambaz and Mark van der Laan, in the order of the proceedings and of PMC. On arXiv the order is alphabetical (Bibaut, Chambaz, Dimakopoulou, Kallus, van der Laan), according to the CoRR record in DBLP; we cite the proceedings order. The affiliations at the time of publication were not verified. The PubMed record has numbered affiliations, but their names were not seen. Only general sources, not specific to the paper, place van der Laan at the University of California, Berkeley; Chambaz's personal page, on the Paris Descartes server, lists the paper. No source seen confirms Netflix or Cornell for this paper. The paper is an NIH author manuscript in PMC and has an NSF PAR record, so NIH and NSF support is implied; the grant numbers were not verified.</w:t>
      </w:r>
    </w:p>
    <w:p>
      <w:pPr>
        <w:spacing w:after="120" w:line="288"/>
        <w:jc w:val="both"/>
      </w:pPr>
      <w:r>
        <w:rPr>
          <w:b/>
          <w:bCs/>
        </w:rPr>
        <w:t xml:space="preserve">Problem.</w:t>
      </w:r>
      <w:r>
        <w:t xml:space="preserve"> The data </w:t>
      </w:r>
      <m:oMath>
        <m:sSub>
          <m:e>
            <m:r>
              <m:t>O</m:t>
            </m:r>
          </m:e>
          <m:sub>
            <m:r>
              <m:t>t</m:t>
            </m:r>
          </m:sub>
        </m:sSub>
        <m:r>
          <m:rPr>
            <m:sty m:val="p"/>
          </m:rPr>
          <m:t>=</m:t>
        </m:r>
        <m:r>
          <m:rPr>
            <m:sty m:val="p"/>
          </m:rPr>
          <m:t>(</m:t>
        </m:r>
        <m:sSub>
          <m:e>
            <m:r>
              <m:t>X</m:t>
            </m:r>
          </m:e>
          <m:sub>
            <m:r>
              <m:t>t</m:t>
            </m:r>
          </m:sub>
        </m:sSub>
        <m:r>
          <m:rPr>
            <m:sty m:val="p"/>
          </m:rPr>
          <m:t>,</m:t>
        </m:r>
        <m:sSub>
          <m:e>
            <m:r>
              <m:t>A</m:t>
            </m:r>
          </m:e>
          <m:sub>
            <m:r>
              <m:t>t</m:t>
            </m:r>
          </m:sub>
        </m:sSub>
        <m:r>
          <m:rPr>
            <m:sty m:val="p"/>
          </m:rPr>
          <m:t>,</m:t>
        </m:r>
        <m:sSub>
          <m:e>
            <m:r>
              <m:t>Y</m:t>
            </m:r>
          </m:e>
          <m:sub>
            <m:r>
              <m:t>t</m:t>
            </m:r>
          </m:sub>
        </m:sSub>
        <m:r>
          <m:rPr>
            <m:sty m:val="p"/>
          </m:rPr>
          <m:t>)</m:t>
        </m:r>
      </m:oMath>
      <w:r>
        <w:t xml:space="preserve">, </w:t>
      </w:r>
      <m:oMath>
        <m:r>
          <m:t>t</m:t>
        </m:r>
        <m:r>
          <m:rPr>
            <m:sty m:val="p"/>
          </m:rPr>
          <m:t>=</m:t>
        </m:r>
        <m:r>
          <m:t>1</m:t>
        </m:r>
        <m:r>
          <m:rPr>
            <m:sty m:val="p"/>
          </m:rPr>
          <m:t>,</m:t>
        </m:r>
        <m:r>
          <m:rPr>
            <m:sty m:val="p"/>
          </m:rPr>
          <m:t>…</m:t>
        </m:r>
        <m:r>
          <m:rPr>
            <m:sty m:val="p"/>
          </m:rPr>
          <m:t>,</m:t>
        </m:r>
        <m:r>
          <m:t>T</m:t>
        </m:r>
      </m:oMath>
      <w:r>
        <w:t xml:space="preserve">, are collected with a history-dependent adaptive design </w:t>
      </w:r>
      <m:oMath>
        <m:sSub>
          <m:e>
            <m:r>
              <m:t>π</m:t>
            </m:r>
          </m:e>
          <m:sub>
            <m:r>
              <m:t>t</m:t>
            </m:r>
          </m:sub>
        </m:sSub>
        <m:r>
          <m:rPr>
            <m:sty m:val="p"/>
          </m:rPr>
          <m:t>(</m:t>
        </m:r>
        <m:r>
          <m:t>a</m:t>
        </m:r>
        <m:r>
          <m:rPr>
            <m:sty m:val="p"/>
          </m:rPr>
          <m:t>∣</m:t>
        </m:r>
        <m:r>
          <m:t>x</m:t>
        </m:r>
        <m:r>
          <m:rPr>
            <m:sty m:val="p"/>
          </m:rPr>
          <m:t>)</m:t>
        </m:r>
      </m:oMath>
      <w:r>
        <w:t xml:space="preserve">, e.g., by a bandit algorithm whose exploration decays to zero. After collection, an average loss must be minimized over a hypothesis class </w:t>
      </w:r>
      <m:oMath>
        <m:r>
          <m:rPr>
            <m:nor/>
          </m:rPr>
          <m:t>ℱ</m:t>
        </m:r>
      </m:oMath>
      <w:r>
        <w:t xml:space="preserve">. The risk is defined under a fixed reference design </w:t>
      </w:r>
      <m:oMath>
        <m:sSup>
          <m:e>
            <m:r>
              <m:t>π</m:t>
            </m:r>
          </m:e>
          <m:sup>
            <m:r>
              <m:rPr>
                <m:nor/>
              </m:rPr>
              <m:t xml:space="preserve">ref</m:t>
            </m:r>
          </m:sup>
        </m:sSup>
      </m:oMath>
      <w:r>
        <w:t xml:space="preserve"> </w:t>
      </w:r>
      <m:oMath>
        <m:r>
          <m:rPr>
            <m:sty m:val="p"/>
          </m:rPr>
          <m:t>(</m:t>
        </m:r>
        <m:sSup>
          <m:e>
            <m:r>
              <m:t>g</m:t>
            </m:r>
          </m:e>
          <m:sup>
            <m:r>
              <m:rPr>
                <m:sty m:val="p"/>
              </m:rPr>
              <m:t>⋆</m:t>
            </m:r>
          </m:sup>
        </m:sSup>
      </m:oMath>
      <w:r>
        <w:t xml:space="preserve"> in the restatement in [2] and in the previous version), not under the mixture of designs that produced the data. The question: with high probability and in finite samples, how large is the excess risk </w:t>
      </w:r>
      <m:oMath>
        <m:r>
          <m:t>R</m:t>
        </m:r>
        <m:r>
          <m:rPr>
            <m:sty m:val="p"/>
          </m:rPr>
          <m:t>(</m:t>
        </m:r>
        <m:sSub>
          <m:e>
            <m:acc>
              <m:accPr>
                <m:chr m:val="̂"/>
              </m:accPr>
              <m:e>
                <m:r>
                  <m:t>f</m:t>
                </m:r>
              </m:e>
            </m:acc>
          </m:e>
          <m:sub>
            <m:r>
              <m:t>T</m:t>
            </m:r>
          </m:sub>
        </m:sSub>
        <m:r>
          <m:rPr>
            <m:sty m:val="p"/>
          </m:rPr>
          <m:t>)</m:t>
        </m:r>
        <m:r>
          <m:rPr>
            <m:sty m:val="p"/>
          </m:rPr>
          <m:t>−</m:t>
        </m:r>
        <m:sSub>
          <m:e>
            <m:r>
              <m:rPr>
                <m:nor/>
              </m:rPr>
              <m:t>inf</m:t>
            </m:r>
          </m:e>
          <m:sub>
            <m:r>
              <m:t>f</m:t>
            </m:r>
            <m:r>
              <m:rPr>
                <m:sty m:val="p"/>
              </m:rPr>
              <m:t>∈</m:t>
            </m:r>
            <m:r>
              <m:rPr>
                <m:nor/>
              </m:rPr>
              <m:t>ℱ</m:t>
            </m:r>
          </m:sub>
        </m:sSub>
        <m:r>
          <m:rPr>
            <m:nor/>
          </m:rPr>
          <m:t xml:space="preserve"> </m:t>
        </m:r>
        <m:r>
          <m:t>R</m:t>
        </m:r>
        <m:r>
          <m:rPr>
            <m:sty m:val="p"/>
          </m:rPr>
          <m:t>(</m:t>
        </m:r>
        <m:r>
          <m:t>f</m:t>
        </m:r>
        <m:r>
          <m:rPr>
            <m:sty m:val="p"/>
          </m:rPr>
          <m:t>)</m:t>
        </m:r>
      </m:oMath>
      <w:r>
        <w:t xml:space="preserve"> of the weighted empirical minimizer, and how does it depend on the exploration rate? Two cases are treated: supervised learning, where fast rates are given for regression, and policy learning, where the hypothesis is the policy itself and the excess risk is the regret. The authors' diagnosis (paraphrase): standard maximal inequalities for sequential data, applied directly to importance-weighted processes, depend badly on the weights and give wrong rates when exploration decays.</w:t>
      </w:r>
    </w:p>
    <w:p>
      <w:pPr>
        <w:spacing w:after="120" w:line="288"/>
        <w:jc w:val="both"/>
      </w:pPr>
      <w:r>
        <w:rPr>
          <w:b/>
          <w:bCs/>
        </w:rPr>
        <w:t xml:space="preserve">Model and assumptions.</w:t>
      </w:r>
      <w:r>
        <w:t xml:space="preserve"> Our reading of the setting comes from the notation </w:t>
      </w:r>
      <m:oMath>
        <m:sSub>
          <m:e>
            <m:r>
              <m:t>P</m:t>
            </m:r>
          </m:e>
          <m:sub>
            <m:r>
              <m:t>Q</m:t>
            </m:r>
            <m:r>
              <m:rPr>
                <m:sty m:val="p"/>
              </m:rPr>
              <m:t>,</m:t>
            </m:r>
            <m:r>
              <m:t>g</m:t>
            </m:r>
          </m:sub>
        </m:sSub>
      </m:oMath>
      <w:r>
        <w:t xml:space="preserve"> of the restatement of the theorem in [2] and was not verified verbatim. The contexts </w:t>
      </w:r>
      <m:oMath>
        <m:sSub>
          <m:e>
            <m:r>
              <m:t>X</m:t>
            </m:r>
          </m:e>
          <m:sub>
            <m:r>
              <m:t>t</m:t>
            </m:r>
          </m:sub>
        </m:sSub>
      </m:oMath>
      <w:r>
        <w:t xml:space="preserve"> are i.i.d. from </w:t>
      </w:r>
      <m:oMath>
        <m:sSub>
          <m:e>
            <m:r>
              <m:t>Q</m:t>
            </m:r>
          </m:e>
          <m:sub>
            <m:r>
              <m:t>X</m:t>
            </m:r>
          </m:sub>
        </m:sSub>
      </m:oMath>
      <w:r>
        <w:t xml:space="preserve">. The action is drawn as </w:t>
      </w:r>
      <m:oMath>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sSub>
          <m:e>
            <m:r>
              <m:t>π</m:t>
            </m:r>
          </m:e>
          <m:sub>
            <m:r>
              <m:t>t</m:t>
            </m:r>
          </m:sub>
        </m:sSub>
        <m:r>
          <m:rPr>
            <m:sty m:val="p"/>
          </m:rPr>
          <m:t>(</m:t>
        </m:r>
        <m:r>
          <m:rPr>
            <m:sty m:val="p"/>
          </m:rPr>
          <m:t>⋅</m:t>
        </m:r>
        <m:r>
          <m:rPr>
            <m:sty m:val="p"/>
          </m:rPr>
          <m:t>∣</m:t>
        </m:r>
        <m:sSub>
          <m:e>
            <m:r>
              <m:t>X</m:t>
            </m:r>
          </m:e>
          <m:sub>
            <m:r>
              <m:t>t</m:t>
            </m:r>
          </m:sub>
        </m:sSub>
        <m:r>
          <m:rPr>
            <m:sty m:val="p"/>
          </m:rPr>
          <m:t>)</m:t>
        </m:r>
      </m:oMath>
      <w:r>
        <w:t xml:space="preserve">, where the function </w:t>
      </w:r>
      <m:oMath>
        <m:sSub>
          <m:e>
            <m:r>
              <m:t>π</m:t>
            </m:r>
          </m:e>
          <m:sub>
            <m:r>
              <m:t>t</m:t>
            </m:r>
          </m:sub>
        </m:sSub>
      </m:oMath>
      <w:r>
        <w:t xml:space="preserve"> is known and determined by </w:t>
      </w:r>
      <m:oMath>
        <m:sSub>
          <m:e>
            <m:r>
              <m:rPr>
                <m:nor/>
              </m:rPr>
              <m:t>ℋ</m:t>
            </m:r>
          </m:e>
          <m:sub>
            <m:r>
              <m:t>t</m:t>
            </m:r>
            <m:r>
              <m:rPr>
                <m:sty m:val="p"/>
              </m:rPr>
              <m:t>−</m:t>
            </m:r>
            <m:r>
              <m:t>1</m:t>
            </m:r>
          </m:sub>
        </m:sSub>
      </m:oMath>
      <w:r>
        <w:t xml:space="preserve">. The outcome </w:t>
      </w:r>
      <m:oMath>
        <m:sSub>
          <m:e>
            <m:r>
              <m:t>Y</m:t>
            </m:r>
          </m:e>
          <m:sub>
            <m:r>
              <m:t>t</m:t>
            </m:r>
          </m:sub>
        </m:sSub>
        <m:r>
          <m:rPr>
            <m:sty m:val="p"/>
          </m:rPr>
          <m:t>∣</m:t>
        </m:r>
        <m:sSub>
          <m:e>
            <m:r>
              <m:t>X</m:t>
            </m:r>
          </m:e>
          <m:sub>
            <m:r>
              <m:t>t</m:t>
            </m:r>
          </m:sub>
        </m:sSub>
        <m:r>
          <m:rPr>
            <m:sty m:val="p"/>
          </m:rPr>
          <m:t>,</m:t>
        </m:r>
        <m:sSub>
          <m:e>
            <m:r>
              <m:t>A</m:t>
            </m:r>
          </m:e>
          <m:sub>
            <m:r>
              <m:t>t</m:t>
            </m:r>
          </m:sub>
        </m:sSub>
      </m:oMath>
      <w:r>
        <w:t xml:space="preserve"> has a fixed law </w:t>
      </w:r>
      <m:oMath>
        <m:sSub>
          <m:e>
            <m:r>
              <m:t>Q</m:t>
            </m:r>
          </m:e>
          <m:sub>
            <m:r>
              <m:t>Y</m:t>
            </m:r>
          </m:sub>
        </m:sSub>
      </m:oMath>
      <w:r>
        <w:t xml:space="preserve">. Thus the dependence between rounds comes only from the design. We write the importance ratio as </w:t>
      </w:r>
      <m:oMath>
        <m:sSub>
          <m:e>
            <m:r>
              <m:t>ρ</m:t>
            </m:r>
          </m:e>
          <m:sub>
            <m:r>
              <m:t>t</m:t>
            </m:r>
          </m:sub>
        </m:sSub>
        <m:r>
          <m:rPr>
            <m:sty m:val="p"/>
          </m:rPr>
          <m:t>(</m:t>
        </m:r>
        <m:r>
          <m:t>a</m:t>
        </m:r>
        <m:r>
          <m:rPr>
            <m:sty m:val="p"/>
          </m:rPr>
          <m:t>,</m:t>
        </m:r>
        <m:r>
          <m:t>x</m:t>
        </m:r>
        <m:r>
          <m:rPr>
            <m:sty m:val="p"/>
          </m:rPr>
          <m:t>)</m:t>
        </m:r>
        <m:r>
          <m:rPr>
            <m:sty m:val="p"/>
          </m:rPr>
          <m:t>=</m:t>
        </m:r>
        <m:sSup>
          <m:e>
            <m:r>
              <m:t>π</m:t>
            </m:r>
          </m:e>
          <m:sup>
            <m:r>
              <m:rPr>
                <m:nor/>
              </m:rPr>
              <m:t xml:space="preserve">ref</m:t>
            </m:r>
          </m:sup>
        </m:sSup>
        <m:r>
          <m:rPr>
            <m:sty m:val="p"/>
          </m:rPr>
          <m:t>(</m:t>
        </m:r>
        <m:r>
          <m:t>a</m:t>
        </m:r>
        <m:r>
          <m:rPr>
            <m:sty m:val="p"/>
          </m:rPr>
          <m:t>∣</m:t>
        </m:r>
        <m:r>
          <m:t>x</m:t>
        </m:r>
        <m:r>
          <m:rPr>
            <m:sty m:val="p"/>
          </m:rPr>
          <m:t>)</m:t>
        </m:r>
        <m:r>
          <m:rPr>
            <m:sty m:val="p"/>
          </m:rPr>
          <m:t>/</m:t>
        </m:r>
        <m:sSub>
          <m:e>
            <m:r>
              <m:t>π</m:t>
            </m:r>
          </m:e>
          <m:sub>
            <m:r>
              <m:t>t</m:t>
            </m:r>
          </m:sub>
        </m:sSub>
        <m:r>
          <m:rPr>
            <m:sty m:val="p"/>
          </m:rPr>
          <m:t>(</m:t>
        </m:r>
        <m:r>
          <m:t>a</m:t>
        </m:r>
        <m:r>
          <m:rPr>
            <m:sty m:val="p"/>
          </m:rPr>
          <m:t>∣</m:t>
        </m:r>
        <m:r>
          <m:t>x</m:t>
        </m:r>
        <m:r>
          <m:rPr>
            <m:sty m:val="p"/>
          </m:rPr>
          <m:t>)</m:t>
        </m:r>
      </m:oMath>
      <w:r>
        <w:t xml:space="preserve">; when </w:t>
      </w:r>
      <m:oMath>
        <m:sSup>
          <m:e>
            <m:r>
              <m:t>π</m:t>
            </m:r>
          </m:e>
          <m:sup>
            <m:r>
              <m:rPr>
                <m:nor/>
              </m:rPr>
              <m:t xml:space="preserve">ref</m:t>
            </m:r>
          </m:sup>
        </m:sSup>
        <m:r>
          <m:rPr>
            <m:sty m:val="p"/>
          </m:rPr>
          <m:t>=</m:t>
        </m:r>
        <m:sSup>
          <m:e>
            <m:r>
              <m:t>π</m:t>
            </m:r>
          </m:e>
          <m:sup>
            <m:r>
              <m:rPr>
                <m:nor/>
              </m:rPr>
              <m:t xml:space="preserve">sta</m:t>
            </m:r>
          </m:sup>
        </m:sSup>
      </m:oMath>
      <w:r>
        <w:t xml:space="preserve">, we have </w:t>
      </w:r>
      <m:oMath>
        <m:sSub>
          <m:e>
            <m:r>
              <m:t>ρ</m:t>
            </m:r>
          </m:e>
          <m:sub>
            <m:r>
              <m:t>t</m:t>
            </m:r>
          </m:sub>
        </m:sSub>
        <m:r>
          <m:rPr>
            <m:sty m:val="p"/>
          </m:rPr>
          <m:t>(</m:t>
        </m:r>
        <m:sSub>
          <m:e>
            <m:r>
              <m:t>A</m:t>
            </m:r>
          </m:e>
          <m:sub>
            <m:r>
              <m:t>t</m:t>
            </m:r>
          </m:sub>
        </m:sSub>
        <m:r>
          <m:rPr>
            <m:sty m:val="p"/>
          </m:rPr>
          <m:t>,</m:t>
        </m:r>
        <m:sSub>
          <m:e>
            <m:r>
              <m:t>X</m:t>
            </m:r>
          </m:e>
          <m:sub>
            <m:r>
              <m:t>t</m:t>
            </m:r>
          </m:sub>
        </m:sSub>
        <m:r>
          <m:rPr>
            <m:sty m:val="p"/>
          </m:rPr>
          <m:t>)</m:t>
        </m:r>
        <m:r>
          <m:rPr>
            <m:sty m:val="p"/>
          </m:rPr>
          <m:t>=</m:t>
        </m:r>
        <m:sSubSup>
          <m:e>
            <m:r>
              <m:t>W</m:t>
            </m:r>
          </m:e>
          <m:sub>
            <m:r>
              <m:t>t</m:t>
            </m:r>
          </m:sub>
          <m:sup>
            <m:r>
              <m:t>2</m:t>
            </m:r>
          </m:sup>
        </m:sSubSup>
      </m:oMath>
      <w:r>
        <w:t xml:space="preserve">. With a loss </w:t>
      </w:r>
      <m:oMath>
        <m:r>
          <m:rPr>
            <m:nor/>
          </m:rPr>
          <m:t>ℓ</m:t>
        </m:r>
        <m:r>
          <m:rPr>
            <m:sty m:val="p"/>
          </m:rPr>
          <m:t>(</m:t>
        </m:r>
        <m:r>
          <m:t>f</m:t>
        </m:r>
        <m:r>
          <m:rPr>
            <m:sty m:val="p"/>
          </m:rPr>
          <m:t>,</m:t>
        </m:r>
        <m:r>
          <m:t>O</m:t>
        </m:r>
        <m:r>
          <m:rPr>
            <m:sty m:val="p"/>
          </m:rPr>
          <m:t>)</m:t>
        </m:r>
        <m:r>
          <m:rPr>
            <m:sty m:val="p"/>
          </m:rPr>
          <m:t>≥</m:t>
        </m:r>
        <m:r>
          <m:t>0</m:t>
        </m:r>
      </m:oMath>
      <w:r>
        <w:t xml:space="preserve">, the target risk and the estimator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R</m:t>
                </m:r>
                <m:d>
                  <m:dPr>
                    <m:begChr m:val="("/>
                    <m:sepChr m:val=""/>
                    <m:endChr m:val=")"/>
                    <m:grow/>
                  </m:dPr>
                  <m:e>
                    <m:r>
                      <m:t>f</m:t>
                    </m:r>
                  </m:e>
                </m:d>
                <m:r>
                  <m:rPr>
                    <m:sty m:val="p"/>
                  </m:rPr>
                  <m:t>=</m:t>
                </m:r>
                <m:sSub>
                  <m:e>
                    <m:r>
                      <m:rPr>
                        <m:nor/>
                      </m:rPr>
                      <m:t>𝔼</m:t>
                    </m:r>
                  </m:e>
                  <m:sub>
                    <m:sSup>
                      <m:e>
                        <m:r>
                          <m:t>π</m:t>
                        </m:r>
                      </m:e>
                      <m:sup>
                        <m:r>
                          <m:rPr>
                            <m:nor/>
                          </m:rPr>
                          <m:t xml:space="preserve">ref</m:t>
                        </m:r>
                      </m:sup>
                    </m:sSup>
                  </m:sub>
                </m:sSub>
                <m:d>
                  <m:dPr>
                    <m:begChr m:val="["/>
                    <m:sepChr m:val=""/>
                    <m:endChr m:val="]"/>
                    <m:grow/>
                  </m:dPr>
                  <m:e>
                    <m:r>
                      <m:rPr>
                        <m:nor/>
                      </m:rPr>
                      <m:t>ℓ</m:t>
                    </m:r>
                    <m:d>
                      <m:dPr>
                        <m:begChr m:val="("/>
                        <m:sepChr m:val=""/>
                        <m:endChr m:val=")"/>
                        <m:grow/>
                      </m:dPr>
                      <m:e>
                        <m:r>
                          <m:t>f</m:t>
                        </m:r>
                        <m:r>
                          <m:rPr>
                            <m:sty m:val="p"/>
                          </m:rPr>
                          <m:t>,</m:t>
                        </m:r>
                        <m:r>
                          <m:t>O</m:t>
                        </m:r>
                      </m:e>
                    </m:d>
                  </m:e>
                </m:d>
                <m:r>
                  <m:rPr>
                    <m:sty m:val="p"/>
                  </m:rPr>
                  <m:t>,</m:t>
                </m:r>
                <m:r>
                  <m:rPr>
                    <m:nor/>
                  </m:rPr>
                  <m:t xml:space="preserve"> </m:t>
                </m:r>
                <m:sSub>
                  <m:e>
                    <m:acc>
                      <m:accPr>
                        <m:chr m:val="̂"/>
                      </m:accPr>
                      <m:e>
                        <m:r>
                          <m:t>R</m:t>
                        </m:r>
                      </m:e>
                    </m:acc>
                  </m:e>
                  <m:sub>
                    <m:r>
                      <m:t>T</m:t>
                    </m:r>
                  </m:sub>
                </m:sSub>
                <m:d>
                  <m:dPr>
                    <m:begChr m:val="("/>
                    <m:sepChr m:val=""/>
                    <m:endChr m:val=")"/>
                    <m:grow/>
                  </m:dPr>
                  <m:e>
                    <m:r>
                      <m:t>f</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ρ</m:t>
                        </m:r>
                      </m:e>
                      <m:sub>
                        <m:r>
                          <m:t>t</m:t>
                        </m:r>
                      </m:sub>
                    </m:sSub>
                  </m:e>
                </m:nary>
                <m:d>
                  <m:dPr>
                    <m:begChr m:val="("/>
                    <m:sepChr m:val=""/>
                    <m:endChr m:val=")"/>
                    <m:grow/>
                  </m:dPr>
                  <m:e>
                    <m:sSub>
                      <m:e>
                        <m:r>
                          <m:t>A</m:t>
                        </m:r>
                      </m:e>
                      <m:sub>
                        <m:r>
                          <m:t>t</m:t>
                        </m:r>
                      </m:sub>
                    </m:sSub>
                    <m:r>
                      <m:rPr>
                        <m:sty m:val="p"/>
                      </m:rPr>
                      <m:t>,</m:t>
                    </m:r>
                    <m:sSub>
                      <m:e>
                        <m:r>
                          <m:t>X</m:t>
                        </m:r>
                      </m:e>
                      <m:sub>
                        <m:r>
                          <m:t>t</m:t>
                        </m:r>
                      </m:sub>
                    </m:sSub>
                  </m:e>
                </m:d>
                <m:r>
                  <m:t> </m:t>
                </m:r>
                <m:r>
                  <m:rPr>
                    <m:nor/>
                  </m:rPr>
                  <m:t>ℓ</m:t>
                </m:r>
                <m:d>
                  <m:dPr>
                    <m:begChr m:val="("/>
                    <m:sepChr m:val=""/>
                    <m:endChr m:val=")"/>
                    <m:grow/>
                  </m:dPr>
                  <m:e>
                    <m:r>
                      <m:t>f</m:t>
                    </m:r>
                    <m:r>
                      <m:rPr>
                        <m:sty m:val="p"/>
                      </m:rPr>
                      <m:t>,</m:t>
                    </m:r>
                    <m:sSub>
                      <m:e>
                        <m:r>
                          <m:t>O</m:t>
                        </m:r>
                      </m:e>
                      <m:sub>
                        <m:r>
                          <m:t>t</m:t>
                        </m:r>
                      </m:sub>
                    </m:sSub>
                  </m:e>
                </m:d>
                <m:r>
                  <m:rPr>
                    <m:sty m:val="p"/>
                  </m:rPr>
                  <m:t>,</m:t>
                </m:r>
                <m:r>
                  <m:rPr>
                    <m:nor/>
                  </m:rPr>
                  <m:t xml:space="preserve"> </m:t>
                </m:r>
                <m:sSub>
                  <m:e>
                    <m:acc>
                      <m:accPr>
                        <m:chr m:val="̂"/>
                      </m:accPr>
                      <m:e>
                        <m:r>
                          <m:t>f</m:t>
                        </m:r>
                      </m:e>
                    </m:acc>
                  </m:e>
                  <m:sub>
                    <m:r>
                      <m:t>T</m:t>
                    </m:r>
                  </m:sub>
                </m:sSub>
                <m:r>
                  <m:rPr>
                    <m:sty m:val="p"/>
                  </m:rPr>
                  <m:t>∈</m:t>
                </m:r>
                <m:r>
                  <m:rPr>
                    <m:nor/>
                  </m:rPr>
                  <m:t>arg</m:t>
                </m:r>
                <m:r>
                  <m:rPr>
                    <m:nor/>
                  </m:rPr>
                  <m:t xml:space="preserve"> </m:t>
                </m:r>
                <m:limLow>
                  <m:e>
                    <m:r>
                      <m:rPr>
                        <m:nor/>
                      </m:rPr>
                      <m:t>min</m:t>
                    </m:r>
                  </m:e>
                  <m:lim>
                    <m:r>
                      <m:t>f</m:t>
                    </m:r>
                    <m:r>
                      <m:rPr>
                        <m:sty m:val="p"/>
                      </m:rPr>
                      <m:t>∈</m:t>
                    </m:r>
                    <m:r>
                      <m:rPr>
                        <m:nor/>
                      </m:rPr>
                      <m:t>ℱ</m:t>
                    </m:r>
                  </m:lim>
                </m:limLow>
                <m:sSub>
                  <m:e>
                    <m:acc>
                      <m:accPr>
                        <m:chr m:val="̂"/>
                      </m:accPr>
                      <m:e>
                        <m:r>
                          <m:t>R</m:t>
                        </m:r>
                      </m:e>
                    </m:acc>
                  </m:e>
                  <m:sub>
                    <m:r>
                      <m:t>T</m:t>
                    </m:r>
                  </m:sub>
                </m:sSub>
                <m:d>
                  <m:dPr>
                    <m:begChr m:val="("/>
                    <m:sepChr m:val=""/>
                    <m:endChr m:val=")"/>
                    <m:grow/>
                  </m:dPr>
                  <m:e>
                    <m:r>
                      <m:t>f</m:t>
                    </m:r>
                  </m:e>
                </m:d>
              </m:oMath>
            </m:oMathPara>
          </w:p>
        </w:tc>
        <w:tc>
          <w:tcPr>
            <w:tcW w:type="dxa" w:w="900"/>
            <w:vAlign w:val="center"/>
          </w:tcPr>
          <w:p>
            <w:pPr>
              <w:jc w:val="right"/>
            </w:pPr>
            <w:r>
              <w:t xml:space="preserve">(125)</w:t>
            </w:r>
          </w:p>
        </w:tc>
      </w:tr>
    </w:tbl>
    <w:p>
      <w:pPr>
        <w:spacing w:after="120" w:line="288"/>
        <w:jc w:val="both"/>
      </w:pPr>
      <w:r>
        <w:t xml:space="preserve">Here </w:t>
      </w:r>
      <m:oMath>
        <m:sSub>
          <m:e>
            <m:r>
              <m:rPr>
                <m:nor/>
              </m:rPr>
              <m:t>𝔼</m:t>
            </m:r>
          </m:e>
          <m:sub>
            <m:sSup>
              <m:e>
                <m:r>
                  <m:t>π</m:t>
                </m:r>
              </m:e>
              <m:sup>
                <m:r>
                  <m:rPr>
                    <m:nor/>
                  </m:rPr>
                  <m:t xml:space="preserve">ref</m:t>
                </m:r>
              </m:sup>
            </m:sSup>
          </m:sub>
        </m:sSub>
      </m:oMath>
      <w:r>
        <w:t xml:space="preserve"> is the expectation when </w:t>
      </w:r>
      <m:oMath>
        <m:r>
          <m:t>X</m:t>
        </m:r>
        <m:r>
          <m:rPr>
            <m:sty m:val="p"/>
          </m:rPr>
          <m:t>∼</m:t>
        </m:r>
        <m:sSub>
          <m:e>
            <m:r>
              <m:t>Q</m:t>
            </m:r>
          </m:e>
          <m:sub>
            <m:r>
              <m:t>X</m:t>
            </m:r>
          </m:sub>
        </m:sSub>
      </m:oMath>
      <w:r>
        <w:t xml:space="preserve">, </w:t>
      </w:r>
      <m:oMath>
        <m:r>
          <m:t>A</m:t>
        </m:r>
        <m:r>
          <m:rPr>
            <m:sty m:val="p"/>
          </m:rPr>
          <m:t>∼</m:t>
        </m:r>
        <m:sSup>
          <m:e>
            <m:r>
              <m:t>π</m:t>
            </m:r>
          </m:e>
          <m:sup>
            <m:r>
              <m:rPr>
                <m:nor/>
              </m:rPr>
              <m:t xml:space="preserve">ref</m:t>
            </m:r>
          </m:sup>
        </m:sSup>
        <m:r>
          <m:rPr>
            <m:sty m:val="p"/>
          </m:rPr>
          <m:t>(</m:t>
        </m:r>
        <m:r>
          <m:rPr>
            <m:sty m:val="p"/>
          </m:rPr>
          <m:t>⋅</m:t>
        </m:r>
        <m:r>
          <m:rPr>
            <m:sty m:val="p"/>
          </m:rPr>
          <m:t>∣</m:t>
        </m:r>
        <m:r>
          <m:t>X</m:t>
        </m:r>
        <m:r>
          <m:rPr>
            <m:sty m:val="p"/>
          </m:rPr>
          <m:t>)</m:t>
        </m:r>
      </m:oMath>
      <w:r>
        <w:t xml:space="preserve"> and </w:t>
      </w:r>
      <m:oMath>
        <m:r>
          <m:t>Y</m:t>
        </m:r>
        <m:r>
          <m:rPr>
            <m:sty m:val="p"/>
          </m:rPr>
          <m:t>∼</m:t>
        </m:r>
        <m:sSub>
          <m:e>
            <m:r>
              <m:t>Q</m:t>
            </m:r>
          </m:e>
          <m:sub>
            <m:r>
              <m:t>Y</m:t>
            </m:r>
          </m:sub>
        </m:sSub>
        <m:r>
          <m:rPr>
            <m:sty m:val="p"/>
          </m:rPr>
          <m:t>(</m:t>
        </m:r>
        <m:r>
          <m:rPr>
            <m:sty m:val="p"/>
          </m:rPr>
          <m:t>⋅</m:t>
        </m:r>
        <m:r>
          <m:rPr>
            <m:sty m:val="p"/>
          </m:rPr>
          <m:t>∣</m:t>
        </m:r>
        <m:r>
          <m:t>X</m:t>
        </m:r>
        <m:r>
          <m:rPr>
            <m:sty m:val="p"/>
          </m:rPr>
          <m:t>,</m:t>
        </m:r>
        <m:r>
          <m:t>A</m:t>
        </m:r>
        <m:r>
          <m:rPr>
            <m:sty m:val="p"/>
          </m:rPr>
          <m:t>)</m:t>
        </m:r>
      </m:oMath>
      <w:r>
        <w:t xml:space="preserve">. In policy learning, a decision rule </w:t>
      </w:r>
      <m:oMath>
        <m:r>
          <m:t>d</m:t>
        </m:r>
        <m:r>
          <m:rPr>
            <m:sty m:val="p"/>
          </m:rPr>
          <m:t>:</m:t>
        </m:r>
        <m:r>
          <m:rPr>
            <m:nor/>
          </m:rPr>
          <m:t>𝒳</m:t>
        </m:r>
        <m:r>
          <m:rPr>
            <m:sty m:val="p"/>
          </m:rPr>
          <m:t>→</m:t>
        </m:r>
        <m:r>
          <m:rPr>
            <m:nor/>
          </m:rPr>
          <m:t>𝒜</m:t>
        </m:r>
      </m:oMath>
      <w:r>
        <w:t xml:space="preserve"> itself plays the role of the reference, </w:t>
      </w:r>
      <m:oMath>
        <m:sSup>
          <m:e>
            <m:r>
              <m:t>π</m:t>
            </m:r>
          </m:e>
          <m:sup>
            <m:r>
              <m:rPr>
                <m:nor/>
              </m:rPr>
              <m:t xml:space="preserve">ref</m:t>
            </m:r>
          </m:sup>
        </m:sSup>
        <m:r>
          <m:rPr>
            <m:sty m:val="p"/>
          </m:rPr>
          <m:t>(</m:t>
        </m:r>
        <m:r>
          <m:t>a</m:t>
        </m:r>
        <m:r>
          <m:rPr>
            <m:sty m:val="p"/>
          </m:rPr>
          <m:t>∣</m:t>
        </m:r>
        <m:r>
          <m:t>x</m:t>
        </m:r>
        <m:r>
          <m:rPr>
            <m:sty m:val="p"/>
          </m:rPr>
          <m:t>)</m:t>
        </m:r>
        <m:r>
          <m:rPr>
            <m:sty m:val="p"/>
          </m:rPr>
          <m:t>=</m:t>
        </m:r>
        <m:r>
          <m:rPr>
            <m:sty m:val="p"/>
          </m:rPr>
          <m:t>𝟙</m:t>
        </m:r>
        <m:r>
          <m:rPr>
            <m:sty m:val="p"/>
          </m:rPr>
          <m:t>{</m:t>
        </m:r>
        <m:r>
          <m:t>a</m:t>
        </m:r>
        <m:r>
          <m:rPr>
            <m:sty m:val="p"/>
          </m:rPr>
          <m:t>=</m:t>
        </m:r>
        <m:r>
          <m:t>d</m:t>
        </m:r>
        <m:r>
          <m:rPr>
            <m:sty m:val="p"/>
          </m:rPr>
          <m:t>(</m:t>
        </m:r>
        <m:r>
          <m:t>x</m:t>
        </m:r>
        <m:r>
          <m:rPr>
            <m:sty m:val="p"/>
          </m:rPr>
          <m:t>)</m:t>
        </m:r>
        <m:r>
          <m:rPr>
            <m:sty m:val="p"/>
          </m:rPr>
          <m:t>}</m:t>
        </m:r>
      </m:oMath>
      <w:r>
        <w:t xml:space="preserve">, and </w:t>
      </w:r>
      <m:oMath>
        <m:sSub>
          <m:e>
            <m:acc>
              <m:accPr>
                <m:chr m:val="̂"/>
              </m:accPr>
              <m:e>
                <m:r>
                  <m:t>R</m:t>
                </m:r>
              </m:e>
            </m:acc>
          </m:e>
          <m:sub>
            <m:r>
              <m:t>T</m:t>
            </m:r>
          </m:sub>
        </m:sSub>
      </m:oMath>
      <w:r>
        <w:t xml:space="preserve"> becomes the IPW estimator of the policy's risk. According to Zhan et al. (2021), the method of [10] is a variant of their algorithm "with uniform weights </w:t>
      </w:r>
      <m:oMath>
        <m:sSub>
          <m:e>
            <m:r>
              <m:t>h</m:t>
            </m:r>
          </m:e>
          <m:sub>
            <m:r>
              <m:t>t</m:t>
            </m:r>
          </m:sub>
        </m:sSub>
        <m:r>
          <m:rPr>
            <m:sty m:val="p"/>
          </m:rPr>
          <m:t>=</m:t>
        </m:r>
        <m:r>
          <m:t>1</m:t>
        </m:r>
      </m:oMath>
      <w:r>
        <w:t xml:space="preserve"> and an IPW estimator with </w:t>
      </w:r>
      <m:oMath>
        <m:sSub>
          <m:e>
            <m:acc>
              <m:accPr>
                <m:chr m:val="̂"/>
              </m:accPr>
              <m:e>
                <m:r>
                  <m:t>μ</m:t>
                </m:r>
              </m:e>
            </m:acc>
          </m:e>
          <m:sub>
            <m:r>
              <m:t>t</m:t>
            </m:r>
          </m:sub>
        </m:sSub>
        <m:r>
          <m:rPr>
            <m:sty m:val="p"/>
          </m:rPr>
          <m:t>=</m:t>
        </m:r>
        <m:r>
          <m:t>0</m:t>
        </m:r>
      </m:oMath>
      <w:r>
        <w:t xml:space="preserve">": full importance weights, no outcome model and no additional stabilizing weight. The exact notation of the paper was not seen. The assumptions visible in the fragments we read (the labels S1–S5 are ours):</w:t>
      </w:r>
    </w:p>
    <w:p>
      <w:pPr>
        <w:pStyle w:val="ListParagraph"/>
        <w:numPr>
          <w:ilvl w:val="0"/>
          <w:numId w:val="2"/>
        </w:numPr>
        <w:spacing w:after="60" w:line="288"/>
        <w:jc w:val="both"/>
      </w:pPr>
      <w:r>
        <w:rPr>
          <w:b/>
          <w:bCs/>
        </w:rPr>
        <w:t xml:space="preserve">S1 (weight bounds).</w:t>
      </w:r>
      <w:r>
        <w:t xml:space="preserve"> </w:t>
      </w:r>
      <m:oMath>
        <m:r>
          <m:rPr>
            <m:sty m:val="p"/>
          </m:rPr>
          <m:t>∥</m:t>
        </m:r>
        <m:sSup>
          <m:e>
            <m:r>
              <m:t>π</m:t>
            </m:r>
          </m:e>
          <m:sup>
            <m:r>
              <m:rPr>
                <m:nor/>
              </m:rPr>
              <m:t xml:space="preserve">ref</m:t>
            </m:r>
          </m:sup>
        </m:sSup>
        <m:r>
          <m:rPr>
            <m:sty m:val="p"/>
          </m:rPr>
          <m:t>/</m:t>
        </m:r>
        <m:sSub>
          <m:e>
            <m:r>
              <m:t>π</m:t>
            </m:r>
          </m:e>
          <m:sub>
            <m:r>
              <m:t>t</m:t>
            </m:r>
          </m:sub>
        </m:sSub>
        <m:sSub>
          <m:e>
            <m:r>
              <m:rPr>
                <m:sty m:val="p"/>
              </m:rPr>
              <m:t>∥</m:t>
            </m:r>
          </m:e>
          <m:sub>
            <m:r>
              <m:rPr>
                <m:sty m:val="p"/>
              </m:rPr>
              <m:t>∞</m:t>
            </m:r>
          </m:sub>
        </m:sSub>
        <m:r>
          <m:rPr>
            <m:sty m:val="p"/>
          </m:rPr>
          <m:t>≤</m:t>
        </m:r>
        <m:sSub>
          <m:e>
            <m:r>
              <m:t>γ</m:t>
            </m:r>
          </m:e>
          <m:sub>
            <m:r>
              <m:t>t</m:t>
            </m:r>
          </m:sub>
        </m:sSub>
      </m:oMath>
      <w:r>
        <w:t xml:space="preserve"> for every </w:t>
      </w:r>
      <m:oMath>
        <m:r>
          <m:t>t</m:t>
        </m:r>
      </m:oMath>
      <w:r>
        <w:t xml:space="preserve">. In the restatement in [2] the bound is taken to be constant, </w:t>
      </w:r>
      <m:oMath>
        <m:sSub>
          <m:e>
            <m:r>
              <m:t>γ</m:t>
            </m:r>
          </m:e>
          <m:sub>
            <m:r>
              <m:t>t</m:t>
            </m:r>
          </m:sub>
        </m:sSub>
        <m:r>
          <m:rPr>
            <m:sty m:val="p"/>
          </m:rPr>
          <m:t>≡</m:t>
        </m:r>
        <m:r>
          <m:t>γ</m:t>
        </m:r>
      </m:oMath>
      <w:r>
        <w:t xml:space="preserve">.</w:t>
      </w:r>
    </w:p>
    <w:p>
      <w:pPr>
        <w:pStyle w:val="ListParagraph"/>
        <w:numPr>
          <w:ilvl w:val="0"/>
          <w:numId w:val="2"/>
        </w:numPr>
        <w:spacing w:after="60" w:line="288"/>
        <w:jc w:val="both"/>
      </w:pPr>
      <w:r>
        <w:rPr>
          <w:b/>
          <w:bCs/>
        </w:rPr>
        <w:t xml:space="preserve">S2 (boundedness).</w:t>
      </w:r>
      <w:r>
        <w:t xml:space="preserve"> The functions </w:t>
      </w:r>
      <m:oMath>
        <m:sSub>
          <m:e>
            <m:r>
              <m:t>ξ</m:t>
            </m:r>
          </m:e>
          <m:sub>
            <m:r>
              <m:t>t</m:t>
            </m:r>
          </m:sub>
        </m:sSub>
      </m:oMath>
      <w:r>
        <w:t xml:space="preserve"> of the localized class satisfy </w:t>
      </w:r>
      <m:oMath>
        <m:r>
          <m:rPr>
            <m:sty m:val="p"/>
          </m:rPr>
          <m:t>∥</m:t>
        </m:r>
        <m:sSub>
          <m:e>
            <m:r>
              <m:t>ξ</m:t>
            </m:r>
          </m:e>
          <m:sub>
            <m:r>
              <m:t>t</m:t>
            </m:r>
          </m:sub>
        </m:sSub>
        <m:sSub>
          <m:e>
            <m:r>
              <m:rPr>
                <m:sty m:val="p"/>
              </m:rPr>
              <m:t>∥</m:t>
            </m:r>
          </m:e>
          <m:sub>
            <m:r>
              <m:rPr>
                <m:sty m:val="p"/>
              </m:rPr>
              <m:t>∞</m:t>
            </m:r>
          </m:sub>
        </m:sSub>
        <m:r>
          <m:rPr>
            <m:sty m:val="p"/>
          </m:rPr>
          <m:t>≤</m:t>
        </m:r>
        <m:r>
          <m:t>B</m:t>
        </m:r>
      </m:oMath>
      <w:r>
        <w:t xml:space="preserve">.</w:t>
      </w:r>
    </w:p>
    <w:p>
      <w:pPr>
        <w:pStyle w:val="ListParagraph"/>
        <w:numPr>
          <w:ilvl w:val="0"/>
          <w:numId w:val="2"/>
        </w:numPr>
        <w:spacing w:after="60" w:line="288"/>
        <w:jc w:val="both"/>
      </w:pPr>
      <w:r>
        <w:rPr>
          <w:b/>
          <w:bCs/>
        </w:rPr>
        <w:t xml:space="preserve">S3 (complexity).</w:t>
      </w:r>
      <w:r>
        <w:t xml:space="preserve"> The complexity of the class is measured by van de Geer's sequential bracketing entropy </w:t>
      </w:r>
      <m:oMath>
        <m:sSub>
          <m:e>
            <m:r>
              <m:t>N</m:t>
            </m:r>
          </m:e>
          <m:sub>
            <m:r>
              <m:rPr>
                <m:sty m:val="p"/>
              </m:rPr>
              <m:t>[</m:t>
            </m:r>
            <m:r>
              <m:t> </m:t>
            </m:r>
            <m:r>
              <m:rPr>
                <m:sty m:val="p"/>
              </m:rPr>
              <m:t>]</m:t>
            </m:r>
          </m:sub>
        </m:sSub>
      </m:oMath>
      <w:r>
        <w:t xml:space="preserve">, a generalization of the bracketing number to sequential data. In the restatement in [2] the norm is </w:t>
      </w:r>
      <m:oMath>
        <m:sSub>
          <m:e>
            <m:r>
              <m:t>L</m:t>
            </m:r>
          </m:e>
          <m:sub>
            <m:r>
              <m:t>2</m:t>
            </m:r>
          </m:sub>
        </m:sSub>
        <m:r>
          <m:rPr>
            <m:sty m:val="p"/>
          </m:rPr>
          <m:t>(</m:t>
        </m:r>
        <m:sSub>
          <m:e>
            <m:r>
              <m:t>P</m:t>
            </m:r>
          </m:e>
          <m:sub>
            <m:r>
              <m:t>Q</m:t>
            </m:r>
            <m:r>
              <m:rPr>
                <m:sty m:val="p"/>
              </m:rPr>
              <m:t>,</m:t>
            </m:r>
            <m:sSup>
              <m:e>
                <m:r>
                  <m:t>g</m:t>
                </m:r>
              </m:e>
              <m:sup>
                <m:r>
                  <m:rPr>
                    <m:nor/>
                  </m:rPr>
                  <m:t xml:space="preserve">ref</m:t>
                </m:r>
              </m:sup>
            </m:sSup>
          </m:sub>
        </m:sSub>
        <m:r>
          <m:rPr>
            <m:sty m:val="p"/>
          </m:rPr>
          <m:t>)</m:t>
        </m:r>
      </m:oMath>
      <w:r>
        <w:t xml:space="preserve">, under a fixed reference design </w:t>
      </w:r>
      <m:oMath>
        <m:sSup>
          <m:e>
            <m:r>
              <m:t>g</m:t>
            </m:r>
          </m:e>
          <m:sup>
            <m:r>
              <m:rPr>
                <m:nor/>
              </m:rPr>
              <m:t xml:space="preserve">ref</m:t>
            </m:r>
          </m:sup>
        </m:sSup>
      </m:oMath>
      <w:r>
        <w:t xml:space="preserve">; whether </w:t>
      </w:r>
      <m:oMath>
        <m:sSup>
          <m:e>
            <m:r>
              <m:t>g</m:t>
            </m:r>
          </m:e>
          <m:sup>
            <m:r>
              <m:rPr>
                <m:nor/>
              </m:rPr>
              <m:t xml:space="preserve">ref</m:t>
            </m:r>
          </m:sup>
        </m:sSup>
      </m:oMath>
      <w:r>
        <w:t xml:space="preserve"> coincides with </w:t>
      </w:r>
      <m:oMath>
        <m:sSup>
          <m:e>
            <m:r>
              <m:t>g</m:t>
            </m:r>
          </m:e>
          <m:sup>
            <m:r>
              <m:rPr>
                <m:sty m:val="p"/>
              </m:rPr>
              <m:t>⋆</m:t>
            </m:r>
          </m:sup>
        </m:sSup>
      </m:oMath>
      <w:r>
        <w:t xml:space="preserve">, i.e., with </w:t>
      </w:r>
      <m:oMath>
        <m:sSup>
          <m:e>
            <m:r>
              <m:t>π</m:t>
            </m:r>
          </m:e>
          <m:sup>
            <m:r>
              <m:rPr>
                <m:nor/>
              </m:rPr>
              <m:t xml:space="preserve">ref</m:t>
            </m:r>
          </m:sup>
        </m:sSup>
      </m:oMath>
      <w:r>
        <w:t xml:space="preserve"> in this notation, was not verified. Our derivations below use the norm under </w:t>
      </w:r>
      <m:oMath>
        <m:sSup>
          <m:e>
            <m:r>
              <m:t>π</m:t>
            </m:r>
          </m:e>
          <m:sup>
            <m:r>
              <m:rPr>
                <m:nor/>
              </m:rPr>
              <m:t xml:space="preserve">ref</m:t>
            </m:r>
          </m:sup>
        </m:sSup>
      </m:oMath>
      <w:r>
        <w:t xml:space="preserve">. The lemma of [2] assumes a polynomial entropy, </w:t>
      </w:r>
      <m:oMath>
        <m:r>
          <m:rPr>
            <m:nor/>
          </m:rPr>
          <m:t>log</m:t>
        </m:r>
        <m:r>
          <m:rPr>
            <m:nor/>
          </m:rPr>
          <m:t xml:space="preserve"> </m:t>
        </m:r>
        <m:sSub>
          <m:e>
            <m:r>
              <m:t>N</m:t>
            </m:r>
          </m:e>
          <m:sub>
            <m:r>
              <m:rPr>
                <m:sty m:val="p"/>
              </m:rPr>
              <m:t>[</m:t>
            </m:r>
            <m:r>
              <m:t> </m:t>
            </m:r>
            <m:r>
              <m:rPr>
                <m:sty m:val="p"/>
              </m:rPr>
              <m:t>]</m:t>
            </m:r>
          </m:sub>
        </m:sSub>
        <m:r>
          <m:rPr>
            <m:sty m:val="p"/>
          </m:rPr>
          <m:t>(</m:t>
        </m:r>
        <m:r>
          <m:t>ϵ</m:t>
        </m:r>
        <m:r>
          <m:rPr>
            <m:sty m:val="p"/>
          </m:rPr>
          <m:t>)</m:t>
        </m:r>
        <m:r>
          <m:rPr>
            <m:sty m:val="p"/>
          </m:rPr>
          <m:t>≲</m:t>
        </m:r>
        <m:sSup>
          <m:e>
            <m:r>
              <m:t>ϵ</m:t>
            </m:r>
          </m:e>
          <m:sup>
            <m:r>
              <m:rPr>
                <m:sty m:val="p"/>
              </m:rPr>
              <m:t>−</m:t>
            </m:r>
            <m:r>
              <m:t>p</m:t>
            </m:r>
          </m:sup>
        </m:sSup>
      </m:oMath>
      <w:r>
        <w:t xml:space="preserve"> with </w:t>
      </w:r>
      <m:oMath>
        <m:r>
          <m:t>p</m:t>
        </m:r>
        <m:r>
          <m:rPr>
            <m:sty m:val="p"/>
          </m:rPr>
          <m:t>&gt;</m:t>
        </m:r>
        <m:r>
          <m:t>0</m:t>
        </m:r>
      </m:oMath>
      <w:r>
        <w:t xml:space="preserve">.</w:t>
      </w:r>
    </w:p>
    <w:p>
      <w:pPr>
        <w:pStyle w:val="ListParagraph"/>
        <w:numPr>
          <w:ilvl w:val="0"/>
          <w:numId w:val="2"/>
        </w:numPr>
        <w:spacing w:after="60" w:line="288"/>
        <w:jc w:val="both"/>
      </w:pPr>
      <w:r>
        <w:rPr>
          <w:b/>
          <w:bCs/>
        </w:rPr>
        <w:t xml:space="preserve">S4 (loss diameters).</w:t>
      </w:r>
      <w:r>
        <w:t xml:space="preserve"> Assumption 3 of the arXiv version is used in the proof of Theorem 3; its exact content was not verified.</w:t>
      </w:r>
    </w:p>
    <w:p>
      <w:pPr>
        <w:pStyle w:val="ListParagraph"/>
        <w:numPr>
          <w:ilvl w:val="0"/>
          <w:numId w:val="2"/>
        </w:numPr>
        <w:spacing w:after="60" w:line="288"/>
        <w:jc w:val="both"/>
      </w:pPr>
      <w:r>
        <w:rPr>
          <w:b/>
          <w:bCs/>
        </w:rPr>
        <w:t xml:space="preserve">S5 (margin).</w:t>
      </w:r>
      <w:r>
        <w:t xml:space="preserve"> For fast-rate regret, the authors add a margin condition that, according to them, can hold only for finite action sets (paraphrase; theorem number and form of the condition not verified).</w:t>
      </w:r>
    </w:p>
    <w:p>
      <w:pPr>
        <w:spacing w:after="120" w:line="288"/>
        <w:jc w:val="both"/>
      </w:pPr>
      <w:r>
        <w:t xml:space="preserve">Exploration enters through the average and the maximum of the weight bounds. The symbols </w:t>
      </w:r>
      <m:oMath>
        <m:sSubSup>
          <m:e>
            <m:r>
              <m:t>γ</m:t>
            </m:r>
          </m:e>
          <m:sub>
            <m:r>
              <m:t>T</m:t>
            </m:r>
          </m:sub>
          <m:sup>
            <m:r>
              <m:rPr>
                <m:nor/>
              </m:rPr>
              <m:t xml:space="preserve">avg</m:t>
            </m:r>
          </m:sup>
        </m:sSubSup>
      </m:oMath>
      <w:r>
        <w:t xml:space="preserve"> and </w:t>
      </w:r>
      <m:oMath>
        <m:sSubSup>
          <m:e>
            <m:r>
              <m:t>γ</m:t>
            </m:r>
          </m:e>
          <m:sub>
            <m:r>
              <m:t>T</m:t>
            </m:r>
          </m:sub>
          <m:sup>
            <m:r>
              <m:rPr>
                <m:nor/>
              </m:rPr>
              <m:t>max</m:t>
            </m:r>
          </m:sup>
        </m:sSubSup>
      </m:oMath>
      <w:r>
        <w:t xml:space="preserve"> are confirmed in the proof of Theorem 3 on arXiv; the definitions below are our natural reading. The centered martingale empirical process has a structure that matches the restatement in [2], but the exact display comes only from the earlier extraction: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γ</m:t>
                    </m:r>
                  </m:e>
                  <m:sub>
                    <m:r>
                      <m:t>T</m:t>
                    </m:r>
                  </m:sub>
                  <m:sup>
                    <m:r>
                      <m:rPr>
                        <m:nor/>
                      </m:rPr>
                      <m:t xml:space="preserve">avg</m:t>
                    </m:r>
                  </m:sup>
                </m:sSubSup>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γ</m:t>
                        </m:r>
                      </m:e>
                      <m:sub>
                        <m:r>
                          <m:t>t</m:t>
                        </m:r>
                      </m:sub>
                    </m:sSub>
                  </m:e>
                </m:nary>
                <m:r>
                  <m:rPr>
                    <m:sty m:val="p"/>
                  </m:rPr>
                  <m:t>,</m:t>
                </m:r>
                <m:r>
                  <m:rPr>
                    <m:nor/>
                  </m:rPr>
                  <m:t xml:space="preserve"> </m:t>
                </m:r>
                <m:sSubSup>
                  <m:e>
                    <m:r>
                      <m:t>γ</m:t>
                    </m:r>
                  </m:e>
                  <m:sub>
                    <m:r>
                      <m:t>T</m:t>
                    </m:r>
                  </m:sub>
                  <m:sup>
                    <m:r>
                      <m:rPr>
                        <m:nor/>
                      </m:rPr>
                      <m:t>max</m:t>
                    </m:r>
                  </m:sup>
                </m:sSubSup>
                <m:r>
                  <m:rPr>
                    <m:sty m:val="p"/>
                  </m:rPr>
                  <m:t>=</m:t>
                </m:r>
                <m:limLow>
                  <m:e>
                    <m:r>
                      <m:rPr>
                        <m:nor/>
                      </m:rPr>
                      <m:t>max</m:t>
                    </m:r>
                  </m:e>
                  <m:lim>
                    <m:r>
                      <m:t>t</m:t>
                    </m:r>
                    <m:r>
                      <m:rPr>
                        <m:sty m:val="p"/>
                      </m:rPr>
                      <m:t>≤</m:t>
                    </m:r>
                    <m:r>
                      <m:t>T</m:t>
                    </m:r>
                  </m:lim>
                </m:limLow>
                <m:sSub>
                  <m:e>
                    <m:r>
                      <m:t>γ</m:t>
                    </m:r>
                  </m:e>
                  <m:sub>
                    <m:r>
                      <m:t>t</m:t>
                    </m:r>
                  </m:sub>
                </m:sSub>
                <m:r>
                  <m:rPr>
                    <m:sty m:val="p"/>
                  </m:rPr>
                  <m:t>,</m:t>
                </m:r>
                <m:r>
                  <m:rPr>
                    <m:nor/>
                  </m:rPr>
                  <m:t xml:space="preserve"> </m:t>
                </m:r>
                <m:sSub>
                  <m:e>
                    <m:r>
                      <m:t>M</m:t>
                    </m:r>
                  </m:e>
                  <m:sub>
                    <m:r>
                      <m:t>T</m:t>
                    </m:r>
                  </m:sub>
                </m:sSub>
                <m:d>
                  <m:dPr>
                    <m:begChr m:val="("/>
                    <m:sepChr m:val=""/>
                    <m:endChr m:val=")"/>
                    <m:grow/>
                  </m:dPr>
                  <m:e>
                    <m:r>
                      <m:t>ξ</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sSub>
                          <m:e>
                            <m:r>
                              <m:t>ρ</m:t>
                            </m:r>
                          </m:e>
                          <m:sub>
                            <m:r>
                              <m:t>t</m:t>
                            </m:r>
                          </m:sub>
                        </m:sSub>
                        <m:d>
                          <m:dPr>
                            <m:begChr m:val="("/>
                            <m:sepChr m:val=""/>
                            <m:endChr m:val=")"/>
                            <m:grow/>
                          </m:dPr>
                          <m:e>
                            <m:sSub>
                              <m:e>
                                <m:r>
                                  <m:t>A</m:t>
                                </m:r>
                              </m:e>
                              <m:sub>
                                <m:r>
                                  <m:t>t</m:t>
                                </m:r>
                              </m:sub>
                            </m:sSub>
                            <m:r>
                              <m:rPr>
                                <m:sty m:val="p"/>
                              </m:rPr>
                              <m:t>,</m:t>
                            </m:r>
                            <m:sSub>
                              <m:e>
                                <m:r>
                                  <m:t>X</m:t>
                                </m:r>
                              </m:e>
                              <m:sub>
                                <m:r>
                                  <m:t>t</m:t>
                                </m:r>
                              </m:sub>
                            </m:sSub>
                          </m:e>
                        </m:d>
                        <m:r>
                          <m:t> </m:t>
                        </m:r>
                        <m:sSub>
                          <m:e>
                            <m:r>
                              <m:t>ξ</m:t>
                            </m:r>
                          </m:e>
                          <m:sub>
                            <m:r>
                              <m:t>t</m:t>
                            </m:r>
                          </m:sub>
                        </m:sSub>
                        <m:d>
                          <m:dPr>
                            <m:begChr m:val="("/>
                            <m:sepChr m:val=""/>
                            <m:endChr m:val=")"/>
                            <m:grow/>
                          </m:dPr>
                          <m:e>
                            <m:sSub>
                              <m:e>
                                <m:r>
                                  <m:t>O</m:t>
                                </m:r>
                              </m:e>
                              <m:sub>
                                <m:r>
                                  <m:t>t</m:t>
                                </m:r>
                              </m:sub>
                            </m:sSub>
                          </m:e>
                        </m:d>
                        <m:r>
                          <m:rPr>
                            <m:sty m:val="p"/>
                          </m:rPr>
                          <m:t>−</m:t>
                        </m:r>
                        <m:sSub>
                          <m:e>
                            <m:r>
                              <m:rPr>
                                <m:nor/>
                              </m:rPr>
                              <m:t>𝔼</m:t>
                            </m:r>
                          </m:e>
                          <m:sub>
                            <m:sSup>
                              <m:e>
                                <m:r>
                                  <m:t>π</m:t>
                                </m:r>
                              </m:e>
                              <m:sup>
                                <m:r>
                                  <m:rPr>
                                    <m:nor/>
                                  </m:rPr>
                                  <m:t xml:space="preserve">ref</m:t>
                                </m:r>
                              </m:sup>
                            </m:sSup>
                          </m:sub>
                        </m:sSub>
                        <m:d>
                          <m:dPr>
                            <m:begChr m:val="["/>
                            <m:sepChr m:val=""/>
                            <m:endChr m:val="]"/>
                            <m:grow/>
                          </m:dPr>
                          <m:e>
                            <m:sSub>
                              <m:e>
                                <m:r>
                                  <m:t>ξ</m:t>
                                </m:r>
                              </m:e>
                              <m:sub>
                                <m:r>
                                  <m:t>t</m:t>
                                </m:r>
                              </m:sub>
                            </m:sSub>
                            <m:d>
                              <m:dPr>
                                <m:begChr m:val="("/>
                                <m:sepChr m:val=""/>
                                <m:endChr m:val=")"/>
                                <m:grow/>
                              </m:dPr>
                              <m:e>
                                <m:r>
                                  <m:t>O</m:t>
                                </m:r>
                              </m:e>
                            </m:d>
                          </m:e>
                        </m:d>
                      </m:e>
                    </m:d>
                  </m:e>
                </m:nary>
              </m:oMath>
            </m:oMathPara>
          </w:p>
        </w:tc>
        <w:tc>
          <w:tcPr>
            <w:tcW w:type="dxa" w:w="900"/>
            <w:vAlign w:val="center"/>
          </w:tcPr>
          <w:p>
            <w:pPr>
              <w:jc w:val="right"/>
            </w:pPr>
            <w:r>
              <w:t xml:space="preserve">(126)</w:t>
            </w:r>
          </w:p>
        </w:tc>
      </w:tr>
    </w:tbl>
    <w:p>
      <w:pPr>
        <w:spacing w:after="120" w:line="288"/>
        <w:jc w:val="both"/>
      </w:pPr>
      <w:r>
        <w:rPr>
          <w:b/>
          <w:bCs/>
        </w:rPr>
        <w:t xml:space="preserve">Mathematical apparatus.</w:t>
      </w:r>
      <w:r>
        <w:t xml:space="preserve"> The derivations in this paragraph are ours and explain the mechanism. For a fixed function </w:t>
      </w:r>
      <m:oMath>
        <m:r>
          <m:t>ξ</m:t>
        </m:r>
      </m:oMath>
      <w:r>
        <w:t xml:space="preserve">, the full weight makes the increment unbiased, and its conditional variance is bounded via </w:t>
      </w:r>
      <m:oMath>
        <m:sSub>
          <m:e>
            <m:r>
              <m:t>γ</m:t>
            </m:r>
          </m:e>
          <m:sub>
            <m:r>
              <m:t>t</m:t>
            </m:r>
          </m:sub>
        </m:sSub>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b>
                      <m:e>
                        <m:r>
                          <m:t>ρ</m:t>
                        </m:r>
                      </m:e>
                      <m:sub>
                        <m:r>
                          <m:t>t</m:t>
                        </m:r>
                      </m:sub>
                    </m:sSub>
                    <m:d>
                      <m:dPr>
                        <m:begChr m:val="("/>
                        <m:sepChr m:val=""/>
                        <m:endChr m:val=")"/>
                        <m:grow/>
                      </m:dPr>
                      <m:e>
                        <m:sSub>
                          <m:e>
                            <m:r>
                              <m:t>A</m:t>
                            </m:r>
                          </m:e>
                          <m:sub>
                            <m:r>
                              <m:t>t</m:t>
                            </m:r>
                          </m:sub>
                        </m:sSub>
                        <m:r>
                          <m:rPr>
                            <m:sty m:val="p"/>
                          </m:rPr>
                          <m:t>,</m:t>
                        </m:r>
                        <m:sSub>
                          <m:e>
                            <m:r>
                              <m:t>X</m:t>
                            </m:r>
                          </m:e>
                          <m:sub>
                            <m:r>
                              <m:t>t</m:t>
                            </m:r>
                          </m:sub>
                        </m:sSub>
                      </m:e>
                    </m:d>
                    <m:r>
                      <m:t> </m:t>
                    </m:r>
                    <m:r>
                      <m:t>ξ</m:t>
                    </m:r>
                    <m:d>
                      <m:dPr>
                        <m:begChr m:val="("/>
                        <m:sepChr m:val=""/>
                        <m:endChr m:val=")"/>
                        <m:grow/>
                      </m:dPr>
                      <m:e>
                        <m:sSub>
                          <m:e>
                            <m:r>
                              <m:t>O</m:t>
                            </m:r>
                          </m:e>
                          <m:sub>
                            <m:r>
                              <m:t>t</m:t>
                            </m:r>
                          </m:sub>
                        </m:sSub>
                      </m:e>
                    </m:d>
                    <m:r>
                      <m:rPr>
                        <m:sty m:val="p"/>
                      </m:rPr>
                      <m:t>∣</m:t>
                    </m:r>
                    <m:sSub>
                      <m:e>
                        <m:r>
                          <m:rPr>
                            <m:nor/>
                          </m:rPr>
                          <m:t>ℋ</m:t>
                        </m:r>
                      </m:e>
                      <m:sub>
                        <m:r>
                          <m:t>t</m:t>
                        </m:r>
                        <m:r>
                          <m:rPr>
                            <m:sty m:val="p"/>
                          </m:rPr>
                          <m:t>−</m:t>
                        </m:r>
                        <m:r>
                          <m:t>1</m:t>
                        </m:r>
                      </m:sub>
                    </m:sSub>
                  </m:e>
                </m:d>
                <m:r>
                  <m:rPr>
                    <m:sty m:val="p"/>
                  </m:rPr>
                  <m:t>=</m:t>
                </m:r>
                <m:sSub>
                  <m:e>
                    <m:r>
                      <m:rPr>
                        <m:nor/>
                      </m:rPr>
                      <m:t>𝔼</m:t>
                    </m:r>
                  </m:e>
                  <m:sub>
                    <m:sSup>
                      <m:e>
                        <m:r>
                          <m:t>π</m:t>
                        </m:r>
                      </m:e>
                      <m:sup>
                        <m:r>
                          <m:rPr>
                            <m:nor/>
                          </m:rPr>
                          <m:t xml:space="preserve">ref</m:t>
                        </m:r>
                      </m:sup>
                    </m:sSup>
                  </m:sub>
                </m:sSub>
                <m:d>
                  <m:dPr>
                    <m:begChr m:val="["/>
                    <m:sepChr m:val=""/>
                    <m:endChr m:val="]"/>
                    <m:grow/>
                  </m:dPr>
                  <m:e>
                    <m:r>
                      <m:t>ξ</m:t>
                    </m:r>
                    <m:d>
                      <m:dPr>
                        <m:begChr m:val="("/>
                        <m:sepChr m:val=""/>
                        <m:endChr m:val=")"/>
                        <m:grow/>
                      </m:dPr>
                      <m:e>
                        <m:r>
                          <m:t>O</m:t>
                        </m:r>
                      </m:e>
                    </m:d>
                  </m:e>
                </m:d>
                <m:r>
                  <m:rPr>
                    <m:sty m:val="p"/>
                  </m:rPr>
                  <m:t>,</m:t>
                </m:r>
                <m:r>
                  <m:rPr>
                    <m:nor/>
                  </m:rPr>
                  <m:t xml:space="preserve"> </m:t>
                </m:r>
                <m:r>
                  <m:rPr>
                    <m:nor/>
                  </m:rPr>
                  <m:t>𝔼</m:t>
                </m:r>
                <m:d>
                  <m:dPr>
                    <m:begChr m:val="["/>
                    <m:sepChr m:val=""/>
                    <m:endChr m:val="]"/>
                    <m:grow/>
                  </m:dPr>
                  <m:e>
                    <m:sSub>
                      <m:e>
                        <m:r>
                          <m:t>ρ</m:t>
                        </m:r>
                      </m:e>
                      <m:sub>
                        <m:r>
                          <m:t>t</m:t>
                        </m:r>
                      </m:sub>
                    </m:sSub>
                    <m:sSup>
                      <m:e>
                        <m:d>
                          <m:dPr>
                            <m:begChr m:val="("/>
                            <m:sepChr m:val=""/>
                            <m:endChr m:val=")"/>
                            <m:grow/>
                          </m:dPr>
                          <m:e>
                            <m:sSub>
                              <m:e>
                                <m:r>
                                  <m:t>A</m:t>
                                </m:r>
                              </m:e>
                              <m:sub>
                                <m:r>
                                  <m:t>t</m:t>
                                </m:r>
                              </m:sub>
                            </m:sSub>
                            <m:r>
                              <m:rPr>
                                <m:sty m:val="p"/>
                              </m:rPr>
                              <m:t>,</m:t>
                            </m:r>
                            <m:sSub>
                              <m:e>
                                <m:r>
                                  <m:t>X</m:t>
                                </m:r>
                              </m:e>
                              <m:sub>
                                <m:r>
                                  <m:t>t</m:t>
                                </m:r>
                              </m:sub>
                            </m:sSub>
                          </m:e>
                        </m:d>
                      </m:e>
                      <m:sup>
                        <m:r>
                          <m:t>2</m:t>
                        </m:r>
                      </m:sup>
                    </m:sSup>
                    <m:r>
                      <m:t> </m:t>
                    </m:r>
                    <m:r>
                      <m:t>ξ</m:t>
                    </m:r>
                    <m:sSup>
                      <m:e>
                        <m:d>
                          <m:dPr>
                            <m:begChr m:val="("/>
                            <m:sepChr m:val=""/>
                            <m:endChr m:val=")"/>
                            <m:grow/>
                          </m:dPr>
                          <m:e>
                            <m:sSub>
                              <m:e>
                                <m:r>
                                  <m:t>O</m:t>
                                </m:r>
                              </m:e>
                              <m:sub>
                                <m:r>
                                  <m:t>t</m:t>
                                </m:r>
                              </m:sub>
                            </m:sSub>
                          </m:e>
                        </m:d>
                      </m:e>
                      <m:sup>
                        <m:r>
                          <m:t>2</m:t>
                        </m:r>
                      </m:sup>
                    </m:sSup>
                    <m:r>
                      <m:rPr>
                        <m:sty m:val="p"/>
                      </m:rPr>
                      <m:t>∣</m:t>
                    </m:r>
                    <m:sSub>
                      <m:e>
                        <m:r>
                          <m:rPr>
                            <m:nor/>
                          </m:rPr>
                          <m:t>ℋ</m:t>
                        </m:r>
                      </m:e>
                      <m:sub>
                        <m:r>
                          <m:t>t</m:t>
                        </m:r>
                        <m:r>
                          <m:rPr>
                            <m:sty m:val="p"/>
                          </m:rPr>
                          <m:t>−</m:t>
                        </m:r>
                        <m:r>
                          <m:t>1</m:t>
                        </m:r>
                      </m:sub>
                    </m:sSub>
                  </m:e>
                </m:d>
                <m:r>
                  <m:rPr>
                    <m:sty m:val="p"/>
                  </m:rPr>
                  <m:t>=</m:t>
                </m:r>
                <m:sSub>
                  <m:e>
                    <m:r>
                      <m:rPr>
                        <m:nor/>
                      </m:rPr>
                      <m:t>𝔼</m:t>
                    </m:r>
                  </m:e>
                  <m:sub>
                    <m:sSup>
                      <m:e>
                        <m:r>
                          <m:t>π</m:t>
                        </m:r>
                      </m:e>
                      <m:sup>
                        <m:r>
                          <m:rPr>
                            <m:nor/>
                          </m:rPr>
                          <m:t xml:space="preserve">ref</m:t>
                        </m:r>
                      </m:sup>
                    </m:sSup>
                  </m:sub>
                </m:sSub>
                <m:d>
                  <m:dPr>
                    <m:begChr m:val="["/>
                    <m:sepChr m:val=""/>
                    <m:endChr m:val="]"/>
                    <m:grow/>
                  </m:dPr>
                  <m:e>
                    <m:sSub>
                      <m:e>
                        <m:r>
                          <m:t>ρ</m:t>
                        </m:r>
                      </m:e>
                      <m:sub>
                        <m:r>
                          <m:t>t</m:t>
                        </m:r>
                      </m:sub>
                    </m:sSub>
                    <m:d>
                      <m:dPr>
                        <m:begChr m:val="("/>
                        <m:sepChr m:val=""/>
                        <m:endChr m:val=")"/>
                        <m:grow/>
                      </m:dPr>
                      <m:e>
                        <m:r>
                          <m:t>A</m:t>
                        </m:r>
                        <m:r>
                          <m:rPr>
                            <m:sty m:val="p"/>
                          </m:rPr>
                          <m:t>,</m:t>
                        </m:r>
                        <m:r>
                          <m:t>X</m:t>
                        </m:r>
                      </m:e>
                    </m:d>
                    <m:r>
                      <m:t> </m:t>
                    </m:r>
                    <m:r>
                      <m:t>ξ</m:t>
                    </m:r>
                    <m:sSup>
                      <m:e>
                        <m:d>
                          <m:dPr>
                            <m:begChr m:val="("/>
                            <m:sepChr m:val=""/>
                            <m:endChr m:val=")"/>
                            <m:grow/>
                          </m:dPr>
                          <m:e>
                            <m:r>
                              <m:t>O</m:t>
                            </m:r>
                          </m:e>
                        </m:d>
                      </m:e>
                      <m:sup>
                        <m:r>
                          <m:t>2</m:t>
                        </m:r>
                      </m:sup>
                    </m:sSup>
                  </m:e>
                </m:d>
                <m:r>
                  <m:rPr>
                    <m:sty m:val="p"/>
                  </m:rPr>
                  <m:t>≤</m:t>
                </m:r>
                <m:sSub>
                  <m:e>
                    <m:r>
                      <m:t>γ</m:t>
                    </m:r>
                  </m:e>
                  <m:sub>
                    <m:r>
                      <m:t>t</m:t>
                    </m:r>
                  </m:sub>
                </m:sSub>
                <m:r>
                  <m:t> </m:t>
                </m:r>
                <m:r>
                  <m:rPr>
                    <m:sty m:val="p"/>
                  </m:rPr>
                  <m:t>∥</m:t>
                </m:r>
                <m:r>
                  <m:t>ξ</m:t>
                </m:r>
                <m:sSubSup>
                  <m:e>
                    <m:r>
                      <m:rPr>
                        <m:sty m:val="p"/>
                      </m:rPr>
                      <m:t>∥</m:t>
                    </m:r>
                  </m:e>
                  <m:sub>
                    <m:sSub>
                      <m:e>
                        <m:r>
                          <m:t>L</m:t>
                        </m:r>
                      </m:e>
                      <m:sub>
                        <m:r>
                          <m:t>2</m:t>
                        </m:r>
                      </m:sub>
                    </m:sSub>
                    <m:d>
                      <m:dPr>
                        <m:begChr m:val="("/>
                        <m:sepChr m:val=""/>
                        <m:endChr m:val=")"/>
                        <m:grow/>
                      </m:dPr>
                      <m:e>
                        <m:sSub>
                          <m:e>
                            <m:r>
                              <m:t>P</m:t>
                            </m:r>
                          </m:e>
                          <m:sub>
                            <m:sSup>
                              <m:e>
                                <m:r>
                                  <m:t>π</m:t>
                                </m:r>
                              </m:e>
                              <m:sup>
                                <m:r>
                                  <m:rPr>
                                    <m:nor/>
                                  </m:rPr>
                                  <m:t xml:space="preserve">ref</m:t>
                                </m:r>
                              </m:sup>
                            </m:sSup>
                          </m:sub>
                        </m:sSub>
                      </m:e>
                    </m:d>
                  </m:sub>
                  <m:sup>
                    <m:r>
                      <m:t>2</m:t>
                    </m:r>
                  </m:sup>
                </m:sSubSup>
              </m:oMath>
            </m:oMathPara>
          </w:p>
        </w:tc>
        <w:tc>
          <w:tcPr>
            <w:tcW w:type="dxa" w:w="900"/>
            <w:vAlign w:val="center"/>
          </w:tcPr>
          <w:p>
            <w:pPr>
              <w:jc w:val="right"/>
            </w:pPr>
            <w:r>
              <w:t xml:space="preserve">(127)</w:t>
            </w:r>
          </w:p>
        </w:tc>
      </w:tr>
    </w:tbl>
    <w:p>
      <w:pPr>
        <w:spacing w:after="120" w:line="288"/>
        <w:jc w:val="both"/>
      </w:pPr>
      <w:r>
        <w:t xml:space="preserve">The first identity requires only </w:t>
      </w:r>
      <m:oMath>
        <m:sSub>
          <m:e>
            <m:r>
              <m:t>π</m:t>
            </m:r>
          </m:e>
          <m:sub>
            <m:r>
              <m:t>t</m:t>
            </m:r>
          </m:sub>
        </m:sSub>
        <m:r>
          <m:rPr>
            <m:sty m:val="p"/>
          </m:rPr>
          <m:t>(</m:t>
        </m:r>
        <m:r>
          <m:t>a</m:t>
        </m:r>
        <m:r>
          <m:rPr>
            <m:sty m:val="p"/>
          </m:rPr>
          <m:t>∣</m:t>
        </m:r>
        <m:r>
          <m:t>x</m:t>
        </m:r>
        <m:r>
          <m:rPr>
            <m:sty m:val="p"/>
          </m:rPr>
          <m:t>)</m:t>
        </m:r>
        <m:r>
          <m:rPr>
            <m:sty m:val="p"/>
          </m:rPr>
          <m:t>&gt;</m:t>
        </m:r>
        <m:r>
          <m:t>0</m:t>
        </m:r>
      </m:oMath>
      <w:r>
        <w:t xml:space="preserve"> wherever </w:t>
      </w:r>
      <m:oMath>
        <m:sSup>
          <m:e>
            <m:r>
              <m:t>π</m:t>
            </m:r>
          </m:e>
          <m:sup>
            <m:r>
              <m:rPr>
                <m:nor/>
              </m:rPr>
              <m:t xml:space="preserve">ref</m:t>
            </m:r>
          </m:sup>
        </m:sSup>
        <m:r>
          <m:rPr>
            <m:sty m:val="p"/>
          </m:rPr>
          <m:t>(</m:t>
        </m:r>
        <m:r>
          <m:t>a</m:t>
        </m:r>
        <m:r>
          <m:rPr>
            <m:sty m:val="p"/>
          </m:rPr>
          <m:t>∣</m:t>
        </m:r>
        <m:r>
          <m:t>x</m:t>
        </m:r>
        <m:r>
          <m:rPr>
            <m:sty m:val="p"/>
          </m:rPr>
          <m:t>)</m:t>
        </m:r>
        <m:r>
          <m:rPr>
            <m:sty m:val="p"/>
          </m:rPr>
          <m:t>&gt;</m:t>
        </m:r>
        <m:r>
          <m:t>0</m:t>
        </m:r>
      </m:oMath>
      <w:r>
        <w:t xml:space="preserve">, the independence of </w:t>
      </w:r>
      <m:oMath>
        <m:sSub>
          <m:e>
            <m:r>
              <m:t>X</m:t>
            </m:r>
          </m:e>
          <m:sub>
            <m:r>
              <m:t>t</m:t>
            </m:r>
          </m:sub>
        </m:sSub>
      </m:oMath>
      <w:r>
        <w:t xml:space="preserve"> from </w:t>
      </w:r>
      <m:oMath>
        <m:sSub>
          <m:e>
            <m:r>
              <m:rPr>
                <m:nor/>
              </m:rPr>
              <m:t>ℋ</m:t>
            </m:r>
          </m:e>
          <m:sub>
            <m:r>
              <m:t>t</m:t>
            </m:r>
            <m:r>
              <m:rPr>
                <m:sty m:val="p"/>
              </m:rPr>
              <m:t>−</m:t>
            </m:r>
            <m:r>
              <m:t>1</m:t>
            </m:r>
          </m:sub>
        </m:sSub>
      </m:oMath>
      <w:r>
        <w:t xml:space="preserve"> and the fixed law of </w:t>
      </w:r>
      <m:oMath>
        <m:sSub>
          <m:e>
            <m:r>
              <m:t>Y</m:t>
            </m:r>
          </m:e>
          <m:sub>
            <m:r>
              <m:t>t</m:t>
            </m:r>
          </m:sub>
        </m:sSub>
      </m:oMath>
      <w:r>
        <w:t xml:space="preserve">. Hence </w:t>
      </w:r>
      <m:oMath>
        <m:r>
          <m:t>T</m:t>
        </m:r>
        <m:r>
          <m:t> </m:t>
        </m:r>
        <m:sSub>
          <m:e>
            <m:r>
              <m:t>M</m:t>
            </m:r>
          </m:e>
          <m:sub>
            <m:r>
              <m:t>T</m:t>
            </m:r>
          </m:sub>
        </m:sSub>
        <m:r>
          <m:rPr>
            <m:sty m:val="p"/>
          </m:rPr>
          <m:t>(</m:t>
        </m:r>
        <m:r>
          <m:t>ξ</m:t>
        </m:r>
        <m:r>
          <m:rPr>
            <m:sty m:val="p"/>
          </m:rPr>
          <m:t>)</m:t>
        </m:r>
      </m:oMath>
      <w:r>
        <w:t xml:space="preserve"> is a martingale with respect to </w:t>
      </w:r>
      <m:oMath>
        <m:r>
          <m:rPr>
            <m:sty m:val="p"/>
          </m:rPr>
          <m:t>(</m:t>
        </m:r>
        <m:sSub>
          <m:e>
            <m:r>
              <m:rPr>
                <m:nor/>
              </m:rPr>
              <m:t>ℋ</m:t>
            </m:r>
          </m:e>
          <m:sub>
            <m:r>
              <m:t>t</m:t>
            </m:r>
          </m:sub>
        </m:sSub>
        <m:r>
          <m:rPr>
            <m:sty m:val="p"/>
          </m:rPr>
          <m:t>)</m:t>
        </m:r>
      </m:oMath>
      <w:r>
        <w:t xml:space="preserve"> for every fixed </w:t>
      </w:r>
      <m:oMath>
        <m:r>
          <m:t>ξ</m:t>
        </m:r>
      </m:oMath>
      <w:r>
        <w:t xml:space="preserve">. The unifying condition of this document is not guaranteed here: with full weights, the right-hand side of the second identity depends on the trajectory of </w:t>
      </w:r>
      <m:oMath>
        <m:sSub>
          <m:e>
            <m:r>
              <m:t>π</m:t>
            </m:r>
          </m:e>
          <m:sub>
            <m:r>
              <m:t>t</m:t>
            </m:r>
          </m:sub>
        </m:sSub>
      </m:oMath>
      <w:r>
        <w:t xml:space="preserve">, its time average may fail to have a non-random limit, and when </w:t>
      </w:r>
      <m:oMath>
        <m:sSub>
          <m:e>
            <m:r>
              <m:t>γ</m:t>
            </m:r>
          </m:e>
          <m:sub>
            <m:r>
              <m:t>t</m:t>
            </m:r>
          </m:sub>
        </m:sSub>
        <m:r>
          <m:rPr>
            <m:sty m:val="p"/>
          </m:rPr>
          <m:t>→</m:t>
        </m:r>
        <m:r>
          <m:rPr>
            <m:sty m:val="p"/>
          </m:rPr>
          <m:t>∞</m:t>
        </m:r>
      </m:oMath>
      <w:r>
        <w:t xml:space="preserve"> it can grow without bound. In our reading, [10] does not require a limit, only the deterministic upper bound </w:t>
      </w:r>
      <m:oMath>
        <m:sSubSup>
          <m:e>
            <m:r>
              <m:t>γ</m:t>
            </m:r>
          </m:e>
          <m:sub>
            <m:r>
              <m:t>T</m:t>
            </m:r>
          </m:sub>
          <m:sup>
            <m:r>
              <m:rPr>
                <m:nor/>
              </m:rPr>
              <m:t xml:space="preserve">avg</m:t>
            </m:r>
          </m:sup>
        </m:sSubSup>
        <m:r>
          <m:rPr>
            <m:sty m:val="p"/>
          </m:rPr>
          <m:t>∥</m:t>
        </m:r>
        <m:r>
          <m:t>ξ</m:t>
        </m:r>
        <m:sSup>
          <m:e>
            <m:r>
              <m:rPr>
                <m:sty m:val="p"/>
              </m:rPr>
              <m:t>∥</m:t>
            </m:r>
          </m:e>
          <m:sup>
            <m:r>
              <m:t>2</m:t>
            </m:r>
          </m:sup>
        </m:sSup>
      </m:oMath>
      <w:r>
        <w:t xml:space="preserve"> on the average predictable variance. For </w:t>
      </w:r>
      <m:oMath>
        <m:r>
          <m:t>0</m:t>
        </m:r>
        <m:r>
          <m:rPr>
            <m:sty m:val="p"/>
          </m:rPr>
          <m:t>≤</m:t>
        </m:r>
        <m:r>
          <m:t>ξ</m:t>
        </m:r>
        <m:r>
          <m:rPr>
            <m:sty m:val="p"/>
          </m:rPr>
          <m:t>≤</m:t>
        </m:r>
        <m:r>
          <m:t>B</m:t>
        </m:r>
      </m:oMath>
      <w:r>
        <w:t xml:space="preserve"> the increments lie in </w:t>
      </w:r>
      <m:oMath>
        <m:r>
          <m:rPr>
            <m:sty m:val="p"/>
          </m:rPr>
          <m:t>[</m:t>
        </m:r>
        <m:r>
          <m:rPr>
            <m:sty m:val="p"/>
          </m:rPr>
          <m:t>−</m:t>
        </m:r>
        <m:r>
          <m:t>B</m:t>
        </m:r>
        <m:r>
          <m:rPr>
            <m:sty m:val="p"/>
          </m:rPr>
          <m:t>,</m:t>
        </m:r>
        <m:sSub>
          <m:e>
            <m:r>
              <m:t>γ</m:t>
            </m:r>
          </m:e>
          <m:sub>
            <m:r>
              <m:t>t</m:t>
            </m:r>
          </m:sub>
        </m:sSub>
        <m:r>
          <m:t> </m:t>
        </m:r>
        <m:r>
          <m:t>B</m:t>
        </m:r>
        <m:r>
          <m:rPr>
            <m:sty m:val="p"/>
          </m:rPr>
          <m:t>]</m:t>
        </m:r>
      </m:oMath>
      <w:r>
        <w:t xml:space="preserve">; since </w:t>
      </w:r>
      <m:oMath>
        <m:sSub>
          <m:e>
            <m:r>
              <m:t>γ</m:t>
            </m:r>
          </m:e>
          <m:sub>
            <m:r>
              <m:t>t</m:t>
            </m:r>
          </m:sub>
        </m:sSub>
        <m:r>
          <m:rPr>
            <m:sty m:val="p"/>
          </m:rPr>
          <m:t>≥</m:t>
        </m:r>
        <m:r>
          <m:t>1</m:t>
        </m:r>
      </m:oMath>
      <w:r>
        <w:t xml:space="preserve"> (the ratio of two distributions has a supremum of at least 1), their absolute value does not exceed </w:t>
      </w:r>
      <m:oMath>
        <m:sSubSup>
          <m:e>
            <m:r>
              <m:t>γ</m:t>
            </m:r>
          </m:e>
          <m:sub>
            <m:r>
              <m:t>T</m:t>
            </m:r>
          </m:sub>
          <m:sup>
            <m:r>
              <m:rPr>
                <m:nor/>
              </m:rPr>
              <m:t>max</m:t>
            </m:r>
          </m:sup>
        </m:sSubSup>
        <m:r>
          <m:t>B</m:t>
        </m:r>
      </m:oMath>
      <w:r>
        <w:t xml:space="preserve">. Freedman's inequality for martingale differences then gives, for a single </w:t>
      </w:r>
      <m:oMath>
        <m:r>
          <m:t>ξ</m:t>
        </m:r>
      </m:oMath>
      <w:r>
        <w:t xml:space="preserve"> and for every </w:t>
      </w:r>
      <m:oMath>
        <m:r>
          <m:t>x</m:t>
        </m:r>
        <m:r>
          <m:rPr>
            <m:sty m:val="p"/>
          </m:rPr>
          <m:t>&gt;</m:t>
        </m:r>
        <m:r>
          <m:t>0</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d>
                      <m:dPr>
                        <m:begChr m:val="|"/>
                        <m:sepChr m:val=""/>
                        <m:endChr m:val="|"/>
                        <m:grow/>
                      </m:dPr>
                      <m:e>
                        <m:sSub>
                          <m:e>
                            <m:r>
                              <m:t>M</m:t>
                            </m:r>
                          </m:e>
                          <m:sub>
                            <m:r>
                              <m:t>T</m:t>
                            </m:r>
                          </m:sub>
                        </m:sSub>
                        <m:d>
                          <m:dPr>
                            <m:begChr m:val="("/>
                            <m:sepChr m:val=""/>
                            <m:endChr m:val=")"/>
                            <m:grow/>
                          </m:dPr>
                          <m:e>
                            <m:r>
                              <m:t>ξ</m:t>
                            </m:r>
                          </m:e>
                        </m:d>
                      </m:e>
                    </m:d>
                    <m:r>
                      <m:rPr>
                        <m:sty m:val="p"/>
                      </m:rPr>
                      <m:t>≤</m:t>
                    </m:r>
                    <m:rad>
                      <m:radPr>
                        <m:degHide m:val="on"/>
                      </m:radPr>
                      <m:deg/>
                      <m:e>
                        <m:f>
                          <m:fPr>
                            <m:type m:val="bar"/>
                          </m:fPr>
                          <m:num>
                            <m:r>
                              <m:t>2</m:t>
                            </m:r>
                            <m:r>
                              <m:t> </m:t>
                            </m:r>
                            <m:sSubSup>
                              <m:e>
                                <m:r>
                                  <m:t>γ</m:t>
                                </m:r>
                              </m:e>
                              <m:sub>
                                <m:r>
                                  <m:t>T</m:t>
                                </m:r>
                              </m:sub>
                              <m:sup>
                                <m:r>
                                  <m:rPr>
                                    <m:nor/>
                                  </m:rPr>
                                  <m:t xml:space="preserve">avg</m:t>
                                </m:r>
                              </m:sup>
                            </m:sSubSup>
                            <m:r>
                              <m:t> </m:t>
                            </m:r>
                            <m:r>
                              <m:rPr>
                                <m:sty m:val="p"/>
                              </m:rPr>
                              <m:t>∥</m:t>
                            </m:r>
                            <m:r>
                              <m:t>ξ</m:t>
                            </m:r>
                            <m:sSubSup>
                              <m:e>
                                <m:r>
                                  <m:rPr>
                                    <m:sty m:val="p"/>
                                  </m:rPr>
                                  <m:t>∥</m:t>
                                </m:r>
                              </m:e>
                              <m:sub>
                                <m:sSub>
                                  <m:e>
                                    <m:r>
                                      <m:t>L</m:t>
                                    </m:r>
                                  </m:e>
                                  <m:sub>
                                    <m:r>
                                      <m:t>2</m:t>
                                    </m:r>
                                  </m:sub>
                                </m:sSub>
                                <m:d>
                                  <m:dPr>
                                    <m:begChr m:val="("/>
                                    <m:sepChr m:val=""/>
                                    <m:endChr m:val=")"/>
                                    <m:grow/>
                                  </m:dPr>
                                  <m:e>
                                    <m:sSub>
                                      <m:e>
                                        <m:r>
                                          <m:t>P</m:t>
                                        </m:r>
                                      </m:e>
                                      <m:sub>
                                        <m:sSup>
                                          <m:e>
                                            <m:r>
                                              <m:t>π</m:t>
                                            </m:r>
                                          </m:e>
                                          <m:sup>
                                            <m:r>
                                              <m:rPr>
                                                <m:nor/>
                                              </m:rPr>
                                              <m:t xml:space="preserve">ref</m:t>
                                            </m:r>
                                          </m:sup>
                                        </m:sSup>
                                      </m:sub>
                                    </m:sSub>
                                  </m:e>
                                </m:d>
                              </m:sub>
                              <m:sup>
                                <m:r>
                                  <m:t>2</m:t>
                                </m:r>
                              </m:sup>
                            </m:sSubSup>
                            <m:r>
                              <m:t> </m:t>
                            </m:r>
                            <m:r>
                              <m:t>x</m:t>
                            </m:r>
                          </m:num>
                          <m:den>
                            <m:r>
                              <m:t>T</m:t>
                            </m:r>
                          </m:den>
                        </m:f>
                      </m:e>
                    </m:rad>
                    <m:r>
                      <m:rPr>
                        <m:sty m:val="p"/>
                      </m:rPr>
                      <m:t>+</m:t>
                    </m:r>
                    <m:f>
                      <m:fPr>
                        <m:type m:val="bar"/>
                      </m:fPr>
                      <m:num>
                        <m:r>
                          <m:t>2</m:t>
                        </m:r>
                        <m:r>
                          <m:t> </m:t>
                        </m:r>
                        <m:sSubSup>
                          <m:e>
                            <m:r>
                              <m:t>γ</m:t>
                            </m:r>
                          </m:e>
                          <m:sub>
                            <m:r>
                              <m:t>T</m:t>
                            </m:r>
                          </m:sub>
                          <m:sup>
                            <m:r>
                              <m:rPr>
                                <m:nor/>
                              </m:rPr>
                              <m:t>max</m:t>
                            </m:r>
                          </m:sup>
                        </m:sSubSup>
                        <m:r>
                          <m:t>B</m:t>
                        </m:r>
                        <m:r>
                          <m:t> </m:t>
                        </m:r>
                        <m:r>
                          <m:t>x</m:t>
                        </m:r>
                      </m:num>
                      <m:den>
                        <m:r>
                          <m:t>3</m:t>
                        </m:r>
                        <m:r>
                          <m:t>T</m:t>
                        </m:r>
                      </m:den>
                    </m:f>
                  </m:e>
                </m:d>
                <m:r>
                  <m:rPr>
                    <m:sty m:val="p"/>
                  </m:rPr>
                  <m:t>≥</m:t>
                </m:r>
                <m:r>
                  <m:t>1</m:t>
                </m:r>
                <m:r>
                  <m:rPr>
                    <m:sty m:val="p"/>
                  </m:rPr>
                  <m:t>−</m:t>
                </m:r>
                <m:r>
                  <m:t>2</m:t>
                </m:r>
                <m:sSup>
                  <m:e>
                    <m:r>
                      <m:t>e</m:t>
                    </m:r>
                  </m:e>
                  <m:sup>
                    <m:r>
                      <m:rPr>
                        <m:sty m:val="p"/>
                      </m:rPr>
                      <m:t>−</m:t>
                    </m:r>
                    <m:r>
                      <m:t>x</m:t>
                    </m:r>
                  </m:sup>
                </m:sSup>
              </m:oMath>
            </m:oMathPara>
          </w:p>
        </w:tc>
        <w:tc>
          <w:tcPr>
            <w:tcW w:type="dxa" w:w="900"/>
            <w:vAlign w:val="center"/>
          </w:tcPr>
          <w:p>
            <w:pPr>
              <w:jc w:val="right"/>
            </w:pPr>
            <w:r>
              <w:t xml:space="preserve">(128)</w:t>
            </w:r>
          </w:p>
        </w:tc>
      </w:tr>
    </w:tbl>
    <w:p>
      <w:pPr>
        <w:spacing w:after="120" w:line="288"/>
        <w:jc w:val="both"/>
      </w:pPr>
      <w:r>
        <w:t xml:space="preserve">The leading term depends on the average of the bounds, because the conditional variance of increment </w:t>
      </w:r>
      <m:oMath>
        <m:r>
          <m:t>t</m:t>
        </m:r>
      </m:oMath>
      <w:r>
        <w:t xml:space="preserve"> is bounded by </w:t>
      </w:r>
      <m:oMath>
        <m:sSub>
          <m:e>
            <m:r>
              <m:t>γ</m:t>
            </m:r>
          </m:e>
          <m:sub>
            <m:r>
              <m:t>t</m:t>
            </m:r>
          </m:sub>
        </m:sSub>
        <m:r>
          <m:rPr>
            <m:sty m:val="p"/>
          </m:rPr>
          <m:t>∥</m:t>
        </m:r>
        <m:r>
          <m:t>ξ</m:t>
        </m:r>
        <m:sSup>
          <m:e>
            <m:r>
              <m:rPr>
                <m:sty m:val="p"/>
              </m:rPr>
              <m:t>∥</m:t>
            </m:r>
          </m:e>
          <m:sup>
            <m:r>
              <m:t>2</m:t>
            </m:r>
          </m:sup>
        </m:sSup>
      </m:oMath>
      <w:r>
        <w:t xml:space="preserve">; the maximum enters only through the range, at order </w:t>
      </w:r>
      <m:oMath>
        <m:r>
          <m:t>1</m:t>
        </m:r>
        <m:r>
          <m:rPr>
            <m:sty m:val="p"/>
          </m:rPr>
          <m:t>/</m:t>
        </m:r>
        <m:r>
          <m:t>T</m:t>
        </m:r>
      </m:oMath>
      <w:r>
        <w:t xml:space="preserve">. An Azuma–Hoeffding-type bound, which uses only the range </w:t>
      </w:r>
      <m:oMath>
        <m:sSub>
          <m:e>
            <m:r>
              <m:t>γ</m:t>
            </m:r>
          </m:e>
          <m:sub>
            <m:r>
              <m:t>t</m:t>
            </m:r>
          </m:sub>
        </m:sSub>
        <m:r>
          <m:t> </m:t>
        </m:r>
        <m:r>
          <m:t>B</m:t>
        </m:r>
      </m:oMath>
      <w:r>
        <w:t xml:space="preserve">, would give the term </w:t>
      </w:r>
      <m:oMath>
        <m:r>
          <m:t>B</m:t>
        </m:r>
        <m:rad>
          <m:radPr>
            <m:degHide m:val="on"/>
          </m:radPr>
          <m:deg/>
          <m:e>
            <m:r>
              <m:t>2</m:t>
            </m:r>
            <m:r>
              <m:t>x</m:t>
            </m:r>
            <m:r>
              <m:t> </m:t>
            </m:r>
            <m:sSup>
              <m:e>
                <m:r>
                  <m:t>T</m:t>
                </m:r>
              </m:e>
              <m:sup>
                <m:r>
                  <m:rPr>
                    <m:nor/>
                  </m:rPr>
                  <m:t>−1</m:t>
                </m:r>
              </m:sup>
            </m:sSup>
            <m:nary>
              <m:naryPr>
                <m:chr m:val="∑"/>
                <m:limLoc m:val="subSup"/>
                <m:subHide m:val="off"/>
                <m:supHide m:val="on"/>
              </m:naryPr>
              <m:sub>
                <m:r>
                  <m:t>t</m:t>
                </m:r>
              </m:sub>
              <m:sup>
                <m:r>
                  <m:t>​</m:t>
                </m:r>
              </m:sup>
              <m:e>
                <m:sSubSup>
                  <m:e>
                    <m:r>
                      <m:t>γ</m:t>
                    </m:r>
                  </m:e>
                  <m:sub>
                    <m:r>
                      <m:t>t</m:t>
                    </m:r>
                  </m:sub>
                  <m:sup>
                    <m:r>
                      <m:t>2</m:t>
                    </m:r>
                  </m:sup>
                </m:sSubSup>
              </m:e>
            </m:nary>
          </m:e>
        </m:rad>
        <m:r>
          <m:t> </m:t>
        </m:r>
        <m:r>
          <m:rPr>
            <m:sty m:val="p"/>
          </m:rPr>
          <m:t>/</m:t>
        </m:r>
        <m:rad>
          <m:radPr>
            <m:degHide m:val="on"/>
          </m:radPr>
          <m:deg/>
          <m:e>
            <m:r>
              <m:t>T</m:t>
            </m:r>
          </m:e>
        </m:rad>
      </m:oMath>
      <w:r>
        <w:t xml:space="preserve">, which for </w:t>
      </w:r>
      <m:oMath>
        <m:sSub>
          <m:e>
            <m:r>
              <m:t>γ</m:t>
            </m:r>
          </m:e>
          <m:sub>
            <m:r>
              <m:t>t</m:t>
            </m:r>
          </m:sub>
        </m:sSub>
        <m:r>
          <m:rPr>
            <m:sty m:val="p"/>
          </m:rPr>
          <m:t>≡</m:t>
        </m:r>
        <m:r>
          <m:t>γ</m:t>
        </m:r>
      </m:oMath>
      <w:r>
        <w:t xml:space="preserve"> equals </w:t>
      </w:r>
      <m:oMath>
        <m:r>
          <m:t>γ</m:t>
        </m:r>
        <m:r>
          <m:t>B</m:t>
        </m:r>
        <m:rad>
          <m:radPr>
            <m:degHide m:val="on"/>
          </m:radPr>
          <m:deg/>
          <m:e>
            <m:r>
              <m:t>2</m:t>
            </m:r>
            <m:r>
              <m:t>x</m:t>
            </m:r>
            <m:r>
              <m:rPr>
                <m:sty m:val="p"/>
              </m:rPr>
              <m:t>/</m:t>
            </m:r>
            <m:r>
              <m:t>T</m:t>
            </m:r>
          </m:e>
        </m:rad>
      </m:oMath>
      <w:r>
        <w:t xml:space="preserve">: a linear dependence on the weight instead of a square-root one. Theorem 1 of [10] makes this separation uniform over a localized class. The entropy integral in the conclusion points to a bracketing chaining argument (our reading). The entropy is measured under the fixed reference design, while exploration enters only through </w:t>
      </w:r>
      <m:oMath>
        <m:sSub>
          <m:e>
            <m:r>
              <m:t>γ</m:t>
            </m:r>
          </m:e>
          <m:sub>
            <m:r>
              <m:t>t</m:t>
            </m:r>
          </m:sub>
        </m:sSub>
      </m:oMath>
      <w:r>
        <w:t xml:space="preserve">. The rates for ERM are derived by localization, adding the strong convexity of the squared-error loss for regression and the margin condition S5 for fast-rate regret; the exact steps were not verified.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and corollaries (schematic statement; the exact form is in Theorem 1 of the paper).</w:t>
            </w:r>
          </w:p>
          <w:p>
            <w:pPr>
              <w:spacing w:after="80" w:line="288"/>
              <w:jc w:val="both"/>
            </w:pPr>
            <w:r>
              <w:rPr>
                <w:b/>
                <w:bCs/>
              </w:rPr>
              <w:t xml:space="preserve">Theorem 1 (maximal inequality).</w:t>
            </w:r>
            <w:r>
              <w:t xml:space="preserve"> Under S1, S2 and with complexity measured as in S3, for every </w:t>
            </w:r>
            <m:oMath>
              <m:r>
                <m:t>x</m:t>
              </m:r>
              <m:r>
                <m:rPr>
                  <m:sty m:val="p"/>
                </m:rPr>
                <m:t>&gt;</m:t>
              </m:r>
              <m:r>
                <m:t>0</m:t>
              </m:r>
            </m:oMath>
            <w:r>
              <w:t xml:space="preserve">, </w:t>
            </w:r>
            <m:oMath>
              <m:r>
                <m:t>r</m:t>
              </m:r>
              <m:r>
                <m:rPr>
                  <m:sty m:val="p"/>
                </m:rPr>
                <m:t>&gt;</m:t>
              </m:r>
              <m:r>
                <m:t>0</m:t>
              </m:r>
            </m:oMath>
            <w:r>
              <w:t xml:space="preserve"> and </w:t>
            </w:r>
            <m:oMath>
              <m:sSup>
                <m:e>
                  <m:r>
                    <m:t>r</m:t>
                  </m:r>
                </m:e>
                <m:sup>
                  <m:r>
                    <m:rPr>
                      <m:sty m:val="p"/>
                    </m:rPr>
                    <m:t>−</m:t>
                  </m:r>
                </m:sup>
              </m:sSup>
              <m:r>
                <m:rPr>
                  <m:sty m:val="p"/>
                </m:rPr>
                <m:t>∈</m:t>
              </m:r>
              <m:r>
                <m:rPr>
                  <m:sty m:val="p"/>
                </m:rPr>
                <m:t>[</m:t>
              </m:r>
              <m:r>
                <m:t>0</m:t>
              </m:r>
              <m:r>
                <m:rPr>
                  <m:sty m:val="p"/>
                </m:rPr>
                <m:t>,</m:t>
              </m:r>
              <m:r>
                <m:t>r</m:t>
              </m:r>
              <m:r>
                <m:rPr>
                  <m:sty m:val="p"/>
                </m:rPr>
                <m:t>/</m:t>
              </m:r>
              <m:r>
                <m:t>2</m:t>
              </m:r>
              <m:r>
                <m:rPr>
                  <m:sty m:val="p"/>
                </m:rPr>
                <m:t>]</m:t>
              </m:r>
            </m:oMath>
            <w:r>
              <w:t xml:space="preserve">, with probability at least </w:t>
            </w:r>
            <m:oMath>
              <m:r>
                <m:t>1</m:t>
              </m:r>
              <m:r>
                <m:rPr>
                  <m:sty m:val="p"/>
                </m:rPr>
                <m:t>−</m:t>
              </m:r>
              <m:r>
                <m:t>2</m:t>
              </m:r>
              <m:sSup>
                <m:e>
                  <m:r>
                    <m:t>e</m:t>
                  </m:r>
                </m:e>
                <m:sup>
                  <m:r>
                    <m:rPr>
                      <m:sty m:val="p"/>
                    </m:rPr>
                    <m:t>−</m:t>
                  </m:r>
                  <m:r>
                    <m:t>x</m:t>
                  </m:r>
                </m:sup>
              </m:sSup>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limLow>
                        <m:e>
                          <m:r>
                            <m:rPr>
                              <m:nor/>
                            </m:rPr>
                            <m:t>sup</m:t>
                          </m:r>
                        </m:e>
                        <m:lim>
                          <m:r>
                            <m:t>ξ</m:t>
                          </m:r>
                          <m:r>
                            <m:rPr>
                              <m:sty m:val="p"/>
                            </m:rPr>
                            <m:t>∈</m:t>
                          </m:r>
                          <m:r>
                            <m:t>Ξ</m:t>
                          </m:r>
                          <m:d>
                            <m:dPr>
                              <m:begChr m:val="("/>
                              <m:sepChr m:val=""/>
                              <m:endChr m:val=")"/>
                              <m:grow/>
                            </m:dPr>
                            <m:e>
                              <m:r>
                                <m:t>r</m:t>
                              </m:r>
                            </m:e>
                          </m:d>
                        </m:lim>
                      </m:limLow>
                      <m:d>
                        <m:dPr>
                          <m:begChr m:val="|"/>
                          <m:sepChr m:val=""/>
                          <m:endChr m:val="|"/>
                          <m:grow/>
                        </m:dPr>
                        <m:e>
                          <m:sSub>
                            <m:e>
                              <m:r>
                                <m:t>M</m:t>
                              </m:r>
                            </m:e>
                            <m:sub>
                              <m:r>
                                <m:t>T</m:t>
                              </m:r>
                            </m:sub>
                          </m:sSub>
                          <m:d>
                            <m:dPr>
                              <m:begChr m:val="("/>
                              <m:sepChr m:val=""/>
                              <m:endChr m:val=")"/>
                              <m:grow/>
                            </m:dPr>
                            <m:e>
                              <m:r>
                                <m:t>ξ</m:t>
                              </m:r>
                            </m:e>
                          </m:d>
                        </m:e>
                      </m:d>
                      <m:r>
                        <m:t> </m:t>
                      </m:r>
                      <m:r>
                        <m:rPr>
                          <m:sty m:val="p"/>
                        </m:rPr>
                        <m:t>≲</m:t>
                      </m:r>
                      <m:r>
                        <m:t> </m:t>
                      </m:r>
                      <m:rad>
                        <m:radPr>
                          <m:degHide m:val="on"/>
                        </m:radPr>
                        <m:deg/>
                        <m:e>
                          <m:f>
                            <m:fPr>
                              <m:type m:val="bar"/>
                            </m:fPr>
                            <m:num>
                              <m:sSubSup>
                                <m:e>
                                  <m:r>
                                    <m:t>γ</m:t>
                                  </m:r>
                                </m:e>
                                <m:sub>
                                  <m:r>
                                    <m:t>T</m:t>
                                  </m:r>
                                </m:sub>
                                <m:sup>
                                  <m:r>
                                    <m:rPr>
                                      <m:nor/>
                                    </m:rPr>
                                    <m:t xml:space="preserve">avg</m:t>
                                  </m:r>
                                </m:sup>
                              </m:sSubSup>
                            </m:num>
                            <m:den>
                              <m:r>
                                <m:t>T</m:t>
                              </m:r>
                            </m:den>
                          </m:f>
                        </m:e>
                      </m:rad>
                      <m:r>
                        <m:t> </m:t>
                      </m:r>
                      <m:sSub>
                        <m:e>
                          <m:r>
                            <m:t>J</m:t>
                          </m:r>
                        </m:e>
                        <m:sub>
                          <m:d>
                            <m:dPr>
                              <m:begChr m:val="["/>
                              <m:sepChr m:val=""/>
                              <m:endChr m:val="]"/>
                              <m:grow/>
                            </m:dPr>
                            <m:e>
                              <m:r>
                                <m:t> </m:t>
                              </m:r>
                            </m:e>
                          </m:d>
                        </m:sub>
                      </m:sSub>
                      <m:d>
                        <m:dPr>
                          <m:begChr m:val="("/>
                          <m:sepChr m:val=""/>
                          <m:endChr m:val=")"/>
                          <m:grow/>
                        </m:dPr>
                        <m:e>
                          <m:sSup>
                            <m:e>
                              <m:r>
                                <m:t>r</m:t>
                              </m:r>
                            </m:e>
                            <m:sup>
                              <m:r>
                                <m:rPr>
                                  <m:sty m:val="p"/>
                                </m:rPr>
                                <m:t>−</m:t>
                              </m:r>
                            </m:sup>
                          </m:sSup>
                          <m:r>
                            <m:rPr>
                              <m:sty m:val="p"/>
                            </m:rPr>
                            <m:t>,</m:t>
                          </m:r>
                          <m:r>
                            <m:t>r</m:t>
                          </m:r>
                        </m:e>
                      </m:d>
                      <m:r>
                        <m:rPr>
                          <m:sty m:val="p"/>
                        </m:rPr>
                        <m:t>+</m:t>
                      </m:r>
                      <m:d>
                        <m:dPr>
                          <m:begChr m:val="("/>
                          <m:sepChr m:val=""/>
                          <m:endChr m:val=")"/>
                          <m:grow/>
                        </m:dPr>
                        <m:e>
                          <m:r>
                            <m:rPr>
                              <m:nor/>
                            </m:rPr>
                            <m:t>terms in </m:t>
                          </m:r>
                          <m:sSubSup>
                            <m:e>
                              <m:r>
                                <m:t>γ</m:t>
                              </m:r>
                            </m:e>
                            <m:sub>
                              <m:r>
                                <m:t>T</m:t>
                              </m:r>
                            </m:sub>
                            <m:sup>
                              <m:r>
                                <m:rPr>
                                  <m:nor/>
                                </m:rPr>
                                <m:t>max</m:t>
                              </m:r>
                            </m:sup>
                          </m:sSubSup>
                          <m:r>
                            <m:rPr>
                              <m:sty m:val="p"/>
                            </m:rPr>
                            <m:t>,</m:t>
                          </m:r>
                          <m:r>
                            <m:t> </m:t>
                          </m:r>
                          <m:r>
                            <m:t>B</m:t>
                          </m:r>
                          <m:r>
                            <m:rPr>
                              <m:sty m:val="p"/>
                            </m:rPr>
                            <m:t>,</m:t>
                          </m:r>
                          <m:r>
                            <m:t> </m:t>
                          </m:r>
                          <m:r>
                            <m:t>x</m:t>
                          </m:r>
                          <m:r>
                            <m:t> </m:t>
                          </m:r>
                          <m:r>
                            <m:rPr>
                              <m:nor/>
                            </m:rPr>
                            <m:t>of order </m:t>
                          </m:r>
                          <m:r>
                            <m:t>1</m:t>
                          </m:r>
                          <m:r>
                            <m:rPr>
                              <m:sty m:val="p"/>
                            </m:rPr>
                            <m:t>/</m:t>
                          </m:r>
                          <m:r>
                            <m:t>T</m:t>
                          </m:r>
                        </m:e>
                      </m:d>
                      <m:r>
                        <m:rPr>
                          <m:sty m:val="p"/>
                        </m:rPr>
                        <m:t>,</m:t>
                      </m:r>
                      <m:r>
                        <m:rPr>
                          <m:nor/>
                        </m:rPr>
                        <m:t xml:space="preserve"> </m:t>
                      </m:r>
                      <m:sSub>
                        <m:e>
                          <m:r>
                            <m:t>J</m:t>
                          </m:r>
                        </m:e>
                        <m:sub>
                          <m:d>
                            <m:dPr>
                              <m:begChr m:val="["/>
                              <m:sepChr m:val=""/>
                              <m:endChr m:val="]"/>
                              <m:grow/>
                            </m:dPr>
                            <m:e>
                              <m:r>
                                <m:t> </m:t>
                              </m:r>
                            </m:e>
                          </m:d>
                        </m:sub>
                      </m:sSub>
                      <m:d>
                        <m:dPr>
                          <m:begChr m:val="("/>
                          <m:sepChr m:val=""/>
                          <m:endChr m:val=")"/>
                          <m:grow/>
                        </m:dPr>
                        <m:e>
                          <m:sSup>
                            <m:e>
                              <m:r>
                                <m:t>r</m:t>
                              </m:r>
                            </m:e>
                            <m:sup>
                              <m:r>
                                <m:rPr>
                                  <m:sty m:val="p"/>
                                </m:rPr>
                                <m:t>−</m:t>
                              </m:r>
                            </m:sup>
                          </m:sSup>
                          <m:r>
                            <m:rPr>
                              <m:sty m:val="p"/>
                            </m:rPr>
                            <m:t>,</m:t>
                          </m:r>
                          <m:r>
                            <m:t>r</m:t>
                          </m:r>
                        </m:e>
                      </m:d>
                      <m:r>
                        <m:rPr>
                          <m:sty m:val="p"/>
                        </m:rPr>
                        <m:t>=</m:t>
                      </m:r>
                      <m:nary>
                        <m:naryPr>
                          <m:chr m:val="∫"/>
                          <m:limLoc m:val="subSup"/>
                          <m:subHide m:val="off"/>
                          <m:supHide m:val="off"/>
                        </m:naryPr>
                        <m:sub>
                          <m:sSup>
                            <m:e>
                              <m:r>
                                <m:t>r</m:t>
                              </m:r>
                            </m:e>
                            <m:sup>
                              <m:r>
                                <m:rPr>
                                  <m:sty m:val="p"/>
                                </m:rPr>
                                <m:t>−</m:t>
                              </m:r>
                            </m:sup>
                          </m:sSup>
                        </m:sub>
                        <m:sup>
                          <m:r>
                            <m:t>r</m:t>
                          </m:r>
                        </m:sup>
                        <m:e>
                          <m:rad>
                            <m:radPr>
                              <m:degHide m:val="on"/>
                            </m:radPr>
                            <m:deg/>
                            <m:e>
                              <m:r>
                                <m:rPr>
                                  <m:nor/>
                                </m:rPr>
                                <m:t>log</m:t>
                              </m:r>
                              <m:d>
                                <m:dPr>
                                  <m:begChr m:val="("/>
                                  <m:sepChr m:val=""/>
                                  <m:endChr m:val=")"/>
                                  <m:grow/>
                                </m:dPr>
                                <m:e>
                                  <m:r>
                                    <m:t>1</m:t>
                                  </m:r>
                                  <m:r>
                                    <m:rPr>
                                      <m:sty m:val="p"/>
                                    </m:rPr>
                                    <m:t>+</m:t>
                                  </m:r>
                                  <m:sSub>
                                    <m:e>
                                      <m:r>
                                        <m:t>N</m:t>
                                      </m:r>
                                    </m:e>
                                    <m:sub>
                                      <m:d>
                                        <m:dPr>
                                          <m:begChr m:val="["/>
                                          <m:sepChr m:val=""/>
                                          <m:endChr m:val="]"/>
                                          <m:grow/>
                                        </m:dPr>
                                        <m:e>
                                          <m:r>
                                            <m:t> </m:t>
                                          </m:r>
                                        </m:e>
                                      </m:d>
                                    </m:sub>
                                  </m:sSub>
                                  <m:d>
                                    <m:dPr>
                                      <m:begChr m:val="("/>
                                      <m:sepChr m:val=""/>
                                      <m:endChr m:val=")"/>
                                      <m:grow/>
                                    </m:dPr>
                                    <m:e>
                                      <m:r>
                                        <m:t>ϵ</m:t>
                                      </m:r>
                                    </m:e>
                                  </m:d>
                                </m:e>
                              </m:d>
                            </m:e>
                          </m:rad>
                        </m:e>
                      </m:nary>
                      <m:r>
                        <m:t> </m:t>
                      </m:r>
                      <m:r>
                        <m:t>d</m:t>
                      </m:r>
                      <m:r>
                        <m:t>ϵ</m:t>
                      </m:r>
                    </m:oMath>
                  </m:oMathPara>
                </w:p>
              </w:tc>
              <w:tc>
                <w:tcPr>
                  <w:tcW w:type="dxa" w:w="900"/>
                  <w:vAlign w:val="center"/>
                </w:tcPr>
                <w:p>
                  <w:pPr>
                    <w:jc w:val="right"/>
                  </w:pPr>
                  <w:r>
                    <w:t xml:space="preserve">(129)</w:t>
                  </w:r>
                </w:p>
              </w:tc>
            </w:tr>
          </w:tbl>
          <w:p>
            <w:pPr>
              <w:spacing w:after="80" w:line="288"/>
              <w:jc w:val="both"/>
            </w:pPr>
            <w:r>
              <w:t xml:space="preserve">Here </w:t>
            </w:r>
            <m:oMath>
              <m:r>
                <m:t>Ξ</m:t>
              </m:r>
              <m:r>
                <m:rPr>
                  <m:sty m:val="p"/>
                </m:rPr>
                <m:t>(</m:t>
              </m:r>
              <m:r>
                <m:t>r</m:t>
              </m:r>
              <m:r>
                <m:rPr>
                  <m:sty m:val="p"/>
                </m:rPr>
                <m:t>)</m:t>
              </m:r>
            </m:oMath>
            <w:r>
              <w:t xml:space="preserve"> is the localized class of radius </w:t>
            </w:r>
            <m:oMath>
              <m:r>
                <m:t>r</m:t>
              </m:r>
            </m:oMath>
            <w:r>
              <w:t xml:space="preserve"> in the </w:t>
            </w:r>
            <m:oMath>
              <m:sSub>
                <m:e>
                  <m:r>
                    <m:t>L</m:t>
                  </m:r>
                </m:e>
                <m:sub>
                  <m:r>
                    <m:t>2</m:t>
                  </m:r>
                </m:sub>
              </m:sSub>
            </m:oMath>
            <w:r>
              <w:t xml:space="preserve"> norm of the fixed reference design (in [2], </w:t>
            </w:r>
            <m:oMath>
              <m:sSub>
                <m:e>
                  <m:r>
                    <m:t>L</m:t>
                  </m:r>
                </m:e>
                <m:sub>
                  <m:r>
                    <m:t>2</m:t>
                  </m:r>
                </m:sub>
              </m:sSub>
              <m:r>
                <m:rPr>
                  <m:sty m:val="p"/>
                </m:rPr>
                <m:t>(</m:t>
              </m:r>
              <m:sSub>
                <m:e>
                  <m:r>
                    <m:t>P</m:t>
                  </m:r>
                </m:e>
                <m:sub>
                  <m:r>
                    <m:t>Q</m:t>
                  </m:r>
                  <m:r>
                    <m:rPr>
                      <m:sty m:val="p"/>
                    </m:rPr>
                    <m:t>,</m:t>
                  </m:r>
                  <m:sSup>
                    <m:e>
                      <m:r>
                        <m:t>g</m:t>
                      </m:r>
                    </m:e>
                    <m:sup>
                      <m:r>
                        <m:rPr>
                          <m:nor/>
                        </m:rPr>
                        <m:t xml:space="preserve">ref</m:t>
                      </m:r>
                    </m:sup>
                  </m:sSup>
                </m:sub>
              </m:sSub>
              <m:r>
                <m:rPr>
                  <m:sty m:val="p"/>
                </m:rPr>
                <m:t>)</m:t>
              </m:r>
              <m:r>
                <m:rPr>
                  <m:sty m:val="p"/>
                </m:rPr>
                <m:t>)</m:t>
              </m:r>
            </m:oMath>
            <w:r>
              <w:t xml:space="preserve">, and </w:t>
            </w:r>
            <m:oMath>
              <m:sSub>
                <m:e>
                  <m:r>
                    <m:t>N</m:t>
                  </m:r>
                </m:e>
                <m:sub>
                  <m:r>
                    <m:rPr>
                      <m:sty m:val="p"/>
                    </m:rPr>
                    <m:t>[</m:t>
                  </m:r>
                  <m:r>
                    <m:t> </m:t>
                  </m:r>
                  <m:r>
                    <m:rPr>
                      <m:sty m:val="p"/>
                    </m:rPr>
                    <m:t>]</m:t>
                  </m:r>
                </m:sub>
              </m:sSub>
              <m:r>
                <m:rPr>
                  <m:sty m:val="p"/>
                </m:rPr>
                <m:t>(</m:t>
              </m:r>
              <m:r>
                <m:t>ϵ</m:t>
              </m:r>
              <m:r>
                <m:rPr>
                  <m:sty m:val="p"/>
                </m:rPr>
                <m:t>)</m:t>
              </m:r>
            </m:oMath>
            <w:r>
              <w:t xml:space="preserve"> is the sequential bracketing number in the same norm. The structure is confirmed (Table 4.10.1). Not verified: the limits of integration (here our reading), the constants, the exact form of the remainder and any additional term in </w:t>
            </w:r>
            <m:oMath>
              <m:sSup>
                <m:e>
                  <m:r>
                    <m:t>r</m:t>
                  </m:r>
                </m:e>
                <m:sup>
                  <m:r>
                    <m:rPr>
                      <m:sty m:val="p"/>
                    </m:rPr>
                    <m:t>−</m:t>
                  </m:r>
                </m:sup>
              </m:sSup>
            </m:oMath>
            <w:r>
              <w:t xml:space="preserve">.</w:t>
            </w:r>
          </w:p>
          <w:p>
            <w:pPr>
              <w:spacing w:after="80" w:line="288"/>
              <w:jc w:val="both"/>
            </w:pPr>
            <w:r>
              <w:rPr>
                <w:b/>
                <w:bCs/>
              </w:rPr>
              <w:t xml:space="preserve">Theorem 3 (arXiv version).</w:t>
            </w:r>
            <w:r>
              <w:t xml:space="preserve"> In its proof, Theorem 1 and assumption S4 give an intermediate bound that holds, for every </w:t>
            </w:r>
            <m:oMath>
              <m:r>
                <m:t>x</m:t>
              </m:r>
              <m:r>
                <m:rPr>
                  <m:sty m:val="p"/>
                </m:rPr>
                <m:t>&gt;</m:t>
              </m:r>
              <m:r>
                <m:t>0</m:t>
              </m:r>
            </m:oMath>
            <w:r>
              <w:t xml:space="preserve">, with probability at least </w:t>
            </w:r>
            <m:oMath>
              <m:r>
                <m:t>1</m:t>
              </m:r>
              <m:r>
                <m:rPr>
                  <m:sty m:val="p"/>
                </m:rPr>
                <m:t>−</m:t>
              </m:r>
              <m:r>
                <m:t>2</m:t>
              </m:r>
              <m:sSup>
                <m:e>
                  <m:r>
                    <m:t>e</m:t>
                  </m:r>
                </m:e>
                <m:sup>
                  <m:r>
                    <m:rPr>
                      <m:sty m:val="p"/>
                    </m:rPr>
                    <m:t>−</m:t>
                  </m:r>
                  <m:r>
                    <m:t>x</m:t>
                  </m:r>
                </m:sup>
              </m:sSup>
            </m:oMath>
            <w:r>
              <w:t xml:space="preserve">. The exact conclusion of the theorem was not verified. According to the abstract, fast rates are given for regression that exploit the strong convexity of the squared-error loss; which theorem gives this result was not verified.</w:t>
            </w:r>
          </w:p>
          <w:p>
            <w:pPr>
              <w:spacing w:after="80" w:line="288"/>
              <w:jc w:val="both"/>
            </w:pPr>
            <w:r>
              <w:rPr>
                <w:b/>
                <w:bCs/>
              </w:rPr>
              <w:t xml:space="preserve">Policy learning.</w:t>
            </w:r>
            <w:r>
              <w:t xml:space="preserve"> According to the abstract, the regret guarantees are rate-optimal and close a gap in the literature whenever exploration decays to zero, as with bandit-collected data. With polynomial exploration, </w:t>
            </w:r>
            <m:oMath>
              <m:sSub>
                <m:e>
                  <m:r>
                    <m:t>ε</m:t>
                  </m:r>
                </m:e>
                <m:sub>
                  <m:r>
                    <m:t>t</m:t>
                  </m:r>
                </m:sub>
              </m:sSub>
              <m:r>
                <m:rPr>
                  <m:sty m:val="p"/>
                </m:rPr>
                <m:t>=</m:t>
              </m:r>
              <m:sSup>
                <m:e>
                  <m:r>
                    <m:t>t</m:t>
                  </m:r>
                </m:e>
                <m:sup>
                  <m:r>
                    <m:rPr>
                      <m:sty m:val="p"/>
                    </m:rPr>
                    <m:t>−</m:t>
                  </m:r>
                  <m:r>
                    <m:t>β</m:t>
                  </m:r>
                </m:sup>
              </m:sSup>
            </m:oMath>
            <w:r>
              <w:t xml:space="preserve"> and </w:t>
            </w:r>
            <m:oMath>
              <m:sSub>
                <m:e>
                  <m:r>
                    <m:t>γ</m:t>
                  </m:r>
                </m:e>
                <m:sub>
                  <m:r>
                    <m:t>t</m:t>
                  </m:r>
                </m:sub>
              </m:sSub>
              <m:r>
                <m:rPr>
                  <m:sty m:val="p"/>
                </m:rPr>
                <m:t>≍</m:t>
              </m:r>
              <m:sSup>
                <m:e>
                  <m:r>
                    <m:t>t</m:t>
                  </m:r>
                </m:e>
                <m:sup>
                  <m:r>
                    <m:t>β</m:t>
                  </m:r>
                </m:sup>
              </m:sSup>
            </m:oMath>
            <w:r>
              <w:t xml:space="preserve"> with </w:t>
            </w:r>
            <m:oMath>
              <m:r>
                <m:t>0</m:t>
              </m:r>
              <m:r>
                <m:rPr>
                  <m:sty m:val="p"/>
                </m:rPr>
                <m:t>≤</m:t>
              </m:r>
              <m:r>
                <m:t>β</m:t>
              </m:r>
              <m:r>
                <m:rPr>
                  <m:sty m:val="p"/>
                </m:rPr>
                <m:t>&lt;</m:t>
              </m:r>
              <m:r>
                <m:t>1</m:t>
              </m:r>
            </m:oMath>
            <w:r>
              <w:t xml:space="preserve">, the leading factor is (our calculation):</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Sup>
                        <m:e>
                          <m:r>
                            <m:t>γ</m:t>
                          </m:r>
                        </m:e>
                        <m:sub>
                          <m:r>
                            <m:t>T</m:t>
                          </m:r>
                        </m:sub>
                        <m:sup>
                          <m:r>
                            <m:rPr>
                              <m:nor/>
                            </m:rPr>
                            <m:t xml:space="preserve">avg</m:t>
                          </m:r>
                        </m:sup>
                      </m:sSubSup>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r>
                                <m:t>t</m:t>
                              </m:r>
                            </m:e>
                            <m:sup>
                              <m:r>
                                <m:t>β</m:t>
                              </m:r>
                            </m:sup>
                          </m:sSup>
                        </m:e>
                      </m:nary>
                      <m:r>
                        <m:rPr>
                          <m:sty m:val="p"/>
                        </m:rPr>
                        <m:t>≃</m:t>
                      </m:r>
                      <m:f>
                        <m:fPr>
                          <m:type m:val="bar"/>
                        </m:fPr>
                        <m:num>
                          <m:sSup>
                            <m:e>
                              <m:r>
                                <m:t>T</m:t>
                              </m:r>
                            </m:e>
                            <m:sup>
                              <m:r>
                                <m:t>β</m:t>
                              </m:r>
                            </m:sup>
                          </m:sSup>
                        </m:num>
                        <m:den>
                          <m:r>
                            <m:t>1</m:t>
                          </m:r>
                          <m:r>
                            <m:rPr>
                              <m:sty m:val="p"/>
                            </m:rPr>
                            <m:t>+</m:t>
                          </m:r>
                          <m:r>
                            <m:t>β</m:t>
                          </m:r>
                        </m:den>
                      </m:f>
                      <m:r>
                        <m:rPr>
                          <m:sty m:val="p"/>
                        </m:rPr>
                        <m:t>,</m:t>
                      </m:r>
                      <m:r>
                        <m:rPr>
                          <m:nor/>
                        </m:rPr>
                        <m:t xml:space="preserve"> </m:t>
                      </m:r>
                      <m:rad>
                        <m:radPr>
                          <m:degHide m:val="on"/>
                        </m:radPr>
                        <m:deg/>
                        <m:e>
                          <m:f>
                            <m:fPr>
                              <m:type m:val="bar"/>
                            </m:fPr>
                            <m:num>
                              <m:sSubSup>
                                <m:e>
                                  <m:r>
                                    <m:t>γ</m:t>
                                  </m:r>
                                </m:e>
                                <m:sub>
                                  <m:r>
                                    <m:t>T</m:t>
                                  </m:r>
                                </m:sub>
                                <m:sup>
                                  <m:r>
                                    <m:rPr>
                                      <m:nor/>
                                    </m:rPr>
                                    <m:t xml:space="preserve">avg</m:t>
                                  </m:r>
                                </m:sup>
                              </m:sSubSup>
                            </m:num>
                            <m:den>
                              <m:r>
                                <m:t>T</m:t>
                              </m:r>
                            </m:den>
                          </m:f>
                        </m:e>
                      </m:rad>
                      <m:r>
                        <m:rPr>
                          <m:sty m:val="p"/>
                        </m:rPr>
                        <m:t>≍</m:t>
                      </m:r>
                      <m:sSup>
                        <m:e>
                          <m:r>
                            <m:t>T</m:t>
                          </m:r>
                        </m:e>
                        <m:sup>
                          <m:r>
                            <m:rPr>
                              <m:sty m:val="p"/>
                            </m:rPr>
                            <m:t>−</m:t>
                          </m:r>
                          <m:d>
                            <m:dPr>
                              <m:begChr m:val="("/>
                              <m:sepChr m:val=""/>
                              <m:endChr m:val=")"/>
                              <m:grow/>
                            </m:dPr>
                            <m:e>
                              <m:r>
                                <m:t>1</m:t>
                              </m:r>
                              <m:r>
                                <m:rPr>
                                  <m:sty m:val="p"/>
                                </m:rPr>
                                <m:t>−</m:t>
                              </m:r>
                              <m:r>
                                <m:t>β</m:t>
                              </m:r>
                            </m:e>
                          </m:d>
                          <m:r>
                            <m:rPr>
                              <m:sty m:val="p"/>
                            </m:rPr>
                            <m:t>/</m:t>
                          </m:r>
                          <m:r>
                            <m:t>2</m:t>
                          </m:r>
                        </m:sup>
                      </m:sSup>
                    </m:oMath>
                  </m:oMathPara>
                </w:p>
              </w:tc>
              <w:tc>
                <w:tcPr>
                  <w:tcW w:type="dxa" w:w="900"/>
                  <w:vAlign w:val="center"/>
                </w:tcPr>
                <w:p>
                  <w:pPr>
                    <w:jc w:val="right"/>
                  </w:pPr>
                  <w:r>
                    <w:t xml:space="preserve">(130)</w:t>
                  </w:r>
                </w:p>
              </w:tc>
            </w:tr>
          </w:tbl>
          <w:p>
            <w:pPr>
              <w:spacing w:after="80" w:line="288"/>
              <w:jc w:val="both"/>
            </w:pPr>
            <w:r>
              <w:t xml:space="preserve">An expected regret of order </w:t>
            </w:r>
            <m:oMath>
              <m:sSup>
                <m:e>
                  <m:r>
                    <m:t>T</m:t>
                  </m:r>
                </m:e>
                <m:sup>
                  <m:r>
                    <m:rPr>
                      <m:sty m:val="p"/>
                    </m:rPr>
                    <m:t>−</m:t>
                  </m:r>
                  <m:r>
                    <m:rPr>
                      <m:sty m:val="p"/>
                    </m:rPr>
                    <m:t>(</m:t>
                  </m:r>
                  <m:r>
                    <m:t>1</m:t>
                  </m:r>
                  <m:r>
                    <m:rPr>
                      <m:sty m:val="p"/>
                    </m:rPr>
                    <m:t>−</m:t>
                  </m:r>
                  <m:r>
                    <m:t>β</m:t>
                  </m:r>
                  <m:r>
                    <m:rPr>
                      <m:sty m:val="p"/>
                    </m:rPr>
                    <m:t>)</m:t>
                  </m:r>
                  <m:r>
                    <m:rPr>
                      <m:sty m:val="p"/>
                    </m:rPr>
                    <m:t>/</m:t>
                  </m:r>
                  <m:r>
                    <m:t>2</m:t>
                  </m:r>
                </m:sup>
              </m:sSup>
            </m:oMath>
            <w:r>
              <w:t xml:space="preserve">, "matching the algorithm-agnostic lower bound", appears only in a third-party summary, but it agrees with this calculation. The number "Theorem 5" and the form </w:t>
            </w:r>
            <m:oMath>
              <m:r>
                <m:t>O</m:t>
              </m:r>
              <m:r>
                <m:rPr>
                  <m:sty m:val="p"/>
                </m:rPr>
                <m:t>(</m:t>
              </m:r>
              <m:rad>
                <m:radPr>
                  <m:degHide m:val="on"/>
                </m:radPr>
                <m:deg/>
                <m:e>
                  <m:sSubSup>
                    <m:e>
                      <m:r>
                        <m:t>γ</m:t>
                      </m:r>
                    </m:e>
                    <m:sub>
                      <m:r>
                        <m:t>T</m:t>
                      </m:r>
                    </m:sub>
                    <m:sup>
                      <m:r>
                        <m:rPr>
                          <m:nor/>
                        </m:rPr>
                        <m:t xml:space="preserve">avg</m:t>
                      </m:r>
                    </m:sup>
                  </m:sSubSup>
                  <m:r>
                    <m:rPr>
                      <m:sty m:val="p"/>
                    </m:rPr>
                    <m:t>/</m:t>
                  </m:r>
                  <m:r>
                    <m:t>T</m:t>
                  </m:r>
                </m:e>
              </m:rad>
              <m:r>
                <m:rPr>
                  <m:sty m:val="p"/>
                </m:rPr>
                <m:t>)</m:t>
              </m:r>
            </m:oMath>
            <w:r>
              <w:t xml:space="preserve"> are not verified. Fast-rate regret also requires S5.</w:t>
            </w:r>
          </w:p>
          <w:p>
            <w:pPr>
              <w:spacing w:after="20"/>
            </w:pPr>
          </w:p>
        </w:tc>
      </w:tr>
    </w:tbl>
    <w:p>
      <w:pPr>
        <w:spacing w:after="120"/>
      </w:pPr>
    </w:p>
    <w:p>
      <w:pPr>
        <w:keepNext/>
        <w:spacing w:after="80" w:before="200" w:line="276"/>
      </w:pPr>
      <w:r>
        <w:rPr>
          <w:sz w:val="20"/>
          <w:szCs w:val="20"/>
        </w:rPr>
        <w:t xml:space="preserve">Table 4.10.1. Main claims of [10] and their verification status.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570"/>
        <w:gridCol w:w="2600"/>
      </w:tblGrid>
      <w:tr>
        <w:trPr>
          <w:cantSplit/>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Claim</w:t>
            </w:r>
          </w:p>
        </w:tc>
        <w:tc>
          <w:tcPr>
            <w:tcW w:type="dxa" w:w="4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Content</w:t>
            </w:r>
          </w:p>
        </w:tc>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Status</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 1</w:t>
            </w:r>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Localized maximal inequality; leading term </w:t>
            </w:r>
            <m:oMath>
              <m:rad>
                <m:radPr>
                  <m:degHide m:val="on"/>
                </m:radPr>
                <m:deg/>
                <m:e>
                  <m:sSubSup>
                    <m:e>
                      <m:r>
                        <w:rPr>
                          <w:rFonts w:ascii="Cambria Math" w:hAnsi="Cambria Math"/>
                          <w:sz w:val="19"/>
                          <w:szCs w:val="19"/>
                        </w:rPr>
                        <m:t>γ</m:t>
                      </m:r>
                    </m:e>
                    <m:sub>
                      <m:r>
                        <w:rPr>
                          <w:rFonts w:ascii="Cambria Math" w:hAnsi="Cambria Math"/>
                          <w:sz w:val="19"/>
                          <w:szCs w:val="19"/>
                        </w:rPr>
                        <m:t>T</m:t>
                      </m:r>
                    </m:sub>
                    <m:sup>
                      <m:r>
                        <m:rPr>
                          <m:nor/>
                        </m:rPr>
                        <w:rPr>
                          <w:rFonts w:ascii="Cambria Math" w:hAnsi="Cambria Math"/>
                          <w:sz w:val="19"/>
                          <w:szCs w:val="19"/>
                        </w:rPr>
                        <m:t xml:space="preserve">avg</m:t>
                      </m:r>
                    </m:sup>
                  </m:sSubSup>
                  <m:r>
                    <m:rPr>
                      <m:sty m:val="p"/>
                    </m:rPr>
                    <w:rPr>
                      <w:rFonts w:ascii="Cambria Math" w:hAnsi="Cambria Math"/>
                      <w:sz w:val="19"/>
                      <w:szCs w:val="19"/>
                    </w:rPr>
                    <m:t>/</m:t>
                  </m:r>
                  <m:r>
                    <w:rPr>
                      <w:rFonts w:ascii="Cambria Math" w:hAnsi="Cambria Math"/>
                      <w:sz w:val="19"/>
                      <w:szCs w:val="19"/>
                    </w:rPr>
                    <m:t>T</m:t>
                  </m:r>
                </m:e>
              </m:rad>
            </m:oMath>
            <w:r>
              <w:rPr>
                <w:b w:val="false"/>
                <w:bCs w:val="false"/>
                <w:sz w:val="19"/>
                <w:szCs w:val="19"/>
              </w:rPr>
              <w:t xml:space="preserve"> times an entropy integral; remainder in </w:t>
            </w:r>
            <m:oMath>
              <m:sSubSup>
                <m:e>
                  <m:r>
                    <w:rPr>
                      <w:rFonts w:ascii="Cambria Math" w:hAnsi="Cambria Math"/>
                      <w:sz w:val="19"/>
                      <w:szCs w:val="19"/>
                    </w:rPr>
                    <m:t>γ</m:t>
                  </m:r>
                </m:e>
                <m:sub>
                  <m:r>
                    <w:rPr>
                      <w:rFonts w:ascii="Cambria Math" w:hAnsi="Cambria Math"/>
                      <w:sz w:val="19"/>
                      <w:szCs w:val="19"/>
                    </w:rPr>
                    <m:t>T</m:t>
                  </m:r>
                </m:sub>
                <m:sup>
                  <m:r>
                    <m:rPr>
                      <m:nor/>
                    </m:rPr>
                    <w:rPr>
                      <w:rFonts w:ascii="Cambria Math" w:hAnsi="Cambria Math"/>
                      <w:sz w:val="19"/>
                      <w:szCs w:val="19"/>
                    </w:rPr>
                    <m:t>max</m:t>
                  </m:r>
                </m:sup>
              </m:sSubSup>
            </m:oMath>
            <w:r>
              <w:rPr>
                <w:b w:val="false"/>
                <w:bCs w:val="false"/>
                <w:sz w:val="19"/>
                <w:szCs w:val="19"/>
              </w:rPr>
              <w:t xml:space="preserve"> and </w:t>
            </w:r>
            <m:oMath>
              <m:r>
                <w:rPr>
                  <w:rFonts w:ascii="Cambria Math" w:hAnsi="Cambria Math"/>
                  <w:sz w:val="19"/>
                  <w:szCs w:val="19"/>
                </w:rPr>
                <m:t>x</m:t>
              </m:r>
            </m:oMath>
            <w:r>
              <w:rPr>
                <w:b w:val="false"/>
                <w:bCs w:val="false"/>
                <w:sz w:val="19"/>
                <w:szCs w:val="19"/>
              </w:rPr>
              <w:t xml:space="preserve">; probability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2</m:t>
              </m:r>
              <m:sSup>
                <m:e>
                  <m:r>
                    <w:rPr>
                      <w:rFonts w:ascii="Cambria Math" w:hAnsi="Cambria Math"/>
                      <w:sz w:val="19"/>
                      <w:szCs w:val="19"/>
                    </w:rPr>
                    <m:t>e</m:t>
                  </m:r>
                </m:e>
                <m:sup>
                  <m:r>
                    <m:rPr>
                      <m:sty m:val="p"/>
                    </m:rPr>
                    <w:rPr>
                      <w:rFonts w:ascii="Cambria Math" w:hAnsi="Cambria Math"/>
                      <w:sz w:val="19"/>
                      <w:szCs w:val="19"/>
                    </w:rPr>
                    <m:t>−</m:t>
                  </m:r>
                  <m:r>
                    <w:rPr>
                      <w:rFonts w:ascii="Cambria Math" w:hAnsi="Cambria Math"/>
                      <w:sz w:val="19"/>
                      <w:szCs w:val="19"/>
                    </w:rPr>
                    <m:t>x</m:t>
                  </m:r>
                </m:sup>
              </m:sSup>
            </m:oMath>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Structure confirmed; exact form not verified</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Restatement in [2]</w:t>
            </w:r>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 1 is restated as Theorem 3 in the appendix of [2], with constant </w:t>
            </w:r>
            <m:oMath>
              <m:r>
                <w:rPr>
                  <w:rFonts w:ascii="Cambria Math" w:hAnsi="Cambria Math"/>
                  <w:sz w:val="19"/>
                  <w:szCs w:val="19"/>
                </w:rPr>
                <m:t>γ</m:t>
              </m:r>
            </m:oMath>
            <w:r>
              <w:rPr>
                <w:b w:val="false"/>
                <w:bCs w:val="false"/>
                <w:sz w:val="19"/>
                <w:szCs w:val="19"/>
              </w:rPr>
              <w:t xml:space="preserve">, and is used in a uniform-convergence lemma</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 3 (arXiv)</w:t>
            </w:r>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proof uses Theorem 1 and assumption 3 on the loss diameters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Existence confirmed; conclusion not verified</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Regression</w:t>
            </w:r>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Fast rates from the strong convexity of the squared-error loss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 (abstract)</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Theorems 2–4</w:t>
            </w:r>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Slow, fast and least-squares rates, e.g., </w:t>
            </w:r>
            <m:oMath>
              <m:sSup>
                <m:e>
                  <m:r>
                    <m:rPr>
                      <m:sty m:val="p"/>
                    </m:rPr>
                    <w:rPr>
                      <w:rFonts w:ascii="Cambria Math" w:hAnsi="Cambria Math"/>
                      <w:sz w:val="19"/>
                      <w:szCs w:val="19"/>
                    </w:rPr>
                    <m:t>(</m:t>
                  </m:r>
                  <m:sSubSup>
                    <m:e>
                      <m:r>
                        <w:rPr>
                          <w:rFonts w:ascii="Cambria Math" w:hAnsi="Cambria Math"/>
                          <w:sz w:val="19"/>
                          <w:szCs w:val="19"/>
                        </w:rPr>
                        <m:t>γ</m:t>
                      </m:r>
                    </m:e>
                    <m:sub>
                      <m:r>
                        <w:rPr>
                          <w:rFonts w:ascii="Cambria Math" w:hAnsi="Cambria Math"/>
                          <w:sz w:val="19"/>
                          <w:szCs w:val="19"/>
                        </w:rPr>
                        <m:t>T</m:t>
                      </m:r>
                    </m:sub>
                    <m:sup>
                      <m:r>
                        <m:rPr>
                          <m:nor/>
                        </m:rPr>
                        <w:rPr>
                          <w:rFonts w:ascii="Cambria Math" w:hAnsi="Cambria Math"/>
                          <w:sz w:val="19"/>
                          <w:szCs w:val="19"/>
                        </w:rPr>
                        <m:t>max</m:t>
                      </m:r>
                    </m:sup>
                  </m:sSubSup>
                  <m:r>
                    <m:rPr>
                      <m:sty m:val="p"/>
                    </m:rPr>
                    <w:rPr>
                      <w:rFonts w:ascii="Cambria Math" w:hAnsi="Cambria Math"/>
                      <w:sz w:val="19"/>
                      <w:szCs w:val="19"/>
                    </w:rPr>
                    <m:t>/</m:t>
                  </m:r>
                  <m:r>
                    <w:rPr>
                      <w:rFonts w:ascii="Cambria Math" w:hAnsi="Cambria Math"/>
                      <w:sz w:val="19"/>
                      <w:szCs w:val="19"/>
                    </w:rPr>
                    <m:t>T</m:t>
                  </m:r>
                  <m:r>
                    <m:rPr>
                      <m:sty m:val="p"/>
                    </m:rPr>
                    <w:rPr>
                      <w:rFonts w:ascii="Cambria Math" w:hAnsi="Cambria Math"/>
                      <w:sz w:val="19"/>
                      <w:szCs w:val="19"/>
                    </w:rPr>
                    <m:t>)</m:t>
                  </m:r>
                </m:e>
                <m:sup>
                  <m:r>
                    <w:rPr>
                      <w:rFonts w:ascii="Cambria Math" w:hAnsi="Cambria Math"/>
                      <w:sz w:val="19"/>
                      <w:szCs w:val="19"/>
                    </w:rPr>
                    <m:t>1</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sup>
              </m:sSup>
            </m:oMath>
            <w:r>
              <w:rPr>
                <w:b w:val="false"/>
                <w:bCs w:val="false"/>
                <w:sz w:val="19"/>
                <w:szCs w:val="19"/>
              </w:rPr>
              <w:t xml:space="preserve"> for </w:t>
            </w:r>
            <m:oMath>
              <m:r>
                <w:rPr>
                  <w:rFonts w:ascii="Cambria Math" w:hAnsi="Cambria Math"/>
                  <w:sz w:val="19"/>
                  <w:szCs w:val="19"/>
                </w:rPr>
                <m:t>p</m:t>
              </m:r>
              <m:r>
                <m:rPr>
                  <m:sty m:val="p"/>
                </m:rPr>
                <w:rPr>
                  <w:rFonts w:ascii="Cambria Math" w:hAnsi="Cambria Math"/>
                  <w:sz w:val="19"/>
                  <w:szCs w:val="19"/>
                </w:rPr>
                <m:t>&lt;</m:t>
              </m:r>
              <m:r>
                <w:rPr>
                  <w:rFonts w:ascii="Cambria Math" w:hAnsi="Cambria Math"/>
                  <w:sz w:val="19"/>
                  <w:szCs w:val="19"/>
                </w:rPr>
                <m:t>2</m:t>
              </m:r>
            </m:oMath>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Only from the earlier extraction (not verified)</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Policy-learning regret</w:t>
            </w:r>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Rate-optimal; closes the gap when </w:t>
            </w:r>
            <m:oMath>
              <m:r>
                <w:rPr>
                  <w:rFonts w:ascii="Cambria Math" w:hAnsi="Cambria Math"/>
                  <w:sz w:val="19"/>
                  <w:szCs w:val="19"/>
                </w:rPr>
                <m:t>β</m:t>
              </m:r>
              <m:r>
                <m:rPr>
                  <m:sty m:val="p"/>
                </m:rPr>
                <w:rPr>
                  <w:rFonts w:ascii="Cambria Math" w:hAnsi="Cambria Math"/>
                  <w:sz w:val="19"/>
                  <w:szCs w:val="19"/>
                </w:rPr>
                <m:t>&gt;</m:t>
              </m:r>
              <m:r>
                <w:rPr>
                  <w:rFonts w:ascii="Cambria Math" w:hAnsi="Cambria Math"/>
                  <w:sz w:val="19"/>
                  <w:szCs w:val="19"/>
                </w:rPr>
                <m:t>0</m:t>
              </m:r>
            </m:oMath>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Confirmed (abstract, PDF fragment)</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Rate </w:t>
            </w:r>
            <m:oMath>
              <m:sSup>
                <m:e>
                  <m:r>
                    <w:rPr>
                      <w:rFonts w:ascii="Cambria Math" w:hAnsi="Cambria Math"/>
                      <w:sz w:val="19"/>
                      <w:szCs w:val="19"/>
                    </w:rPr>
                    <m:t>T</m:t>
                  </m:r>
                </m:e>
                <m:sup>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β</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2</m:t>
                  </m:r>
                </m:sup>
              </m:sSup>
            </m:oMath>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Expected regret for </w:t>
            </w:r>
            <m:oMath>
              <m:sSub>
                <m:e>
                  <m:r>
                    <w:rPr>
                      <w:rFonts w:ascii="Cambria Math" w:hAnsi="Cambria Math"/>
                      <w:sz w:val="19"/>
                      <w:szCs w:val="19"/>
                    </w:rPr>
                    <m:t>ε</m:t>
                  </m:r>
                </m:e>
                <m:sub>
                  <m:r>
                    <w:rPr>
                      <w:rFonts w:ascii="Cambria Math" w:hAnsi="Cambria Math"/>
                      <w:sz w:val="19"/>
                      <w:szCs w:val="19"/>
                    </w:rPr>
                    <m:t>t</m:t>
                  </m:r>
                </m:sub>
              </m:sSub>
              <m:r>
                <m:rPr>
                  <m:sty m:val="p"/>
                </m:rPr>
                <w:rPr>
                  <w:rFonts w:ascii="Cambria Math" w:hAnsi="Cambria Math"/>
                  <w:sz w:val="19"/>
                  <w:szCs w:val="19"/>
                </w:rPr>
                <m:t>=</m:t>
              </m:r>
              <m:sSup>
                <m:e>
                  <m:r>
                    <w:rPr>
                      <w:rFonts w:ascii="Cambria Math" w:hAnsi="Cambria Math"/>
                      <w:sz w:val="19"/>
                      <w:szCs w:val="19"/>
                    </w:rPr>
                    <m:t>t</m:t>
                  </m:r>
                </m:e>
                <m:sup>
                  <m:r>
                    <m:rPr>
                      <m:sty m:val="p"/>
                    </m:rPr>
                    <w:rPr>
                      <w:rFonts w:ascii="Cambria Math" w:hAnsi="Cambria Math"/>
                      <w:sz w:val="19"/>
                      <w:szCs w:val="19"/>
                    </w:rPr>
                    <m:t>−</m:t>
                  </m:r>
                  <m:r>
                    <w:rPr>
                      <w:rFonts w:ascii="Cambria Math" w:hAnsi="Cambria Math"/>
                      <w:sz w:val="19"/>
                      <w:szCs w:val="19"/>
                    </w:rPr>
                    <m:t>β</m:t>
                  </m:r>
                </m:sup>
              </m:sSup>
            </m:oMath>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Third-party summary only</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Margin condition</w:t>
            </w:r>
          </w:p>
        </w:tc>
        <w:tc>
          <w:tcPr>
            <w:tcW w:type="dxa" w:w="4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Only for finite action sets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Paraphrase; theorem number not verified</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Experiments</w:t>
            </w:r>
          </w:p>
        </w:tc>
        <w:tc>
          <w:tcPr>
            <w:tcW w:type="dxa" w:w="4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"An empirical investigation validates our theory"</w:t>
            </w:r>
          </w:p>
        </w:tc>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Designs and numbers not verified</w:t>
            </w:r>
          </w:p>
        </w:tc>
      </w:tr>
    </w:tbl>
    <w:p>
      <w:pPr>
        <w:spacing w:after="160"/>
      </w:pPr>
    </w:p>
    <w:p>
      <w:pPr>
        <w:spacing w:after="120" w:line="288"/>
        <w:jc w:val="both"/>
      </w:pPr>
      <w:r>
        <w:rPr>
          <w:b/>
          <w:bCs/>
        </w:rPr>
        <w:t xml:space="preserve">Experiments and numbers.</w:t>
      </w:r>
      <w:r>
        <w:t xml:space="preserve"> The abstract says only: "An empirical investigation validates our theory". The designs, sample sizes and numbers were not found in any fragment we read, so we do not give them. No code repository was found.</w:t>
      </w:r>
    </w:p>
    <w:p>
      <w:pPr>
        <w:spacing w:after="120" w:line="288"/>
        <w:jc w:val="both"/>
      </w:pPr>
      <w:r>
        <w:rPr>
          <w:b/>
          <w:bCs/>
        </w:rPr>
        <w:t xml:space="preserve">Relation to the base paper.</w:t>
      </w:r>
      <w:r>
        <w:t xml:space="preserve"> [10] uses the full ratio </w:t>
      </w:r>
      <m:oMath>
        <m:sSub>
          <m:e>
            <m:r>
              <m:t>ρ</m:t>
            </m:r>
          </m:e>
          <m:sub>
            <m:r>
              <m:t>t</m:t>
            </m:r>
          </m:sub>
        </m:sSub>
      </m:oMath>
      <w:r>
        <w:t xml:space="preserve">; with </w:t>
      </w:r>
      <m:oMath>
        <m:sSup>
          <m:e>
            <m:r>
              <m:t>π</m:t>
            </m:r>
          </m:e>
          <m:sup>
            <m:r>
              <m:rPr>
                <m:nor/>
              </m:rPr>
              <m:t xml:space="preserve">ref</m:t>
            </m:r>
          </m:sup>
        </m:sSup>
        <m:r>
          <m:rPr>
            <m:sty m:val="p"/>
          </m:rPr>
          <m:t>=</m:t>
        </m:r>
        <m:sSup>
          <m:e>
            <m:r>
              <m:t>π</m:t>
            </m:r>
          </m:e>
          <m:sup>
            <m:r>
              <m:rPr>
                <m:nor/>
              </m:rPr>
              <m:t xml:space="preserve">sta</m:t>
            </m:r>
          </m:sup>
        </m:sSup>
      </m:oMath>
      <w:r>
        <w:t xml:space="preserve"> this is </w:t>
      </w:r>
      <m:oMath>
        <m:sSubSup>
          <m:e>
            <m:r>
              <m:t>W</m:t>
            </m:r>
          </m:e>
          <m:sub>
            <m:r>
              <m:t>t</m:t>
            </m:r>
          </m:sub>
          <m:sup>
            <m:r>
              <m:t>2</m:t>
            </m:r>
          </m:sup>
        </m:sSubSup>
      </m:oMath>
      <w:r>
        <w:t xml:space="preserve">, not </w:t>
      </w:r>
      <m:oMath>
        <m:sSub>
          <m:e>
            <m:r>
              <m:t>W</m:t>
            </m:r>
          </m:e>
          <m:sub>
            <m:r>
              <m:t>t</m:t>
            </m:r>
          </m:sub>
        </m:sSub>
      </m:oMath>
      <w:r>
        <w:t xml:space="preserve">, and the change fixes the target. With the weights </w:t>
      </w:r>
      <m:oMath>
        <m:sSub>
          <m:e>
            <m:r>
              <m:t>W</m:t>
            </m:r>
          </m:e>
          <m:sub>
            <m:r>
              <m:t>t</m:t>
            </m:r>
          </m:sub>
        </m:sSub>
      </m:oMath>
      <w:r>
        <w:t xml:space="preserve">, the conditional expectation of the criterion weights the pair </w:t>
      </w:r>
      <m:oMath>
        <m:r>
          <m:rPr>
            <m:sty m:val="p"/>
          </m:rPr>
          <m:t>(</m:t>
        </m:r>
        <m:r>
          <m:t>x</m:t>
        </m:r>
        <m:r>
          <m:rPr>
            <m:sty m:val="p"/>
          </m:rPr>
          <m:t>,</m:t>
        </m:r>
        <m:r>
          <m:t>a</m:t>
        </m:r>
        <m:r>
          <m:rPr>
            <m:sty m:val="p"/>
          </m:rPr>
          <m:t>)</m:t>
        </m:r>
      </m:oMath>
      <w:r>
        <w:t xml:space="preserve"> by </w:t>
      </w:r>
      <m:oMath>
        <m:rad>
          <m:radPr>
            <m:degHide m:val="on"/>
          </m:radPr>
          <m:deg/>
          <m:e>
            <m:sSub>
              <m:e>
                <m:r>
                  <m:t>π</m:t>
                </m:r>
              </m:e>
              <m:sub>
                <m:r>
                  <m:t>t</m:t>
                </m:r>
              </m:sub>
            </m:sSub>
            <m:r>
              <m:rPr>
                <m:sty m:val="p"/>
              </m:rPr>
              <m:t>(</m:t>
            </m:r>
            <m:r>
              <m:t>a</m:t>
            </m:r>
            <m:r>
              <m:rPr>
                <m:sty m:val="p"/>
              </m:rPr>
              <m:t>∣</m:t>
            </m:r>
            <m:r>
              <m:t>x</m:t>
            </m:r>
            <m:r>
              <m:rPr>
                <m:sty m:val="p"/>
              </m:rPr>
              <m:t>)</m:t>
            </m:r>
            <m:r>
              <m:t> </m:t>
            </m:r>
            <m:sSup>
              <m:e>
                <m:r>
                  <m:t>π</m:t>
                </m:r>
              </m:e>
              <m:sup>
                <m:r>
                  <m:rPr>
                    <m:nor/>
                  </m:rPr>
                  <m:t xml:space="preserve">sta</m:t>
                </m:r>
              </m:sup>
            </m:sSup>
            <m:r>
              <m:rPr>
                <m:sty m:val="p"/>
              </m:rPr>
              <m:t>(</m:t>
            </m:r>
            <m:r>
              <m:t>a</m:t>
            </m:r>
            <m:r>
              <m:rPr>
                <m:sty m:val="p"/>
              </m:rPr>
              <m:t>∣</m:t>
            </m:r>
            <m:r>
              <m:t>x</m:t>
            </m:r>
            <m:r>
              <m:rPr>
                <m:sty m:val="p"/>
              </m:rPr>
              <m:t>)</m:t>
            </m:r>
          </m:e>
        </m:rad>
      </m:oMath>
      <w:r>
        <w:t xml:space="preserve">, which depends on the trajectory, so under misspecification the limiting minimizer may not be fixed (our derivation). With </w:t>
      </w:r>
      <m:oMath>
        <m:sSubSup>
          <m:e>
            <m:r>
              <m:t>W</m:t>
            </m:r>
          </m:e>
          <m:sub>
            <m:r>
              <m:t>t</m:t>
            </m:r>
          </m:sub>
          <m:sup>
            <m:r>
              <m:t>2</m:t>
            </m:r>
          </m:sup>
        </m:sSubSup>
      </m:oMath>
      <w:r>
        <w:t xml:space="preserve">, the target is the projection under the reference policy, the same one that PESHA-GO uses. C9 requires ratios bounded uniformly in time; [10] allows </w:t>
      </w:r>
      <m:oMath>
        <m:sSub>
          <m:e>
            <m:r>
              <m:t>γ</m:t>
            </m:r>
          </m:e>
          <m:sub>
            <m:r>
              <m:t>t</m:t>
            </m:r>
          </m:sub>
        </m:sSub>
        <m:r>
          <m:rPr>
            <m:sty m:val="p"/>
          </m:rPr>
          <m:t>→</m:t>
        </m:r>
        <m:r>
          <m:rPr>
            <m:sty m:val="p"/>
          </m:rPr>
          <m:t>∞</m:t>
        </m:r>
      </m:oMath>
      <w:r>
        <w:t xml:space="preserve">, at a price that depends on </w:t>
      </w:r>
      <m:oMath>
        <m:sSubSup>
          <m:e>
            <m:r>
              <m:t>γ</m:t>
            </m:r>
          </m:e>
          <m:sub>
            <m:r>
              <m:t>T</m:t>
            </m:r>
          </m:sub>
          <m:sup>
            <m:r>
              <m:rPr>
                <m:nor/>
              </m:rPr>
              <m:t xml:space="preserve">avg</m:t>
            </m:r>
          </m:sup>
        </m:sSubSup>
      </m:oMath>
      <w:r>
        <w:t xml:space="preserve"> in the leading term and on </w:t>
      </w:r>
      <m:oMath>
        <m:sSubSup>
          <m:e>
            <m:r>
              <m:t>γ</m:t>
            </m:r>
          </m:e>
          <m:sub>
            <m:r>
              <m:t>T</m:t>
            </m:r>
          </m:sub>
          <m:sup>
            <m:r>
              <m:rPr>
                <m:nor/>
              </m:rPr>
              <m:t>max</m:t>
            </m:r>
          </m:sup>
        </m:sSubSup>
      </m:oMath>
      <w:r>
        <w:t xml:space="preserve"> only in the remainder. Under C9 one can take </w:t>
      </w:r>
      <m:oMath>
        <m:sSub>
          <m:e>
            <m:r>
              <m:t>γ</m:t>
            </m:r>
          </m:e>
          <m:sub>
            <m:r>
              <m:t>t</m:t>
            </m:r>
          </m:sub>
        </m:sSub>
        <m:r>
          <m:rPr>
            <m:sty m:val="p"/>
          </m:rPr>
          <m:t>≡</m:t>
        </m:r>
        <m:sSub>
          <m:e>
            <m:r>
              <m:t>ρ</m:t>
            </m:r>
          </m:e>
          <m:sub>
            <m:r>
              <m:rPr>
                <m:nor/>
              </m:rPr>
              <m:t>max</m:t>
            </m:r>
          </m:sub>
        </m:sSub>
      </m:oMath>
      <w:r>
        <w:t xml:space="preserve">, and the factor becomes </w:t>
      </w:r>
      <m:oMath>
        <m:rad>
          <m:radPr>
            <m:degHide m:val="on"/>
          </m:radPr>
          <m:deg/>
          <m:e>
            <m:sSub>
              <m:e>
                <m:r>
                  <m:t>ρ</m:t>
                </m:r>
              </m:e>
              <m:sub>
                <m:r>
                  <m:rPr>
                    <m:nor/>
                  </m:rPr>
                  <m:t>max</m:t>
                </m:r>
              </m:sub>
            </m:sSub>
            <m:r>
              <m:rPr>
                <m:sty m:val="p"/>
              </m:rPr>
              <m:t>/</m:t>
            </m:r>
            <m:r>
              <m:t>T</m:t>
            </m:r>
          </m:e>
        </m:rad>
      </m:oMath>
      <w:r>
        <w:t xml:space="preserve">, consistent with the </w:t>
      </w:r>
      <m:oMath>
        <m:rad>
          <m:radPr>
            <m:degHide m:val="on"/>
          </m:radPr>
          <m:deg/>
          <m:e>
            <m:r>
              <m:t>T</m:t>
            </m:r>
          </m:e>
        </m:rad>
      </m:oMath>
      <w:r>
        <w:t xml:space="preserve"> rate of the base paper. The unifying condition is replaced by a deterministic upper bound on the predictable variance. Gains: nonparametric classes, misspecification, decaying exploration and finite-sample guarantees. Losses: no limiting distribution, hence no confidence intervals; unverified constants; a variance of the IPW estimator that grows with </w:t>
      </w:r>
      <m:oMath>
        <m:sSub>
          <m:e>
            <m:r>
              <m:t>γ</m:t>
            </m:r>
          </m:e>
          <m:sub>
            <m:r>
              <m:t>t</m:t>
            </m:r>
          </m:sub>
        </m:sSub>
      </m:oMath>
      <w:r>
        <w:t xml:space="preserve">. [2] restates Theorem 1 for its own uniform-convergence terms, so [10] supplies [2] with the empirical-process engine within route A. Whether [10] cites the base paper (Zhang, Janson &amp; Murphy, 2021) was not verified.</w:t>
      </w:r>
    </w:p>
    <w:p>
      <w:pPr>
        <w:spacing w:after="120" w:line="288"/>
        <w:jc w:val="both"/>
      </w:pPr>
      <w:r>
        <w:rPr>
          <w:b/>
          <w:bCs/>
        </w:rPr>
        <w:t xml:space="preserve">Limitations and open problems.</w:t>
      </w:r>
    </w:p>
    <w:p>
      <w:pPr>
        <w:pStyle w:val="ListParagraph"/>
        <w:numPr>
          <w:ilvl w:val="0"/>
          <w:numId w:val="2"/>
        </w:numPr>
        <w:spacing w:after="60" w:line="288"/>
        <w:jc w:val="both"/>
      </w:pPr>
      <w:r>
        <w:rPr>
          <w:b/>
          <w:bCs/>
        </w:rPr>
        <w:t xml:space="preserve">No inference.</w:t>
      </w:r>
      <w:r>
        <w:t xml:space="preserve"> The results are high-probability bounds on the excess risk and the regret; the exact constants were not verified. They give no confidence intervals for </w:t>
      </w:r>
      <m:oMath>
        <m:sSup>
          <m:e>
            <m:r>
              <m:t>θ</m:t>
            </m:r>
          </m:e>
          <m:sup>
            <m:r>
              <m:rPr>
                <m:sty m:val="p"/>
              </m:rPr>
              <m:t>⋆</m:t>
            </m:r>
          </m:sup>
        </m:sSup>
      </m:oMath>
      <w:r>
        <w:t xml:space="preserve">, and, in the form we saw, they hold for a fixed horizon </w:t>
      </w:r>
      <m:oMath>
        <m:r>
          <m:t>T</m:t>
        </m:r>
      </m:oMath>
      <w:r>
        <w:t xml:space="preserve">, not uniformly in time (our reading). Time-uniform guarantees for off-policy evaluation are treated in the paper by Waudby-Smith et al., </w:t>
      </w:r>
      <w:r>
        <w:rPr>
          <w:i/>
          <w:iCs/>
        </w:rPr>
        <w:t xml:space="preserve">Anytime-valid off-policy inference for contextual bandits</w:t>
      </w:r>
      <w:r>
        <w:t xml:space="preserve"> (arXiv:2210.10768; DOI 10.1145/3643693). Its properties, which a search summary wrongly attributed to [10], do not describe [10].</w:t>
      </w:r>
    </w:p>
    <w:p>
      <w:pPr>
        <w:pStyle w:val="ListParagraph"/>
        <w:numPr>
          <w:ilvl w:val="0"/>
          <w:numId w:val="2"/>
        </w:numPr>
        <w:spacing w:after="60" w:line="288"/>
        <w:jc w:val="both"/>
      </w:pPr>
      <w:r>
        <w:rPr>
          <w:b/>
          <w:bCs/>
        </w:rPr>
        <w:t xml:space="preserve">Known weights and randomized design.</w:t>
      </w:r>
      <w:r>
        <w:t xml:space="preserve"> The ratios must be known (consistent with the restatement in [2]). A deterministic rule, e.g., greedy selection by kriging variance, gives </w:t>
      </w:r>
      <m:oMath>
        <m:sSub>
          <m:e>
            <m:r>
              <m:t>π</m:t>
            </m:r>
          </m:e>
          <m:sub>
            <m:r>
              <m:t>t</m:t>
            </m:r>
          </m:sub>
        </m:sSub>
        <m:r>
          <m:rPr>
            <m:sty m:val="p"/>
          </m:rPr>
          <m:t>∈</m:t>
        </m:r>
        <m:r>
          <m:rPr>
            <m:sty m:val="p"/>
          </m:rPr>
          <m:t>{</m:t>
        </m:r>
        <m:r>
          <m:t>0</m:t>
        </m:r>
        <m:r>
          <m:rPr>
            <m:sty m:val="p"/>
          </m:rPr>
          <m:t>,</m:t>
        </m:r>
        <m:r>
          <m:t>1</m:t>
        </m:r>
        <m:r>
          <m:rPr>
            <m:sty m:val="p"/>
          </m:rPr>
          <m:t>}</m:t>
        </m:r>
      </m:oMath>
      <w:r>
        <w:t xml:space="preserve">, and the weights are undefined.</w:t>
      </w:r>
    </w:p>
    <w:p>
      <w:pPr>
        <w:pStyle w:val="ListParagraph"/>
        <w:numPr>
          <w:ilvl w:val="0"/>
          <w:numId w:val="2"/>
        </w:numPr>
        <w:spacing w:after="60" w:line="288"/>
        <w:jc w:val="both"/>
      </w:pPr>
      <w:r>
        <w:rPr>
          <w:b/>
          <w:bCs/>
        </w:rPr>
        <w:t xml:space="preserve">No doubly robust centering.</w:t>
      </w:r>
      <w:r>
        <w:t xml:space="preserve"> The estimator is IPW with a zero outcome model </w:t>
      </w:r>
      <m:oMath>
        <m:r>
          <m:rPr>
            <m:sty m:val="p"/>
          </m:rPr>
          <m:t>(</m:t>
        </m:r>
        <m:sSub>
          <m:e>
            <m:acc>
              <m:accPr>
                <m:chr m:val="̂"/>
              </m:accPr>
              <m:e>
                <m:r>
                  <m:t>μ</m:t>
                </m:r>
              </m:e>
            </m:acc>
          </m:e>
          <m:sub>
            <m:r>
              <m:t>t</m:t>
            </m:r>
          </m:sub>
        </m:sSub>
        <m:r>
          <m:rPr>
            <m:sty m:val="p"/>
          </m:rPr>
          <m:t>=</m:t>
        </m:r>
        <m:r>
          <m:t>0</m:t>
        </m:r>
      </m:oMath>
      <w:r>
        <w:t xml:space="preserve">, according to Zhan et al., 2021). A good outcome model could reduce the variance; whether the authors call this a limitation was not verified.</w:t>
      </w:r>
    </w:p>
    <w:p>
      <w:pPr>
        <w:pStyle w:val="ListParagraph"/>
        <w:numPr>
          <w:ilvl w:val="0"/>
          <w:numId w:val="2"/>
        </w:numPr>
        <w:spacing w:after="60" w:line="288"/>
        <w:jc w:val="both"/>
      </w:pPr>
      <w:r>
        <w:rPr>
          <w:b/>
          <w:bCs/>
        </w:rPr>
        <w:t xml:space="preserve">Fixed class.</w:t>
      </w:r>
      <w:r>
        <w:t xml:space="preserve"> A data-driven choice of the class </w:t>
      </w:r>
      <m:oMath>
        <m:r>
          <m:rPr>
            <m:nor/>
          </m:rPr>
          <m:t>ℱ</m:t>
        </m:r>
      </m:oMath>
      <w:r>
        <w:t xml:space="preserve"> does not appear in the fragments we read; the claim of the previous version that it remains open was not verified.</w:t>
      </w:r>
    </w:p>
    <w:p>
      <w:pPr>
        <w:pStyle w:val="ListParagraph"/>
        <w:numPr>
          <w:ilvl w:val="0"/>
          <w:numId w:val="2"/>
        </w:numPr>
        <w:spacing w:after="60" w:line="288"/>
        <w:jc w:val="both"/>
      </w:pPr>
      <w:r>
        <w:rPr>
          <w:b/>
          <w:bCs/>
        </w:rPr>
        <w:t xml:space="preserve">Setting.</w:t>
      </w:r>
      <w:r>
        <w:t xml:space="preserve"> Our reading requires i.i.d. contexts and a fixed outcome law. Strong autocorrelation of the aquifer state violates this. Possible mitigations are lagged states in </w:t>
      </w:r>
      <m:oMath>
        <m:sSub>
          <m:e>
            <m:r>
              <m:t>X</m:t>
            </m:r>
          </m:e>
          <m:sub>
            <m:r>
              <m:t>t</m:t>
            </m:r>
          </m:sub>
        </m:sSub>
      </m:oMath>
      <w:r>
        <w:t xml:space="preserve"> or rounds on a time scale at which the residual dependence is weak (our inference).</w:t>
      </w:r>
    </w:p>
    <w:p>
      <w:pPr>
        <w:pStyle w:val="ListParagraph"/>
        <w:numPr>
          <w:ilvl w:val="0"/>
          <w:numId w:val="2"/>
        </w:numPr>
        <w:spacing w:after="60" w:line="288"/>
        <w:jc w:val="both"/>
      </w:pPr>
      <w:r>
        <w:rPr>
          <w:b/>
          <w:bCs/>
        </w:rPr>
        <w:t xml:space="preserve">Open for verification.</w:t>
      </w:r>
      <w:r>
        <w:t xml:space="preserve"> Still to be checked in the PDF: the exact form of Theorem 1, the exponents of Theorems 2–4, the form of the regret result and the rate of Zhan et al. According to the previous version this rate is </w:t>
      </w:r>
      <m:oMath>
        <m:sSup>
          <m:e>
            <m:r>
              <m:t>T</m:t>
            </m:r>
          </m:e>
          <m:sup>
            <m:r>
              <m:rPr>
                <m:sty m:val="p"/>
              </m:rPr>
              <m:t>−</m:t>
            </m:r>
            <m:r>
              <m:rPr>
                <m:sty m:val="p"/>
              </m:rPr>
              <m:t>(</m:t>
            </m:r>
            <m:r>
              <m:t>1</m:t>
            </m:r>
            <m:r>
              <m:rPr>
                <m:sty m:val="p"/>
              </m:rPr>
              <m:t>/</m:t>
            </m:r>
            <m:r>
              <m:t>2</m:t>
            </m:r>
            <m:r>
              <m:rPr>
                <m:sty m:val="p"/>
              </m:rPr>
              <m:t>−</m:t>
            </m:r>
            <m:r>
              <m:t>β</m:t>
            </m:r>
            <m:r>
              <m:rPr>
                <m:sty m:val="p"/>
              </m:rPr>
              <m:t>)</m:t>
            </m:r>
          </m:sup>
        </m:sSup>
      </m:oMath>
      <w:r>
        <w:t xml:space="preserve"> (not verified). If that is correct, with </w:t>
      </w:r>
      <m:oMath>
        <m:sSub>
          <m:e>
            <m:r>
              <m:t>γ</m:t>
            </m:r>
          </m:e>
          <m:sub>
            <m:r>
              <m:t>t</m:t>
            </m:r>
          </m:sub>
        </m:sSub>
        <m:r>
          <m:rPr>
            <m:sty m:val="p"/>
          </m:rPr>
          <m:t>=</m:t>
        </m:r>
        <m:sSup>
          <m:e>
            <m:r>
              <m:t>t</m:t>
            </m:r>
          </m:e>
          <m:sup>
            <m:r>
              <m:t>β</m:t>
            </m:r>
          </m:sup>
        </m:sSup>
      </m:oMath>
      <w:r>
        <w:t xml:space="preserve"> it equals </w:t>
      </w:r>
      <m:oMath>
        <m:sSubSup>
          <m:e>
            <m:r>
              <m:t>γ</m:t>
            </m:r>
          </m:e>
          <m:sub>
            <m:r>
              <m:t>T</m:t>
            </m:r>
          </m:sub>
          <m:sup>
            <m:r>
              <m:rPr>
                <m:nor/>
              </m:rPr>
              <m:t>max</m:t>
            </m:r>
          </m:sup>
        </m:sSubSup>
        <m:r>
          <m:rPr>
            <m:sty m:val="p"/>
          </m:rPr>
          <m:t>/</m:t>
        </m:r>
        <m:rad>
          <m:radPr>
            <m:degHide m:val="on"/>
          </m:radPr>
          <m:deg/>
          <m:e>
            <m:r>
              <m:t>T</m:t>
            </m:r>
          </m:e>
        </m:rad>
      </m:oMath>
      <w:r>
        <w:t xml:space="preserve">, i.e., it depends linearly on the weight, like the Hoeffding-type bound (our reading).</w:t>
      </w:r>
    </w:p>
    <w:p>
      <w:pPr>
        <w:pStyle w:val="ListParagraph"/>
        <w:numPr>
          <w:ilvl w:val="0"/>
          <w:numId w:val="2"/>
        </w:numPr>
        <w:spacing w:after="60" w:line="288"/>
        <w:jc w:val="both"/>
      </w:pPr>
      <w:r>
        <w:rPr>
          <w:b/>
          <w:bCs/>
        </w:rPr>
        <w:t xml:space="preserve">Related work.</w:t>
      </w:r>
      <w:r>
        <w:t xml:space="preserve"> [2] uses Theorem 1 (verified). Zhan et al. (2021), a paper from the same period (arXiv, May 2021), describe the method of [10] as a variant of their algorithm, while [10] calls their regret bound "a potentially significant gap" when exploration decays. It was not verified whether [10] is cited by </w:t>
      </w:r>
      <w:r>
        <w:rPr>
          <w:i/>
          <w:iCs/>
        </w:rPr>
        <w:t xml:space="preserve">Sequential Counterfactual Risk Minimization</w:t>
      </w:r>
      <w:r>
        <w:t xml:space="preserve"> (ICML 2023) and by the preprint </w:t>
      </w:r>
      <w:r>
        <w:rPr>
          <w:i/>
          <w:iCs/>
        </w:rPr>
        <w:t xml:space="preserve">Fast Best-in-Class Regret for Contextual Bandits</w:t>
      </w:r>
      <w:r>
        <w:t xml:space="preserve"> (arXiv:2510.15483).</w:t>
      </w:r>
    </w:p>
    <w:p>
      <w:pPr>
        <w:spacing w:after="120" w:line="288"/>
        <w:jc w:val="both"/>
      </w:pPr>
      <w:r>
        <w:rPr>
          <w:b/>
          <w:bCs/>
        </w:rPr>
        <w:t xml:space="preserve">Changes from the previous version.</w:t>
      </w:r>
      <w:r>
        <w:t xml:space="preserve"> Added: pages 19261–19273, PMID, PMCID and the alphabetical author order on arXiv; the affiliations ("as in [2]", Berkeley, Netflix) are marked as not verified. "Exploration-dependent pseudonorms" were replaced by entropy in the norm of the reference design, where exploration enters only through </w:t>
      </w:r>
      <m:oMath>
        <m:sSub>
          <m:e>
            <m:r>
              <m:t>γ</m:t>
            </m:r>
          </m:e>
          <m:sub>
            <m:r>
              <m:t>t</m:t>
            </m:r>
          </m:sub>
        </m:sSub>
      </m:oMath>
      <w:r>
        <w:t xml:space="preserve">; Theorem 1 is now given schematically, while the exponents of Theorems 2–4, the form of Theorem 5 and the rate of Zhan et al. are marked as not verified.</w:t>
      </w:r>
    </w:p>
    <w:p>
      <w:pPr>
        <w:spacing w:after="120" w:line="288"/>
        <w:jc w:val="both"/>
      </w:pPr>
      <w:r>
        <w:rPr>
          <w:b/>
          <w:bCs/>
        </w:rPr>
        <w:t xml:space="preserve">Innovation for hydrogeology: FLOOR-ERM.</w:t>
      </w:r>
      <w:r>
        <w:t xml:space="preserve"> The best idea of [10] is the maximal inequality whose leading term depends on </w:t>
      </w:r>
      <m:oMath>
        <m:sSubSup>
          <m:e>
            <m:r>
              <m:t>γ</m:t>
            </m:r>
          </m:e>
          <m:sub>
            <m:r>
              <m:t>T</m:t>
            </m:r>
          </m:sub>
          <m:sup>
            <m:r>
              <m:rPr>
                <m:nor/>
              </m:rPr>
              <m:t xml:space="preserve">avg</m:t>
            </m:r>
          </m:sup>
        </m:sSubSup>
      </m:oMath>
      <w:r>
        <w:t xml:space="preserve">, while </w:t>
      </w:r>
      <m:oMath>
        <m:sSubSup>
          <m:e>
            <m:r>
              <m:t>γ</m:t>
            </m:r>
          </m:e>
          <m:sub>
            <m:r>
              <m:t>T</m:t>
            </m:r>
          </m:sub>
          <m:sup>
            <m:r>
              <m:rPr>
                <m:nor/>
              </m:rPr>
              <m:t>max</m:t>
            </m:r>
          </m:sup>
        </m:sSubSup>
      </m:oMath>
      <w:r>
        <w:t xml:space="preserve"> enters only at order </w:t>
      </w:r>
      <m:oMath>
        <m:r>
          <m:t>1</m:t>
        </m:r>
        <m:r>
          <m:rPr>
            <m:sty m:val="p"/>
          </m:rPr>
          <m:t>/</m:t>
        </m:r>
        <m:r>
          <m:t>T</m:t>
        </m:r>
      </m:oMath>
      <w:r>
        <w:t xml:space="preserve">. Hence the exploration floor need not be constant: it can be lowered where deviating from the goal-oriented rule is costly and raised where it is cheap, with the same leading term. FLOOR-ERM turns this into a planning rule for chloride sampling with PRAG-GO, combined with importance-weighted ERM toward a regional reference design. Unlike CHLORIDE-CADR of [2], whose floor decays to zero on a fixed polynomial schedule, FLOOR-ERM keeps the floor at or above </w:t>
      </w:r>
      <m:oMath>
        <m:r>
          <m:t>1</m:t>
        </m:r>
        <m:r>
          <m:rPr>
            <m:sty m:val="p"/>
          </m:rPr>
          <m:t>/</m:t>
        </m:r>
        <m:sSub>
          <m:e>
            <m:r>
              <m:t>Γ</m:t>
            </m:r>
          </m:e>
          <m:sub>
            <m:r>
              <m:rPr>
                <m:nor/>
              </m:rPr>
              <m:t>max</m:t>
            </m:r>
          </m:sub>
        </m:sSub>
      </m:oMath>
      <w:r>
        <w:t xml:space="preserve">, so C9 still holds, and shapes it by the planned cost of each round.</w:t>
      </w:r>
    </w:p>
    <w:p>
      <w:pPr>
        <w:spacing w:after="120" w:line="288"/>
        <w:jc w:val="both"/>
      </w:pPr>
      <w:r>
        <w:rPr>
          <w:i/>
          <w:iCs/>
        </w:rPr>
        <w:t xml:space="preserve">What is estimated.</w:t>
      </w:r>
      <w:r>
        <w:t xml:space="preserve"> In the Fushë-Kuqe–Lezhë network, in round </w:t>
      </w:r>
      <m:oMath>
        <m:r>
          <m:t>t</m:t>
        </m:r>
      </m:oMath>
      <w:r>
        <w:t xml:space="preserve"> the context </w:t>
      </w:r>
      <m:oMath>
        <m:sSub>
          <m:e>
            <m:r>
              <m:t>X</m:t>
            </m:r>
          </m:e>
          <m:sub>
            <m:r>
              <m:t>t</m:t>
            </m:r>
          </m:sub>
        </m:sSub>
      </m:oMath>
      <w:r>
        <w:t xml:space="preserve"> contains the logger readings (electrical conductivity, levels) and the pumping state; the action </w:t>
      </w:r>
      <m:oMath>
        <m:sSub>
          <m:e>
            <m:r>
              <m:t>A</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with </w:t>
      </w:r>
      <m:oMath>
        <m:r>
          <m:t>K</m:t>
        </m:r>
        <m:r>
          <m:rPr>
            <m:sty m:val="p"/>
          </m:rPr>
          <m:t>≤</m:t>
        </m:r>
        <m:r>
          <m:t>32</m:t>
        </m:r>
      </m:oMath>
      <w:r>
        <w:t xml:space="preserve">, is the well where chloride is analyzed; </w:t>
      </w:r>
      <m:oMath>
        <m:sSub>
          <m:e>
            <m:r>
              <m:t>Y</m:t>
            </m:r>
          </m:e>
          <m:sub>
            <m:r>
              <m:t>t</m:t>
            </m:r>
          </m:sub>
        </m:sSub>
      </m:oMath>
      <w:r>
        <w:t xml:space="preserve"> is the logarithm of chloride. The reference is </w:t>
      </w:r>
      <m:oMath>
        <m:sSup>
          <m:e>
            <m:r>
              <m:t>π</m:t>
            </m:r>
          </m:e>
          <m:sup>
            <m:r>
              <m:rPr>
                <m:nor/>
              </m:rPr>
              <m:t xml:space="preserve">ref</m:t>
            </m:r>
          </m:sup>
        </m:sSup>
        <m:r>
          <m:rPr>
            <m:sty m:val="p"/>
          </m:rPr>
          <m:t>(</m:t>
        </m:r>
        <m:r>
          <m:t>a</m:t>
        </m:r>
        <m:r>
          <m:rPr>
            <m:sty m:val="p"/>
          </m:rPr>
          <m:t>∣</m:t>
        </m:r>
        <m:r>
          <m:t>x</m:t>
        </m:r>
        <m:r>
          <m:rPr>
            <m:sty m:val="p"/>
          </m:rPr>
          <m:t>)</m:t>
        </m:r>
        <m:r>
          <m:rPr>
            <m:sty m:val="p"/>
          </m:rPr>
          <m:t>=</m:t>
        </m:r>
        <m:sSub>
          <m:e>
            <m:r>
              <m:t>w</m:t>
            </m:r>
          </m:e>
          <m:sub>
            <m:r>
              <m:t>a</m:t>
            </m:r>
          </m:sub>
        </m:sSub>
        <m:r>
          <m:rPr>
            <m:sty m:val="p"/>
          </m:rPr>
          <m:t>&gt;</m:t>
        </m:r>
        <m:r>
          <m:t>0</m:t>
        </m:r>
      </m:oMath>
      <w:r>
        <w:t xml:space="preserve">: the share of the pumped discharge from well </w:t>
      </w:r>
      <m:oMath>
        <m:r>
          <m:t>a</m:t>
        </m:r>
      </m:oMath>
      <w:r>
        <w:t xml:space="preserve">, or </w:t>
      </w:r>
      <m:oMath>
        <m:sSub>
          <m:e>
            <m:r>
              <m:t>w</m:t>
            </m:r>
          </m:e>
          <m:sub>
            <m:r>
              <m:t>a</m:t>
            </m:r>
          </m:sub>
        </m:sSub>
        <m:r>
          <m:rPr>
            <m:sty m:val="p"/>
          </m:rPr>
          <m:t>=</m:t>
        </m:r>
        <m:r>
          <m:t>1</m:t>
        </m:r>
        <m:r>
          <m:rPr>
            <m:sty m:val="p"/>
          </m:rPr>
          <m:t>/</m:t>
        </m:r>
        <m:r>
          <m:t>32</m:t>
        </m:r>
      </m:oMath>
      <w:r>
        <w:t xml:space="preserve"> for a regional map. The hypotheses are recalibrations of the EKI ensemble, </w:t>
      </w:r>
      <m:oMath>
        <m:sSub>
          <m:e>
            <m:r>
              <m:t>f</m:t>
            </m:r>
          </m:e>
          <m:sub>
            <m:r>
              <m:t>θ</m:t>
            </m:r>
          </m:sub>
        </m:sSub>
        <m:r>
          <m:rPr>
            <m:sty m:val="p"/>
          </m:rPr>
          <m:t>(</m:t>
        </m:r>
        <m:r>
          <m:t>x</m:t>
        </m:r>
        <m:r>
          <m:rPr>
            <m:sty m:val="p"/>
          </m:rPr>
          <m:t>,</m:t>
        </m:r>
        <m:r>
          <m:t>a</m:t>
        </m:r>
        <m:r>
          <m:rPr>
            <m:sty m:val="p"/>
          </m:rPr>
          <m:t>)</m:t>
        </m:r>
        <m:r>
          <m:rPr>
            <m:sty m:val="p"/>
          </m:rPr>
          <m:t>=</m:t>
        </m:r>
        <m:r>
          <m:t>φ</m:t>
        </m:r>
        <m:sSup>
          <m:e>
            <m:r>
              <m:rPr>
                <m:sty m:val="p"/>
              </m:rPr>
              <m:t>(</m:t>
            </m:r>
            <m:r>
              <m:t>x</m:t>
            </m:r>
            <m:r>
              <m:rPr>
                <m:sty m:val="p"/>
              </m:rPr>
              <m:t>,</m:t>
            </m:r>
            <m:r>
              <m:t>a</m:t>
            </m:r>
            <m:r>
              <m:rPr>
                <m:sty m:val="p"/>
              </m:rPr>
              <m:t>)</m:t>
            </m:r>
          </m:e>
          <m:sup>
            <m:r>
              <m:rPr>
                <m:sty m:val="p"/>
              </m:rPr>
              <m:t>⊤</m:t>
            </m:r>
          </m:sup>
        </m:sSup>
        <m:r>
          <m:t>θ</m:t>
        </m:r>
      </m:oMath>
      <w:r>
        <w:t xml:space="preserve"> with </w:t>
      </w:r>
      <m:oMath>
        <m:r>
          <m:rPr>
            <m:sty m:val="p"/>
          </m:rPr>
          <m:t>∥</m:t>
        </m:r>
        <m:r>
          <m:t>θ</m:t>
        </m:r>
        <m:r>
          <m:rPr>
            <m:sty m:val="p"/>
          </m:rPr>
          <m:t>∥</m:t>
        </m:r>
        <m:r>
          <m:rPr>
            <m:sty m:val="p"/>
          </m:rPr>
          <m:t>≤</m:t>
        </m:r>
        <m:r>
          <m:t>b</m:t>
        </m:r>
      </m:oMath>
      <w:r>
        <w:t xml:space="preserve"> and </w:t>
      </w:r>
      <m:oMath>
        <m:r>
          <m:t>φ</m:t>
        </m:r>
        <m:r>
          <m:rPr>
            <m:sty m:val="p"/>
          </m:rPr>
          <m:t>(</m:t>
        </m:r>
        <m:r>
          <m:t>x</m:t>
        </m:r>
        <m:r>
          <m:rPr>
            <m:sty m:val="p"/>
          </m:rPr>
          <m:t>,</m:t>
        </m:r>
        <m:r>
          <m:t>a</m:t>
        </m:r>
        <m:r>
          <m:rPr>
            <m:sty m:val="p"/>
          </m:rPr>
          <m:t>)</m:t>
        </m:r>
        <m:r>
          <m:rPr>
            <m:sty m:val="p"/>
          </m:rPr>
          <m:t>=</m:t>
        </m:r>
        <m:r>
          <m:rPr>
            <m:sty m:val="p"/>
          </m:rPr>
          <m:t>(</m:t>
        </m:r>
        <m:r>
          <m:t>1</m:t>
        </m:r>
        <m:r>
          <m:rPr>
            <m:sty m:val="p"/>
          </m:rPr>
          <m:t>,</m:t>
        </m:r>
        <m:sSub>
          <m:e>
            <m:acc>
              <m:accPr>
                <m:chr m:val="̅"/>
              </m:accPr>
              <m:e>
                <m:r>
                  <m:t>m</m:t>
                </m:r>
              </m:e>
            </m:acc>
          </m:e>
          <m:sub>
            <m:r>
              <m:t>a</m:t>
            </m:r>
          </m:sub>
        </m:sSub>
        <m:r>
          <m:rPr>
            <m:sty m:val="p"/>
          </m:rPr>
          <m:t>(</m:t>
        </m:r>
        <m:r>
          <m:t>x</m:t>
        </m:r>
        <m:r>
          <m:rPr>
            <m:sty m:val="p"/>
          </m:rPr>
          <m:t>)</m:t>
        </m:r>
        <m:r>
          <m:rPr>
            <m:sty m:val="p"/>
          </m:rPr>
          <m:t>,</m:t>
        </m:r>
        <m:r>
          <m:rPr>
            <m:nor/>
          </m:rPr>
          <m:t>log</m:t>
        </m:r>
        <m:r>
          <m:rPr>
            <m:nor/>
          </m:rPr>
          <m:t xml:space="preserve"> </m:t>
        </m:r>
        <m:sSub>
          <m:e>
            <m:r>
              <m:t>s</m:t>
            </m:r>
          </m:e>
          <m:sub>
            <m:r>
              <m:t>a</m:t>
            </m:r>
          </m:sub>
        </m:sSub>
        <m:r>
          <m:rPr>
            <m:sty m:val="p"/>
          </m:rPr>
          <m:t>(</m:t>
        </m:r>
        <m:r>
          <m:t>x</m:t>
        </m:r>
        <m:r>
          <m:rPr>
            <m:sty m:val="p"/>
          </m:rPr>
          <m:t>)</m:t>
        </m:r>
        <m:r>
          <m:rPr>
            <m:sty m:val="p"/>
          </m:rPr>
          <m:t>)</m:t>
        </m:r>
      </m:oMath>
      <w:r>
        <w:t xml:space="preserve">, where </w:t>
      </w:r>
      <m:oMath>
        <m:sSub>
          <m:e>
            <m:acc>
              <m:accPr>
                <m:chr m:val="̅"/>
              </m:accPr>
              <m:e>
                <m:r>
                  <m:t>m</m:t>
                </m:r>
              </m:e>
            </m:acc>
          </m:e>
          <m:sub>
            <m:r>
              <m:t>a</m:t>
            </m:r>
          </m:sub>
        </m:sSub>
      </m:oMath>
      <w:r>
        <w:t xml:space="preserve"> and </w:t>
      </w:r>
      <m:oMath>
        <m:sSub>
          <m:e>
            <m:r>
              <m:t>s</m:t>
            </m:r>
          </m:e>
          <m:sub>
            <m:r>
              <m:t>a</m:t>
            </m:r>
          </m:sub>
        </m:sSub>
      </m:oMath>
      <w:r>
        <w:t xml:space="preserve"> are the mean and the spread of log chloride that the ensemble predicts at well </w:t>
      </w:r>
      <m:oMath>
        <m:r>
          <m:t>a</m:t>
        </m:r>
      </m:oMath>
      <w:r>
        <w:t xml:space="preserve">. The ensemble that gives </w:t>
      </w:r>
      <m:oMath>
        <m:r>
          <m:t>φ</m:t>
        </m:r>
      </m:oMath>
      <w:r>
        <w:t xml:space="preserve"> is built before the campaign, so that </w:t>
      </w:r>
      <m:oMath>
        <m:r>
          <m:t>φ</m:t>
        </m:r>
      </m:oMath>
      <w:r>
        <w:t xml:space="preserve"> is a fixed function; PRAG-GO may use the updated posterior for selection, because the design is allowed to depend on </w:t>
      </w:r>
      <m:oMath>
        <m:sSub>
          <m:e>
            <m:r>
              <m:rPr>
                <m:nor/>
              </m:rPr>
              <m:t>ℋ</m:t>
            </m:r>
          </m:e>
          <m:sub>
            <m:r>
              <m:t>t</m:t>
            </m:r>
            <m:r>
              <m:rPr>
                <m:sty m:val="p"/>
              </m:rPr>
              <m:t>−</m:t>
            </m:r>
            <m:r>
              <m:t>1</m:t>
            </m:r>
          </m:sub>
        </m:sSub>
      </m:oMath>
      <w:r>
        <w:t xml:space="preserve">. Chloride is physically bounded, from the detection limit up to seawater chloride, and, with </w:t>
      </w:r>
      <m:oMath>
        <m:r>
          <m:rPr>
            <m:nor/>
          </m:rPr>
          <m:t>log</m:t>
        </m:r>
        <m:r>
          <m:rPr>
            <m:nor/>
          </m:rPr>
          <m:t xml:space="preserve"> </m:t>
        </m:r>
        <m:sSub>
          <m:e>
            <m:r>
              <m:t>s</m:t>
            </m:r>
          </m:e>
          <m:sub>
            <m:r>
              <m:t>a</m:t>
            </m:r>
          </m:sub>
        </m:sSub>
      </m:oMath>
      <w:r>
        <w:t xml:space="preserve"> clipped to a fixed interval and </w:t>
      </w:r>
      <m:oMath>
        <m:r>
          <m:rPr>
            <m:sty m:val="p"/>
          </m:rPr>
          <m:t>∥</m:t>
        </m:r>
        <m:r>
          <m:t>θ</m:t>
        </m:r>
        <m:r>
          <m:rPr>
            <m:sty m:val="p"/>
          </m:rPr>
          <m:t>∥</m:t>
        </m:r>
        <m:r>
          <m:rPr>
            <m:sty m:val="p"/>
          </m:rPr>
          <m:t>≤</m:t>
        </m:r>
        <m:r>
          <m:t>b</m:t>
        </m:r>
      </m:oMath>
      <w:r>
        <w:t xml:space="preserve">, the squared-error loss is also bounded by a constant </w:t>
      </w:r>
      <m:oMath>
        <m:r>
          <m:t>B</m:t>
        </m:r>
      </m:oMath>
      <w:r>
        <w:t xml:space="preserve">. The target </w:t>
      </w:r>
      <m:oMath>
        <m:sSup>
          <m:e>
            <m:r>
              <m:t>θ</m:t>
            </m:r>
          </m:e>
          <m:sup>
            <m:r>
              <m:rPr>
                <m:sty m:val="p"/>
              </m:rPr>
              <m:t>⋆</m:t>
            </m:r>
          </m:sup>
        </m:sSup>
        <m:r>
          <m:rPr>
            <m:sty m:val="p"/>
          </m:rPr>
          <m:t>=</m:t>
        </m:r>
        <m:r>
          <m:rPr>
            <m:nor/>
          </m:rPr>
          <m:t>arg</m:t>
        </m:r>
        <m:r>
          <m:rPr>
            <m:nor/>
          </m:rPr>
          <m:t xml:space="preserve"> </m:t>
        </m:r>
        <m:sSub>
          <m:e>
            <m:r>
              <m:rPr>
                <m:nor/>
              </m:rPr>
              <m:t>min</m:t>
            </m:r>
          </m:e>
          <m:sub>
            <m:r>
              <m:rPr>
                <m:sty m:val="p"/>
              </m:rPr>
              <m:t>∥</m:t>
            </m:r>
            <m:r>
              <m:t>θ</m:t>
            </m:r>
            <m:r>
              <m:rPr>
                <m:sty m:val="p"/>
              </m:rPr>
              <m:t>∥</m:t>
            </m:r>
            <m:r>
              <m:rPr>
                <m:sty m:val="p"/>
              </m:rPr>
              <m:t>≤</m:t>
            </m:r>
            <m:r>
              <m:t>b</m:t>
            </m:r>
          </m:sub>
        </m:sSub>
        <m:r>
          <m:rPr>
            <m:nor/>
          </m:rPr>
          <m:t xml:space="preserve"> </m:t>
        </m:r>
        <m:sSub>
          <m:e>
            <m:r>
              <m:rPr>
                <m:nor/>
              </m:rPr>
              <m:t>𝔼</m:t>
            </m:r>
          </m:e>
          <m:sub>
            <m:sSup>
              <m:e>
                <m:r>
                  <m:t>π</m:t>
                </m:r>
              </m:e>
              <m:sup>
                <m:r>
                  <m:rPr>
                    <m:nor/>
                  </m:rPr>
                  <m:t xml:space="preserve">ref</m:t>
                </m:r>
              </m:sup>
            </m:sSup>
          </m:sub>
        </m:sSub>
        <m:r>
          <m:rPr>
            <m:sty m:val="p"/>
          </m:rPr>
          <m:t>[</m:t>
        </m:r>
        <m:sSup>
          <m:e>
            <m:r>
              <m:rPr>
                <m:sty m:val="p"/>
              </m:rPr>
              <m:t>(</m:t>
            </m:r>
            <m:r>
              <m:t>Y</m:t>
            </m:r>
            <m:r>
              <m:rPr>
                <m:sty m:val="p"/>
              </m:rPr>
              <m:t>−</m:t>
            </m:r>
            <m:r>
              <m:t>φ</m:t>
            </m:r>
            <m:sSup>
              <m:e>
                <m:r>
                  <m:rPr>
                    <m:sty m:val="p"/>
                  </m:rPr>
                  <m:t>(</m:t>
                </m:r>
                <m:r>
                  <m:t>X</m:t>
                </m:r>
                <m:r>
                  <m:rPr>
                    <m:sty m:val="p"/>
                  </m:rPr>
                  <m:t>,</m:t>
                </m:r>
                <m:r>
                  <m:t>A</m:t>
                </m:r>
                <m:r>
                  <m:rPr>
                    <m:sty m:val="p"/>
                  </m:rPr>
                  <m:t>)</m:t>
                </m:r>
              </m:e>
              <m:sup>
                <m:r>
                  <m:rPr>
                    <m:sty m:val="p"/>
                  </m:rPr>
                  <m:t>⊤</m:t>
                </m:r>
              </m:sup>
            </m:sSup>
            <m:r>
              <m:t>θ</m:t>
            </m:r>
            <m:r>
              <m:rPr>
                <m:sty m:val="p"/>
              </m:rPr>
              <m:t>)</m:t>
            </m:r>
          </m:e>
          <m:sup>
            <m:r>
              <m:t>2</m:t>
            </m:r>
          </m:sup>
        </m:sSup>
        <m:r>
          <m:rPr>
            <m:sty m:val="p"/>
          </m:rPr>
          <m:t>]</m:t>
        </m:r>
      </m:oMath>
      <w:r>
        <w:t xml:space="preserve"> is the </w:t>
      </w:r>
      <m:oMath>
        <m:r>
          <m:t>w</m:t>
        </m:r>
      </m:oMath>
      <w:r>
        <w:t xml:space="preserve">-weighted projection, defined even when the ensemble is wrong. The design and the estimator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π</m:t>
                    </m:r>
                  </m:e>
                  <m:sub>
                    <m:r>
                      <m:t>t</m:t>
                    </m:r>
                  </m:sub>
                </m:sSub>
                <m:d>
                  <m:dPr>
                    <m:begChr m:val="("/>
                    <m:sepChr m:val=""/>
                    <m:endChr m:val=")"/>
                    <m:grow/>
                  </m:dPr>
                  <m:e>
                    <m:r>
                      <m:t>a</m:t>
                    </m:r>
                    <m:r>
                      <m:rPr>
                        <m:sty m:val="p"/>
                      </m:rPr>
                      <m:t>∣</m:t>
                    </m:r>
                    <m:r>
                      <m:t>x</m:t>
                    </m:r>
                  </m:e>
                </m:d>
                <m:r>
                  <m:rPr>
                    <m:sty m:val="p"/>
                  </m:rPr>
                  <m:t>=</m:t>
                </m:r>
                <m:d>
                  <m:dPr>
                    <m:begChr m:val="("/>
                    <m:sepChr m:val=""/>
                    <m:endChr m:val=")"/>
                    <m:grow/>
                  </m:dPr>
                  <m:e>
                    <m:r>
                      <m:t>1</m:t>
                    </m:r>
                    <m:r>
                      <m:rPr>
                        <m:sty m:val="p"/>
                      </m:rPr>
                      <m:t>−</m:t>
                    </m:r>
                    <m:sSub>
                      <m:e>
                        <m:r>
                          <m:t>ε</m:t>
                        </m:r>
                      </m:e>
                      <m:sub>
                        <m:r>
                          <m:t>t</m:t>
                        </m:r>
                      </m:sub>
                    </m:sSub>
                  </m:e>
                </m:d>
                <m:r>
                  <m:t> </m:t>
                </m:r>
                <m:sSubSup>
                  <m:e>
                    <m:r>
                      <m:t>π</m:t>
                    </m:r>
                  </m:e>
                  <m:sub>
                    <m:r>
                      <m:t>t</m:t>
                    </m:r>
                  </m:sub>
                  <m:sup>
                    <m:r>
                      <m:rPr>
                        <m:nor/>
                      </m:rPr>
                      <m:t xml:space="preserve">GO</m:t>
                    </m:r>
                  </m:sup>
                </m:sSubSup>
                <m:d>
                  <m:dPr>
                    <m:begChr m:val="("/>
                    <m:sepChr m:val=""/>
                    <m:endChr m:val=")"/>
                    <m:grow/>
                  </m:dPr>
                  <m:e>
                    <m:r>
                      <m:t>a</m:t>
                    </m:r>
                    <m:r>
                      <m:rPr>
                        <m:sty m:val="p"/>
                      </m:rPr>
                      <m:t>∣</m:t>
                    </m:r>
                    <m:r>
                      <m:t>x</m:t>
                    </m:r>
                  </m:e>
                </m:d>
                <m:r>
                  <m:rPr>
                    <m:sty m:val="p"/>
                  </m:rPr>
                  <m:t>+</m:t>
                </m:r>
                <m:sSub>
                  <m:e>
                    <m:r>
                      <m:t>ε</m:t>
                    </m:r>
                  </m:e>
                  <m:sub>
                    <m:r>
                      <m:t>t</m:t>
                    </m:r>
                  </m:sub>
                </m:sSub>
                <m:r>
                  <m:t> </m:t>
                </m:r>
                <m:sSub>
                  <m:e>
                    <m:r>
                      <m:t>w</m:t>
                    </m:r>
                  </m:e>
                  <m:sub>
                    <m:r>
                      <m:t>a</m:t>
                    </m:r>
                  </m:sub>
                </m:sSub>
                <m:r>
                  <m:rPr>
                    <m:sty m:val="p"/>
                  </m:rPr>
                  <m:t>,</m:t>
                </m:r>
                <m:r>
                  <m:rPr>
                    <m:nor/>
                  </m:rPr>
                  <m:t xml:space="preserve"> </m:t>
                </m:r>
                <m:sSub>
                  <m:e>
                    <m:acc>
                      <m:accPr>
                        <m:chr m:val="̂"/>
                      </m:accPr>
                      <m:e>
                        <m:r>
                          <m:t>θ</m:t>
                        </m:r>
                      </m:e>
                    </m:acc>
                  </m:e>
                  <m:sub>
                    <m:r>
                      <m:t>T</m:t>
                    </m:r>
                  </m:sub>
                </m:sSub>
                <m:r>
                  <m:rPr>
                    <m:sty m:val="p"/>
                  </m:rPr>
                  <m:t>∈</m:t>
                </m:r>
                <m:r>
                  <m:rPr>
                    <m:nor/>
                  </m:rPr>
                  <m:t>arg</m:t>
                </m:r>
                <m:r>
                  <m:rPr>
                    <m:nor/>
                  </m:rPr>
                  <m:t xml:space="preserve"> </m:t>
                </m:r>
                <m:limLow>
                  <m:e>
                    <m:r>
                      <m:rPr>
                        <m:nor/>
                      </m:rPr>
                      <m:t>min</m:t>
                    </m:r>
                  </m:e>
                  <m:lim>
                    <m:r>
                      <m:rPr>
                        <m:sty m:val="p"/>
                      </m:rPr>
                      <m:t>∥</m:t>
                    </m:r>
                    <m:r>
                      <m:t>θ</m:t>
                    </m:r>
                    <m:r>
                      <m:rPr>
                        <m:sty m:val="p"/>
                      </m:rPr>
                      <m:t>∥</m:t>
                    </m:r>
                    <m:r>
                      <m:rPr>
                        <m:sty m:val="p"/>
                      </m:rPr>
                      <m:t>≤</m:t>
                    </m:r>
                    <m:r>
                      <m:t>b</m:t>
                    </m:r>
                  </m:lim>
                </m:limLow>
                <m:r>
                  <m:t> </m:t>
                </m:r>
                <m:f>
                  <m:fPr>
                    <m:type m:val="bar"/>
                  </m:fPr>
                  <m:num>
                    <m:r>
                      <m:t>1</m:t>
                    </m:r>
                  </m:num>
                  <m:den>
                    <m:r>
                      <m:t>T</m:t>
                    </m:r>
                  </m:den>
                </m:f>
                <m:nary>
                  <m:naryPr>
                    <m:chr m:val="∑"/>
                    <m:limLoc m:val="undOvr"/>
                    <m:subHide m:val="off"/>
                    <m:supHide m:val="off"/>
                  </m:naryPr>
                  <m:sub>
                    <m:r>
                      <m:t>t</m:t>
                    </m:r>
                    <m:r>
                      <m:rPr>
                        <m:sty m:val="p"/>
                      </m:rPr>
                      <m:t>=</m:t>
                    </m:r>
                    <m:r>
                      <m:t>1</m:t>
                    </m:r>
                  </m:sub>
                  <m:sup>
                    <m:r>
                      <m:t>T</m:t>
                    </m:r>
                  </m:sup>
                  <m:e>
                    <m:f>
                      <m:fPr>
                        <m:type m:val="bar"/>
                      </m:fPr>
                      <m:num>
                        <m:sSub>
                          <m:e>
                            <m:r>
                              <m:t>w</m:t>
                            </m:r>
                          </m:e>
                          <m:sub>
                            <m:sSub>
                              <m:e>
                                <m:r>
                                  <m:t>A</m:t>
                                </m:r>
                              </m:e>
                              <m:sub>
                                <m:r>
                                  <m:t>t</m:t>
                                </m:r>
                              </m:sub>
                            </m:sSub>
                          </m:sub>
                        </m:sSub>
                      </m:num>
                      <m:den>
                        <m:sSub>
                          <m:e>
                            <m:r>
                              <m:t>π</m:t>
                            </m:r>
                          </m:e>
                          <m:sub>
                            <m:r>
                              <m:t>t</m:t>
                            </m:r>
                          </m:sub>
                        </m:sSub>
                        <m:d>
                          <m:dPr>
                            <m:begChr m:val="("/>
                            <m:sepChr m:val=""/>
                            <m:endChr m:val=")"/>
                            <m:grow/>
                          </m:dPr>
                          <m:e>
                            <m:sSub>
                              <m:e>
                                <m:r>
                                  <m:t>A</m:t>
                                </m:r>
                              </m:e>
                              <m:sub>
                                <m:r>
                                  <m:t>t</m:t>
                                </m:r>
                              </m:sub>
                            </m:sSub>
                            <m:r>
                              <m:rPr>
                                <m:sty m:val="p"/>
                              </m:rPr>
                              <m:t>∣</m:t>
                            </m:r>
                            <m:sSub>
                              <m:e>
                                <m:r>
                                  <m:t>X</m:t>
                                </m:r>
                              </m:e>
                              <m:sub>
                                <m:r>
                                  <m:t>t</m:t>
                                </m:r>
                              </m:sub>
                            </m:sSub>
                          </m:e>
                        </m:d>
                      </m:den>
                    </m:f>
                  </m:e>
                </m:nary>
                <m:r>
                  <m:rPr>
                    <m:sty m:val="p"/>
                  </m:rPr>
                  <m:t>(</m:t>
                </m:r>
                <m:sSub>
                  <m:e>
                    <m:r>
                      <m:t>Y</m:t>
                    </m:r>
                  </m:e>
                  <m:sub>
                    <m:r>
                      <m:t>t</m:t>
                    </m:r>
                  </m:sub>
                </m:sSub>
                <m:r>
                  <m:rPr>
                    <m:sty m:val="p"/>
                  </m:rPr>
                  <m:t>−</m:t>
                </m:r>
                <m:r>
                  <m:t>φ</m:t>
                </m:r>
                <m:sSup>
                  <m:e>
                    <m:d>
                      <m:dPr>
                        <m:begChr m:val="("/>
                        <m:sepChr m:val=""/>
                        <m:endChr m:val=")"/>
                        <m:grow/>
                      </m:dPr>
                      <m:e>
                        <m:sSub>
                          <m:e>
                            <m:r>
                              <m:t>X</m:t>
                            </m:r>
                          </m:e>
                          <m:sub>
                            <m:r>
                              <m:t>t</m:t>
                            </m:r>
                          </m:sub>
                        </m:sSub>
                        <m:r>
                          <m:rPr>
                            <m:sty m:val="p"/>
                          </m:rPr>
                          <m:t>,</m:t>
                        </m:r>
                        <m:sSub>
                          <m:e>
                            <m:r>
                              <m:t>A</m:t>
                            </m:r>
                          </m:e>
                          <m:sub>
                            <m:r>
                              <m:t>t</m:t>
                            </m:r>
                          </m:sub>
                        </m:sSub>
                      </m:e>
                    </m:d>
                  </m:e>
                  <m:sup>
                    <m:r>
                      <m:rPr>
                        <m:sty m:val="p"/>
                      </m:rPr>
                      <m:t>⊤</m:t>
                    </m:r>
                  </m:sup>
                </m:sSup>
                <m:r>
                  <m:t>θ</m:t>
                </m:r>
                <m:sSup>
                  <m:e>
                    <m:r>
                      <m:rPr>
                        <m:sty m:val="p"/>
                      </m:rPr>
                      <m:t>)</m:t>
                    </m:r>
                  </m:e>
                  <m:sup>
                    <m:r>
                      <m:t>2</m:t>
                    </m:r>
                  </m:sup>
                </m:sSup>
              </m:oMath>
            </m:oMathPara>
          </w:p>
        </w:tc>
        <w:tc>
          <w:tcPr>
            <w:tcW w:type="dxa" w:w="900"/>
            <w:vAlign w:val="center"/>
          </w:tcPr>
          <w:p>
            <w:pPr>
              <w:jc w:val="right"/>
            </w:pPr>
            <w:r>
              <w:t xml:space="preserve">(131)</w:t>
            </w:r>
          </w:p>
        </w:tc>
      </w:tr>
    </w:tbl>
    <w:p>
      <w:pPr>
        <w:spacing w:after="120" w:line="288"/>
        <w:jc w:val="both"/>
      </w:pPr>
      <w:r>
        <w:t xml:space="preserve">Here </w:t>
      </w:r>
      <m:oMath>
        <m:sSubSup>
          <m:e>
            <m:r>
              <m:t>π</m:t>
            </m:r>
          </m:e>
          <m:sub>
            <m:r>
              <m:t>t</m:t>
            </m:r>
          </m:sub>
          <m:sup>
            <m:r>
              <m:rPr>
                <m:nor/>
              </m:rPr>
              <m:t xml:space="preserve">GO</m:t>
            </m:r>
          </m:sup>
        </m:sSubSup>
      </m:oMath>
      <w:r>
        <w:t xml:space="preserve"> is the greedy choice of PRAG-GO (probability 1 for the well with the maximal goal-oriented information gain, given </w:t>
      </w:r>
      <m:oMath>
        <m:sSub>
          <m:e>
            <m:r>
              <m:rPr>
                <m:nor/>
              </m:rPr>
              <m:t>ℋ</m:t>
            </m:r>
          </m:e>
          <m:sub>
            <m:r>
              <m:t>t</m:t>
            </m:r>
            <m:r>
              <m:rPr>
                <m:sty m:val="p"/>
              </m:rPr>
              <m:t>−</m:t>
            </m:r>
            <m:r>
              <m:t>1</m:t>
            </m:r>
          </m:sub>
        </m:sSub>
      </m:oMath>
      <w:r>
        <w:t xml:space="preserve"> and </w:t>
      </w:r>
      <m:oMath>
        <m:sSub>
          <m:e>
            <m:r>
              <m:t>X</m:t>
            </m:r>
          </m:e>
          <m:sub>
            <m:r>
              <m:t>t</m:t>
            </m:r>
          </m:sub>
        </m:sSub>
        <m:r>
          <m:rPr>
            <m:sty m:val="p"/>
          </m:rPr>
          <m:t>)</m:t>
        </m:r>
      </m:oMath>
      <w:r>
        <w:t xml:space="preserve">, and the schedule </w:t>
      </w:r>
      <m:oMath>
        <m:sSub>
          <m:e>
            <m:r>
              <m:t>ε</m:t>
            </m:r>
          </m:e>
          <m:sub>
            <m:r>
              <m:t>t</m:t>
            </m:r>
          </m:sub>
        </m:sSub>
        <m:r>
          <m:rPr>
            <m:sty m:val="p"/>
          </m:rPr>
          <m:t>∈</m:t>
        </m:r>
        <m:r>
          <m:rPr>
            <m:sty m:val="p"/>
          </m:rPr>
          <m:t>[</m:t>
        </m:r>
        <m:r>
          <m:t>1</m:t>
        </m:r>
        <m:r>
          <m:rPr>
            <m:sty m:val="p"/>
          </m:rPr>
          <m:t>/</m:t>
        </m:r>
        <m:sSub>
          <m:e>
            <m:r>
              <m:t>Γ</m:t>
            </m:r>
          </m:e>
          <m:sub>
            <m:r>
              <m:rPr>
                <m:nor/>
              </m:rPr>
              <m:t>max</m:t>
            </m:r>
          </m:sub>
        </m:sSub>
        <m:r>
          <m:rPr>
            <m:sty m:val="p"/>
          </m:rPr>
          <m:t>,</m:t>
        </m:r>
        <m:r>
          <m:t>1</m:t>
        </m:r>
        <m:r>
          <m:rPr>
            <m:sty m:val="p"/>
          </m:rPr>
          <m:t>]</m:t>
        </m:r>
      </m:oMath>
      <w:r>
        <w:t xml:space="preserve"> is fixed before the campaign. Since </w:t>
      </w:r>
      <m:oMath>
        <m:sSub>
          <m:e>
            <m:r>
              <m:t>π</m:t>
            </m:r>
          </m:e>
          <m:sub>
            <m:r>
              <m:t>t</m:t>
            </m:r>
          </m:sub>
        </m:sSub>
        <m:r>
          <m:rPr>
            <m:sty m:val="p"/>
          </m:rPr>
          <m:t>(</m:t>
        </m:r>
        <m:r>
          <m:t>a</m:t>
        </m:r>
        <m:r>
          <m:rPr>
            <m:sty m:val="p"/>
          </m:rPr>
          <m:t>∣</m:t>
        </m:r>
        <m:r>
          <m:t>x</m:t>
        </m:r>
        <m:r>
          <m:rPr>
            <m:sty m:val="p"/>
          </m:rPr>
          <m:t>)</m:t>
        </m:r>
        <m:r>
          <m:rPr>
            <m:sty m:val="p"/>
          </m:rPr>
          <m:t>≥</m:t>
        </m:r>
        <m:sSub>
          <m:e>
            <m:r>
              <m:t>ε</m:t>
            </m:r>
          </m:e>
          <m:sub>
            <m:r>
              <m:t>t</m:t>
            </m:r>
          </m:sub>
        </m:sSub>
        <m:sSub>
          <m:e>
            <m:r>
              <m:t>w</m:t>
            </m:r>
          </m:e>
          <m:sub>
            <m:r>
              <m:t>a</m:t>
            </m:r>
          </m:sub>
        </m:sSub>
      </m:oMath>
      <w:r>
        <w:t xml:space="preserve">, we have </w:t>
      </w:r>
      <m:oMath>
        <m:sSub>
          <m:e>
            <m:r>
              <m:t>ρ</m:t>
            </m:r>
          </m:e>
          <m:sub>
            <m:r>
              <m:t>t</m:t>
            </m:r>
          </m:sub>
        </m:sSub>
        <m:r>
          <m:rPr>
            <m:sty m:val="p"/>
          </m:rPr>
          <m:t>≤</m:t>
        </m:r>
        <m:r>
          <m:t>1</m:t>
        </m:r>
        <m:r>
          <m:rPr>
            <m:sty m:val="p"/>
          </m:rPr>
          <m:t>/</m:t>
        </m:r>
        <m:sSub>
          <m:e>
            <m:r>
              <m:t>ε</m:t>
            </m:r>
          </m:e>
          <m:sub>
            <m:r>
              <m:t>t</m:t>
            </m:r>
          </m:sub>
        </m:sSub>
      </m:oMath>
      <w:r>
        <w:t xml:space="preserve">, so </w:t>
      </w:r>
      <m:oMath>
        <m:sSub>
          <m:e>
            <m:r>
              <m:t>γ</m:t>
            </m:r>
          </m:e>
          <m:sub>
            <m:r>
              <m:t>t</m:t>
            </m:r>
          </m:sub>
        </m:sSub>
        <m:r>
          <m:rPr>
            <m:sty m:val="p"/>
          </m:rPr>
          <m:t>=</m:t>
        </m:r>
        <m:r>
          <m:t>1</m:t>
        </m:r>
        <m:r>
          <m:rPr>
            <m:sty m:val="p"/>
          </m:rPr>
          <m:t>/</m:t>
        </m:r>
        <m:sSub>
          <m:e>
            <m:r>
              <m:t>ε</m:t>
            </m:r>
          </m:e>
          <m:sub>
            <m:r>
              <m:t>t</m:t>
            </m:r>
          </m:sub>
        </m:sSub>
      </m:oMath>
      <w:r>
        <w:t xml:space="preserve"> with no dependence on </w:t>
      </w:r>
      <m:oMath>
        <m:r>
          <m:t>K</m:t>
        </m:r>
      </m:oMath>
      <w:r>
        <w:t xml:space="preserve">. We assume (H1) i.i.d. contexts, independent of </w:t>
      </w:r>
      <m:oMath>
        <m:sSub>
          <m:e>
            <m:r>
              <m:rPr>
                <m:nor/>
              </m:rPr>
              <m:t>ℋ</m:t>
            </m:r>
          </m:e>
          <m:sub>
            <m:r>
              <m:t>t</m:t>
            </m:r>
            <m:r>
              <m:rPr>
                <m:sty m:val="p"/>
              </m:rPr>
              <m:t>−</m:t>
            </m:r>
            <m:r>
              <m:t>1</m:t>
            </m:r>
          </m:sub>
        </m:sSub>
      </m:oMath>
      <w:r>
        <w:t xml:space="preserve">; (H2) the law of </w:t>
      </w:r>
      <m:oMath>
        <m:sSub>
          <m:e>
            <m:r>
              <m:t>Y</m:t>
            </m:r>
          </m:e>
          <m:sub>
            <m:r>
              <m:t>t</m:t>
            </m:r>
          </m:sub>
        </m:sSub>
      </m:oMath>
      <w:r>
        <w:t xml:space="preserve"> given </w:t>
      </w:r>
      <m:oMath>
        <m:r>
          <m:rPr>
            <m:sty m:val="p"/>
          </m:rPr>
          <m:t>(</m:t>
        </m:r>
        <m:sSub>
          <m:e>
            <m:r>
              <m:t>X</m:t>
            </m:r>
          </m:e>
          <m:sub>
            <m:r>
              <m:t>t</m:t>
            </m:r>
          </m:sub>
        </m:sSub>
        <m:r>
          <m:rPr>
            <m:sty m:val="p"/>
          </m:rPr>
          <m:t>,</m:t>
        </m:r>
        <m:sSub>
          <m:e>
            <m:r>
              <m:t>A</m:t>
            </m:r>
          </m:e>
          <m:sub>
            <m:r>
              <m:t>t</m:t>
            </m:r>
          </m:sub>
        </m:sSub>
        <m:r>
          <m:rPr>
            <m:sty m:val="p"/>
          </m:rPr>
          <m:t>)</m:t>
        </m:r>
      </m:oMath>
      <w:r>
        <w:t xml:space="preserve"> depends neither on </w:t>
      </w:r>
      <m:oMath>
        <m:sSub>
          <m:e>
            <m:r>
              <m:rPr>
                <m:nor/>
              </m:rPr>
              <m:t>ℋ</m:t>
            </m:r>
          </m:e>
          <m:sub>
            <m:r>
              <m:t>t</m:t>
            </m:r>
            <m:r>
              <m:rPr>
                <m:sty m:val="p"/>
              </m:rPr>
              <m:t>−</m:t>
            </m:r>
            <m:r>
              <m:t>1</m:t>
            </m:r>
          </m:sub>
        </m:sSub>
      </m:oMath>
      <w:r>
        <w:t xml:space="preserve"> nor on </w:t>
      </w:r>
      <m:oMath>
        <m:r>
          <m:t>t</m:t>
        </m:r>
      </m:oMath>
      <w:r>
        <w:t xml:space="preserve">, which is supported by the fact that taking a sample, unlike a pumping test, does not change the aquifer; (H3) </w:t>
      </w:r>
      <m:oMath>
        <m:sSub>
          <m:e>
            <m:r>
              <m:t>A</m:t>
            </m:r>
          </m:e>
          <m:sub>
            <m:r>
              <m:t>t</m:t>
            </m:r>
          </m:sub>
        </m:sSub>
      </m:oMath>
      <w:r>
        <w:t xml:space="preserve"> is drawn with an independent external randomization whose seed is recorded. Then, for every fixed </w:t>
      </w:r>
      <m:oMath>
        <m:r>
          <m:t>θ</m:t>
        </m:r>
      </m:oMath>
      <w:r>
        <w:t xml:space="preserve">, the increments </w:t>
      </w:r>
      <m:oMath>
        <m:sSub>
          <m:e>
            <m:r>
              <m:t>ρ</m:t>
            </m:r>
          </m:e>
          <m:sub>
            <m:r>
              <m:t>t</m:t>
            </m:r>
          </m:sub>
        </m:sSub>
        <m:r>
          <m:rPr>
            <m:sty m:val="p"/>
          </m:rPr>
          <m:t>(</m:t>
        </m:r>
        <m:sSub>
          <m:e>
            <m:r>
              <m:t>A</m:t>
            </m:r>
          </m:e>
          <m:sub>
            <m:r>
              <m:t>t</m:t>
            </m:r>
          </m:sub>
        </m:sSub>
        <m:r>
          <m:rPr>
            <m:sty m:val="p"/>
          </m:rPr>
          <m:t>,</m:t>
        </m:r>
        <m:sSub>
          <m:e>
            <m:r>
              <m:t>X</m:t>
            </m:r>
          </m:e>
          <m:sub>
            <m:r>
              <m:t>t</m:t>
            </m:r>
          </m:sub>
        </m:sSub>
        <m:r>
          <m:rPr>
            <m:sty m:val="p"/>
          </m:rPr>
          <m:t>)</m:t>
        </m:r>
        <m:r>
          <m:t> </m:t>
        </m:r>
        <m:r>
          <m:rPr>
            <m:nor/>
          </m:rPr>
          <m:t>ℓ</m:t>
        </m:r>
        <m:r>
          <m:rPr>
            <m:sty m:val="p"/>
          </m:rPr>
          <m:t>(</m:t>
        </m:r>
        <m:sSub>
          <m:e>
            <m:r>
              <m:t>f</m:t>
            </m:r>
          </m:e>
          <m:sub>
            <m:r>
              <m:t>θ</m:t>
            </m:r>
          </m:sub>
        </m:sSub>
        <m:r>
          <m:rPr>
            <m:sty m:val="p"/>
          </m:rPr>
          <m:t>,</m:t>
        </m:r>
        <m:sSub>
          <m:e>
            <m:r>
              <m:t>O</m:t>
            </m:r>
          </m:e>
          <m:sub>
            <m:r>
              <m:t>t</m:t>
            </m:r>
          </m:sub>
        </m:sSub>
        <m:r>
          <m:rPr>
            <m:sty m:val="p"/>
          </m:rPr>
          <m:t>)</m:t>
        </m:r>
        <m:r>
          <m:rPr>
            <m:sty m:val="p"/>
          </m:rPr>
          <m:t>−</m:t>
        </m:r>
        <m:r>
          <m:t>R</m:t>
        </m:r>
        <m:r>
          <m:rPr>
            <m:sty m:val="p"/>
          </m:rPr>
          <m:t>(</m:t>
        </m:r>
        <m:sSub>
          <m:e>
            <m:r>
              <m:t>f</m:t>
            </m:r>
          </m:e>
          <m:sub>
            <m:r>
              <m:t>θ</m:t>
            </m:r>
          </m:sub>
        </m:sSub>
        <m:r>
          <m:rPr>
            <m:sty m:val="p"/>
          </m:rPr>
          <m:t>)</m:t>
        </m:r>
      </m:oMath>
      <w:r>
        <w:t xml:space="preserve"> are martingale differences with respect to </w:t>
      </w:r>
      <m:oMath>
        <m:r>
          <m:rPr>
            <m:sty m:val="p"/>
          </m:rPr>
          <m:t>(</m:t>
        </m:r>
        <m:sSub>
          <m:e>
            <m:r>
              <m:rPr>
                <m:nor/>
              </m:rPr>
              <m:t>ℋ</m:t>
            </m:r>
          </m:e>
          <m:sub>
            <m:r>
              <m:t>t</m:t>
            </m:r>
          </m:sub>
        </m:sSub>
        <m:r>
          <m:rPr>
            <m:sty m:val="p"/>
          </m:rPr>
          <m:t>)</m:t>
        </m:r>
      </m:oMath>
      <w:r>
        <w:t xml:space="preserve">, and Freedman's bound holds, for a bounded loss, with </w:t>
      </w:r>
      <m:oMath>
        <m:sSubSup>
          <m:e>
            <m:r>
              <m:t>γ</m:t>
            </m:r>
          </m:e>
          <m:sub>
            <m:r>
              <m:t>T</m:t>
            </m:r>
          </m:sub>
          <m:sup>
            <m:r>
              <m:rPr>
                <m:nor/>
              </m:rPr>
              <m:t xml:space="preserve">avg</m:t>
            </m:r>
          </m:sup>
        </m:sSubSup>
        <m:r>
          <m:rPr>
            <m:sty m:val="p"/>
          </m:rPr>
          <m:t>=</m:t>
        </m:r>
        <m:sSup>
          <m:e>
            <m:r>
              <m:t>T</m:t>
            </m:r>
          </m:e>
          <m:sup>
            <m:r>
              <m:rPr>
                <m:nor/>
              </m:rPr>
              <m:t>−1</m:t>
            </m:r>
          </m:sup>
        </m:sSup>
        <m:nary>
          <m:naryPr>
            <m:chr m:val="∑"/>
            <m:limLoc m:val="subSup"/>
            <m:subHide m:val="off"/>
            <m:supHide m:val="on"/>
          </m:naryPr>
          <m:sub>
            <m:r>
              <m:t>t</m:t>
            </m:r>
          </m:sub>
          <m:sup>
            <m:r>
              <m:t>​</m:t>
            </m:r>
          </m:sup>
          <m:e>
            <m:sSubSup>
              <m:e>
                <m:r>
                  <m:t>ε</m:t>
                </m:r>
              </m:e>
              <m:sub>
                <m:r>
                  <m:t>t</m:t>
                </m:r>
              </m:sub>
              <m:sup>
                <m:r>
                  <m:rPr>
                    <m:nor/>
                  </m:rPr>
                  <m:t>−1</m:t>
                </m:r>
              </m:sup>
            </m:sSubSup>
          </m:e>
        </m:nary>
      </m:oMath>
      <w:r>
        <w:t xml:space="preserve"> and </w:t>
      </w:r>
      <m:oMath>
        <m:sSubSup>
          <m:e>
            <m:r>
              <m:t>γ</m:t>
            </m:r>
          </m:e>
          <m:sub>
            <m:r>
              <m:t>T</m:t>
            </m:r>
          </m:sub>
          <m:sup>
            <m:r>
              <m:rPr>
                <m:nor/>
              </m:rPr>
              <m:t>max</m:t>
            </m:r>
          </m:sup>
        </m:sSubSup>
        <m:r>
          <m:rPr>
            <m:sty m:val="p"/>
          </m:rPr>
          <m:t>≤</m:t>
        </m:r>
        <m:sSub>
          <m:e>
            <m:r>
              <m:t>Γ</m:t>
            </m:r>
          </m:e>
          <m:sub>
            <m:r>
              <m:rPr>
                <m:nor/>
              </m:rPr>
              <m:t>max</m:t>
            </m:r>
          </m:sub>
        </m:sSub>
      </m:oMath>
      <w:r>
        <w:t xml:space="preserve">. For </w:t>
      </w:r>
      <m:oMath>
        <m:sSub>
          <m:e>
            <m:acc>
              <m:accPr>
                <m:chr m:val="̂"/>
              </m:accPr>
              <m:e>
                <m:r>
                  <m:t>θ</m:t>
                </m:r>
              </m:e>
            </m:acc>
          </m:e>
          <m:sub>
            <m:r>
              <m:t>T</m:t>
            </m:r>
          </m:sub>
        </m:sSub>
      </m:oMath>
      <w:r>
        <w:t xml:space="preserve">, uniformity over the class is needed, which Theorem 1 provides; for the three-parameter class the bracketing entropy is logarithmic in </w:t>
      </w:r>
      <m:oMath>
        <m:r>
          <m:t>1</m:t>
        </m:r>
        <m:r>
          <m:rPr>
            <m:sty m:val="p"/>
          </m:rPr>
          <m:t>/</m:t>
        </m:r>
        <m:r>
          <m:t>ϵ</m:t>
        </m:r>
      </m:oMath>
      <w:r>
        <w:t xml:space="preserve">, so it satisfies the polynomial condition of the lemma of [2] for every </w:t>
      </w:r>
      <m:oMath>
        <m:r>
          <m:t>p</m:t>
        </m:r>
        <m:r>
          <m:rPr>
            <m:sty m:val="p"/>
          </m:rPr>
          <m:t>&gt;</m:t>
        </m:r>
        <m:r>
          <m:t>0</m:t>
        </m:r>
      </m:oMath>
      <w:r>
        <w:t xml:space="preserve"> (our reading). PESHA-GO is the case </w:t>
      </w:r>
      <m:oMath>
        <m:sSub>
          <m:e>
            <m:r>
              <m:t>ε</m:t>
            </m:r>
          </m:e>
          <m:sub>
            <m:r>
              <m:t>t</m:t>
            </m:r>
          </m:sub>
        </m:sSub>
        <m:r>
          <m:rPr>
            <m:sty m:val="p"/>
          </m:rPr>
          <m:t>≡</m:t>
        </m:r>
        <m:r>
          <m:t>γ</m:t>
        </m:r>
      </m:oMath>
      <w:r>
        <w:t xml:space="preserve"> (caution: the </w:t>
      </w:r>
      <m:oMath>
        <m:r>
          <m:t>γ</m:t>
        </m:r>
      </m:oMath>
      <w:r>
        <w:t xml:space="preserve"> of PESHA-GO is the mixture weight, whereas </w:t>
      </w:r>
      <m:oMath>
        <m:sSub>
          <m:e>
            <m:r>
              <m:t>γ</m:t>
            </m:r>
          </m:e>
          <m:sub>
            <m:r>
              <m:t>t</m:t>
            </m:r>
          </m:sub>
        </m:sSub>
      </m:oMath>
      <w:r>
        <w:t xml:space="preserve"> here is the ratio bound). Since </w:t>
      </w:r>
      <m:oMath>
        <m:sSub>
          <m:e>
            <m:r>
              <m:t>ε</m:t>
            </m:r>
          </m:e>
          <m:sub>
            <m:r>
              <m:t>t</m:t>
            </m:r>
          </m:sub>
        </m:sSub>
        <m:r>
          <m:rPr>
            <m:sty m:val="p"/>
          </m:rPr>
          <m:t>≥</m:t>
        </m:r>
        <m:r>
          <m:t>1</m:t>
        </m:r>
        <m:r>
          <m:rPr>
            <m:sty m:val="p"/>
          </m:rPr>
          <m:t>/</m:t>
        </m:r>
        <m:sSub>
          <m:e>
            <m:r>
              <m:t>Γ</m:t>
            </m:r>
          </m:e>
          <m:sub>
            <m:r>
              <m:rPr>
                <m:nor/>
              </m:rPr>
              <m:t>max</m:t>
            </m:r>
          </m:sub>
        </m:sSub>
      </m:oMath>
      <w:r>
        <w:t xml:space="preserve">, C9 holds with </w:t>
      </w:r>
      <m:oMath>
        <m:sSub>
          <m:e>
            <m:r>
              <m:t>ρ</m:t>
            </m:r>
          </m:e>
          <m:sub>
            <m:r>
              <m:rPr>
                <m:nor/>
              </m:rPr>
              <m:t>max</m:t>
            </m:r>
          </m:sub>
        </m:sSub>
        <m:r>
          <m:rPr>
            <m:sty m:val="p"/>
          </m:rPr>
          <m:t>=</m:t>
        </m:r>
        <m:sSub>
          <m:e>
            <m:r>
              <m:t>Γ</m:t>
            </m:r>
          </m:e>
          <m:sub>
            <m:r>
              <m:rPr>
                <m:nor/>
              </m:rPr>
              <m:t>max</m:t>
            </m:r>
          </m:sub>
        </m:sSub>
      </m:oMath>
      <w:r>
        <w:t xml:space="preserve"> and </w:t>
      </w:r>
      <m:oMath>
        <m:sSub>
          <m:e>
            <m:r>
              <m:t>ρ</m:t>
            </m:r>
          </m:e>
          <m:sub>
            <m:r>
              <m:rPr>
                <m:nor/>
              </m:rPr>
              <m:t>min</m:t>
            </m:r>
          </m:sub>
        </m:sSub>
        <m:r>
          <m:rPr>
            <m:sty m:val="p"/>
          </m:rPr>
          <m:t>=</m:t>
        </m:r>
        <m:sSub>
          <m:e>
            <m:r>
              <m:rPr>
                <m:nor/>
              </m:rPr>
              <m:t>min</m:t>
            </m:r>
          </m:e>
          <m:sub>
            <m:r>
              <m:t>a</m:t>
            </m:r>
          </m:sub>
        </m:sSub>
        <m:r>
          <m:rPr>
            <m:nor/>
          </m:rPr>
          <m:t xml:space="preserve"> </m:t>
        </m:r>
        <m:sSub>
          <m:e>
            <m:r>
              <m:t>w</m:t>
            </m:r>
          </m:e>
          <m:sub>
            <m:r>
              <m:t>a</m:t>
            </m:r>
          </m:sub>
        </m:sSub>
      </m:oMath>
      <w:r>
        <w:t xml:space="preserve">, so PESHA-GO inference remains possible on the same data.</w:t>
      </w:r>
    </w:p>
    <w:p>
      <w:pPr>
        <w:spacing w:after="120" w:line="288"/>
        <w:jc w:val="both"/>
      </w:pPr>
      <w:r>
        <w:rPr>
          <w:i/>
          <w:iCs/>
        </w:rPr>
        <w:t xml:space="preserve">The schedule rule (our derivation).</w:t>
      </w:r>
      <w:r>
        <w:t xml:space="preserve"> Let </w:t>
      </w:r>
      <m:oMath>
        <m:sSub>
          <m:e>
            <m:acc>
              <m:accPr>
                <m:chr m:val="̅"/>
              </m:accPr>
              <m:e>
                <m:r>
                  <m:t>c</m:t>
                </m:r>
              </m:e>
            </m:acc>
          </m:e>
          <m:sub>
            <m:r>
              <m:t>t</m:t>
            </m:r>
          </m:sub>
        </m:sSub>
        <m:r>
          <m:rPr>
            <m:sty m:val="p"/>
          </m:rPr>
          <m:t>≥</m:t>
        </m:r>
        <m:r>
          <m:t>0</m:t>
        </m:r>
      </m:oMath>
      <w:r>
        <w:t xml:space="preserve"> be the planned loss of goal-oriented information gain when </w:t>
      </w:r>
      <m:oMath>
        <m:r>
          <m:t>w</m:t>
        </m:r>
      </m:oMath>
      <w:r>
        <w:t xml:space="preserve"> is followed instead of PRAG-GO in round </w:t>
      </w:r>
      <m:oMath>
        <m:r>
          <m:t>t</m:t>
        </m:r>
      </m:oMath>
      <w:r>
        <w:t xml:space="preserve">, </w:t>
      </w:r>
      <m:oMath>
        <m:sSub>
          <m:e>
            <m:acc>
              <m:accPr>
                <m:chr m:val="̅"/>
              </m:accPr>
              <m:e>
                <m:r>
                  <m:t>c</m:t>
                </m:r>
              </m:e>
            </m:acc>
          </m:e>
          <m:sub>
            <m:r>
              <m:t>t</m:t>
            </m:r>
          </m:sub>
        </m:sSub>
        <m:r>
          <m:rPr>
            <m:sty m:val="p"/>
          </m:rPr>
          <m:t>=</m:t>
        </m:r>
        <m:sSub>
          <m:e>
            <m:r>
              <m:rPr>
                <m:nor/>
              </m:rPr>
              <m:t>𝔼</m:t>
            </m:r>
          </m:e>
          <m:sub>
            <m:r>
              <m:rPr>
                <m:nor/>
              </m:rPr>
              <m:t xml:space="preserve">prior</m:t>
            </m:r>
          </m:sub>
        </m:sSub>
        <m:r>
          <m:rPr>
            <m:sty m:val="p"/>
          </m:rPr>
          <m:t>[</m:t>
        </m:r>
        <m:sSub>
          <m:e>
            <m:r>
              <m:rPr>
                <m:nor/>
              </m:rPr>
              <m:t>max</m:t>
            </m:r>
          </m:e>
          <m:sub>
            <m:r>
              <m:t>a</m:t>
            </m:r>
          </m:sub>
        </m:sSub>
        <m:r>
          <m:rPr>
            <m:nor/>
          </m:rPr>
          <m:t xml:space="preserve"> </m:t>
        </m:r>
        <m:sSub>
          <m:e>
            <m:r>
              <m:rPr>
                <m:nor/>
              </m:rPr>
              <m:t xml:space="preserve">EIG</m:t>
            </m:r>
          </m:e>
          <m:sub>
            <m:r>
              <m:t>t</m:t>
            </m:r>
          </m:sub>
        </m:sSub>
        <m:r>
          <m:rPr>
            <m:sty m:val="p"/>
          </m:rPr>
          <m:t>(</m:t>
        </m:r>
        <m:r>
          <m:t>a</m:t>
        </m:r>
        <m:r>
          <m:rPr>
            <m:sty m:val="p"/>
          </m:rPr>
          <m:t>)</m:t>
        </m:r>
        <m:r>
          <m:rPr>
            <m:sty m:val="p"/>
          </m:rPr>
          <m:t>−</m:t>
        </m:r>
        <m:nary>
          <m:naryPr>
            <m:chr m:val="∑"/>
            <m:limLoc m:val="subSup"/>
            <m:subHide m:val="off"/>
            <m:supHide m:val="on"/>
          </m:naryPr>
          <m:sub>
            <m:r>
              <m:t>a</m:t>
            </m:r>
          </m:sub>
          <m:sup>
            <m:r>
              <m:t>​</m:t>
            </m:r>
          </m:sup>
          <m:e>
            <m:sSub>
              <m:e>
                <m:r>
                  <m:t>w</m:t>
                </m:r>
              </m:e>
              <m:sub>
                <m:r>
                  <m:t>a</m:t>
                </m:r>
              </m:sub>
            </m:sSub>
          </m:e>
        </m:nary>
        <m:r>
          <m:t> </m:t>
        </m:r>
        <m:sSub>
          <m:e>
            <m:r>
              <m:rPr>
                <m:nor/>
              </m:rPr>
              <m:t xml:space="preserve">EIG</m:t>
            </m:r>
          </m:e>
          <m:sub>
            <m:r>
              <m:t>t</m:t>
            </m:r>
          </m:sub>
        </m:sSub>
        <m:r>
          <m:rPr>
            <m:sty m:val="p"/>
          </m:rPr>
          <m:t>(</m:t>
        </m:r>
        <m:r>
          <m:t>a</m:t>
        </m:r>
        <m:r>
          <m:rPr>
            <m:sty m:val="p"/>
          </m:rPr>
          <m:t>)</m:t>
        </m:r>
        <m:r>
          <m:rPr>
            <m:sty m:val="p"/>
          </m:rPr>
          <m:t>]</m:t>
        </m:r>
      </m:oMath>
      <w:r>
        <w:t xml:space="preserve">. It is computed before the campaign with </w:t>
      </w:r>
      <m:oMath>
        <m:sSub>
          <m:e>
            <m:r>
              <m:t>N</m:t>
            </m:r>
          </m:e>
          <m:sub>
            <m:r>
              <m:rPr>
                <m:nor/>
              </m:rPr>
              <m:t>s</m:t>
            </m:r>
          </m:sub>
        </m:sSub>
      </m:oMath>
      <w:r>
        <w:t xml:space="preserve"> synthetic campaigns from the prior ensemble, so </w:t>
      </w:r>
      <m:oMath>
        <m:sSub>
          <m:e>
            <m:r>
              <m:t>ε</m:t>
            </m:r>
          </m:e>
          <m:sub>
            <m:r>
              <m:t>t</m:t>
            </m:r>
          </m:sub>
        </m:sSub>
      </m:oMath>
      <w:r>
        <w:t xml:space="preserve"> is deterministic. The expected loss of the mixture is linear in </w:t>
      </w:r>
      <m:oMath>
        <m:sSub>
          <m:e>
            <m:r>
              <m:t>ε</m:t>
            </m:r>
          </m:e>
          <m:sub>
            <m:r>
              <m:t>t</m:t>
            </m:r>
          </m:sub>
        </m:sSub>
      </m:oMath>
      <w:r>
        <w:t xml:space="preserve">, namely </w:t>
      </w:r>
      <m:oMath>
        <m:sSub>
          <m:e>
            <m:r>
              <m:t>ε</m:t>
            </m:r>
          </m:e>
          <m:sub>
            <m:r>
              <m:t>t</m:t>
            </m:r>
          </m:sub>
        </m:sSub>
        <m:sSub>
          <m:e>
            <m:acc>
              <m:accPr>
                <m:chr m:val="̅"/>
              </m:accPr>
              <m:e>
                <m:r>
                  <m:t>c</m:t>
                </m:r>
              </m:e>
            </m:acc>
          </m:e>
          <m:sub>
            <m:r>
              <m:t>t</m:t>
            </m:r>
          </m:sub>
        </m:sSub>
      </m:oMath>
      <w:r>
        <w:t xml:space="preserve">. The leading term of [10] depends on </w:t>
      </w:r>
      <m:oMath>
        <m:sSubSup>
          <m:e>
            <m:r>
              <m:t>γ</m:t>
            </m:r>
          </m:e>
          <m:sub>
            <m:r>
              <m:t>T</m:t>
            </m:r>
          </m:sub>
          <m:sup>
            <m:r>
              <m:rPr>
                <m:nor/>
              </m:rPr>
              <m:t xml:space="preserve">avg</m:t>
            </m:r>
          </m:sup>
        </m:sSubSup>
      </m:oMath>
      <w:r>
        <w:t xml:space="preserve"> and the remainder on </w:t>
      </w:r>
      <m:oMath>
        <m:sSubSup>
          <m:e>
            <m:r>
              <m:t>γ</m:t>
            </m:r>
          </m:e>
          <m:sub>
            <m:r>
              <m:t>T</m:t>
            </m:r>
          </m:sub>
          <m:sup>
            <m:r>
              <m:rPr>
                <m:nor/>
              </m:rPr>
              <m:t>max</m:t>
            </m:r>
          </m:sup>
        </m:sSubSup>
      </m:oMath>
      <w:r>
        <w:t xml:space="preserve">, so the schedule is chosen by the convex problem: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limLow>
                  <m:e>
                    <m:r>
                      <m:rPr>
                        <m:nor/>
                      </m:rPr>
                      <m:t>min</m:t>
                    </m:r>
                  </m:e>
                  <m:lim>
                    <m:sSub>
                      <m:e>
                        <m:r>
                          <m:t>ε</m:t>
                        </m:r>
                      </m:e>
                      <m:sub>
                        <m:r>
                          <m:t>1</m:t>
                        </m:r>
                      </m:sub>
                    </m:sSub>
                    <m:r>
                      <m:rPr>
                        <m:sty m:val="p"/>
                      </m:rPr>
                      <m:t>,</m:t>
                    </m:r>
                    <m:r>
                      <m:rPr>
                        <m:sty m:val="p"/>
                      </m:rPr>
                      <m:t>…</m:t>
                    </m:r>
                    <m:r>
                      <m:rPr>
                        <m:sty m:val="p"/>
                      </m:rPr>
                      <m:t>,</m:t>
                    </m:r>
                    <m:sSub>
                      <m:e>
                        <m:r>
                          <m:t>ε</m:t>
                        </m:r>
                      </m:e>
                      <m:sub>
                        <m:r>
                          <m:t>T</m:t>
                        </m:r>
                      </m:sub>
                    </m:sSub>
                  </m:lim>
                </m:limLow>
                <m:r>
                  <m:t> </m:t>
                </m:r>
                <m:nary>
                  <m:naryPr>
                    <m:chr m:val="∑"/>
                    <m:limLoc m:val="undOvr"/>
                    <m:subHide m:val="off"/>
                    <m:supHide m:val="off"/>
                  </m:naryPr>
                  <m:sub>
                    <m:r>
                      <m:t>t</m:t>
                    </m:r>
                    <m:r>
                      <m:rPr>
                        <m:sty m:val="p"/>
                      </m:rPr>
                      <m:t>=</m:t>
                    </m:r>
                    <m:r>
                      <m:t>1</m:t>
                    </m:r>
                  </m:sub>
                  <m:sup>
                    <m:r>
                      <m:t>T</m:t>
                    </m:r>
                  </m:sup>
                  <m:e>
                    <m:sSub>
                      <m:e>
                        <m:acc>
                          <m:accPr>
                            <m:chr m:val="̅"/>
                          </m:accPr>
                          <m:e>
                            <m:r>
                              <m:t>c</m:t>
                            </m:r>
                          </m:e>
                        </m:acc>
                      </m:e>
                      <m:sub>
                        <m:r>
                          <m:t>t</m:t>
                        </m:r>
                      </m:sub>
                    </m:sSub>
                  </m:e>
                </m:nary>
                <m:r>
                  <m:t> </m:t>
                </m:r>
                <m:sSub>
                  <m:e>
                    <m:r>
                      <m:t>ε</m:t>
                    </m:r>
                  </m:e>
                  <m:sub>
                    <m:r>
                      <m:t>t</m:t>
                    </m:r>
                  </m:sub>
                </m:sSub>
                <m:r>
                  <m:t> </m:t>
                </m:r>
                <m:r>
                  <m:rPr>
                    <m:nor/>
                  </m:rPr>
                  <m:t>subject to</m:t>
                </m:r>
                <m:r>
                  <m:t> </m:t>
                </m:r>
                <m:f>
                  <m:fPr>
                    <m:type m:val="bar"/>
                  </m:fPr>
                  <m:num>
                    <m:r>
                      <m:t>1</m:t>
                    </m:r>
                  </m:num>
                  <m:den>
                    <m:r>
                      <m:t>T</m:t>
                    </m:r>
                  </m:den>
                </m:f>
                <m:nary>
                  <m:naryPr>
                    <m:chr m:val="∑"/>
                    <m:limLoc m:val="undOvr"/>
                    <m:subHide m:val="off"/>
                    <m:supHide m:val="off"/>
                  </m:naryPr>
                  <m:sub>
                    <m:r>
                      <m:t>t</m:t>
                    </m:r>
                    <m:r>
                      <m:rPr>
                        <m:sty m:val="p"/>
                      </m:rPr>
                      <m:t>=</m:t>
                    </m:r>
                    <m:r>
                      <m:t>1</m:t>
                    </m:r>
                  </m:sub>
                  <m:sup>
                    <m:r>
                      <m:t>T</m:t>
                    </m:r>
                  </m:sup>
                  <m:e>
                    <m:f>
                      <m:fPr>
                        <m:type m:val="bar"/>
                      </m:fPr>
                      <m:num>
                        <m:r>
                          <m:t>1</m:t>
                        </m:r>
                      </m:num>
                      <m:den>
                        <m:sSub>
                          <m:e>
                            <m:r>
                              <m:t>ε</m:t>
                            </m:r>
                          </m:e>
                          <m:sub>
                            <m:r>
                              <m:t>t</m:t>
                            </m:r>
                          </m:sub>
                        </m:sSub>
                      </m:den>
                    </m:f>
                  </m:e>
                </m:nary>
                <m:r>
                  <m:rPr>
                    <m:sty m:val="p"/>
                  </m:rPr>
                  <m:t>≤</m:t>
                </m:r>
                <m:acc>
                  <m:accPr>
                    <m:chr m:val="̅"/>
                  </m:accPr>
                  <m:e>
                    <m:r>
                      <m:t>Γ</m:t>
                    </m:r>
                  </m:e>
                </m:acc>
                <m:r>
                  <m:rPr>
                    <m:sty m:val="p"/>
                  </m:rPr>
                  <m:t>,</m:t>
                </m:r>
                <m:r>
                  <m:t> </m:t>
                </m:r>
                <m:f>
                  <m:fPr>
                    <m:type m:val="bar"/>
                  </m:fPr>
                  <m:num>
                    <m:r>
                      <m:t>1</m:t>
                    </m:r>
                  </m:num>
                  <m:den>
                    <m:sSub>
                      <m:e>
                        <m:r>
                          <m:t>Γ</m:t>
                        </m:r>
                      </m:e>
                      <m:sub>
                        <m:r>
                          <m:rPr>
                            <m:nor/>
                          </m:rPr>
                          <m:t>max</m:t>
                        </m:r>
                      </m:sub>
                    </m:sSub>
                  </m:den>
                </m:f>
                <m:r>
                  <m:rPr>
                    <m:sty m:val="p"/>
                  </m:rPr>
                  <m:t>≤</m:t>
                </m:r>
                <m:sSub>
                  <m:e>
                    <m:r>
                      <m:t>ε</m:t>
                    </m:r>
                  </m:e>
                  <m:sub>
                    <m:r>
                      <m:t>t</m:t>
                    </m:r>
                  </m:sub>
                </m:sSub>
                <m:r>
                  <m:rPr>
                    <m:sty m:val="p"/>
                  </m:rPr>
                  <m:t>≤</m:t>
                </m:r>
                <m:r>
                  <m:t>1</m:t>
                </m:r>
                <m:r>
                  <m:rPr>
                    <m:sty m:val="p"/>
                  </m:rPr>
                  <m:t>;</m:t>
                </m:r>
                <m:r>
                  <m:rPr>
                    <m:nor/>
                  </m:rPr>
                  <m:t xml:space="preserve"> </m:t>
                </m:r>
                <m:sSubSup>
                  <m:e>
                    <m:r>
                      <m:t>ε</m:t>
                    </m:r>
                  </m:e>
                  <m:sub>
                    <m:r>
                      <m:t>t</m:t>
                    </m:r>
                  </m:sub>
                  <m:sup>
                    <m:r>
                      <m:rPr>
                        <m:sty m:val="p"/>
                      </m:rPr>
                      <m:t>⋆</m:t>
                    </m:r>
                  </m:sup>
                </m:sSubSup>
                <m:r>
                  <m:rPr>
                    <m:sty m:val="p"/>
                  </m:rPr>
                  <m:t>=</m:t>
                </m:r>
                <m:r>
                  <m:rPr>
                    <m:nor/>
                  </m:rPr>
                  <m:t>min</m:t>
                </m:r>
                <m:d>
                  <m:dPr>
                    <m:begChr m:val="{"/>
                    <m:sepChr m:val=""/>
                    <m:endChr m:val="}"/>
                    <m:grow/>
                  </m:dPr>
                  <m:e>
                    <m:r>
                      <m:t>1</m:t>
                    </m:r>
                    <m:r>
                      <m:rPr>
                        <m:sty m:val="p"/>
                      </m:rPr>
                      <m:t>,</m:t>
                    </m:r>
                    <m:r>
                      <m:t> </m:t>
                    </m:r>
                    <m:r>
                      <m:rPr>
                        <m:nor/>
                      </m:rPr>
                      <m:t>max</m:t>
                    </m:r>
                    <m:d>
                      <m:dPr>
                        <m:begChr m:val="{"/>
                        <m:sepChr m:val=""/>
                        <m:endChr m:val="}"/>
                        <m:grow/>
                      </m:dPr>
                      <m:e>
                        <m:f>
                          <m:fPr>
                            <m:type m:val="bar"/>
                          </m:fPr>
                          <m:num>
                            <m:r>
                              <m:t>1</m:t>
                            </m:r>
                          </m:num>
                          <m:den>
                            <m:sSub>
                              <m:e>
                                <m:r>
                                  <m:t>Γ</m:t>
                                </m:r>
                              </m:e>
                              <m:sub>
                                <m:r>
                                  <m:rPr>
                                    <m:nor/>
                                  </m:rPr>
                                  <m:t>max</m:t>
                                </m:r>
                              </m:sub>
                            </m:sSub>
                          </m:den>
                        </m:f>
                        <m:r>
                          <m:rPr>
                            <m:sty m:val="p"/>
                          </m:rPr>
                          <m:t>,</m:t>
                        </m:r>
                        <m:r>
                          <m:t> </m:t>
                        </m:r>
                        <m:rad>
                          <m:radPr>
                            <m:degHide m:val="on"/>
                          </m:radPr>
                          <m:deg/>
                          <m:e>
                            <m:r>
                              <m:t>λ</m:t>
                            </m:r>
                            <m:r>
                              <m:rPr>
                                <m:sty m:val="p"/>
                              </m:rPr>
                              <m:t>/</m:t>
                            </m:r>
                            <m:sSub>
                              <m:e>
                                <m:acc>
                                  <m:accPr>
                                    <m:chr m:val="̅"/>
                                  </m:accPr>
                                  <m:e>
                                    <m:r>
                                      <m:t>c</m:t>
                                    </m:r>
                                  </m:e>
                                </m:acc>
                              </m:e>
                              <m:sub>
                                <m:r>
                                  <m:t>t</m:t>
                                </m:r>
                              </m:sub>
                            </m:sSub>
                          </m:e>
                        </m:rad>
                      </m:e>
                    </m:d>
                  </m:e>
                </m:d>
              </m:oMath>
            </m:oMathPara>
          </w:p>
        </w:tc>
        <w:tc>
          <w:tcPr>
            <w:tcW w:type="dxa" w:w="900"/>
            <w:vAlign w:val="center"/>
          </w:tcPr>
          <w:p>
            <w:pPr>
              <w:jc w:val="right"/>
            </w:pPr>
            <w:r>
              <w:t xml:space="preserve">(132)</w:t>
            </w:r>
          </w:p>
        </w:tc>
      </w:tr>
    </w:tbl>
    <w:p>
      <w:pPr>
        <w:spacing w:after="120" w:line="288"/>
        <w:jc w:val="both"/>
      </w:pPr>
      <w:r>
        <w:t xml:space="preserve">The Lagrangian separates over </w:t>
      </w:r>
      <m:oMath>
        <m:r>
          <m:t>t</m:t>
        </m:r>
      </m:oMath>
      <w:r>
        <w:t xml:space="preserve">: the minimizer of </w:t>
      </w:r>
      <m:oMath>
        <m:sSub>
          <m:e>
            <m:acc>
              <m:accPr>
                <m:chr m:val="̅"/>
              </m:accPr>
              <m:e>
                <m:r>
                  <m:t>c</m:t>
                </m:r>
              </m:e>
            </m:acc>
          </m:e>
          <m:sub>
            <m:r>
              <m:t>t</m:t>
            </m:r>
          </m:sub>
        </m:sSub>
        <m:r>
          <m:t>ε</m:t>
        </m:r>
        <m:r>
          <m:rPr>
            <m:sty m:val="p"/>
          </m:rPr>
          <m:t>+</m:t>
        </m:r>
        <m:r>
          <m:t>λ</m:t>
        </m:r>
        <m:r>
          <m:rPr>
            <m:sty m:val="p"/>
          </m:rPr>
          <m:t>/</m:t>
        </m:r>
        <m:r>
          <m:t>ε</m:t>
        </m:r>
      </m:oMath>
      <w:r>
        <w:t xml:space="preserve"> on </w:t>
      </w:r>
      <m:oMath>
        <m:r>
          <m:rPr>
            <m:sty m:val="p"/>
          </m:rPr>
          <m:t>[</m:t>
        </m:r>
        <m:r>
          <m:t>1</m:t>
        </m:r>
        <m:r>
          <m:rPr>
            <m:sty m:val="p"/>
          </m:rPr>
          <m:t>/</m:t>
        </m:r>
        <m:sSub>
          <m:e>
            <m:r>
              <m:t>Γ</m:t>
            </m:r>
          </m:e>
          <m:sub>
            <m:r>
              <m:rPr>
                <m:nor/>
              </m:rPr>
              <m:t>max</m:t>
            </m:r>
          </m:sub>
        </m:sSub>
        <m:r>
          <m:rPr>
            <m:sty m:val="p"/>
          </m:rPr>
          <m:t>,</m:t>
        </m:r>
        <m:r>
          <m:t>1</m:t>
        </m:r>
        <m:r>
          <m:rPr>
            <m:sty m:val="p"/>
          </m:rPr>
          <m:t>]</m:t>
        </m:r>
      </m:oMath>
      <w:r>
        <w:t xml:space="preserve"> is the projection of </w:t>
      </w:r>
      <m:oMath>
        <m:rad>
          <m:radPr>
            <m:degHide m:val="on"/>
          </m:radPr>
          <m:deg/>
          <m:e>
            <m:r>
              <m:t>λ</m:t>
            </m:r>
            <m:r>
              <m:rPr>
                <m:sty m:val="p"/>
              </m:rPr>
              <m:t>/</m:t>
            </m:r>
            <m:sSub>
              <m:e>
                <m:acc>
                  <m:accPr>
                    <m:chr m:val="̅"/>
                  </m:accPr>
                  <m:e>
                    <m:r>
                      <m:t>c</m:t>
                    </m:r>
                  </m:e>
                </m:acc>
              </m:e>
              <m:sub>
                <m:r>
                  <m:t>t</m:t>
                </m:r>
              </m:sub>
            </m:sSub>
          </m:e>
        </m:rad>
      </m:oMath>
      <w:r>
        <w:t xml:space="preserve"> onto this interval, and </w:t>
      </w:r>
      <m:oMath>
        <m:r>
          <m:t>λ</m:t>
        </m:r>
        <m:r>
          <m:rPr>
            <m:sty m:val="p"/>
          </m:rPr>
          <m:t>≥</m:t>
        </m:r>
        <m:r>
          <m:t>0</m:t>
        </m:r>
      </m:oMath>
      <w:r>
        <w:t xml:space="preserve"> is found by bisection from </w:t>
      </w:r>
      <m:oMath>
        <m:sSup>
          <m:e>
            <m:r>
              <m:t>T</m:t>
            </m:r>
          </m:e>
          <m:sup>
            <m:r>
              <m:rPr>
                <m:nor/>
              </m:rPr>
              <m:t>−1</m:t>
            </m:r>
          </m:sup>
        </m:sSup>
        <m:nary>
          <m:naryPr>
            <m:chr m:val="∑"/>
            <m:limLoc m:val="subSup"/>
            <m:subHide m:val="off"/>
            <m:supHide m:val="on"/>
          </m:naryPr>
          <m:sub>
            <m:r>
              <m:t>t</m:t>
            </m:r>
          </m:sub>
          <m:sup>
            <m:r>
              <m:t>​</m:t>
            </m:r>
          </m:sup>
          <m:e>
            <m:r>
              <m:t>1</m:t>
            </m:r>
          </m:e>
        </m:nary>
        <m:r>
          <m:rPr>
            <m:sty m:val="p"/>
          </m:rPr>
          <m:t>/</m:t>
        </m:r>
        <m:sSubSup>
          <m:e>
            <m:r>
              <m:t>ε</m:t>
            </m:r>
          </m:e>
          <m:sub>
            <m:r>
              <m:t>t</m:t>
            </m:r>
          </m:sub>
          <m:sup>
            <m:r>
              <m:rPr>
                <m:sty m:val="p"/>
              </m:rPr>
              <m:t>⋆</m:t>
            </m:r>
          </m:sup>
        </m:sSubSup>
        <m:r>
          <m:rPr>
            <m:sty m:val="p"/>
          </m:rPr>
          <m:t>=</m:t>
        </m:r>
        <m:acc>
          <m:accPr>
            <m:chr m:val="̅"/>
          </m:accPr>
          <m:e>
            <m:r>
              <m:t>Γ</m:t>
            </m:r>
          </m:e>
        </m:acc>
      </m:oMath>
      <w:r>
        <w:t xml:space="preserve">, whose left-hand side decreases with </w:t>
      </w:r>
      <m:oMath>
        <m:r>
          <m:t>λ</m:t>
        </m:r>
      </m:oMath>
      <w:r>
        <w:t xml:space="preserve">. The problem has a solution for </w:t>
      </w:r>
      <m:oMath>
        <m:acc>
          <m:accPr>
            <m:chr m:val="̅"/>
          </m:accPr>
          <m:e>
            <m:r>
              <m:t>Γ</m:t>
            </m:r>
          </m:e>
        </m:acc>
        <m:r>
          <m:rPr>
            <m:sty m:val="p"/>
          </m:rPr>
          <m:t>≥</m:t>
        </m:r>
        <m:r>
          <m:t>1</m:t>
        </m:r>
      </m:oMath>
      <w:r>
        <w:t xml:space="preserve">. If </w:t>
      </w:r>
      <m:oMath>
        <m:acc>
          <m:accPr>
            <m:chr m:val="̅"/>
          </m:accPr>
          <m:e>
            <m:r>
              <m:t>Γ</m:t>
            </m:r>
          </m:e>
        </m:acc>
        <m:r>
          <m:rPr>
            <m:sty m:val="p"/>
          </m:rPr>
          <m:t>≥</m:t>
        </m:r>
        <m:sSub>
          <m:e>
            <m:r>
              <m:t>Γ</m:t>
            </m:r>
          </m:e>
          <m:sub>
            <m:r>
              <m:rPr>
                <m:nor/>
              </m:rPr>
              <m:t>max</m:t>
            </m:r>
          </m:sub>
        </m:sSub>
      </m:oMath>
      <w:r>
        <w:t xml:space="preserve">, the constraint is not active and </w:t>
      </w:r>
      <m:oMath>
        <m:sSubSup>
          <m:e>
            <m:r>
              <m:t>ε</m:t>
            </m:r>
          </m:e>
          <m:sub>
            <m:r>
              <m:t>t</m:t>
            </m:r>
          </m:sub>
          <m:sup>
            <m:r>
              <m:rPr>
                <m:sty m:val="p"/>
              </m:rPr>
              <m:t>⋆</m:t>
            </m:r>
          </m:sup>
        </m:sSubSup>
        <m:r>
          <m:rPr>
            <m:sty m:val="p"/>
          </m:rPr>
          <m:t>=</m:t>
        </m:r>
        <m:r>
          <m:t>1</m:t>
        </m:r>
        <m:r>
          <m:rPr>
            <m:sty m:val="p"/>
          </m:rPr>
          <m:t>/</m:t>
        </m:r>
        <m:sSub>
          <m:e>
            <m:r>
              <m:t>Γ</m:t>
            </m:r>
          </m:e>
          <m:sub>
            <m:r>
              <m:rPr>
                <m:nor/>
              </m:rPr>
              <m:t>max</m:t>
            </m:r>
          </m:sub>
        </m:sSub>
      </m:oMath>
      <w:r>
        <w:t xml:space="preserve">. Without clipping, </w:t>
      </w:r>
      <m:oMath>
        <m:sSubSup>
          <m:e>
            <m:r>
              <m:t>ε</m:t>
            </m:r>
          </m:e>
          <m:sub>
            <m:r>
              <m:t>t</m:t>
            </m:r>
          </m:sub>
          <m:sup>
            <m:r>
              <m:rPr>
                <m:sty m:val="p"/>
              </m:rPr>
              <m:t>⋆</m:t>
            </m:r>
          </m:sup>
        </m:sSubSup>
        <m:r>
          <m:rPr>
            <m:sty m:val="p"/>
          </m:rPr>
          <m:t>=</m:t>
        </m:r>
        <m:bar>
          <m:barPr>
            <m:pos m:val="top"/>
          </m:barPr>
          <m:e>
            <m:rad>
              <m:radPr>
                <m:degHide m:val="on"/>
              </m:radPr>
              <m:deg/>
              <m:e>
                <m:r>
                  <m:t>c</m:t>
                </m:r>
              </m:e>
            </m:rad>
          </m:e>
        </m:bar>
        <m:r>
          <m:rPr>
            <m:sty m:val="p"/>
          </m:rPr>
          <m:t>/</m:t>
        </m:r>
        <m:r>
          <m:rPr>
            <m:sty m:val="p"/>
          </m:rPr>
          <m:t>(</m:t>
        </m:r>
        <m:acc>
          <m:accPr>
            <m:chr m:val="̅"/>
          </m:accPr>
          <m:e>
            <m:r>
              <m:t>Γ</m:t>
            </m:r>
          </m:e>
        </m:acc>
        <m:rad>
          <m:radPr>
            <m:degHide m:val="on"/>
          </m:radPr>
          <m:deg/>
          <m:e>
            <m:sSub>
              <m:e>
                <m:acc>
                  <m:accPr>
                    <m:chr m:val="̅"/>
                  </m:accPr>
                  <m:e>
                    <m:r>
                      <m:t>c</m:t>
                    </m:r>
                  </m:e>
                </m:acc>
              </m:e>
              <m:sub>
                <m:r>
                  <m:t>t</m:t>
                </m:r>
              </m:sub>
            </m:sSub>
          </m:e>
        </m:rad>
        <m:r>
          <m:rPr>
            <m:sty m:val="p"/>
          </m:rPr>
          <m:t>)</m:t>
        </m:r>
      </m:oMath>
      <w:r>
        <w:t xml:space="preserve"> with </w:t>
      </w:r>
      <m:oMath>
        <m:bar>
          <m:barPr>
            <m:pos m:val="top"/>
          </m:barPr>
          <m:e>
            <m:rad>
              <m:radPr>
                <m:degHide m:val="on"/>
              </m:radPr>
              <m:deg/>
              <m:e>
                <m:r>
                  <m:t>c</m:t>
                </m:r>
              </m:e>
            </m:rad>
          </m:e>
        </m:bar>
        <m:r>
          <m:rPr>
            <m:sty m:val="p"/>
          </m:rPr>
          <m:t>=</m:t>
        </m:r>
        <m:sSup>
          <m:e>
            <m:r>
              <m:t>T</m:t>
            </m:r>
          </m:e>
          <m:sup>
            <m:r>
              <m:rPr>
                <m:nor/>
              </m:rPr>
              <m:t>−1</m:t>
            </m:r>
          </m:sup>
        </m:sSup>
        <m:nary>
          <m:naryPr>
            <m:chr m:val="∑"/>
            <m:limLoc m:val="subSup"/>
            <m:subHide m:val="off"/>
            <m:supHide m:val="on"/>
          </m:naryPr>
          <m:sub>
            <m:r>
              <m:t>t</m:t>
            </m:r>
          </m:sub>
          <m:sup>
            <m:r>
              <m:t>​</m:t>
            </m:r>
          </m:sup>
          <m:e>
            <m:rad>
              <m:radPr>
                <m:degHide m:val="on"/>
              </m:radPr>
              <m:deg/>
              <m:e>
                <m:sSub>
                  <m:e>
                    <m:acc>
                      <m:accPr>
                        <m:chr m:val="̅"/>
                      </m:accPr>
                      <m:e>
                        <m:r>
                          <m:t>c</m:t>
                        </m:r>
                      </m:e>
                    </m:acc>
                  </m:e>
                  <m:sub>
                    <m:r>
                      <m:t>t</m:t>
                    </m:r>
                  </m:sub>
                </m:sSub>
              </m:e>
            </m:rad>
          </m:e>
        </m:nary>
      </m:oMath>
      <w:r>
        <w:t xml:space="preserve">. The ratio of the loss to that of the constant floor </w:t>
      </w:r>
      <m:oMath>
        <m:sSub>
          <m:e>
            <m:r>
              <m:t>ε</m:t>
            </m:r>
          </m:e>
          <m:sub>
            <m:r>
              <m:t>t</m:t>
            </m:r>
          </m:sub>
        </m:sSub>
        <m:r>
          <m:rPr>
            <m:sty m:val="p"/>
          </m:rPr>
          <m:t>=</m:t>
        </m:r>
        <m:r>
          <m:t>1</m:t>
        </m:r>
        <m:r>
          <m:rPr>
            <m:sty m:val="p"/>
          </m:rPr>
          <m:t>/</m:t>
        </m:r>
        <m:acc>
          <m:accPr>
            <m:chr m:val="̅"/>
          </m:accPr>
          <m:e>
            <m:r>
              <m:t>Γ</m:t>
            </m:r>
          </m:e>
        </m:acc>
      </m:oMath>
      <w:r>
        <w:t xml:space="preserve">, with the same </w:t>
      </w:r>
      <m:oMath>
        <m:sSubSup>
          <m:e>
            <m:r>
              <m:t>γ</m:t>
            </m:r>
          </m:e>
          <m:sub>
            <m:r>
              <m:t>T</m:t>
            </m:r>
          </m:sub>
          <m:sup>
            <m:r>
              <m:rPr>
                <m:nor/>
              </m:rPr>
              <m:t xml:space="preserve">avg</m:t>
            </m:r>
          </m:sup>
        </m:sSubSup>
      </m:oMath>
      <w:r>
        <w:t xml:space="preserve">, follows from the Cauchy–Schwarz inequality: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nary>
                      <m:naryPr>
                        <m:chr m:val="∑"/>
                        <m:limLoc m:val="undOvr"/>
                        <m:subHide m:val="off"/>
                        <m:supHide m:val="off"/>
                      </m:naryPr>
                      <m:sub>
                        <m:r>
                          <m:t>t</m:t>
                        </m:r>
                        <m:r>
                          <m:rPr>
                            <m:sty m:val="p"/>
                          </m:rPr>
                          <m:t>=</m:t>
                        </m:r>
                        <m:r>
                          <m:t>1</m:t>
                        </m:r>
                      </m:sub>
                      <m:sup>
                        <m:r>
                          <m:t>T</m:t>
                        </m:r>
                      </m:sup>
                      <m:e>
                        <m:sSub>
                          <m:e>
                            <m:acc>
                              <m:accPr>
                                <m:chr m:val="̅"/>
                              </m:accPr>
                              <m:e>
                                <m:r>
                                  <m:t>c</m:t>
                                </m:r>
                              </m:e>
                            </m:acc>
                          </m:e>
                          <m:sub>
                            <m:r>
                              <m:t>t</m:t>
                            </m:r>
                          </m:sub>
                        </m:sSub>
                      </m:e>
                    </m:nary>
                    <m:r>
                      <m:t> </m:t>
                    </m:r>
                    <m:sSubSup>
                      <m:e>
                        <m:r>
                          <m:t>ε</m:t>
                        </m:r>
                      </m:e>
                      <m:sub>
                        <m:r>
                          <m:t>t</m:t>
                        </m:r>
                      </m:sub>
                      <m:sup>
                        <m:r>
                          <m:rPr>
                            <m:sty m:val="p"/>
                          </m:rPr>
                          <m:t>⋆</m:t>
                        </m:r>
                      </m:sup>
                    </m:sSubSup>
                  </m:num>
                  <m:den>
                    <m:sSup>
                      <m:e>
                        <m:acc>
                          <m:accPr>
                            <m:chr m:val="̅"/>
                          </m:accPr>
                          <m:e>
                            <m:r>
                              <m:t>Γ</m:t>
                            </m:r>
                          </m:e>
                        </m:acc>
                      </m:e>
                      <m:sup>
                        <m:r>
                          <m:rPr>
                            <m:nor/>
                          </m:rPr>
                          <m:t>−1</m:t>
                        </m:r>
                      </m:sup>
                    </m:sSup>
                    <m:nary>
                      <m:naryPr>
                        <m:chr m:val="∑"/>
                        <m:limLoc m:val="undOvr"/>
                        <m:subHide m:val="off"/>
                        <m:supHide m:val="off"/>
                      </m:naryPr>
                      <m:sub>
                        <m:r>
                          <m:t>t</m:t>
                        </m:r>
                        <m:r>
                          <m:rPr>
                            <m:sty m:val="p"/>
                          </m:rPr>
                          <m:t>=</m:t>
                        </m:r>
                        <m:r>
                          <m:t>1</m:t>
                        </m:r>
                      </m:sub>
                      <m:sup>
                        <m:r>
                          <m:t>T</m:t>
                        </m:r>
                      </m:sup>
                      <m:e>
                        <m:sSub>
                          <m:e>
                            <m:acc>
                              <m:accPr>
                                <m:chr m:val="̅"/>
                              </m:accPr>
                              <m:e>
                                <m:r>
                                  <m:t>c</m:t>
                                </m:r>
                              </m:e>
                            </m:acc>
                          </m:e>
                          <m:sub>
                            <m:r>
                              <m:t>t</m:t>
                            </m:r>
                          </m:sub>
                        </m:sSub>
                      </m:e>
                    </m:nary>
                  </m:den>
                </m:f>
                <m:r>
                  <m:rPr>
                    <m:sty m:val="p"/>
                  </m:rPr>
                  <m:t>=</m:t>
                </m:r>
                <m:f>
                  <m:fPr>
                    <m:type m:val="bar"/>
                  </m:fPr>
                  <m:num>
                    <m:r>
                      <m:rPr>
                        <m:sty m:val="p"/>
                      </m:rPr>
                      <m:t>(</m:t>
                    </m:r>
                    <m:sSup>
                      <m:e>
                        <m:r>
                          <m:t>T</m:t>
                        </m:r>
                      </m:e>
                      <m:sup>
                        <m:r>
                          <m:rPr>
                            <m:nor/>
                          </m:rPr>
                          <m:t>−1</m:t>
                        </m:r>
                      </m:sup>
                    </m:sSup>
                    <m:nary>
                      <m:naryPr>
                        <m:chr m:val="∑"/>
                        <m:limLoc m:val="undOvr"/>
                        <m:subHide m:val="off"/>
                        <m:supHide m:val="off"/>
                      </m:naryPr>
                      <m:sub>
                        <m:r>
                          <m:t>t</m:t>
                        </m:r>
                        <m:r>
                          <m:rPr>
                            <m:sty m:val="p"/>
                          </m:rPr>
                          <m:t>=</m:t>
                        </m:r>
                        <m:r>
                          <m:t>1</m:t>
                        </m:r>
                      </m:sub>
                      <m:sup>
                        <m:r>
                          <m:t>T</m:t>
                        </m:r>
                      </m:sup>
                      <m:e>
                        <m:rad>
                          <m:radPr>
                            <m:degHide m:val="on"/>
                          </m:radPr>
                          <m:deg/>
                          <m:e>
                            <m:sSub>
                              <m:e>
                                <m:acc>
                                  <m:accPr>
                                    <m:chr m:val="̅"/>
                                  </m:accPr>
                                  <m:e>
                                    <m:r>
                                      <m:t>c</m:t>
                                    </m:r>
                                  </m:e>
                                </m:acc>
                              </m:e>
                              <m:sub>
                                <m:r>
                                  <m:t>t</m:t>
                                </m:r>
                              </m:sub>
                            </m:sSub>
                          </m:e>
                        </m:rad>
                      </m:e>
                    </m:nary>
                    <m:sSup>
                      <m:e>
                        <m:r>
                          <m:rPr>
                            <m:sty m:val="p"/>
                          </m:rPr>
                          <m:t>)</m:t>
                        </m:r>
                      </m:e>
                      <m:sup>
                        <m:r>
                          <m:t>2</m:t>
                        </m:r>
                      </m:sup>
                    </m:sSup>
                  </m:num>
                  <m:den>
                    <m:sSup>
                      <m:e>
                        <m:r>
                          <m:t>T</m:t>
                        </m:r>
                      </m:e>
                      <m:sup>
                        <m:r>
                          <m:rPr>
                            <m:nor/>
                          </m:rPr>
                          <m:t>−1</m:t>
                        </m:r>
                      </m:sup>
                    </m:sSup>
                    <m:nary>
                      <m:naryPr>
                        <m:chr m:val="∑"/>
                        <m:limLoc m:val="undOvr"/>
                        <m:subHide m:val="off"/>
                        <m:supHide m:val="off"/>
                      </m:naryPr>
                      <m:sub>
                        <m:r>
                          <m:t>t</m:t>
                        </m:r>
                        <m:r>
                          <m:rPr>
                            <m:sty m:val="p"/>
                          </m:rPr>
                          <m:t>=</m:t>
                        </m:r>
                        <m:r>
                          <m:t>1</m:t>
                        </m:r>
                      </m:sub>
                      <m:sup>
                        <m:r>
                          <m:t>T</m:t>
                        </m:r>
                      </m:sup>
                      <m:e>
                        <m:sSub>
                          <m:e>
                            <m:acc>
                              <m:accPr>
                                <m:chr m:val="̅"/>
                              </m:accPr>
                              <m:e>
                                <m:r>
                                  <m:t>c</m:t>
                                </m:r>
                              </m:e>
                            </m:acc>
                          </m:e>
                          <m:sub>
                            <m:r>
                              <m:t>t</m:t>
                            </m:r>
                          </m:sub>
                        </m:sSub>
                      </m:e>
                    </m:nary>
                  </m:den>
                </m:f>
                <m:r>
                  <m:rPr>
                    <m:sty m:val="p"/>
                  </m:rPr>
                  <m:t>≤</m:t>
                </m:r>
                <m:r>
                  <m:t>1</m:t>
                </m:r>
              </m:oMath>
            </m:oMathPara>
          </w:p>
        </w:tc>
        <w:tc>
          <w:tcPr>
            <w:tcW w:type="dxa" w:w="900"/>
            <w:vAlign w:val="center"/>
          </w:tcPr>
          <w:p>
            <w:pPr>
              <w:jc w:val="right"/>
            </w:pPr>
            <w:r>
              <w:t xml:space="preserve">(133)</w:t>
            </w:r>
          </w:p>
        </w:tc>
      </w:tr>
    </w:tbl>
    <w:p>
      <w:pPr>
        <w:spacing w:after="120" w:line="288"/>
        <w:jc w:val="both"/>
      </w:pPr>
      <w:r>
        <w:t xml:space="preserve">Without clipping, equality holds only when </w:t>
      </w:r>
      <m:oMath>
        <m:sSub>
          <m:e>
            <m:acc>
              <m:accPr>
                <m:chr m:val="̅"/>
              </m:accPr>
              <m:e>
                <m:r>
                  <m:t>c</m:t>
                </m:r>
              </m:e>
            </m:acc>
          </m:e>
          <m:sub>
            <m:r>
              <m:t>t</m:t>
            </m:r>
          </m:sub>
        </m:sSub>
      </m:oMath>
      <w:r>
        <w:t xml:space="preserve"> is constant: the constant floor of PESHA-GO is optimal only when the cost of deviating does not change over time. With clipping, the ratio remains no greater than 1 whenever </w:t>
      </w:r>
      <m:oMath>
        <m:sSub>
          <m:e>
            <m:r>
              <m:t>Γ</m:t>
            </m:r>
          </m:e>
          <m:sub>
            <m:r>
              <m:rPr>
                <m:nor/>
              </m:rPr>
              <m:t>max</m:t>
            </m:r>
          </m:sub>
        </m:sSub>
        <m:r>
          <m:rPr>
            <m:sty m:val="p"/>
          </m:rPr>
          <m:t>≥</m:t>
        </m:r>
        <m:acc>
          <m:accPr>
            <m:chr m:val="̅"/>
          </m:accPr>
          <m:e>
            <m:r>
              <m:t>Γ</m:t>
            </m:r>
          </m:e>
        </m:acc>
      </m:oMath>
      <w:r>
        <w:t xml:space="preserve">, because the constant floor </w:t>
      </w:r>
      <m:oMath>
        <m:r>
          <m:t>1</m:t>
        </m:r>
        <m:r>
          <m:rPr>
            <m:sty m:val="p"/>
          </m:rPr>
          <m:t>/</m:t>
        </m:r>
        <m:acc>
          <m:accPr>
            <m:chr m:val="̅"/>
          </m:accPr>
          <m:e>
            <m:r>
              <m:t>Γ</m:t>
            </m:r>
          </m:e>
        </m:acc>
      </m:oMath>
      <w:r>
        <w:t xml:space="preserve"> is feasible and </w:t>
      </w:r>
      <m:oMath>
        <m:sSup>
          <m:e>
            <m:r>
              <m:t>ε</m:t>
            </m:r>
          </m:e>
          <m:sup>
            <m:r>
              <m:rPr>
                <m:sty m:val="p"/>
              </m:rPr>
              <m:t>⋆</m:t>
            </m:r>
          </m:sup>
        </m:sSup>
      </m:oMath>
      <w:r>
        <w:t xml:space="preserve"> is optimal. The rule </w:t>
      </w:r>
      <m:oMath>
        <m:sSub>
          <m:e>
            <m:r>
              <m:t>ε</m:t>
            </m:r>
          </m:e>
          <m:sub>
            <m:r>
              <m:t>t</m:t>
            </m:r>
          </m:sub>
        </m:sSub>
        <m:r>
          <m:rPr>
            <m:sty m:val="p"/>
          </m:rPr>
          <m:t>∝</m:t>
        </m:r>
        <m:sSubSup>
          <m:e>
            <m:acc>
              <m:accPr>
                <m:chr m:val="̅"/>
              </m:accPr>
              <m:e>
                <m:r>
                  <m:t>c</m:t>
                </m:r>
              </m:e>
            </m:acc>
          </m:e>
          <m:sub>
            <m:r>
              <m:t>t</m:t>
            </m:r>
          </m:sub>
          <m:sup>
            <m:r>
              <m:rPr>
                <m:nor/>
              </m:rPr>
              <m:t>−1</m:t>
            </m:r>
            <m:r>
              <m:rPr>
                <m:sty m:val="p"/>
              </m:rPr>
              <m:t>/</m:t>
            </m:r>
            <m:r>
              <m:t>2</m:t>
            </m:r>
          </m:sup>
        </m:sSubSup>
      </m:oMath>
      <w:r>
        <w:t xml:space="preserve"> has the form of the cost-optimal allocation in stratified sampling. The constraint on </w:t>
      </w:r>
      <m:oMath>
        <m:sSub>
          <m:e>
            <m:r>
              <m:t>Γ</m:t>
            </m:r>
          </m:e>
          <m:sub>
            <m:r>
              <m:rPr>
                <m:nor/>
              </m:rPr>
              <m:t>max</m:t>
            </m:r>
          </m:sub>
        </m:sSub>
      </m:oMath>
      <w:r>
        <w:t xml:space="preserve"> controls the remainder. By Freedman's bound, for a fixed function the remainder is smaller than the leading term when </w:t>
      </w:r>
      <m:oMath>
        <m:r>
          <m:t>T</m:t>
        </m:r>
        <m:r>
          <m:rPr>
            <m:sty m:val="p"/>
          </m:rPr>
          <m:t>≥</m:t>
        </m:r>
        <m:r>
          <m:t>2</m:t>
        </m:r>
        <m:sSup>
          <m:e>
            <m:r>
              <m:rPr>
                <m:sty m:val="p"/>
              </m:rPr>
              <m:t>(</m:t>
            </m:r>
            <m:sSubSup>
              <m:e>
                <m:r>
                  <m:t>γ</m:t>
                </m:r>
              </m:e>
              <m:sub>
                <m:r>
                  <m:t>T</m:t>
                </m:r>
              </m:sub>
              <m:sup>
                <m:r>
                  <m:rPr>
                    <m:nor/>
                  </m:rPr>
                  <m:t>max</m:t>
                </m:r>
              </m:sup>
            </m:sSubSup>
            <m:r>
              <m:rPr>
                <m:sty m:val="p"/>
              </m:rPr>
              <m:t>)</m:t>
            </m:r>
          </m:e>
          <m:sup>
            <m:r>
              <m:t>2</m:t>
            </m:r>
          </m:sup>
        </m:sSup>
        <m:sSup>
          <m:e>
            <m:r>
              <m:t>B</m:t>
            </m:r>
          </m:e>
          <m:sup>
            <m:r>
              <m:t>2</m:t>
            </m:r>
          </m:sup>
        </m:sSup>
        <m:r>
          <m:t>x</m:t>
        </m:r>
        <m:r>
          <m:rPr>
            <m:sty m:val="p"/>
          </m:rPr>
          <m:t>/</m:t>
        </m:r>
        <m:r>
          <m:rPr>
            <m:sty m:val="p"/>
          </m:rPr>
          <m:t>(</m:t>
        </m:r>
        <m:r>
          <m:t>9</m:t>
        </m:r>
        <m:r>
          <m:t> </m:t>
        </m:r>
        <m:sSubSup>
          <m:e>
            <m:r>
              <m:t>γ</m:t>
            </m:r>
          </m:e>
          <m:sub>
            <m:r>
              <m:t>T</m:t>
            </m:r>
          </m:sub>
          <m:sup>
            <m:r>
              <m:rPr>
                <m:nor/>
              </m:rPr>
              <m:t xml:space="preserve">avg</m:t>
            </m:r>
          </m:sup>
        </m:sSubSup>
        <m:r>
          <m:rPr>
            <m:sty m:val="p"/>
          </m:rPr>
          <m:t>∥</m:t>
        </m:r>
        <m:r>
          <m:t>ξ</m:t>
        </m:r>
        <m:sSup>
          <m:e>
            <m:r>
              <m:rPr>
                <m:sty m:val="p"/>
              </m:rPr>
              <m:t>∥</m:t>
            </m:r>
          </m:e>
          <m:sup>
            <m:r>
              <m:t>2</m:t>
            </m:r>
          </m:sup>
        </m:sSup>
        <m:r>
          <m:rPr>
            <m:sty m:val="p"/>
          </m:rPr>
          <m:t>)</m:t>
        </m:r>
      </m:oMath>
      <w:r>
        <w:t xml:space="preserve">; for </w:t>
      </w:r>
      <m:oMath>
        <m:r>
          <m:rPr>
            <m:sty m:val="p"/>
          </m:rPr>
          <m:t>∥</m:t>
        </m:r>
        <m:r>
          <m:t>ξ</m:t>
        </m:r>
        <m:r>
          <m:rPr>
            <m:sty m:val="p"/>
          </m:rPr>
          <m:t>∥</m:t>
        </m:r>
      </m:oMath>
      <w:r>
        <w:t xml:space="preserve"> of order </w:t>
      </w:r>
      <m:oMath>
        <m:r>
          <m:t>B</m:t>
        </m:r>
      </m:oMath>
      <w:r>
        <w:t xml:space="preserve">, ignoring constants and with the constraint active, this means </w:t>
      </w:r>
      <m:oMath>
        <m:r>
          <m:t>T</m:t>
        </m:r>
        <m:r>
          <m:rPr>
            <m:sty m:val="p"/>
          </m:rPr>
          <m:t>≫</m:t>
        </m:r>
        <m:sSubSup>
          <m:e>
            <m:r>
              <m:t>Γ</m:t>
            </m:r>
          </m:e>
          <m:sub>
            <m:r>
              <m:rPr>
                <m:nor/>
              </m:rPr>
              <m:t>max</m:t>
            </m:r>
          </m:sub>
          <m:sup>
            <m:r>
              <m:t>2</m:t>
            </m:r>
          </m:sup>
        </m:sSubSup>
        <m:r>
          <m:rPr>
            <m:sty m:val="p"/>
          </m:rPr>
          <m:t>/</m:t>
        </m:r>
        <m:acc>
          <m:accPr>
            <m:chr m:val="̅"/>
          </m:accPr>
          <m:e>
            <m:r>
              <m:t>Γ</m:t>
            </m:r>
          </m:e>
        </m:acc>
      </m:oMath>
      <w:r>
        <w:t xml:space="preserve">. This threshold applies to the non-localized deviation, i.e., to the slow rate. For the excess risk of the squared-error loss, localization shrinks </w:t>
      </w:r>
      <m:oMath>
        <m:r>
          <m:rPr>
            <m:sty m:val="p"/>
          </m:rPr>
          <m:t>∥</m:t>
        </m:r>
        <m:r>
          <m:t>ξ</m:t>
        </m:r>
        <m:r>
          <m:rPr>
            <m:sty m:val="p"/>
          </m:rPr>
          <m:t>∥</m:t>
        </m:r>
      </m:oMath>
      <w:r>
        <w:t xml:space="preserve"> down to order </w:t>
      </w:r>
      <m:oMath>
        <m:rad>
          <m:radPr>
            <m:degHide m:val="on"/>
          </m:radPr>
          <m:deg/>
          <m:e>
            <m:sSubSup>
              <m:e>
                <m:r>
                  <m:t>γ</m:t>
                </m:r>
              </m:e>
              <m:sub>
                <m:r>
                  <m:t>T</m:t>
                </m:r>
              </m:sub>
              <m:sup>
                <m:r>
                  <m:rPr>
                    <m:nor/>
                  </m:rPr>
                  <m:t xml:space="preserve">avg</m:t>
                </m:r>
              </m:sup>
            </m:sSubSup>
            <m:r>
              <m:rPr>
                <m:sty m:val="p"/>
              </m:rPr>
              <m:t>/</m:t>
            </m:r>
            <m:r>
              <m:t>T</m:t>
            </m:r>
          </m:e>
        </m:rad>
      </m:oMath>
      <w:r>
        <w:t xml:space="preserve">; then, in the bound, the remainder </w:t>
      </w:r>
      <m:oMath>
        <m:sSubSup>
          <m:e>
            <m:r>
              <m:t>γ</m:t>
            </m:r>
          </m:e>
          <m:sub>
            <m:r>
              <m:t>T</m:t>
            </m:r>
          </m:sub>
          <m:sup>
            <m:r>
              <m:rPr>
                <m:nor/>
              </m:rPr>
              <m:t>max</m:t>
            </m:r>
          </m:sup>
        </m:sSubSup>
        <m:r>
          <m:t>B</m:t>
        </m:r>
        <m:r>
          <m:t> </m:t>
        </m:r>
        <m:r>
          <m:t>x</m:t>
        </m:r>
        <m:r>
          <m:rPr>
            <m:sty m:val="p"/>
          </m:rPr>
          <m:t>/</m:t>
        </m:r>
        <m:r>
          <m:t>T</m:t>
        </m:r>
      </m:oMath>
      <w:r>
        <w:t xml:space="preserve"> is of the same order </w:t>
      </w:r>
      <m:oMath>
        <m:r>
          <m:t>1</m:t>
        </m:r>
        <m:r>
          <m:rPr>
            <m:sty m:val="p"/>
          </m:rPr>
          <m:t>/</m:t>
        </m:r>
        <m:r>
          <m:t>T</m:t>
        </m:r>
      </m:oMath>
      <w:r>
        <w:t xml:space="preserve"> as the leading term, and the advantage of the schedule is not guaranteed by the bound (our derivation). A first-order expansion gives a different picture. Let </w:t>
      </w:r>
      <m:oMath>
        <m:acc>
          <m:accPr>
            <m:chr m:val="̇"/>
          </m:accPr>
          <m:e>
            <m:r>
              <m:rPr>
                <m:nor/>
              </m:rPr>
              <m:t>ℓ</m:t>
            </m:r>
          </m:e>
        </m:acc>
        <m:r>
          <m:rPr>
            <m:sty m:val="p"/>
          </m:rPr>
          <m:t>=</m:t>
        </m:r>
        <m:sSub>
          <m:e>
            <m:r>
              <m:rPr>
                <m:sty m:val="p"/>
              </m:rPr>
              <m:t>∇</m:t>
            </m:r>
          </m:e>
          <m:sub>
            <m:r>
              <m:t>θ</m:t>
            </m:r>
          </m:sub>
        </m:sSub>
        <m:r>
          <m:rPr>
            <m:nor/>
          </m:rPr>
          <m:t>ℓ</m:t>
        </m:r>
        <m:r>
          <m:rPr>
            <m:sty m:val="p"/>
          </m:rPr>
          <m:t>(</m:t>
        </m:r>
        <m:sSub>
          <m:e>
            <m:r>
              <m:t>f</m:t>
            </m:r>
          </m:e>
          <m:sub>
            <m:r>
              <m:t>θ</m:t>
            </m:r>
          </m:sub>
        </m:sSub>
        <m:r>
          <m:rPr>
            <m:sty m:val="p"/>
          </m:rPr>
          <m:t>,</m:t>
        </m:r>
        <m:r>
          <m:t>O</m:t>
        </m:r>
        <m:r>
          <m:rPr>
            <m:sty m:val="p"/>
          </m:rPr>
          <m:t>)</m:t>
        </m:r>
      </m:oMath>
      <w:r>
        <w:t xml:space="preserve"> at </w:t>
      </w:r>
      <m:oMath>
        <m:sSup>
          <m:e>
            <m:r>
              <m:t>θ</m:t>
            </m:r>
          </m:e>
          <m:sup>
            <m:r>
              <m:rPr>
                <m:sty m:val="p"/>
              </m:rPr>
              <m:t>⋆</m:t>
            </m:r>
          </m:sup>
        </m:sSup>
      </m:oMath>
      <w:r>
        <w:t xml:space="preserve">, </w:t>
      </w:r>
      <m:oMath>
        <m:r>
          <m:t>H</m:t>
        </m:r>
        <m:r>
          <m:rPr>
            <m:sty m:val="p"/>
          </m:rPr>
          <m:t>=</m:t>
        </m:r>
        <m:r>
          <m:t>2</m:t>
        </m:r>
        <m:r>
          <m:t> </m:t>
        </m:r>
        <m:sSub>
          <m:e>
            <m:r>
              <m:rPr>
                <m:nor/>
              </m:rPr>
              <m:t>𝔼</m:t>
            </m:r>
          </m:e>
          <m:sub>
            <m:sSup>
              <m:e>
                <m:r>
                  <m:t>π</m:t>
                </m:r>
              </m:e>
              <m:sup>
                <m:r>
                  <m:rPr>
                    <m:nor/>
                  </m:rPr>
                  <m:t xml:space="preserve">ref</m:t>
                </m:r>
              </m:sup>
            </m:sSup>
          </m:sub>
        </m:sSub>
        <m:r>
          <m:rPr>
            <m:sty m:val="p"/>
          </m:rPr>
          <m:t>[</m:t>
        </m:r>
        <m:r>
          <m:t>φ</m:t>
        </m:r>
        <m:sSup>
          <m:e>
            <m:r>
              <m:t>φ</m:t>
            </m:r>
          </m:e>
          <m:sup>
            <m:r>
              <m:rPr>
                <m:sty m:val="p"/>
              </m:rPr>
              <m:t>⊤</m:t>
            </m:r>
          </m:sup>
        </m:sSup>
        <m:r>
          <m:rPr>
            <m:sty m:val="p"/>
          </m:rPr>
          <m:t>]</m:t>
        </m:r>
      </m:oMath>
      <w:r>
        <w:t xml:space="preserve">, and let </w:t>
      </w:r>
      <m:oMath>
        <m:sSup>
          <m:e>
            <m:r>
              <m:t>θ</m:t>
            </m:r>
          </m:e>
          <m:sup>
            <m:r>
              <m:rPr>
                <m:sty m:val="p"/>
              </m:rPr>
              <m:t>⋆</m:t>
            </m:r>
          </m:sup>
        </m:sSup>
      </m:oMath>
      <w:r>
        <w:t xml:space="preserve"> lie in the interior of the set </w:t>
      </w:r>
      <m:oMath>
        <m:r>
          <m:rPr>
            <m:sty m:val="p"/>
          </m:rPr>
          <m:t>∥</m:t>
        </m:r>
        <m:r>
          <m:t>θ</m:t>
        </m:r>
        <m:r>
          <m:rPr>
            <m:sty m:val="p"/>
          </m:rPr>
          <m:t>∥</m:t>
        </m:r>
        <m:r>
          <m:rPr>
            <m:sty m:val="p"/>
          </m:rPr>
          <m:t>≤</m:t>
        </m:r>
        <m:r>
          <m:t>b</m:t>
        </m:r>
      </m:oMath>
      <w:r>
        <w:t xml:space="preserve">. Since </w:t>
      </w:r>
      <m:oMath>
        <m:r>
          <m:rPr>
            <m:nor/>
          </m:rPr>
          <m:t>𝔼</m:t>
        </m:r>
        <m:r>
          <m:rPr>
            <m:sty m:val="p"/>
          </m:rPr>
          <m:t>[</m:t>
        </m:r>
        <m:sSub>
          <m:e>
            <m:r>
              <m:t>ρ</m:t>
            </m:r>
          </m:e>
          <m:sub>
            <m:r>
              <m:t>t</m:t>
            </m:r>
          </m:sub>
        </m:sSub>
        <m:acc>
          <m:accPr>
            <m:chr m:val="̇"/>
          </m:accPr>
          <m:e>
            <m:r>
              <m:rPr>
                <m:nor/>
              </m:rPr>
              <m:t>ℓ</m:t>
            </m:r>
          </m:e>
        </m:acc>
        <m:r>
          <m:rPr>
            <m:sty m:val="p"/>
          </m:rPr>
          <m:t>(</m:t>
        </m:r>
        <m:sSub>
          <m:e>
            <m:r>
              <m:t>O</m:t>
            </m:r>
          </m:e>
          <m:sub>
            <m:r>
              <m:t>t</m:t>
            </m:r>
          </m:sub>
        </m:sSub>
        <m:r>
          <m:rPr>
            <m:sty m:val="p"/>
          </m:rPr>
          <m:t>)</m:t>
        </m:r>
        <m:r>
          <m:rPr>
            <m:sty m:val="p"/>
          </m:rPr>
          <m:t>∣</m:t>
        </m:r>
        <m:sSub>
          <m:e>
            <m:r>
              <m:rPr>
                <m:nor/>
              </m:rPr>
              <m:t>ℋ</m:t>
            </m:r>
          </m:e>
          <m:sub>
            <m:r>
              <m:t>t</m:t>
            </m:r>
            <m:r>
              <m:rPr>
                <m:sty m:val="p"/>
              </m:rPr>
              <m:t>−</m:t>
            </m:r>
            <m:r>
              <m:t>1</m:t>
            </m:r>
          </m:sub>
        </m:sSub>
        <m:r>
          <m:rPr>
            <m:sty m:val="p"/>
          </m:rPr>
          <m:t>]</m:t>
        </m:r>
        <m:r>
          <m:rPr>
            <m:sty m:val="p"/>
          </m:rPr>
          <m:t>=</m:t>
        </m:r>
        <m:sSub>
          <m:e>
            <m:r>
              <m:rPr>
                <m:sty m:val="p"/>
              </m:rPr>
              <m:t>∇</m:t>
            </m:r>
          </m:e>
          <m:sub>
            <m:r>
              <m:t>θ</m:t>
            </m:r>
          </m:sub>
        </m:sSub>
        <m:r>
          <m:t>R</m:t>
        </m:r>
        <m:r>
          <m:rPr>
            <m:sty m:val="p"/>
          </m:rPr>
          <m:t>(</m:t>
        </m:r>
        <m:sSub>
          <m:e>
            <m:r>
              <m:t>f</m:t>
            </m:r>
          </m:e>
          <m:sub>
            <m:sSup>
              <m:e>
                <m:r>
                  <m:t>θ</m:t>
                </m:r>
              </m:e>
              <m:sup>
                <m:r>
                  <m:rPr>
                    <m:sty m:val="p"/>
                  </m:rPr>
                  <m:t>⋆</m:t>
                </m:r>
              </m:sup>
            </m:sSup>
          </m:sub>
        </m:sSub>
        <m:r>
          <m:rPr>
            <m:sty m:val="p"/>
          </m:rPr>
          <m:t>)</m:t>
        </m:r>
        <m:r>
          <m:rPr>
            <m:sty m:val="p"/>
          </m:rPr>
          <m:t>=</m:t>
        </m:r>
        <m:r>
          <m:t>0</m:t>
        </m:r>
      </m:oMath>
      <w:r>
        <w:t xml:space="preserve">, the cross terms of the weighted gradient have zero expectation, and (our derivation, with higher-order terms omitted):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T</m:t>
                </m:r>
                <m:r>
                  <m:t> </m:t>
                </m:r>
                <m:r>
                  <m:rPr>
                    <m:nor/>
                  </m:rPr>
                  <m:t>𝔼</m:t>
                </m:r>
                <m:d>
                  <m:dPr>
                    <m:begChr m:val="["/>
                    <m:sepChr m:val=""/>
                    <m:endChr m:val="]"/>
                    <m:grow/>
                  </m:dPr>
                  <m:e>
                    <m:r>
                      <m:t>R</m:t>
                    </m:r>
                    <m:d>
                      <m:dPr>
                        <m:begChr m:val="("/>
                        <m:sepChr m:val=""/>
                        <m:endChr m:val=")"/>
                        <m:grow/>
                      </m:dPr>
                      <m:e>
                        <m:sSub>
                          <m:e>
                            <m:r>
                              <m:t>f</m:t>
                            </m:r>
                          </m:e>
                          <m:sub>
                            <m:sSub>
                              <m:e>
                                <m:acc>
                                  <m:accPr>
                                    <m:chr m:val="̂"/>
                                  </m:accPr>
                                  <m:e>
                                    <m:r>
                                      <m:t>θ</m:t>
                                    </m:r>
                                  </m:e>
                                </m:acc>
                              </m:e>
                              <m:sub>
                                <m:r>
                                  <m:t>T</m:t>
                                </m:r>
                              </m:sub>
                            </m:sSub>
                          </m:sub>
                        </m:sSub>
                      </m:e>
                    </m:d>
                    <m:r>
                      <m:rPr>
                        <m:sty m:val="p"/>
                      </m:rPr>
                      <m:t>−</m:t>
                    </m:r>
                    <m:r>
                      <m:t>R</m:t>
                    </m:r>
                    <m:d>
                      <m:dPr>
                        <m:begChr m:val="("/>
                        <m:sepChr m:val=""/>
                        <m:endChr m:val=")"/>
                        <m:grow/>
                      </m:dPr>
                      <m:e>
                        <m:sSub>
                          <m:e>
                            <m:r>
                              <m:t>f</m:t>
                            </m:r>
                          </m:e>
                          <m:sub>
                            <m:sSup>
                              <m:e>
                                <m:r>
                                  <m:t>θ</m:t>
                                </m:r>
                              </m:e>
                              <m:sup>
                                <m:r>
                                  <m:rPr>
                                    <m:sty m:val="p"/>
                                  </m:rPr>
                                  <m:t>⋆</m:t>
                                </m:r>
                              </m:sup>
                            </m:sSup>
                          </m:sub>
                        </m:sSub>
                      </m:e>
                    </m:d>
                  </m:e>
                </m:d>
                <m:r>
                  <m:rPr>
                    <m:sty m:val="p"/>
                  </m:rPr>
                  <m:t>≈</m:t>
                </m:r>
                <m:f>
                  <m:fPr>
                    <m:type m:val="lin"/>
                  </m:fPr>
                  <m:num>
                    <m:r>
                      <m:t>1</m:t>
                    </m:r>
                  </m:num>
                  <m:den>
                    <m:r>
                      <m:t>2</m:t>
                    </m:r>
                  </m:den>
                </m:f>
                <m:r>
                  <m:rPr>
                    <m:nor/>
                  </m:rPr>
                  <m:t>tr</m:t>
                </m:r>
                <m:d>
                  <m:dPr>
                    <m:begChr m:val="("/>
                    <m:sepChr m:val=""/>
                    <m:endChr m:val=")"/>
                    <m:grow/>
                  </m:dPr>
                  <m:e>
                    <m:sSup>
                      <m:e>
                        <m:r>
                          <m:t>H</m:t>
                        </m:r>
                      </m:e>
                      <m:sup>
                        <m:r>
                          <m:rPr>
                            <m:nor/>
                          </m:rPr>
                          <m:t>−1</m:t>
                        </m:r>
                      </m:sup>
                    </m:sSup>
                    <m:r>
                      <m:t> </m:t>
                    </m:r>
                    <m:r>
                      <m:rPr>
                        <m:nor/>
                      </m:rPr>
                      <m:t>𝔼</m:t>
                    </m:r>
                    <m:d>
                      <m:dPr>
                        <m:begChr m:val="["/>
                        <m:sepChr m:val=""/>
                        <m:endChr m:val="]"/>
                        <m:grow/>
                      </m:dPr>
                      <m:e>
                        <m:sSub>
                          <m:e>
                            <m:r>
                              <m:t>V</m:t>
                            </m:r>
                          </m:e>
                          <m:sub>
                            <m:r>
                              <m:t>T</m:t>
                            </m:r>
                          </m:sub>
                        </m:sSub>
                      </m:e>
                    </m:d>
                  </m:e>
                </m:d>
                <m:r>
                  <m:rPr>
                    <m:sty m:val="p"/>
                  </m:rPr>
                  <m:t>,</m:t>
                </m:r>
                <m:r>
                  <m:rPr>
                    <m:nor/>
                  </m:rPr>
                  <m:t xml:space="preserve"> </m:t>
                </m:r>
                <m:sSub>
                  <m:e>
                    <m:r>
                      <m:t>V</m:t>
                    </m:r>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nor/>
                          </m:rPr>
                          <m:t>𝔼</m:t>
                        </m:r>
                      </m:e>
                      <m:sub>
                        <m:sSup>
                          <m:e>
                            <m:r>
                              <m:t>π</m:t>
                            </m:r>
                          </m:e>
                          <m:sup>
                            <m:r>
                              <m:rPr>
                                <m:nor/>
                              </m:rPr>
                              <m:t xml:space="preserve">ref</m:t>
                            </m:r>
                          </m:sup>
                        </m:sSup>
                      </m:sub>
                    </m:sSub>
                  </m:e>
                </m:nary>
                <m:d>
                  <m:dPr>
                    <m:begChr m:val="["/>
                    <m:sepChr m:val=""/>
                    <m:endChr m:val="]"/>
                    <m:grow/>
                  </m:dPr>
                  <m:e>
                    <m:sSub>
                      <m:e>
                        <m:r>
                          <m:t>ρ</m:t>
                        </m:r>
                      </m:e>
                      <m:sub>
                        <m:r>
                          <m:t>t</m:t>
                        </m:r>
                      </m:sub>
                    </m:sSub>
                    <m:d>
                      <m:dPr>
                        <m:begChr m:val="("/>
                        <m:sepChr m:val=""/>
                        <m:endChr m:val=")"/>
                        <m:grow/>
                      </m:dPr>
                      <m:e>
                        <m:r>
                          <m:t>A</m:t>
                        </m:r>
                        <m:r>
                          <m:rPr>
                            <m:sty m:val="p"/>
                          </m:rPr>
                          <m:t>,</m:t>
                        </m:r>
                        <m:r>
                          <m:t>X</m:t>
                        </m:r>
                      </m:e>
                    </m:d>
                    <m:r>
                      <m:t> </m:t>
                    </m:r>
                    <m:acc>
                      <m:accPr>
                        <m:chr m:val="̇"/>
                      </m:accPr>
                      <m:e>
                        <m:r>
                          <m:rPr>
                            <m:nor/>
                          </m:rPr>
                          <m:t>ℓ</m:t>
                        </m:r>
                      </m:e>
                    </m:acc>
                    <m:r>
                      <m:t> </m:t>
                    </m:r>
                    <m:sSup>
                      <m:e>
                        <m:acc>
                          <m:accPr>
                            <m:chr m:val="̇"/>
                          </m:accPr>
                          <m:e>
                            <m:r>
                              <m:rPr>
                                <m:nor/>
                              </m:rPr>
                              <m:t>ℓ</m:t>
                            </m:r>
                          </m:e>
                        </m:acc>
                      </m:e>
                      <m:sup>
                        <m:r>
                          <m:rPr>
                            <m:sty m:val="p"/>
                          </m:rPr>
                          <m:t>⊤</m:t>
                        </m:r>
                      </m:sup>
                    </m:sSup>
                  </m:e>
                </m:d>
                <m:r>
                  <m:rPr>
                    <m:sty m:val="p"/>
                  </m:rPr>
                  <m:t>≼</m:t>
                </m:r>
                <m:sSubSup>
                  <m:e>
                    <m:r>
                      <m:t>γ</m:t>
                    </m:r>
                  </m:e>
                  <m:sub>
                    <m:r>
                      <m:t>T</m:t>
                    </m:r>
                  </m:sub>
                  <m:sup>
                    <m:r>
                      <m:rPr>
                        <m:nor/>
                      </m:rPr>
                      <m:t xml:space="preserve">avg</m:t>
                    </m:r>
                  </m:sup>
                </m:sSubSup>
                <m:r>
                  <m:t> </m:t>
                </m:r>
                <m:sSub>
                  <m:e>
                    <m:r>
                      <m:rPr>
                        <m:nor/>
                      </m:rPr>
                      <m:t>𝔼</m:t>
                    </m:r>
                  </m:e>
                  <m:sub>
                    <m:sSup>
                      <m:e>
                        <m:r>
                          <m:t>π</m:t>
                        </m:r>
                      </m:e>
                      <m:sup>
                        <m:r>
                          <m:rPr>
                            <m:nor/>
                          </m:rPr>
                          <m:t xml:space="preserve">ref</m:t>
                        </m:r>
                      </m:sup>
                    </m:sSup>
                  </m:sub>
                </m:sSub>
                <m:d>
                  <m:dPr>
                    <m:begChr m:val="["/>
                    <m:sepChr m:val=""/>
                    <m:endChr m:val="]"/>
                    <m:grow/>
                  </m:dPr>
                  <m:e>
                    <m:acc>
                      <m:accPr>
                        <m:chr m:val="̇"/>
                      </m:accPr>
                      <m:e>
                        <m:r>
                          <m:rPr>
                            <m:nor/>
                          </m:rPr>
                          <m:t>ℓ</m:t>
                        </m:r>
                      </m:e>
                    </m:acc>
                    <m:r>
                      <m:t> </m:t>
                    </m:r>
                    <m:sSup>
                      <m:e>
                        <m:acc>
                          <m:accPr>
                            <m:chr m:val="̇"/>
                          </m:accPr>
                          <m:e>
                            <m:r>
                              <m:rPr>
                                <m:nor/>
                              </m:rPr>
                              <m:t>ℓ</m:t>
                            </m:r>
                          </m:e>
                        </m:acc>
                      </m:e>
                      <m:sup>
                        <m:r>
                          <m:rPr>
                            <m:sty m:val="p"/>
                          </m:rPr>
                          <m:t>⊤</m:t>
                        </m:r>
                      </m:sup>
                    </m:sSup>
                  </m:e>
                </m:d>
              </m:oMath>
            </m:oMathPara>
          </w:p>
        </w:tc>
        <w:tc>
          <w:tcPr>
            <w:tcW w:type="dxa" w:w="900"/>
            <w:vAlign w:val="center"/>
          </w:tcPr>
          <w:p>
            <w:pPr>
              <w:jc w:val="right"/>
            </w:pPr>
            <w:r>
              <w:t xml:space="preserve">(134)</w:t>
            </w:r>
          </w:p>
        </w:tc>
      </w:tr>
    </w:tbl>
    <w:p>
      <w:pPr>
        <w:spacing w:after="120" w:line="288"/>
        <w:jc w:val="both"/>
      </w:pPr>
      <w:r>
        <w:t xml:space="preserve">The matrix </w:t>
      </w:r>
      <m:oMath>
        <m:sSub>
          <m:e>
            <m:r>
              <m:t>V</m:t>
            </m:r>
          </m:e>
          <m:sub>
            <m:r>
              <m:t>T</m:t>
            </m:r>
          </m:sub>
        </m:sSub>
      </m:oMath>
      <w:r>
        <w:t xml:space="preserve"> is the time average of the conditional variances of the weighted gradient. It is linear in </w:t>
      </w:r>
      <m:oMath>
        <m:sSub>
          <m:e>
            <m:r>
              <m:t>ρ</m:t>
            </m:r>
          </m:e>
          <m:sub>
            <m:r>
              <m:t>t</m:t>
            </m:r>
          </m:sub>
        </m:sSub>
      </m:oMath>
      <w:r>
        <w:t xml:space="preserve">, so the schedule enters only through the time average, not through </w:t>
      </w:r>
      <m:oMath>
        <m:sSubSup>
          <m:e>
            <m:r>
              <m:t>γ</m:t>
            </m:r>
          </m:e>
          <m:sub>
            <m:r>
              <m:t>T</m:t>
            </m:r>
          </m:sub>
          <m:sup>
            <m:r>
              <m:rPr>
                <m:nor/>
              </m:rPr>
              <m:t>max</m:t>
            </m:r>
          </m:sup>
        </m:sSubSup>
      </m:oMath>
      <w:r>
        <w:t xml:space="preserve">; the maximum enters only in the higher-order terms. At this order, schedules with the same </w:t>
      </w:r>
      <m:oMath>
        <m:acc>
          <m:accPr>
            <m:chr m:val="̅"/>
          </m:accPr>
          <m:e>
            <m:r>
              <m:t>Γ</m:t>
            </m:r>
          </m:e>
        </m:acc>
      </m:oMath>
      <w:r>
        <w:t xml:space="preserve"> have the same bound on the excess risk. How small the higher-order terms are at practical campaign sizes is an empirical question, which the numerical check below tests. Validity does not depend on the accuracy of </w:t>
      </w:r>
      <m:oMath>
        <m:sSub>
          <m:e>
            <m:acc>
              <m:accPr>
                <m:chr m:val="̅"/>
              </m:accPr>
              <m:e>
                <m:r>
                  <m:t>c</m:t>
                </m:r>
              </m:e>
            </m:acc>
          </m:e>
          <m:sub>
            <m:r>
              <m:t>t</m:t>
            </m:r>
          </m:sub>
        </m:sSub>
      </m:oMath>
      <w:r>
        <w:t xml:space="preserve">: a wrong </w:t>
      </w:r>
      <m:oMath>
        <m:sSub>
          <m:e>
            <m:acc>
              <m:accPr>
                <m:chr m:val="̅"/>
              </m:accPr>
              <m:e>
                <m:r>
                  <m:t>c</m:t>
                </m:r>
              </m:e>
            </m:acc>
          </m:e>
          <m:sub>
            <m:r>
              <m:t>t</m:t>
            </m:r>
          </m:sub>
        </m:sSub>
      </m:oMath>
      <w:r>
        <w:t xml:space="preserve"> only makes the schedule suboptimal.</w:t>
      </w:r>
    </w:p>
    <w:p>
      <w:pPr>
        <w:spacing w:after="120" w:line="288"/>
        <w:jc w:val="both"/>
      </w:pPr>
      <w:r>
        <w:rPr>
          <w:i/>
          <w:iCs/>
        </w:rPr>
        <w:t xml:space="preserve">Example computed by us, with assumed values (not a result).</w:t>
      </w:r>
      <w:r>
        <w:t xml:space="preserve"> 75% of the rounds have </w:t>
      </w:r>
      <m:oMath>
        <m:sSub>
          <m:e>
            <m:acc>
              <m:accPr>
                <m:chr m:val="̅"/>
              </m:accPr>
              <m:e>
                <m:r>
                  <m:t>c</m:t>
                </m:r>
              </m:e>
            </m:acc>
          </m:e>
          <m:sub>
            <m:r>
              <m:t>t</m:t>
            </m:r>
          </m:sub>
        </m:sSub>
        <m:r>
          <m:rPr>
            <m:sty m:val="p"/>
          </m:rPr>
          <m:t>=</m:t>
        </m:r>
        <m:r>
          <m:t>1</m:t>
        </m:r>
      </m:oMath>
      <w:r>
        <w:t xml:space="preserve"> and 25% have </w:t>
      </w:r>
      <m:oMath>
        <m:sSub>
          <m:e>
            <m:acc>
              <m:accPr>
                <m:chr m:val="̅"/>
              </m:accPr>
              <m:e>
                <m:r>
                  <m:t>c</m:t>
                </m:r>
              </m:e>
            </m:acc>
          </m:e>
          <m:sub>
            <m:r>
              <m:t>t</m:t>
            </m:r>
          </m:sub>
        </m:sSub>
        <m:r>
          <m:rPr>
            <m:sty m:val="p"/>
          </m:rPr>
          <m:t>=</m:t>
        </m:r>
        <m:r>
          <m:t>9</m:t>
        </m:r>
      </m:oMath>
      <w:r>
        <w:t xml:space="preserve">, e.g., the rounds before operational decisions on supply wells near the contact with the sea, along the northern 23 km of the western boundary. With </w:t>
      </w:r>
      <m:oMath>
        <m:acc>
          <m:accPr>
            <m:chr m:val="̅"/>
          </m:accPr>
          <m:e>
            <m:r>
              <m:t>Γ</m:t>
            </m:r>
          </m:e>
        </m:acc>
        <m:r>
          <m:rPr>
            <m:sty m:val="p"/>
          </m:rPr>
          <m:t>=</m:t>
        </m:r>
        <m:r>
          <m:t>5</m:t>
        </m:r>
      </m:oMath>
      <w:r>
        <w:t xml:space="preserve">, which corresponds to </w:t>
      </w:r>
      <m:oMath>
        <m:r>
          <m:t>γ</m:t>
        </m:r>
        <m:r>
          <m:rPr>
            <m:sty m:val="p"/>
          </m:rPr>
          <m:t>=</m:t>
        </m:r>
        <m:r>
          <m:t>0.2</m:t>
        </m:r>
      </m:oMath>
      <w:r>
        <w:t xml:space="preserve"> in PESHA-GO, Table 4.10.2 compares the two schedules.</w:t>
      </w:r>
    </w:p>
    <w:p>
      <w:pPr>
        <w:keepNext/>
        <w:spacing w:after="80" w:before="200" w:line="276"/>
      </w:pPr>
      <w:r>
        <w:rPr>
          <w:sz w:val="20"/>
          <w:szCs w:val="20"/>
        </w:rPr>
        <w:t xml:space="preserve">Table 4.10.2. Constant floor and square-root schedule for </w:t>
      </w:r>
      <m:oMath>
        <m:acc>
          <m:accPr>
            <m:chr m:val="̅"/>
          </m:accPr>
          <m:e>
            <m:r>
              <w:rPr>
                <w:rFonts w:ascii="Cambria Math" w:hAnsi="Cambria Math"/>
                <w:sz w:val="20"/>
                <w:szCs w:val="20"/>
              </w:rPr>
              <m:t>Γ</m:t>
            </m:r>
          </m:e>
        </m:acc>
        <m:r>
          <m:rPr>
            <m:sty m:val="p"/>
          </m:rPr>
          <w:rPr>
            <w:rFonts w:ascii="Cambria Math" w:hAnsi="Cambria Math"/>
            <w:sz w:val="20"/>
            <w:szCs w:val="20"/>
          </w:rPr>
          <m:t>=</m:t>
        </m:r>
        <m:r>
          <w:rPr>
            <w:rFonts w:ascii="Cambria Math" w:hAnsi="Cambria Math"/>
            <w:sz w:val="20"/>
            <w:szCs w:val="20"/>
          </w:rPr>
          <m:t>5</m:t>
        </m:r>
      </m:oMath>
      <w:r>
        <w:rPr>
          <w:sz w:val="20"/>
          <w:szCs w:val="20"/>
        </w:rPr>
        <w:t xml:space="preserve"> (our calculation, with assumed costs). The loss is given in units of the </w:t>
      </w:r>
      <m:oMath>
        <m:sSub>
          <m:e>
            <m:acc>
              <m:accPr>
                <m:chr m:val="̅"/>
              </m:accPr>
              <m:e>
                <m:r>
                  <w:rPr>
                    <w:rFonts w:ascii="Cambria Math" w:hAnsi="Cambria Math"/>
                    <w:sz w:val="20"/>
                    <w:szCs w:val="20"/>
                  </w:rPr>
                  <m:t>c</m:t>
                </m:r>
              </m:e>
            </m:acc>
          </m:e>
          <m:sub>
            <m:r>
              <w:rPr>
                <w:rFonts w:ascii="Cambria Math" w:hAnsi="Cambria Math"/>
                <w:sz w:val="20"/>
                <w:szCs w:val="20"/>
              </w:rPr>
              <m:t>t</m:t>
            </m:r>
          </m:sub>
        </m:sSub>
      </m:oMath>
      <w:r>
        <w:rPr>
          <w:sz w:val="20"/>
          <w:szCs w:val="20"/>
        </w:rPr>
        <w:t xml:space="preserve"> of the ordinary rounds.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1300"/>
        <w:gridCol w:w="1300"/>
        <w:gridCol w:w="1000"/>
        <w:gridCol w:w="1000"/>
        <w:gridCol w:w="1300"/>
        <w:gridCol w:w="1170"/>
      </w:tblGrid>
      <w:tr>
        <w:trPr>
          <w:cantSplit/>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Schedule</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sSub>
                <m:e>
                  <m:r>
                    <m:rPr>
                      <m:sty m:val="bi"/>
                    </m:rPr>
                    <w:rPr>
                      <w:rFonts w:ascii="Cambria Math" w:hAnsi="Cambria Math"/>
                      <w:sz w:val="19"/>
                      <w:szCs w:val="19"/>
                    </w:rPr>
                    <m:t>ε</m:t>
                  </m:r>
                </m:e>
                <m:sub>
                  <m:r>
                    <m:rPr>
                      <m:sty m:val="bi"/>
                    </m:rPr>
                    <w:rPr>
                      <w:rFonts w:ascii="Cambria Math" w:hAnsi="Cambria Math"/>
                      <w:sz w:val="19"/>
                      <w:szCs w:val="19"/>
                    </w:rPr>
                    <m:t>t</m:t>
                  </m:r>
                </m:sub>
              </m:sSub>
            </m:oMath>
            <w:r>
              <w:rPr>
                <w:b/>
                <w:bCs/>
                <w:sz w:val="19"/>
                <w:szCs w:val="19"/>
              </w:rPr>
              <w:t xml:space="preserve">, ordinary rounds</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sSub>
                <m:e>
                  <m:r>
                    <m:rPr>
                      <m:sty m:val="bi"/>
                    </m:rPr>
                    <w:rPr>
                      <w:rFonts w:ascii="Cambria Math" w:hAnsi="Cambria Math"/>
                      <w:sz w:val="19"/>
                      <w:szCs w:val="19"/>
                    </w:rPr>
                    <m:t>ε</m:t>
                  </m:r>
                </m:e>
                <m:sub>
                  <m:r>
                    <m:rPr>
                      <m:sty m:val="bi"/>
                    </m:rPr>
                    <w:rPr>
                      <w:rFonts w:ascii="Cambria Math" w:hAnsi="Cambria Math"/>
                      <w:sz w:val="19"/>
                      <w:szCs w:val="19"/>
                    </w:rPr>
                    <m:t>t</m:t>
                  </m:r>
                </m:sub>
              </m:sSub>
            </m:oMath>
            <w:r>
              <w:rPr>
                <w:b/>
                <w:bCs/>
                <w:sz w:val="19"/>
                <w:szCs w:val="19"/>
              </w:rPr>
              <w:t xml:space="preserve">, decision rounds</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sSubSup>
                <m:e>
                  <m:r>
                    <m:rPr>
                      <m:sty m:val="bi"/>
                    </m:rPr>
                    <w:rPr>
                      <w:rFonts w:ascii="Cambria Math" w:hAnsi="Cambria Math"/>
                      <w:sz w:val="19"/>
                      <w:szCs w:val="19"/>
                    </w:rPr>
                    <m:t>γ</m:t>
                  </m:r>
                </m:e>
                <m:sub>
                  <m:r>
                    <m:rPr>
                      <m:sty m:val="bi"/>
                    </m:rPr>
                    <w:rPr>
                      <w:rFonts w:ascii="Cambria Math" w:hAnsi="Cambria Math"/>
                      <w:sz w:val="19"/>
                      <w:szCs w:val="19"/>
                    </w:rPr>
                    <m:t>T</m:t>
                  </m:r>
                </m:sub>
                <m:sup>
                  <m:r>
                    <m:rPr>
                      <m:nor/>
                    </m:rPr>
                    <w:rPr>
                      <w:rFonts w:ascii="Cambria Math" w:hAnsi="Cambria Math"/>
                      <w:b/>
                      <w:sz w:val="19"/>
                      <w:szCs w:val="19"/>
                    </w:rPr>
                    <m:t xml:space="preserve">avg</m:t>
                  </m:r>
                </m:sup>
              </m:sSubSup>
            </m:oMath>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sSubSup>
                <m:e>
                  <m:r>
                    <m:rPr>
                      <m:sty m:val="bi"/>
                    </m:rPr>
                    <w:rPr>
                      <w:rFonts w:ascii="Cambria Math" w:hAnsi="Cambria Math"/>
                      <w:sz w:val="19"/>
                      <w:szCs w:val="19"/>
                    </w:rPr>
                    <m:t>γ</m:t>
                  </m:r>
                </m:e>
                <m:sub>
                  <m:r>
                    <m:rPr>
                      <m:sty m:val="bi"/>
                    </m:rPr>
                    <w:rPr>
                      <w:rFonts w:ascii="Cambria Math" w:hAnsi="Cambria Math"/>
                      <w:sz w:val="19"/>
                      <w:szCs w:val="19"/>
                    </w:rPr>
                    <m:t>T</m:t>
                  </m:r>
                </m:sub>
                <m:sup>
                  <m:r>
                    <m:rPr>
                      <m:nor/>
                    </m:rPr>
                    <w:rPr>
                      <w:rFonts w:ascii="Cambria Math" w:hAnsi="Cambria Math"/>
                      <w:b/>
                      <w:sz w:val="19"/>
                      <w:szCs w:val="19"/>
                    </w:rPr>
                    <m:t>max</m:t>
                  </m:r>
                </m:sup>
              </m:sSubSup>
            </m:oMath>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Loss per round</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sSup>
                <m:e>
                  <m:r>
                    <m:rPr>
                      <m:sty m:val="b"/>
                    </m:rPr>
                    <w:rPr>
                      <w:rFonts w:ascii="Cambria Math" w:hAnsi="Cambria Math"/>
                      <w:sz w:val="19"/>
                      <w:szCs w:val="19"/>
                    </w:rPr>
                    <m:t>(</m:t>
                  </m:r>
                  <m:sSubSup>
                    <m:e>
                      <m:r>
                        <m:rPr>
                          <m:sty m:val="bi"/>
                        </m:rPr>
                        <w:rPr>
                          <w:rFonts w:ascii="Cambria Math" w:hAnsi="Cambria Math"/>
                          <w:sz w:val="19"/>
                          <w:szCs w:val="19"/>
                        </w:rPr>
                        <m:t>γ</m:t>
                      </m:r>
                    </m:e>
                    <m:sub>
                      <m:r>
                        <m:rPr>
                          <m:sty m:val="bi"/>
                        </m:rPr>
                        <w:rPr>
                          <w:rFonts w:ascii="Cambria Math" w:hAnsi="Cambria Math"/>
                          <w:sz w:val="19"/>
                          <w:szCs w:val="19"/>
                        </w:rPr>
                        <m:t>T</m:t>
                      </m:r>
                    </m:sub>
                    <m:sup>
                      <m:r>
                        <m:rPr>
                          <m:nor/>
                        </m:rPr>
                        <w:rPr>
                          <w:rFonts w:ascii="Cambria Math" w:hAnsi="Cambria Math"/>
                          <w:b/>
                          <w:sz w:val="19"/>
                          <w:szCs w:val="19"/>
                        </w:rPr>
                        <m:t>max</m:t>
                      </m:r>
                    </m:sup>
                  </m:sSubSup>
                  <m:r>
                    <m:rPr>
                      <m:sty m:val="b"/>
                    </m:rPr>
                    <w:rPr>
                      <w:rFonts w:ascii="Cambria Math" w:hAnsi="Cambria Math"/>
                      <w:sz w:val="19"/>
                      <w:szCs w:val="19"/>
                    </w:rPr>
                    <m:t>)</m:t>
                  </m:r>
                </m:e>
                <m:sup>
                  <m:r>
                    <m:rPr>
                      <m:sty m:val="b"/>
                    </m:rPr>
                    <w:rPr>
                      <w:rFonts w:ascii="Cambria Math" w:hAnsi="Cambria Math"/>
                      <w:sz w:val="19"/>
                      <w:szCs w:val="19"/>
                    </w:rPr>
                    <m:t>2</m:t>
                  </m:r>
                </m:sup>
              </m:sSup>
              <m:r>
                <m:rPr>
                  <m:sty m:val="b"/>
                </m:rPr>
                <w:rPr>
                  <w:rFonts w:ascii="Cambria Math" w:hAnsi="Cambria Math"/>
                  <w:sz w:val="19"/>
                  <w:szCs w:val="19"/>
                </w:rPr>
                <m:t>/</m:t>
              </m:r>
              <m:acc>
                <m:accPr>
                  <m:chr m:val="̅"/>
                </m:accPr>
                <m:e>
                  <m:r>
                    <m:rPr>
                      <m:sty m:val="bi"/>
                    </m:rPr>
                    <w:rPr>
                      <w:rFonts w:ascii="Cambria Math" w:hAnsi="Cambria Math"/>
                      <w:sz w:val="19"/>
                      <w:szCs w:val="19"/>
                    </w:rPr>
                    <m:t>Γ</m:t>
                  </m:r>
                </m:e>
              </m:acc>
            </m:oMath>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Constant (PESHA-GO)</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0.60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w:t>
            </w:r>
          </w:p>
        </w:tc>
      </w:tr>
      <w:tr>
        <w:trPr>
          <w:cantSplit/>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Square-root</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0.3</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0.1</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5</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10</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0.45</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20</w:t>
            </w:r>
          </w:p>
        </w:tc>
      </w:tr>
    </w:tbl>
    <w:p>
      <w:pPr>
        <w:spacing w:after="160"/>
      </w:pPr>
    </w:p>
    <w:p>
      <w:pPr>
        <w:spacing w:after="120" w:line="288"/>
        <w:jc w:val="both"/>
      </w:pPr>
      <w:r>
        <w:t xml:space="preserve">The planned loss falls by 25% (ratio 0.75), with the same leading term. The price is a doubling of </w:t>
      </w:r>
      <m:oMath>
        <m:sSubSup>
          <m:e>
            <m:r>
              <m:t>γ</m:t>
            </m:r>
          </m:e>
          <m:sub>
            <m:r>
              <m:t>T</m:t>
            </m:r>
          </m:sub>
          <m:sup>
            <m:r>
              <m:rPr>
                <m:nor/>
              </m:rPr>
              <m:t>max</m:t>
            </m:r>
          </m:sup>
        </m:sSubSup>
      </m:oMath>
      <w:r>
        <w:t xml:space="preserve">, and hence of the remainder, and the threshold </w:t>
      </w:r>
      <m:oMath>
        <m:sSup>
          <m:e>
            <m:r>
              <m:rPr>
                <m:sty m:val="p"/>
              </m:rPr>
              <m:t>(</m:t>
            </m:r>
            <m:sSubSup>
              <m:e>
                <m:r>
                  <m:t>γ</m:t>
                </m:r>
              </m:e>
              <m:sub>
                <m:r>
                  <m:t>T</m:t>
                </m:r>
              </m:sub>
              <m:sup>
                <m:r>
                  <m:rPr>
                    <m:nor/>
                  </m:rPr>
                  <m:t>max</m:t>
                </m:r>
              </m:sup>
            </m:sSubSup>
            <m:r>
              <m:rPr>
                <m:sty m:val="p"/>
              </m:rPr>
              <m:t>)</m:t>
            </m:r>
          </m:e>
          <m:sup>
            <m:r>
              <m:t>2</m:t>
            </m:r>
          </m:sup>
        </m:sSup>
        <m:r>
          <m:rPr>
            <m:sty m:val="p"/>
          </m:rPr>
          <m:t>/</m:t>
        </m:r>
        <m:acc>
          <m:accPr>
            <m:chr m:val="̅"/>
          </m:accPr>
          <m:e>
            <m:r>
              <m:t>Γ</m:t>
            </m:r>
          </m:e>
        </m:acc>
      </m:oMath>
      <w:r>
        <w:t xml:space="preserve"> rises from 5 to 20. In Freedman's bound, </w:t>
      </w:r>
      <m:oMath>
        <m:r>
          <m:t>T</m:t>
        </m:r>
      </m:oMath>
      <w:r>
        <w:t xml:space="preserve"> adaptive rounds with </w:t>
      </w:r>
      <m:oMath>
        <m:acc>
          <m:accPr>
            <m:chr m:val="̅"/>
          </m:accPr>
          <m:e>
            <m:r>
              <m:t>Γ</m:t>
            </m:r>
          </m:e>
        </m:acc>
        <m:r>
          <m:rPr>
            <m:sty m:val="p"/>
          </m:rPr>
          <m:t>=</m:t>
        </m:r>
        <m:r>
          <m:t>5</m:t>
        </m:r>
      </m:oMath>
      <w:r>
        <w:t xml:space="preserve"> give the leading term of </w:t>
      </w:r>
      <m:oMath>
        <m:r>
          <m:t>T</m:t>
        </m:r>
        <m:r>
          <m:rPr>
            <m:sty m:val="p"/>
          </m:rPr>
          <m:t>/</m:t>
        </m:r>
        <m:r>
          <m:t>5</m:t>
        </m:r>
      </m:oMath>
      <w:r>
        <w:t xml:space="preserve"> non-adaptive rounds with the design </w:t>
      </w:r>
      <m:oMath>
        <m:r>
          <m:t>w</m:t>
        </m:r>
      </m:oMath>
      <w:r>
        <w:t xml:space="preserve">; e.g., 52 weekly rounds match, in the bound, 10.4 non-adaptive rounds. This is a worst-case bound, not an expected value.</w:t>
      </w:r>
    </w:p>
    <w:p>
      <w:pPr>
        <w:spacing w:after="120" w:line="288"/>
        <w:jc w:val="both"/>
      </w:pPr>
      <w:r>
        <w:rPr>
          <w:i/>
          <w:iCs/>
        </w:rPr>
        <w:t xml:space="preserve">Numerical check.</w:t>
      </w:r>
      <w:r>
        <w:t xml:space="preserve"> In the Henry problem, the forcing of each round (the freshwater inflow and a pumping rate) is drawn i.i.d., so that (H1) holds by construction. </w:t>
      </w:r>
      <m:oMath>
        <m:r>
          <m:t>K</m:t>
        </m:r>
        <m:r>
          <m:rPr>
            <m:sty m:val="p"/>
          </m:rPr>
          <m:t>=</m:t>
        </m:r>
        <m:r>
          <m:t>12</m:t>
        </m:r>
      </m:oMath>
      <w:r>
        <w:t xml:space="preserve"> observation points in the mixing zone are used; </w:t>
      </w:r>
      <m:oMath>
        <m:sSub>
          <m:e>
            <m:r>
              <m:t>X</m:t>
            </m:r>
          </m:e>
          <m:sub>
            <m:r>
              <m:t>t</m:t>
            </m:r>
          </m:sub>
        </m:sSub>
      </m:oMath>
      <w:r>
        <w:t xml:space="preserve"> consists of the forcing and noisy readings at two sentinel points; </w:t>
      </w:r>
      <m:oMath>
        <m:sSub>
          <m:e>
            <m:r>
              <m:t>Y</m:t>
            </m:r>
          </m:e>
          <m:sub>
            <m:r>
              <m:t>t</m:t>
            </m:r>
          </m:sub>
        </m:sSub>
      </m:oMath>
      <w:r>
        <w:t xml:space="preserve"> is the logarithm of the noisy relative concentration; the PRAG-GO goal is exceedance of the threshold corresponding to 250 mg/L at a supply well. </w:t>
      </w:r>
      <m:oMath>
        <m:r>
          <m:t>R</m:t>
        </m:r>
        <m:r>
          <m:rPr>
            <m:sty m:val="p"/>
          </m:rPr>
          <m:t>(</m:t>
        </m:r>
        <m:sSub>
          <m:e>
            <m:r>
              <m:t>f</m:t>
            </m:r>
          </m:e>
          <m:sub>
            <m:r>
              <m:t>θ</m:t>
            </m:r>
          </m:sub>
        </m:sSub>
        <m:r>
          <m:rPr>
            <m:sty m:val="p"/>
          </m:rPr>
          <m:t>)</m:t>
        </m:r>
      </m:oMath>
      <w:r>
        <w:t xml:space="preserve"> is computed by Monte Carlo over a table of solutions of the Henry problem, with a deliberately shifted EKI ensemble. The schedules, all with </w:t>
      </w:r>
      <m:oMath>
        <m:acc>
          <m:accPr>
            <m:chr m:val="̅"/>
          </m:accPr>
          <m:e>
            <m:r>
              <m:t>Γ</m:t>
            </m:r>
          </m:e>
        </m:acc>
        <m:r>
          <m:rPr>
            <m:sty m:val="p"/>
          </m:rPr>
          <m:t>=</m:t>
        </m:r>
        <m:r>
          <m:t>5</m:t>
        </m:r>
      </m:oMath>
      <w:r>
        <w:t xml:space="preserve">: S0 constant </w:t>
      </w:r>
      <m:oMath>
        <m:r>
          <m:rPr>
            <m:sty m:val="p"/>
          </m:rPr>
          <m:t>(</m:t>
        </m:r>
        <m:sSub>
          <m:e>
            <m:r>
              <m:t>ε</m:t>
            </m:r>
          </m:e>
          <m:sub>
            <m:r>
              <m:t>t</m:t>
            </m:r>
          </m:sub>
        </m:sSub>
        <m:r>
          <m:rPr>
            <m:sty m:val="p"/>
          </m:rPr>
          <m:t>=</m:t>
        </m:r>
        <m:r>
          <m:t>0.2</m:t>
        </m:r>
        <m:r>
          <m:rPr>
            <m:sty m:val="p"/>
          </m:rPr>
          <m:t>)</m:t>
        </m:r>
      </m:oMath>
      <w:r>
        <w:t xml:space="preserve">; S1 square-root </w:t>
      </w:r>
      <m:oMath>
        <m:r>
          <m:rPr>
            <m:sty m:val="p"/>
          </m:rPr>
          <m:t>(</m:t>
        </m:r>
        <m:sSub>
          <m:e>
            <m:acc>
              <m:accPr>
                <m:chr m:val="̅"/>
              </m:accPr>
              <m:e>
                <m:r>
                  <m:t>c</m:t>
                </m:r>
              </m:e>
            </m:acc>
          </m:e>
          <m:sub>
            <m:r>
              <m:t>t</m:t>
            </m:r>
          </m:sub>
        </m:sSub>
      </m:oMath>
      <w:r>
        <w:t xml:space="preserve"> from the prior campaigns, </w:t>
      </w:r>
      <m:oMath>
        <m:sSub>
          <m:e>
            <m:r>
              <m:t>Γ</m:t>
            </m:r>
          </m:e>
          <m:sub>
            <m:r>
              <m:rPr>
                <m:nor/>
              </m:rPr>
              <m:t>max</m:t>
            </m:r>
          </m:sub>
        </m:sSub>
        <m:r>
          <m:rPr>
            <m:sty m:val="p"/>
          </m:rPr>
          <m:t>=</m:t>
        </m:r>
        <m:r>
          <m:t>10</m:t>
        </m:r>
        <m:r>
          <m:rPr>
            <m:sty m:val="p"/>
          </m:rPr>
          <m:t>)</m:t>
        </m:r>
      </m:oMath>
      <w:r>
        <w:t xml:space="preserve">; S2 spiked </w:t>
      </w:r>
      <m:oMath>
        <m:r>
          <m:rPr>
            <m:sty m:val="p"/>
          </m:rPr>
          <m:t>(</m:t>
        </m:r>
        <m:sSub>
          <m:e>
            <m:r>
              <m:t>ε</m:t>
            </m:r>
          </m:e>
          <m:sub>
            <m:r>
              <m:t>t</m:t>
            </m:r>
          </m:sub>
        </m:sSub>
        <m:r>
          <m:rPr>
            <m:sty m:val="p"/>
          </m:rPr>
          <m:t>=</m:t>
        </m:r>
        <m:r>
          <m:t>0.02</m:t>
        </m:r>
      </m:oMath>
      <w:r>
        <w:t xml:space="preserve"> in 5% of the rounds, chosen before the campaign, and </w:t>
      </w:r>
      <m:oMath>
        <m:sSub>
          <m:e>
            <m:r>
              <m:t>ε</m:t>
            </m:r>
          </m:e>
          <m:sub>
            <m:r>
              <m:t>t</m:t>
            </m:r>
          </m:sub>
        </m:sSub>
        <m:r>
          <m:rPr>
            <m:sty m:val="p"/>
          </m:rPr>
          <m:t>=</m:t>
        </m:r>
        <m:r>
          <m:t>0.38</m:t>
        </m:r>
      </m:oMath>
      <w:r>
        <w:t xml:space="preserve"> in the others, so </w:t>
      </w:r>
      <m:oMath>
        <m:sSubSup>
          <m:e>
            <m:r>
              <m:t>γ</m:t>
            </m:r>
          </m:e>
          <m:sub>
            <m:r>
              <m:t>T</m:t>
            </m:r>
          </m:sub>
          <m:sup>
            <m:r>
              <m:rPr>
                <m:nor/>
              </m:rPr>
              <m:t>max</m:t>
            </m:r>
          </m:sup>
        </m:sSubSup>
        <m:r>
          <m:rPr>
            <m:sty m:val="p"/>
          </m:rPr>
          <m:t>=</m:t>
        </m:r>
        <m:r>
          <m:t>50</m:t>
        </m:r>
      </m:oMath>
      <w:r>
        <w:t xml:space="preserve"> and the threshold is 500). U1 is unweighted least squares on the S1 data. We use </w:t>
      </w:r>
      <m:oMath>
        <m:r>
          <m:t>T</m:t>
        </m:r>
        <m:r>
          <m:rPr>
            <m:sty m:val="p"/>
          </m:rPr>
          <m:t>∈</m:t>
        </m:r>
        <m:r>
          <m:rPr>
            <m:sty m:val="p"/>
          </m:rPr>
          <m:t>{</m:t>
        </m:r>
        <m:r>
          <m:t>200</m:t>
        </m:r>
        <m:r>
          <m:rPr>
            <m:sty m:val="p"/>
          </m:rPr>
          <m:t>,</m:t>
        </m:r>
        <m:r>
          <m:t>400</m:t>
        </m:r>
        <m:r>
          <m:rPr>
            <m:sty m:val="p"/>
          </m:rPr>
          <m:t>,</m:t>
        </m:r>
        <m:r>
          <m:t>800</m:t>
        </m:r>
        <m:r>
          <m:rPr>
            <m:sty m:val="p"/>
          </m:rPr>
          <m:t>,</m:t>
        </m:r>
        <m:r>
          <m:t>1600</m:t>
        </m:r>
        <m:r>
          <m:rPr>
            <m:sty m:val="p"/>
          </m:rPr>
          <m:t>,</m:t>
        </m:r>
        <m:r>
          <m:t>3200</m:t>
        </m:r>
        <m:r>
          <m:rPr>
            <m:sty m:val="p"/>
          </m:rPr>
          <m:t>}</m:t>
        </m:r>
      </m:oMath>
      <w:r>
        <w:t xml:space="preserve"> and </w:t>
      </w:r>
      <m:oMath>
        <m:r>
          <m:t>M</m:t>
        </m:r>
        <m:r>
          <m:rPr>
            <m:sty m:val="p"/>
          </m:rPr>
          <m:t>=</m:t>
        </m:r>
        <m:r>
          <m:t>500</m:t>
        </m:r>
      </m:oMath>
      <w:r>
        <w:t xml:space="preserve"> replications. We measure the excess risk </w:t>
      </w:r>
      <m:oMath>
        <m:r>
          <m:t>R</m:t>
        </m:r>
        <m:r>
          <m:rPr>
            <m:sty m:val="p"/>
          </m:rPr>
          <m:t>(</m:t>
        </m:r>
        <m:sSub>
          <m:e>
            <m:r>
              <m:t>f</m:t>
            </m:r>
          </m:e>
          <m:sub>
            <m:sSub>
              <m:e>
                <m:acc>
                  <m:accPr>
                    <m:chr m:val="̂"/>
                  </m:accPr>
                  <m:e>
                    <m:r>
                      <m:t>θ</m:t>
                    </m:r>
                  </m:e>
                </m:acc>
              </m:e>
              <m:sub>
                <m:r>
                  <m:t>T</m:t>
                </m:r>
              </m:sub>
            </m:sSub>
          </m:sub>
        </m:sSub>
        <m:r>
          <m:rPr>
            <m:sty m:val="p"/>
          </m:rPr>
          <m:t>)</m:t>
        </m:r>
        <m:r>
          <m:rPr>
            <m:sty m:val="p"/>
          </m:rPr>
          <m:t>−</m:t>
        </m:r>
        <m:r>
          <m:t>R</m:t>
        </m:r>
        <m:r>
          <m:rPr>
            <m:sty m:val="p"/>
          </m:rPr>
          <m:t>(</m:t>
        </m:r>
        <m:sSub>
          <m:e>
            <m:r>
              <m:t>f</m:t>
            </m:r>
          </m:e>
          <m:sub>
            <m:sSup>
              <m:e>
                <m:r>
                  <m:t>θ</m:t>
                </m:r>
              </m:e>
              <m:sup>
                <m:r>
                  <m:rPr>
                    <m:sty m:val="p"/>
                  </m:rPr>
                  <m:t>⋆</m:t>
                </m:r>
              </m:sup>
            </m:sSup>
          </m:sub>
        </m:sSub>
        <m:r>
          <m:rPr>
            <m:sty m:val="p"/>
          </m:rPr>
          <m:t>)</m:t>
        </m:r>
      </m:oMath>
      <w:r>
        <w:t xml:space="preserve">; its first-order prediction </w:t>
      </w:r>
      <m:oMath>
        <m:f>
          <m:fPr>
            <m:type m:val="lin"/>
          </m:fPr>
          <m:num>
            <m:r>
              <m:t>1</m:t>
            </m:r>
          </m:num>
          <m:den>
            <m:r>
              <m:t>2</m:t>
            </m:r>
          </m:den>
        </m:f>
        <m:r>
          <m:rPr>
            <m:nor/>
          </m:rPr>
          <m:t>tr</m:t>
        </m:r>
        <m:r>
          <m:rPr>
            <m:sty m:val="p"/>
          </m:rPr>
          <m:t>(</m:t>
        </m:r>
        <m:sSup>
          <m:e>
            <m:r>
              <m:t>H</m:t>
            </m:r>
          </m:e>
          <m:sup>
            <m:r>
              <m:rPr>
                <m:nor/>
              </m:rPr>
              <m:t>−1</m:t>
            </m:r>
          </m:sup>
        </m:sSup>
        <m:sSub>
          <m:e>
            <m:acc>
              <m:accPr>
                <m:chr m:val="̅"/>
              </m:accPr>
              <m:e>
                <m:r>
                  <m:t>V</m:t>
                </m:r>
              </m:e>
            </m:acc>
          </m:e>
          <m:sub>
            <m:r>
              <m:t>T</m:t>
            </m:r>
          </m:sub>
        </m:sSub>
        <m:r>
          <m:rPr>
            <m:sty m:val="p"/>
          </m:rPr>
          <m:t>)</m:t>
        </m:r>
        <m:r>
          <m:rPr>
            <m:sty m:val="p"/>
          </m:rPr>
          <m:t>/</m:t>
        </m:r>
        <m:r>
          <m:t>T</m:t>
        </m:r>
      </m:oMath>
      <w:r>
        <w:t xml:space="preserve">, where </w:t>
      </w:r>
      <m:oMath>
        <m:sSub>
          <m:e>
            <m:acc>
              <m:accPr>
                <m:chr m:val="̅"/>
              </m:accPr>
              <m:e>
                <m:r>
                  <m:t>V</m:t>
                </m:r>
              </m:e>
            </m:acc>
          </m:e>
          <m:sub>
            <m:r>
              <m:t>T</m:t>
            </m:r>
          </m:sub>
        </m:sSub>
      </m:oMath>
      <w:r>
        <w:t xml:space="preserve"> is the Monte Carlo average of </w:t>
      </w:r>
      <m:oMath>
        <m:sSub>
          <m:e>
            <m:r>
              <m:t>V</m:t>
            </m:r>
          </m:e>
          <m:sub>
            <m:r>
              <m:t>T</m:t>
            </m:r>
          </m:sub>
        </m:sSub>
      </m:oMath>
      <w:r>
        <w:t xml:space="preserve"> computed from the recorded probabilities </w:t>
      </w:r>
      <m:oMath>
        <m:sSub>
          <m:e>
            <m:r>
              <m:t>π</m:t>
            </m:r>
          </m:e>
          <m:sub>
            <m:r>
              <m:t>t</m:t>
            </m:r>
          </m:sub>
        </m:sSub>
      </m:oMath>
      <w:r>
        <w:t xml:space="preserve">; and the realized loss of information gain.</w:t>
      </w:r>
    </w:p>
    <w:p>
      <w:pPr>
        <w:spacing w:after="120" w:line="288"/>
        <w:jc w:val="both"/>
      </w:pPr>
      <w:r>
        <w:t xml:space="preserve">The idea is confirmed if (a) the excess risk of weighted ERM decreases with </w:t>
      </w:r>
      <m:oMath>
        <m:r>
          <m:t>T</m:t>
        </m:r>
      </m:oMath>
      <w:r>
        <w:t xml:space="preserve"> for S0–S2, while that of U1 levels off at a positive value, because U1 targets a different projection; (b) the ratio of the mean excess risk to the first-order prediction tends to 1 as </w:t>
      </w:r>
      <m:oMath>
        <m:r>
          <m:t>T</m:t>
        </m:r>
      </m:oMath>
      <w:r>
        <w:t xml:space="preserve"> grows, for S0, S1 and S2, approaching more slowly for S2, as the threshold of 500 predicts; (c) the S1/S0 ratio of the realized loss is close to the planned ratio </w:t>
      </w:r>
      <m:oMath>
        <m:r>
          <m:rPr>
            <m:sty m:val="p"/>
          </m:rPr>
          <m:t>(</m:t>
        </m:r>
        <m:sSup>
          <m:e>
            <m:r>
              <m:t>T</m:t>
            </m:r>
          </m:e>
          <m:sup>
            <m:r>
              <m:rPr>
                <m:nor/>
              </m:rPr>
              <m:t>−1</m:t>
            </m:r>
          </m:sup>
        </m:sSup>
        <m:nary>
          <m:naryPr>
            <m:chr m:val="∑"/>
            <m:limLoc m:val="subSup"/>
            <m:subHide m:val="off"/>
            <m:supHide m:val="on"/>
          </m:naryPr>
          <m:sub>
            <m:r>
              <m:t>t</m:t>
            </m:r>
          </m:sub>
          <m:sup>
            <m:r>
              <m:t>​</m:t>
            </m:r>
          </m:sup>
          <m:e>
            <m:rad>
              <m:radPr>
                <m:degHide m:val="on"/>
              </m:radPr>
              <m:deg/>
              <m:e>
                <m:sSub>
                  <m:e>
                    <m:acc>
                      <m:accPr>
                        <m:chr m:val="̅"/>
                      </m:accPr>
                      <m:e>
                        <m:r>
                          <m:t>c</m:t>
                        </m:r>
                      </m:e>
                    </m:acc>
                  </m:e>
                  <m:sub>
                    <m:r>
                      <m:t>t</m:t>
                    </m:r>
                  </m:sub>
                </m:sSub>
              </m:e>
            </m:rad>
          </m:e>
        </m:nary>
        <m:sSup>
          <m:e>
            <m:r>
              <m:rPr>
                <m:sty m:val="p"/>
              </m:rPr>
              <m:t>)</m:t>
            </m:r>
          </m:e>
          <m:sup>
            <m:r>
              <m:t>2</m:t>
            </m:r>
          </m:sup>
        </m:sSup>
        <m:r>
          <m:rPr>
            <m:sty m:val="p"/>
          </m:rPr>
          <m:t>/</m:t>
        </m:r>
        <m:r>
          <m:rPr>
            <m:sty m:val="p"/>
          </m:rPr>
          <m:t>(</m:t>
        </m:r>
        <m:sSup>
          <m:e>
            <m:r>
              <m:t>T</m:t>
            </m:r>
          </m:e>
          <m:sup>
            <m:r>
              <m:rPr>
                <m:nor/>
              </m:rPr>
              <m:t>−1</m:t>
            </m:r>
          </m:sup>
        </m:sSup>
        <m:nary>
          <m:naryPr>
            <m:chr m:val="∑"/>
            <m:limLoc m:val="subSup"/>
            <m:subHide m:val="off"/>
            <m:supHide m:val="on"/>
          </m:naryPr>
          <m:sub>
            <m:r>
              <m:t>t</m:t>
            </m:r>
          </m:sub>
          <m:sup>
            <m:r>
              <m:t>​</m:t>
            </m:r>
          </m:sup>
          <m:e>
            <m:sSub>
              <m:e>
                <m:acc>
                  <m:accPr>
                    <m:chr m:val="̅"/>
                  </m:accPr>
                  <m:e>
                    <m:r>
                      <m:t>c</m:t>
                    </m:r>
                  </m:e>
                </m:acc>
              </m:e>
              <m:sub>
                <m:r>
                  <m:t>t</m:t>
                </m:r>
              </m:sub>
            </m:sSub>
          </m:e>
        </m:nary>
        <m:r>
          <m:rPr>
            <m:sty m:val="p"/>
          </m:rPr>
          <m:t>)</m:t>
        </m:r>
      </m:oMath>
      <w:r>
        <w:t xml:space="preserve">. It is refuted if for S2 the ratio to the prediction does not approach 1 by </w:t>
      </w:r>
      <m:oMath>
        <m:r>
          <m:t>T</m:t>
        </m:r>
        <m:r>
          <m:rPr>
            <m:sty m:val="p"/>
          </m:rPr>
          <m:t>=</m:t>
        </m:r>
        <m:r>
          <m:t>3200</m:t>
        </m:r>
      </m:oMath>
      <w:r>
        <w:t xml:space="preserve">, while for S0 it does. In that case, at practical sizes, the higher-order terms in </w:t>
      </w:r>
      <m:oMath>
        <m:sSubSup>
          <m:e>
            <m:r>
              <m:t>γ</m:t>
            </m:r>
          </m:e>
          <m:sub>
            <m:r>
              <m:t>T</m:t>
            </m:r>
          </m:sub>
          <m:sup>
            <m:r>
              <m:rPr>
                <m:nor/>
              </m:rPr>
              <m:t>max</m:t>
            </m:r>
          </m:sup>
        </m:sSubSup>
      </m:oMath>
      <w:r>
        <w:t xml:space="preserve"> dominate, as the unverified form of the fast rates also suggests; the constraint should then be placed on </w:t>
      </w:r>
      <m:oMath>
        <m:sSubSup>
          <m:e>
            <m:r>
              <m:t>γ</m:t>
            </m:r>
          </m:e>
          <m:sub>
            <m:r>
              <m:t>T</m:t>
            </m:r>
          </m:sub>
          <m:sup>
            <m:r>
              <m:rPr>
                <m:nor/>
              </m:rPr>
              <m:t>max</m:t>
            </m:r>
          </m:sup>
        </m:sSubSup>
      </m:oMath>
      <w:r>
        <w:t xml:space="preserve"> alone, and the optimum becomes the constant floor of PESHA-GO. The experiment thus chooses between the two rules. In Fushë-Kuqe–Lezhë, the first steps are computing </w:t>
      </w:r>
      <m:oMath>
        <m:sSub>
          <m:e>
            <m:acc>
              <m:accPr>
                <m:chr m:val="̅"/>
              </m:accPr>
              <m:e>
                <m:r>
                  <m:t>c</m:t>
                </m:r>
              </m:e>
            </m:acc>
          </m:e>
          <m:sub>
            <m:r>
              <m:t>t</m:t>
            </m:r>
          </m:sub>
        </m:sSub>
      </m:oMath>
      <w:r>
        <w:t xml:space="preserve"> with synthetic PRAG-GO campaigns and recording </w:t>
      </w:r>
      <m:oMath>
        <m:sSub>
          <m:e>
            <m:r>
              <m:t>π</m:t>
            </m:r>
          </m:e>
          <m:sub>
            <m:r>
              <m:t>t</m:t>
            </m:r>
          </m:sub>
        </m:sSub>
        <m:r>
          <m:rPr>
            <m:sty m:val="p"/>
          </m:rPr>
          <m:t>(</m:t>
        </m:r>
        <m:sSub>
          <m:e>
            <m:r>
              <m:t>A</m:t>
            </m:r>
          </m:e>
          <m:sub>
            <m:r>
              <m:t>t</m:t>
            </m:r>
          </m:sub>
        </m:sSub>
        <m:r>
          <m:rPr>
            <m:sty m:val="p"/>
          </m:rPr>
          <m:t>∣</m:t>
        </m:r>
        <m:sSub>
          <m:e>
            <m:r>
              <m:t>X</m:t>
            </m:r>
          </m:e>
          <m:sub>
            <m:r>
              <m:t>t</m:t>
            </m:r>
          </m:sub>
        </m:sSub>
        <m:r>
          <m:rPr>
            <m:sty m:val="p"/>
          </m:rPr>
          <m:t>)</m:t>
        </m:r>
      </m:oMath>
      <w:r>
        <w:t xml:space="preserve"> and the seed at every analysis; seasonality violates (H1) and calls for the mitigations mentioned under the limitations.</w:t>
      </w:r>
    </w:p>
    <w:p>
      <w:pPr>
        <w:spacing w:after="120" w:line="288"/>
        <w:jc w:val="both"/>
      </w:pPr>
      <w:r>
        <w:rPr>
          <w:i/>
          <w:iCs/>
        </w:rPr>
        <w:t xml:space="preserve">Novelty status.</w:t>
      </w:r>
      <w:r>
        <w:t xml:space="preserve"> The mixture floor (PESHA-GO, </w:t>
      </w:r>
      <m:oMath>
        <m:r>
          <m:t>ε</m:t>
        </m:r>
      </m:oMath>
      <w:r>
        <w:t xml:space="preserve">-greedy) and importance-weighted ERM ([10]) are known. The square-root-of-cost schedule, derived from the leading term </w:t>
      </w:r>
      <m:oMath>
        <m:sSubSup>
          <m:e>
            <m:r>
              <m:t>γ</m:t>
            </m:r>
          </m:e>
          <m:sub>
            <m:r>
              <m:t>T</m:t>
            </m:r>
          </m:sub>
          <m:sup>
            <m:r>
              <m:rPr>
                <m:nor/>
              </m:rPr>
              <m:t xml:space="preserve">avg</m:t>
            </m:r>
          </m:sup>
        </m:sSubSup>
      </m:oMath>
      <w:r>
        <w:t xml:space="preserve"> with a constraint on </w:t>
      </w:r>
      <m:oMath>
        <m:sSubSup>
          <m:e>
            <m:r>
              <m:t>γ</m:t>
            </m:r>
          </m:e>
          <m:sub>
            <m:r>
              <m:t>T</m:t>
            </m:r>
          </m:sub>
          <m:sup>
            <m:r>
              <m:rPr>
                <m:nor/>
              </m:rPr>
              <m:t>max</m:t>
            </m:r>
          </m:sup>
        </m:sSubSup>
      </m:oMath>
      <w:r>
        <w:t xml:space="preserve">, the test that distinguishes whether the error follows </w:t>
      </w:r>
      <m:oMath>
        <m:sSubSup>
          <m:e>
            <m:r>
              <m:t>γ</m:t>
            </m:r>
          </m:e>
          <m:sub>
            <m:r>
              <m:t>T</m:t>
            </m:r>
          </m:sub>
          <m:sup>
            <m:r>
              <m:rPr>
                <m:nor/>
              </m:rPr>
              <m:t xml:space="preserve">avg</m:t>
            </m:r>
          </m:sup>
        </m:sSubSup>
      </m:oMath>
      <w:r>
        <w:t xml:space="preserve"> or </w:t>
      </w:r>
      <m:oMath>
        <m:sSubSup>
          <m:e>
            <m:r>
              <m:t>γ</m:t>
            </m:r>
          </m:e>
          <m:sub>
            <m:r>
              <m:t>T</m:t>
            </m:r>
          </m:sub>
          <m:sup>
            <m:r>
              <m:rPr>
                <m:nor/>
              </m:rPr>
              <m:t>max</m:t>
            </m:r>
          </m:sup>
        </m:sSubSup>
      </m:oMath>
      <w:r>
        <w:t xml:space="preserve">, and the recalibration of the EKI ensemble toward the regional design </w:t>
      </w:r>
      <m:oMath>
        <m:r>
          <m:t>w</m:t>
        </m:r>
      </m:oMath>
      <w:r>
        <w:t xml:space="preserve"> with PRAG-GO sampling were not found in the literature we read; the search was not systematic, so verify before presenting this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4.11 [11] Farquhar, Gal &amp; Rainforth (2021). </w:t>
      </w:r>
      <w:r>
        <w:rPr>
          <w:rFonts w:ascii="Times New Roman" w:cs="Times New Roman" w:eastAsia="Times New Roman" w:hAnsi="Times New Roman"/>
          <w:b/>
          <w:bCs/>
          <w:i/>
          <w:iCs/>
          <w:color w:val="000000"/>
          <w:sz w:val="23"/>
          <w:szCs w:val="23"/>
        </w:rPr>
        <w:t xml:space="preserve">On statistical bias in active learning: How and when to fix it</w:t>
      </w:r>
    </w:p>
    <w:p>
      <w:pPr>
        <w:spacing w:after="120" w:line="288"/>
        <w:jc w:val="both"/>
      </w:pPr>
      <w:r>
        <w:rPr>
          <w:b/>
          <w:bCs/>
        </w:rPr>
        <w:t xml:space="preserve">Bibliographic record.</w:t>
      </w:r>
      <w:r>
        <w:t xml:space="preserve"> International Conference on Learning Representations (ICLR 2021), spotlight presentation (there is also a poster page). ICLR proceedings have no volume, issue or pages; no source gives a DOI, and the OpenReview identifier was not found. arXiv:2101.11665 (stat): v1 on January 27, 2021, v2 on May 31, 2021; v2 is the latest version seen, but a later version was not ruled out. Equation and appendix numbers follow the arXiv v2 PDF. Code: </w:t>
      </w:r>
      <w:hyperlink w:history="1" r:id="rIducetjhyxyjyqtqr-xk144">
        <w:r>
          <w:rPr>
            <w:color w:val="1D4ED8"/>
            <w:u w:val="single"/>
          </w:rPr>
          <w:t xml:space="preserve">https://github.com/SebFar/statistical_bias_in_active_learning</w:t>
        </w:r>
      </w:hyperlink>
      <w:r>
        <w:t xml:space="preserve"> (MIT license). According to the README, </w:t>
      </w:r>
      <m:oMath>
        <m:sSub>
          <m:e>
            <m:acc>
              <m:accPr>
                <m:chr m:val="̃"/>
              </m:accPr>
              <m:e>
                <m:r>
                  <m:t>R</m:t>
                </m:r>
              </m:e>
            </m:acc>
          </m:e>
          <m:sub>
            <m:r>
              <m:rPr>
                <m:nor/>
              </m:rPr>
              <m:t xml:space="preserve">LURE</m:t>
            </m:r>
          </m:sub>
        </m:sSub>
      </m:oMath>
      <w:r>
        <w:t xml:space="preserve"> was formerly called </w:t>
      </w:r>
      <m:oMath>
        <m:sSub>
          <m:e>
            <m:acc>
              <m:accPr>
                <m:chr m:val="̃"/>
              </m:accPr>
              <m:e>
                <m:r>
                  <m:t>R</m:t>
                </m:r>
              </m:e>
            </m:acc>
          </m:e>
          <m:sub>
            <m:r>
              <m:rPr>
                <m:nor/>
              </m:rPr>
              <m:t xml:space="preserve">SURE</m:t>
            </m:r>
          </m:sub>
        </m:sSub>
      </m:oMath>
      <w:r>
        <w:t xml:space="preserve">; the name was changed at the reviewers' suggestion, to avoid confusion with Stein's unbiased risk estimate.</w:t>
      </w:r>
    </w:p>
    <w:p>
      <w:pPr>
        <w:spacing w:after="120" w:line="288"/>
        <w:jc w:val="both"/>
      </w:pPr>
      <w:r>
        <w:rPr>
          <w:b/>
          <w:bCs/>
        </w:rPr>
        <w:t xml:space="preserve">Authors and affiliations.</w:t>
      </w:r>
      <w:r>
        <w:t xml:space="preserve"> Sebastian Farquhar, Yarin Gal, Tom Rainforth. The paper is listed on the publications page of the OATML group (Department of Computer Science, University of Oxford) and on an Oxford "Intelligent Earth" page. The affiliation of each author was not verified; the previous version placed Farquhar and Gal in OATML and Rainforth in the Department of Statistics.</w:t>
      </w:r>
    </w:p>
    <w:p>
      <w:pPr>
        <w:spacing w:after="120" w:line="288"/>
        <w:jc w:val="both"/>
      </w:pPr>
      <w:r>
        <w:rPr>
          <w:b/>
          <w:bCs/>
        </w:rPr>
        <w:t xml:space="preserve">Problem.</w:t>
      </w:r>
      <w:r>
        <w:t xml:space="preserve"> In active learning, labels are acquired for the points that the model deems most informative, so the labeled data do not follow the population distribution and the mean loss on them is biased. The paper asks: (1) how to obtain an unbiased estimate of the population risk, or of the risk of a finite pool, when points are acquired adaptively and without replacement; (2) when it is worth removing this bias during training. According to the abstract, the bias can be harmful but "sometimes even helpful", and the correction should be applied only when it is beneficial.</w:t>
      </w:r>
    </w:p>
    <w:p>
      <w:pPr>
        <w:spacing w:after="120" w:line="288"/>
        <w:jc w:val="both"/>
      </w:pPr>
      <w:r>
        <w:rPr>
          <w:b/>
          <w:bCs/>
        </w:rPr>
        <w:t xml:space="preserve">Model and assumptions.</w:t>
      </w:r>
      <w:r>
        <w:t xml:space="preserve"> The labels (S1)–(S4) are ours. (S1) The pool </w:t>
      </w:r>
      <m:oMath>
        <m:sSub>
          <m:e>
            <m:r>
              <m:rPr>
                <m:nor/>
              </m:rPr>
              <m:t>𝒟</m:t>
            </m:r>
          </m:e>
          <m:sub>
            <m:r>
              <m:rPr>
                <m:nor/>
              </m:rPr>
              <m:t xml:space="preserve">pool</m:t>
            </m:r>
          </m:sub>
        </m:sSub>
      </m:oMath>
      <w:r>
        <w:t xml:space="preserve"> has </w:t>
      </w:r>
      <m:oMath>
        <m:r>
          <m:t>N</m:t>
        </m:r>
      </m:oMath>
      <w:r>
        <w:t xml:space="preserve"> inputs from the population; the term </w:t>
      </w:r>
      <m:oMath>
        <m:r>
          <m:rPr>
            <m:nor/>
          </m:rPr>
          <m:t>Var</m:t>
        </m:r>
        <m:r>
          <m:rPr>
            <m:sty m:val="p"/>
          </m:rPr>
          <m:t>[</m:t>
        </m:r>
        <m:r>
          <m:rPr>
            <m:nor/>
          </m:rPr>
          <m:t>ℒ</m:t>
        </m:r>
        <m:r>
          <m:rPr>
            <m:sty m:val="p"/>
          </m:rPr>
          <m:t>]</m:t>
        </m:r>
        <m:r>
          <m:rPr>
            <m:sty m:val="p"/>
          </m:rPr>
          <m:t>/</m:t>
        </m:r>
        <m:r>
          <m:t>N</m:t>
        </m:r>
      </m:oMath>
      <w:r>
        <w:t xml:space="preserve"> in the variance formulas corresponds to the i.i.d. case (our reading). (S2) For a given model, </w:t>
      </w:r>
      <m:oMath>
        <m:sSub>
          <m:e>
            <m:r>
              <m:rPr>
                <m:nor/>
              </m:rPr>
              <m:t>ℒ</m:t>
            </m:r>
          </m:e>
          <m:sub>
            <m:r>
              <m:t>n</m:t>
            </m:r>
          </m:sub>
        </m:sSub>
      </m:oMath>
      <w:r>
        <w:t xml:space="preserve"> is the loss at point </w:t>
      </w:r>
      <m:oMath>
        <m:r>
          <m:t>n</m:t>
        </m:r>
      </m:oMath>
      <w:r>
        <w:t xml:space="preserve">; the targets are </w:t>
      </w:r>
      <m:oMath>
        <m:r>
          <m:t>r</m:t>
        </m:r>
        <m:r>
          <m:rPr>
            <m:sty m:val="p"/>
          </m:rPr>
          <m:t>=</m:t>
        </m:r>
        <m:r>
          <m:rPr>
            <m:nor/>
          </m:rPr>
          <m:t>𝔼</m:t>
        </m:r>
        <m:r>
          <m:rPr>
            <m:sty m:val="p"/>
          </m:rPr>
          <m:t>[</m:t>
        </m:r>
        <m:r>
          <m:rPr>
            <m:nor/>
          </m:rPr>
          <m:t>ℒ</m:t>
        </m:r>
        <m:r>
          <m:rPr>
            <m:sty m:val="p"/>
          </m:rPr>
          <m:t>]</m:t>
        </m:r>
      </m:oMath>
      <w:r>
        <w:t xml:space="preserve"> and the pool risk </w:t>
      </w:r>
      <m:oMath>
        <m:acc>
          <m:accPr>
            <m:chr m:val="̂"/>
          </m:accPr>
          <m:e>
            <m:r>
              <m:t>R</m:t>
            </m:r>
          </m:e>
        </m:acc>
        <m:r>
          <m:rPr>
            <m:sty m:val="p"/>
          </m:rPr>
          <m:t>=</m:t>
        </m:r>
        <m:f>
          <m:fPr>
            <m:type m:val="bar"/>
          </m:fPr>
          <m:num>
            <m:r>
              <m:t>1</m:t>
            </m:r>
          </m:num>
          <m:den>
            <m:r>
              <m:t>N</m:t>
            </m:r>
          </m:den>
        </m:f>
        <m:nary>
          <m:naryPr>
            <m:chr m:val="∑"/>
            <m:limLoc m:val="subSup"/>
            <m:subHide m:val="off"/>
            <m:supHide m:val="off"/>
          </m:naryPr>
          <m:sub>
            <m:r>
              <m:t>n</m:t>
            </m:r>
            <m:r>
              <m:rPr>
                <m:sty m:val="p"/>
              </m:rPr>
              <m:t>=</m:t>
            </m:r>
            <m:r>
              <m:t>1</m:t>
            </m:r>
          </m:sub>
          <m:sup>
            <m:r>
              <m:t>N</m:t>
            </m:r>
          </m:sup>
          <m:e>
            <m:sSub>
              <m:e>
                <m:r>
                  <m:rPr>
                    <m:nor/>
                  </m:rPr>
                  <m:t>ℒ</m:t>
                </m:r>
              </m:e>
              <m:sub>
                <m:r>
                  <m:t>n</m:t>
                </m:r>
              </m:sub>
            </m:sSub>
          </m:e>
        </m:nary>
      </m:oMath>
      <w:r>
        <w:t xml:space="preserve">. According to the earlier extraction (not verified), the theorems take the model parameter to be independent of the data with which the risk is estimated. (S3) </w:t>
      </w:r>
      <m:oMath>
        <m:r>
          <m:t>M</m:t>
        </m:r>
        <m:r>
          <m:rPr>
            <m:sty m:val="p"/>
          </m:rPr>
          <m:t>&lt;</m:t>
        </m:r>
        <m:r>
          <m:t>N</m:t>
        </m:r>
      </m:oMath>
      <w:r>
        <w:t xml:space="preserve"> labels are acquired without replacement; the index </w:t>
      </w:r>
      <m:oMath>
        <m:sSub>
          <m:e>
            <m:r>
              <m:t>i</m:t>
            </m:r>
          </m:e>
          <m:sub>
            <m:r>
              <m:t>m</m:t>
            </m:r>
          </m:sub>
        </m:sSub>
      </m:oMath>
      <w:r>
        <w:t xml:space="preserve"> is drawn from the proposal </w:t>
      </w:r>
      <m:oMath>
        <m:r>
          <m:t>q</m:t>
        </m:r>
        <m:r>
          <m:rPr>
            <m:sty m:val="p"/>
          </m:rPr>
          <m:t>(</m:t>
        </m:r>
        <m:sSub>
          <m:e>
            <m:r>
              <m:t>i</m:t>
            </m:r>
          </m:e>
          <m:sub>
            <m:r>
              <m:t>m</m:t>
            </m:r>
          </m:sub>
        </m:sSub>
        <m:r>
          <m:rPr>
            <m:sty m:val="p"/>
          </m:rPr>
          <m:t>;</m:t>
        </m:r>
        <m:sSub>
          <m:e>
            <m:r>
              <m:t>i</m:t>
            </m:r>
          </m:e>
          <m:sub>
            <m:r>
              <m:t>1</m:t>
            </m:r>
            <m:r>
              <m:rPr>
                <m:sty m:val="p"/>
              </m:rPr>
              <m:t>:</m:t>
            </m:r>
            <m:r>
              <m:t>m</m:t>
            </m:r>
            <m:r>
              <m:rPr>
                <m:sty m:val="p"/>
              </m:rPr>
              <m:t>−</m:t>
            </m:r>
            <m:r>
              <m:t>1</m:t>
            </m:r>
          </m:sub>
        </m:sSub>
        <m:r>
          <m:rPr>
            <m:sty m:val="p"/>
          </m:rPr>
          <m:t>,</m:t>
        </m:r>
        <m:sSub>
          <m:e>
            <m:r>
              <m:rPr>
                <m:nor/>
              </m:rPr>
              <m:t>𝒟</m:t>
            </m:r>
          </m:e>
          <m:sub>
            <m:r>
              <m:rPr>
                <m:nor/>
              </m:rPr>
              <m:t xml:space="preserve">pool</m:t>
            </m:r>
          </m:sub>
        </m:sSub>
        <m:r>
          <m:rPr>
            <m:sty m:val="p"/>
          </m:rPr>
          <m:t>)</m:t>
        </m:r>
      </m:oMath>
      <w:r>
        <w:t xml:space="preserve">, which may depend on everything acquired before, including the labels. We denote the observed history by </w:t>
      </w:r>
      <m:oMath>
        <m:sSub>
          <m:e>
            <m:r>
              <m:rPr>
                <m:nor/>
              </m:rPr>
              <m:t>ℋ</m:t>
            </m:r>
          </m:e>
          <m:sub>
            <m:r>
              <m:t>m</m:t>
            </m:r>
            <m:r>
              <m:rPr>
                <m:sty m:val="p"/>
              </m:rPr>
              <m:t>−</m:t>
            </m:r>
            <m:r>
              <m:t>1</m:t>
            </m:r>
          </m:sub>
        </m:sSub>
        <m:r>
          <m:rPr>
            <m:sty m:val="p"/>
          </m:rPr>
          <m:t>=</m:t>
        </m:r>
        <m:r>
          <m:t>σ</m:t>
        </m:r>
        <m:r>
          <m:rPr>
            <m:sty m:val="p"/>
          </m:rPr>
          <m:t>(</m:t>
        </m:r>
        <m:sSub>
          <m:e>
            <m:r>
              <m:rPr>
                <m:nor/>
              </m:rPr>
              <m:t>𝒟</m:t>
            </m:r>
          </m:e>
          <m:sub>
            <m:r>
              <m:rPr>
                <m:nor/>
              </m:rPr>
              <m:t xml:space="preserve">pool</m:t>
            </m:r>
          </m:sub>
        </m:sSub>
        <m:r>
          <m:rPr>
            <m:sty m:val="p"/>
          </m:rPr>
          <m:t>,</m:t>
        </m:r>
        <m:sSub>
          <m:e>
            <m:r>
              <m:t>i</m:t>
            </m:r>
          </m:e>
          <m:sub>
            <m:r>
              <m:t>1</m:t>
            </m:r>
            <m:r>
              <m:rPr>
                <m:sty m:val="p"/>
              </m:rPr>
              <m:t>:</m:t>
            </m:r>
            <m:r>
              <m:t>m</m:t>
            </m:r>
            <m:r>
              <m:rPr>
                <m:sty m:val="p"/>
              </m:rPr>
              <m:t>−</m:t>
            </m:r>
            <m:r>
              <m:t>1</m:t>
            </m:r>
          </m:sub>
        </m:sSub>
        <m:r>
          <m:rPr>
            <m:sty m:val="p"/>
          </m:rPr>
          <m:t>,</m:t>
        </m:r>
        <m:sSub>
          <m:e>
            <m:r>
              <m:rPr>
                <m:nor/>
              </m:rPr>
              <m:t>ℒ</m:t>
            </m:r>
          </m:e>
          <m:sub>
            <m:sSub>
              <m:e>
                <m:r>
                  <m:t>i</m:t>
                </m:r>
              </m:e>
              <m:sub>
                <m:r>
                  <m:t>1</m:t>
                </m:r>
              </m:sub>
            </m:sSub>
          </m:sub>
        </m:sSub>
        <m:r>
          <m:rPr>
            <m:sty m:val="p"/>
          </m:rPr>
          <m:t>,</m:t>
        </m:r>
        <m:r>
          <m:rPr>
            <m:sty m:val="p"/>
          </m:rPr>
          <m:t>…</m:t>
        </m:r>
        <m:r>
          <m:rPr>
            <m:sty m:val="p"/>
          </m:rPr>
          <m:t>,</m:t>
        </m:r>
        <m:sSub>
          <m:e>
            <m:r>
              <m:rPr>
                <m:nor/>
              </m:rPr>
              <m:t>ℒ</m:t>
            </m:r>
          </m:e>
          <m:sub>
            <m:sSub>
              <m:e>
                <m:r>
                  <m:t>i</m:t>
                </m:r>
              </m:e>
              <m:sub>
                <m:r>
                  <m:t>m</m:t>
                </m:r>
                <m:r>
                  <m:rPr>
                    <m:sty m:val="p"/>
                  </m:rPr>
                  <m:t>−</m:t>
                </m:r>
                <m:r>
                  <m:t>1</m:t>
                </m:r>
              </m:sub>
            </m:sSub>
          </m:sub>
        </m:sSub>
        <m:r>
          <m:rPr>
            <m:sty m:val="p"/>
          </m:rPr>
          <m:t>)</m:t>
        </m:r>
      </m:oMath>
      <w:r>
        <w:t xml:space="preserve">; in the language of this document, the arm is </w:t>
      </w:r>
      <m:oMath>
        <m:sSub>
          <m:e>
            <m:r>
              <m:t>A</m:t>
            </m:r>
          </m:e>
          <m:sub>
            <m:r>
              <m:t>m</m:t>
            </m:r>
          </m:sub>
        </m:sSub>
        <m:r>
          <m:rPr>
            <m:sty m:val="p"/>
          </m:rPr>
          <m:t>=</m:t>
        </m:r>
        <m:sSub>
          <m:e>
            <m:r>
              <m:t>i</m:t>
            </m:r>
          </m:e>
          <m:sub>
            <m:r>
              <m:t>m</m:t>
            </m:r>
          </m:sub>
        </m:sSub>
      </m:oMath>
      <w:r>
        <w:t xml:space="preserve"> and the policy is </w:t>
      </w:r>
      <m:oMath>
        <m:sSub>
          <m:e>
            <m:r>
              <m:t>π</m:t>
            </m:r>
          </m:e>
          <m:sub>
            <m:r>
              <m:t>m</m:t>
            </m:r>
          </m:sub>
        </m:sSub>
        <m:r>
          <m:rPr>
            <m:sty m:val="p"/>
          </m:rPr>
          <m:t>(</m:t>
        </m:r>
        <m:r>
          <m:t>a</m:t>
        </m:r>
        <m:r>
          <m:rPr>
            <m:sty m:val="p"/>
          </m:rPr>
          <m:t>∣</m:t>
        </m:r>
        <m:sSub>
          <m:e>
            <m:r>
              <m:rPr>
                <m:nor/>
              </m:rPr>
              <m:t>ℋ</m:t>
            </m:r>
          </m:e>
          <m:sub>
            <m:r>
              <m:t>m</m:t>
            </m:r>
            <m:r>
              <m:rPr>
                <m:sty m:val="p"/>
              </m:rPr>
              <m:t>−</m:t>
            </m:r>
            <m:r>
              <m:t>1</m:t>
            </m:r>
          </m:sub>
        </m:sSub>
        <m:r>
          <m:rPr>
            <m:sty m:val="p"/>
          </m:rPr>
          <m:t>)</m:t>
        </m:r>
        <m:r>
          <m:rPr>
            <m:sty m:val="p"/>
          </m:rPr>
          <m:t>=</m:t>
        </m:r>
        <m:r>
          <m:t>q</m:t>
        </m:r>
        <m:r>
          <m:rPr>
            <m:sty m:val="p"/>
          </m:rPr>
          <m:t>(</m:t>
        </m:r>
        <m:r>
          <m:t>a</m:t>
        </m:r>
        <m:r>
          <m:rPr>
            <m:sty m:val="p"/>
          </m:rPr>
          <m:t>;</m:t>
        </m:r>
        <m:sSub>
          <m:e>
            <m:r>
              <m:t>i</m:t>
            </m:r>
          </m:e>
          <m:sub>
            <m:r>
              <m:t>1</m:t>
            </m:r>
            <m:r>
              <m:rPr>
                <m:sty m:val="p"/>
              </m:rPr>
              <m:t>:</m:t>
            </m:r>
            <m:r>
              <m:t>m</m:t>
            </m:r>
            <m:r>
              <m:rPr>
                <m:sty m:val="p"/>
              </m:rPr>
              <m:t>−</m:t>
            </m:r>
            <m:r>
              <m:t>1</m:t>
            </m:r>
          </m:sub>
        </m:sSub>
        <m:r>
          <m:rPr>
            <m:sty m:val="p"/>
          </m:rPr>
          <m:t>,</m:t>
        </m:r>
        <m:sSub>
          <m:e>
            <m:r>
              <m:rPr>
                <m:nor/>
              </m:rPr>
              <m:t>𝒟</m:t>
            </m:r>
          </m:e>
          <m:sub>
            <m:r>
              <m:rPr>
                <m:nor/>
              </m:rPr>
              <m:t xml:space="preserve">pool</m:t>
            </m:r>
          </m:sub>
        </m:sSub>
        <m:r>
          <m:rPr>
            <m:sty m:val="p"/>
          </m:rPr>
          <m:t>)</m:t>
        </m:r>
      </m:oMath>
      <w:r>
        <w:t xml:space="preserve">. The design-based analysis also needs the larger filtration </w:t>
      </w:r>
      <m:oMath>
        <m:sSub>
          <m:e>
            <m:r>
              <m:rPr>
                <m:nor/>
              </m:rPr>
              <m:t>𝒢</m:t>
            </m:r>
          </m:e>
          <m:sub>
            <m:r>
              <m:t>m</m:t>
            </m:r>
            <m:r>
              <m:rPr>
                <m:sty m:val="p"/>
              </m:rPr>
              <m:t>−</m:t>
            </m:r>
            <m:r>
              <m:t>1</m:t>
            </m:r>
          </m:sub>
        </m:sSub>
        <m:r>
          <m:rPr>
            <m:sty m:val="p"/>
          </m:rPr>
          <m:t>=</m:t>
        </m:r>
        <m:r>
          <m:t>σ</m:t>
        </m:r>
        <m:r>
          <m:rPr>
            <m:sty m:val="p"/>
          </m:rPr>
          <m:t>(</m:t>
        </m:r>
        <m:sSub>
          <m:e>
            <m:r>
              <m:rPr>
                <m:nor/>
              </m:rPr>
              <m:t>ℋ</m:t>
            </m:r>
          </m:e>
          <m:sub>
            <m:r>
              <m:t>m</m:t>
            </m:r>
            <m:r>
              <m:rPr>
                <m:sty m:val="p"/>
              </m:rPr>
              <m:t>−</m:t>
            </m:r>
            <m:r>
              <m:t>1</m:t>
            </m:r>
          </m:sub>
        </m:sSub>
        <m:r>
          <m:rPr>
            <m:sty m:val="p"/>
          </m:rPr>
          <m:t>,</m:t>
        </m:r>
        <m:sSub>
          <m:e>
            <m:r>
              <m:rPr>
                <m:nor/>
              </m:rPr>
              <m:t>ℒ</m:t>
            </m:r>
          </m:e>
          <m:sub>
            <m:r>
              <m:t>1</m:t>
            </m:r>
          </m:sub>
        </m:sSub>
        <m:r>
          <m:rPr>
            <m:sty m:val="p"/>
          </m:rPr>
          <m:t>,</m:t>
        </m:r>
        <m:r>
          <m:rPr>
            <m:sty m:val="p"/>
          </m:rPr>
          <m:t>…</m:t>
        </m:r>
        <m:r>
          <m:rPr>
            <m:sty m:val="p"/>
          </m:rPr>
          <m:t>,</m:t>
        </m:r>
        <m:sSub>
          <m:e>
            <m:r>
              <m:rPr>
                <m:nor/>
              </m:rPr>
              <m:t>ℒ</m:t>
            </m:r>
          </m:e>
          <m:sub>
            <m:r>
              <m:t>N</m:t>
            </m:r>
          </m:sub>
        </m:sSub>
        <m:r>
          <m:rPr>
            <m:sty m:val="p"/>
          </m:rPr>
          <m:t>)</m:t>
        </m:r>
      </m:oMath>
      <w:r>
        <w:t xml:space="preserve">, which contains the losses of the whole pool, including the unobserved ones; given </w:t>
      </w:r>
      <m:oMath>
        <m:sSub>
          <m:e>
            <m:r>
              <m:rPr>
                <m:nor/>
              </m:rPr>
              <m:t>𝒢</m:t>
            </m:r>
          </m:e>
          <m:sub>
            <m:r>
              <m:t>m</m:t>
            </m:r>
            <m:r>
              <m:rPr>
                <m:sty m:val="p"/>
              </m:rPr>
              <m:t>−</m:t>
            </m:r>
            <m:r>
              <m:t>1</m:t>
            </m:r>
          </m:sub>
        </m:sSub>
      </m:oMath>
      <w:r>
        <w:t xml:space="preserve">, the only randomness in step </w:t>
      </w:r>
      <m:oMath>
        <m:r>
          <m:t>m</m:t>
        </m:r>
      </m:oMath>
      <w:r>
        <w:t xml:space="preserve"> is the draw of </w:t>
      </w:r>
      <m:oMath>
        <m:sSub>
          <m:e>
            <m:r>
              <m:t>i</m:t>
            </m:r>
          </m:e>
          <m:sub>
            <m:r>
              <m:t>m</m:t>
            </m:r>
          </m:sub>
        </m:sSub>
      </m:oMath>
      <w:r>
        <w:t xml:space="preserve">. (S4) Positivity: </w:t>
      </w:r>
      <m:oMath>
        <m:r>
          <m:t>q</m:t>
        </m:r>
        <m:r>
          <m:rPr>
            <m:sty m:val="p"/>
          </m:rPr>
          <m:t>&gt;</m:t>
        </m:r>
        <m:r>
          <m:t>0</m:t>
        </m:r>
      </m:oMath>
      <w:r>
        <w:t xml:space="preserve"> at every unacquired point. This rules out deterministic top-</w:t>
      </w:r>
      <m:oMath>
        <m:r>
          <m:t>k</m:t>
        </m:r>
      </m:oMath>
      <w:r>
        <w:t xml:space="preserve"> acquisition with BALD. The code converts the BALD scores into sampling distributions (proportional, or softmax with a temperature parameter), and the initial points are also drawn with this procedure, with uniform scores, so that they have a recorded </w:t>
      </w:r>
      <m:oMath>
        <m:r>
          <m:t>q</m:t>
        </m:r>
      </m:oMath>
      <w:r>
        <w:t xml:space="preserve">.</w:t>
      </w:r>
    </w:p>
    <w:p>
      <w:pPr>
        <w:spacing w:after="120" w:line="288"/>
        <w:jc w:val="both"/>
      </w:pPr>
      <w:r>
        <w:rPr>
          <w:b/>
          <w:bCs/>
        </w:rPr>
        <w:t xml:space="preserve">Mathematical apparatus.</w:t>
      </w:r>
      <w:r>
        <w:t xml:space="preserve"> Each step is split into an observed part, which is summed directly, and an estimate of the unobserved part of the pool: the loss of the new point is divided by the conditional probability of selecting it. This is the structure of an ordered estimator of the Des Raj type for sampling without replacement with unequal probabilities, not of the Horvitz–Thompson estimator with overall inclusion probabilities (a remark from the verification report, not the authors' terminology). The PURE estimator (Plain Unbiased Risk Estimator; the expansions of PURE and LURE come from a secondary source)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R</m:t>
                        </m:r>
                      </m:e>
                    </m:acc>
                  </m:e>
                  <m:sub>
                    <m:r>
                      <m:rPr>
                        <m:nor/>
                      </m:rPr>
                      <m:t xml:space="preserve">PURE</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a</m:t>
                        </m:r>
                      </m:e>
                      <m:sub>
                        <m:r>
                          <m:t>m</m:t>
                        </m:r>
                      </m:sub>
                    </m:sSub>
                  </m:e>
                </m:nary>
                <m:r>
                  <m:rPr>
                    <m:sty m:val="p"/>
                  </m:rPr>
                  <m:t>,</m:t>
                </m:r>
                <m:r>
                  <m:rPr>
                    <m:nor/>
                  </m:rPr>
                  <m:t xml:space="preserve"> </m:t>
                </m:r>
                <m:sSub>
                  <m:e>
                    <m:r>
                      <m:t>a</m:t>
                    </m:r>
                  </m:e>
                  <m:sub>
                    <m:r>
                      <m:t>m</m:t>
                    </m:r>
                  </m:sub>
                </m:sSub>
                <m:r>
                  <m:rPr>
                    <m:sty m:val="p"/>
                  </m:rPr>
                  <m:t>=</m:t>
                </m:r>
                <m:f>
                  <m:fPr>
                    <m:type m:val="bar"/>
                  </m:fPr>
                  <m:num>
                    <m:r>
                      <m:t>1</m:t>
                    </m:r>
                  </m:num>
                  <m:den>
                    <m:r>
                      <m:t>N</m:t>
                    </m:r>
                  </m:den>
                </m:f>
                <m:nary>
                  <m:naryPr>
                    <m:chr m:val="∑"/>
                    <m:limLoc m:val="undOvr"/>
                    <m:subHide m:val="off"/>
                    <m:supHide m:val="on"/>
                  </m:naryPr>
                  <m:sub>
                    <m:r>
                      <m:t>s</m:t>
                    </m:r>
                    <m:r>
                      <m:rPr>
                        <m:sty m:val="p"/>
                      </m:rPr>
                      <m:t>&lt;</m:t>
                    </m:r>
                    <m:r>
                      <m:t>m</m:t>
                    </m:r>
                  </m:sub>
                  <m:sup>
                    <m:r>
                      <m:t>​</m:t>
                    </m:r>
                  </m:sup>
                  <m:e>
                    <m:sSub>
                      <m:e>
                        <m:r>
                          <m:rPr>
                            <m:nor/>
                          </m:rPr>
                          <m:t>ℒ</m:t>
                        </m:r>
                      </m:e>
                      <m:sub>
                        <m:sSub>
                          <m:e>
                            <m:r>
                              <m:t>i</m:t>
                            </m:r>
                          </m:e>
                          <m:sub>
                            <m:r>
                              <m:t>s</m:t>
                            </m:r>
                          </m:sub>
                        </m:sSub>
                      </m:sub>
                    </m:sSub>
                  </m:e>
                </m:nary>
                <m:r>
                  <m:rPr>
                    <m:sty m:val="p"/>
                  </m:rPr>
                  <m:t>+</m:t>
                </m:r>
                <m:f>
                  <m:fPr>
                    <m:type m:val="bar"/>
                  </m:fPr>
                  <m:num>
                    <m:sSub>
                      <m:e>
                        <m:r>
                          <m:rPr>
                            <m:nor/>
                          </m:rPr>
                          <m:t>ℒ</m:t>
                        </m:r>
                      </m:e>
                      <m:sub>
                        <m:sSub>
                          <m:e>
                            <m:r>
                              <m:t>i</m:t>
                            </m:r>
                          </m:e>
                          <m:sub>
                            <m:r>
                              <m:t>m</m:t>
                            </m:r>
                          </m:sub>
                        </m:sSub>
                      </m:sub>
                    </m:sSub>
                  </m:num>
                  <m:den>
                    <m:r>
                      <m:t>N</m:t>
                    </m:r>
                    <m:r>
                      <m:t> </m:t>
                    </m:r>
                    <m:r>
                      <m:t>q</m:t>
                    </m:r>
                    <m:d>
                      <m:dPr>
                        <m:begChr m:val="("/>
                        <m:sepChr m:val=""/>
                        <m:endChr m:val=")"/>
                        <m:grow/>
                      </m:dPr>
                      <m:e>
                        <m:sSub>
                          <m:e>
                            <m:r>
                              <m:t>i</m:t>
                            </m:r>
                          </m:e>
                          <m:sub>
                            <m:r>
                              <m:t>m</m:t>
                            </m:r>
                          </m:sub>
                        </m:sSub>
                        <m:r>
                          <m:rPr>
                            <m:sty m:val="p"/>
                          </m:rPr>
                          <m:t>;</m:t>
                        </m:r>
                        <m:sSub>
                          <m:e>
                            <m:r>
                              <m:t>i</m:t>
                            </m:r>
                          </m:e>
                          <m:sub>
                            <m:r>
                              <m:t>1</m:t>
                            </m:r>
                            <m:r>
                              <m:rPr>
                                <m:sty m:val="p"/>
                              </m:rPr>
                              <m:t>:</m:t>
                            </m:r>
                            <m:r>
                              <m:t>m</m:t>
                            </m:r>
                            <m:r>
                              <m:rPr>
                                <m:sty m:val="p"/>
                              </m:rPr>
                              <m:t>−</m:t>
                            </m:r>
                            <m:r>
                              <m:t>1</m:t>
                            </m:r>
                          </m:sub>
                        </m:sSub>
                        <m:r>
                          <m:rPr>
                            <m:sty m:val="p"/>
                          </m:rPr>
                          <m:t>,</m:t>
                        </m:r>
                        <m:sSub>
                          <m:e>
                            <m:r>
                              <m:rPr>
                                <m:nor/>
                              </m:rPr>
                              <m:t>𝒟</m:t>
                            </m:r>
                          </m:e>
                          <m:sub>
                            <m:r>
                              <m:rPr>
                                <m:nor/>
                              </m:rPr>
                              <m:t xml:space="preserve">pool</m:t>
                            </m:r>
                          </m:sub>
                        </m:sSub>
                      </m:e>
                    </m:d>
                  </m:den>
                </m:f>
              </m:oMath>
            </m:oMathPara>
          </w:p>
        </w:tc>
        <w:tc>
          <w:tcPr>
            <w:tcW w:type="dxa" w:w="900"/>
            <w:vAlign w:val="center"/>
          </w:tcPr>
          <w:p>
            <w:pPr>
              <w:jc w:val="right"/>
            </w:pPr>
            <w:r>
              <w:t xml:space="preserve">(135)</w:t>
            </w:r>
          </w:p>
        </w:tc>
      </w:tr>
    </w:tbl>
    <w:p>
      <w:pPr>
        <w:spacing w:after="120" w:line="288"/>
        <w:jc w:val="both"/>
      </w:pPr>
      <w:r>
        <w:t xml:space="preserve">Lemma 1 of the paper gives </w:t>
      </w:r>
      <m:oMath>
        <m:r>
          <m:rPr>
            <m:nor/>
          </m:rPr>
          <m:t>𝔼</m:t>
        </m:r>
        <m:r>
          <m:rPr>
            <m:sty m:val="p"/>
          </m:rPr>
          <m:t>[</m:t>
        </m:r>
        <m:sSub>
          <m:e>
            <m:r>
              <m:t>a</m:t>
            </m:r>
          </m:e>
          <m:sub>
            <m:r>
              <m:t>m</m:t>
            </m:r>
          </m:sub>
        </m:sSub>
        <m:r>
          <m:rPr>
            <m:sty m:val="p"/>
          </m:rPr>
          <m:t>]</m:t>
        </m:r>
        <m:r>
          <m:rPr>
            <m:sty m:val="p"/>
          </m:rPr>
          <m:t>=</m:t>
        </m:r>
        <m:r>
          <m:t>r</m:t>
        </m:r>
      </m:oMath>
      <w:r>
        <w:t xml:space="preserve">. The code uses the equivalent form </w:t>
      </w:r>
      <m:oMath>
        <m:sSub>
          <m:e>
            <m:acc>
              <m:accPr>
                <m:chr m:val="̃"/>
              </m:accPr>
              <m:e>
                <m:r>
                  <m:t>R</m:t>
                </m:r>
              </m:e>
            </m:acc>
          </m:e>
          <m:sub>
            <m:r>
              <m:rPr>
                <m:nor/>
              </m:rPr>
              <m:t xml:space="preserve">PURE</m:t>
            </m:r>
          </m:sub>
        </m:sSub>
        <m:r>
          <m:rPr>
            <m:sty m:val="p"/>
          </m:rPr>
          <m:t>=</m:t>
        </m:r>
        <m:f>
          <m:fPr>
            <m:type m:val="bar"/>
          </m:fPr>
          <m:num>
            <m:r>
              <m:t>1</m:t>
            </m:r>
          </m:num>
          <m:den>
            <m:r>
              <m:t>M</m:t>
            </m:r>
            <m:r>
              <m:t> </m:t>
            </m:r>
            <m:r>
              <m:t>N</m:t>
            </m:r>
          </m:den>
        </m:f>
        <m:nary>
          <m:naryPr>
            <m:chr m:val="∑"/>
            <m:limLoc m:val="subSup"/>
            <m:subHide m:val="off"/>
            <m:supHide m:val="on"/>
          </m:naryPr>
          <m:sub>
            <m:r>
              <m:t>m</m:t>
            </m:r>
          </m:sub>
          <m:sup>
            <m:r>
              <m:t>​</m:t>
            </m:r>
          </m:sup>
          <m:e>
            <m:r>
              <m:rPr>
                <m:sty m:val="p"/>
              </m:rPr>
              <m:t>(</m:t>
            </m:r>
            <m:r>
              <m:t>1</m:t>
            </m:r>
            <m:r>
              <m:rPr>
                <m:sty m:val="p"/>
              </m:rPr>
              <m:t>/</m:t>
            </m:r>
            <m:r>
              <m:t>q</m:t>
            </m:r>
            <m:r>
              <m:rPr>
                <m:sty m:val="p"/>
              </m:rPr>
              <m:t>(</m:t>
            </m:r>
            <m:sSub>
              <m:e>
                <m:r>
                  <m:t>i</m:t>
                </m:r>
              </m:e>
              <m:sub>
                <m:r>
                  <m:t>m</m:t>
                </m:r>
              </m:sub>
            </m:sSub>
            <m:r>
              <m:rPr>
                <m:sty m:val="p"/>
              </m:rPr>
              <m:t>;</m:t>
            </m:r>
            <m:r>
              <m:rPr>
                <m:sty m:val="p"/>
              </m:rPr>
              <m:t>⋅</m:t>
            </m:r>
            <m:r>
              <m:rPr>
                <m:sty m:val="p"/>
              </m:rPr>
              <m:t>)</m:t>
            </m:r>
            <m:r>
              <m:rPr>
                <m:sty m:val="p"/>
              </m:rPr>
              <m:t>+</m:t>
            </m:r>
            <m:r>
              <m:t>M</m:t>
            </m:r>
            <m:r>
              <m:rPr>
                <m:sty m:val="p"/>
              </m:rPr>
              <m:t>−</m:t>
            </m:r>
            <m:r>
              <m:t>m</m:t>
            </m:r>
            <m:r>
              <m:rPr>
                <m:sty m:val="p"/>
              </m:rPr>
              <m:t>)</m:t>
            </m:r>
          </m:e>
        </m:nary>
        <m:sSub>
          <m:e>
            <m:r>
              <m:rPr>
                <m:nor/>
              </m:rPr>
              <m:t>ℒ</m:t>
            </m:r>
          </m:e>
          <m:sub>
            <m:sSub>
              <m:e>
                <m:r>
                  <m:t>i</m:t>
                </m:r>
              </m:e>
              <m:sub>
                <m:r>
                  <m:t>m</m:t>
                </m:r>
              </m:sub>
            </m:sSub>
          </m:sub>
        </m:sSub>
      </m:oMath>
      <w:r>
        <w:t xml:space="preserve">, because each </w:t>
      </w:r>
      <m:oMath>
        <m:sSub>
          <m:e>
            <m:r>
              <m:rPr>
                <m:nor/>
              </m:rPr>
              <m:t>ℒ</m:t>
            </m:r>
          </m:e>
          <m:sub>
            <m:sSub>
              <m:e>
                <m:r>
                  <m:t>i</m:t>
                </m:r>
              </m:e>
              <m:sub>
                <m:r>
                  <m:t>s</m:t>
                </m:r>
              </m:sub>
            </m:sSub>
          </m:sub>
        </m:sSub>
      </m:oMath>
      <w:r>
        <w:t xml:space="preserve"> appears </w:t>
      </w:r>
      <m:oMath>
        <m:r>
          <m:t>M</m:t>
        </m:r>
        <m:r>
          <m:rPr>
            <m:sty m:val="p"/>
          </m:rPr>
          <m:t>−</m:t>
        </m:r>
        <m:r>
          <m:t>s</m:t>
        </m:r>
      </m:oMath>
      <w:r>
        <w:t xml:space="preserve"> times in the inner sums. The LURE estimator (Levelled Unbiased Risk Estimator) gives each loss its own weight; the formula is confirmed by the paper's code and by that of Kossen, Farquhar, Gal &amp; Rainforth (2021), where </w:t>
      </w:r>
      <m:oMath>
        <m:sSub>
          <m:e>
            <m:r>
              <m:t>v</m:t>
            </m:r>
          </m:e>
          <m:sub>
            <m:r>
              <m:t>m</m:t>
            </m:r>
          </m:sub>
        </m:sSub>
        <m:r>
          <m:rPr>
            <m:sty m:val="p"/>
          </m:rPr>
          <m:t>=</m:t>
        </m:r>
        <m:r>
          <m:t>1</m:t>
        </m:r>
      </m:oMath>
      <w:r>
        <w:t xml:space="preserve"> when </w:t>
      </w:r>
      <m:oMath>
        <m:r>
          <m:t>M</m:t>
        </m:r>
        <m:r>
          <m:rPr>
            <m:sty m:val="p"/>
          </m:rPr>
          <m:t>=</m:t>
        </m:r>
        <m:r>
          <m:t>N</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R</m:t>
                        </m:r>
                      </m:e>
                    </m:acc>
                  </m:e>
                  <m:sub>
                    <m:r>
                      <m:rPr>
                        <m:nor/>
                      </m:rPr>
                      <m:t xml:space="preserve">LURE</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v</m:t>
                        </m:r>
                      </m:e>
                      <m:sub>
                        <m:r>
                          <m:t>m</m:t>
                        </m:r>
                      </m:sub>
                    </m:sSub>
                  </m:e>
                </m:nary>
                <m:r>
                  <m:t> </m:t>
                </m:r>
                <m:sSub>
                  <m:e>
                    <m:r>
                      <m:rPr>
                        <m:nor/>
                      </m:rPr>
                      <m:t>ℒ</m:t>
                    </m:r>
                  </m:e>
                  <m:sub>
                    <m:sSub>
                      <m:e>
                        <m:r>
                          <m:t>i</m:t>
                        </m:r>
                      </m:e>
                      <m:sub>
                        <m:r>
                          <m:t>m</m:t>
                        </m:r>
                      </m:sub>
                    </m:sSub>
                  </m:sub>
                </m:sSub>
                <m:r>
                  <m:rPr>
                    <m:sty m:val="p"/>
                  </m:rPr>
                  <m:t>,</m:t>
                </m:r>
                <m:r>
                  <m:rPr>
                    <m:nor/>
                  </m:rPr>
                  <m:t xml:space="preserve"> </m:t>
                </m:r>
                <m:sSub>
                  <m:e>
                    <m:r>
                      <m:t>v</m:t>
                    </m:r>
                  </m:e>
                  <m:sub>
                    <m:r>
                      <m:t>m</m:t>
                    </m:r>
                  </m:sub>
                </m:sSub>
                <m:r>
                  <m:rPr>
                    <m:sty m:val="p"/>
                  </m:rPr>
                  <m:t>=</m:t>
                </m:r>
                <m:r>
                  <m:t>1</m:t>
                </m:r>
                <m:r>
                  <m:rPr>
                    <m:sty m:val="p"/>
                  </m:rPr>
                  <m:t>+</m:t>
                </m:r>
                <m:f>
                  <m:fPr>
                    <m:type m:val="bar"/>
                  </m:fPr>
                  <m:num>
                    <m:r>
                      <m:t>N</m:t>
                    </m:r>
                    <m:r>
                      <m:rPr>
                        <m:sty m:val="p"/>
                      </m:rPr>
                      <m:t>−</m:t>
                    </m:r>
                    <m:r>
                      <m:t>M</m:t>
                    </m:r>
                  </m:num>
                  <m:den>
                    <m:r>
                      <m:t>N</m:t>
                    </m:r>
                    <m:r>
                      <m:rPr>
                        <m:sty m:val="p"/>
                      </m:rPr>
                      <m:t>−</m:t>
                    </m:r>
                    <m:r>
                      <m:t>m</m:t>
                    </m:r>
                  </m:den>
                </m:f>
                <m:d>
                  <m:dPr>
                    <m:begChr m:val="("/>
                    <m:sepChr m:val=""/>
                    <m:endChr m:val=")"/>
                    <m:grow/>
                  </m:dPr>
                  <m:e>
                    <m:f>
                      <m:fPr>
                        <m:type m:val="bar"/>
                      </m:fPr>
                      <m:num>
                        <m:r>
                          <m:t>1</m:t>
                        </m:r>
                      </m:num>
                      <m:den>
                        <m:d>
                          <m:dPr>
                            <m:begChr m:val="("/>
                            <m:sepChr m:val=""/>
                            <m:endChr m:val=")"/>
                            <m:grow/>
                          </m:dPr>
                          <m:e>
                            <m:r>
                              <m:t>N</m:t>
                            </m:r>
                            <m:r>
                              <m:rPr>
                                <m:sty m:val="p"/>
                              </m:rPr>
                              <m:t>−</m:t>
                            </m:r>
                            <m:r>
                              <m:t>m</m:t>
                            </m:r>
                            <m:r>
                              <m:rPr>
                                <m:sty m:val="p"/>
                              </m:rPr>
                              <m:t>+</m:t>
                            </m:r>
                            <m:r>
                              <m:t>1</m:t>
                            </m:r>
                          </m:e>
                        </m:d>
                        <m:r>
                          <m:t> </m:t>
                        </m:r>
                        <m:r>
                          <m:t>q</m:t>
                        </m:r>
                        <m:d>
                          <m:dPr>
                            <m:begChr m:val="("/>
                            <m:sepChr m:val=""/>
                            <m:endChr m:val=")"/>
                            <m:grow/>
                          </m:dPr>
                          <m:e>
                            <m:sSub>
                              <m:e>
                                <m:r>
                                  <m:t>i</m:t>
                                </m:r>
                              </m:e>
                              <m:sub>
                                <m:r>
                                  <m:t>m</m:t>
                                </m:r>
                              </m:sub>
                            </m:sSub>
                            <m:r>
                              <m:rPr>
                                <m:sty m:val="p"/>
                              </m:rPr>
                              <m:t>;</m:t>
                            </m:r>
                            <m:sSub>
                              <m:e>
                                <m:r>
                                  <m:t>i</m:t>
                                </m:r>
                              </m:e>
                              <m:sub>
                                <m:r>
                                  <m:t>1</m:t>
                                </m:r>
                                <m:r>
                                  <m:rPr>
                                    <m:sty m:val="p"/>
                                  </m:rPr>
                                  <m:t>:</m:t>
                                </m:r>
                                <m:r>
                                  <m:t>m</m:t>
                                </m:r>
                                <m:r>
                                  <m:rPr>
                                    <m:sty m:val="p"/>
                                  </m:rPr>
                                  <m:t>−</m:t>
                                </m:r>
                                <m:r>
                                  <m:t>1</m:t>
                                </m:r>
                              </m:sub>
                            </m:sSub>
                            <m:r>
                              <m:rPr>
                                <m:sty m:val="p"/>
                              </m:rPr>
                              <m:t>,</m:t>
                            </m:r>
                            <m:sSub>
                              <m:e>
                                <m:r>
                                  <m:rPr>
                                    <m:nor/>
                                  </m:rPr>
                                  <m:t>𝒟</m:t>
                                </m:r>
                              </m:e>
                              <m:sub>
                                <m:r>
                                  <m:rPr>
                                    <m:nor/>
                                  </m:rPr>
                                  <m:t xml:space="preserve">pool</m:t>
                                </m:r>
                              </m:sub>
                            </m:sSub>
                          </m:e>
                        </m:d>
                      </m:den>
                    </m:f>
                    <m:r>
                      <m:rPr>
                        <m:sty m:val="p"/>
                      </m:rPr>
                      <m:t>−</m:t>
                    </m:r>
                    <m:r>
                      <m:t>1</m:t>
                    </m:r>
                  </m:e>
                </m:d>
              </m:oMath>
            </m:oMathPara>
          </w:p>
        </w:tc>
        <w:tc>
          <w:tcPr>
            <w:tcW w:type="dxa" w:w="900"/>
            <w:vAlign w:val="center"/>
          </w:tcPr>
          <w:p>
            <w:pPr>
              <w:jc w:val="right"/>
            </w:pPr>
            <w:r>
              <w:t xml:space="preserve">(136)</w:t>
            </w:r>
          </w:p>
        </w:tc>
      </w:tr>
    </w:tbl>
    <w:p>
      <w:pPr>
        <w:spacing w:after="120" w:line="288"/>
        <w:jc w:val="both"/>
      </w:pPr>
      <w:r>
        <w:t xml:space="preserve">The form of the LURE variance (Theorem 3) indicates that LURE is a reweighting of the terms </w:t>
      </w:r>
      <m:oMath>
        <m:sSub>
          <m:e>
            <m:r>
              <m:t>a</m:t>
            </m:r>
          </m:e>
          <m:sub>
            <m:r>
              <m:t>m</m:t>
            </m:r>
          </m:sub>
        </m:sSub>
      </m:oMath>
      <w:r>
        <w:t xml:space="preserve">. The verification report derives this algebraically (the authors' definition of </w:t>
      </w:r>
      <m:oMath>
        <m:sSub>
          <m:e>
            <m:r>
              <m:t>c</m:t>
            </m:r>
          </m:e>
          <m:sub>
            <m:r>
              <m:t>m</m:t>
            </m:r>
          </m:sub>
        </m:sSub>
      </m:oMath>
      <w:r>
        <w:t xml:space="preserve"> was not read); we also checked it ourselves by exact enumeration of all orderings, with history-dependent proposals: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R</m:t>
                        </m:r>
                      </m:e>
                    </m:acc>
                  </m:e>
                  <m:sub>
                    <m:r>
                      <m:rPr>
                        <m:nor/>
                      </m:rPr>
                      <m:t xml:space="preserve">LURE</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c</m:t>
                        </m:r>
                      </m:e>
                      <m:sub>
                        <m:r>
                          <m:t>m</m:t>
                        </m:r>
                      </m:sub>
                    </m:sSub>
                  </m:e>
                </m:nary>
                <m:r>
                  <m:t> </m:t>
                </m:r>
                <m:sSub>
                  <m:e>
                    <m:r>
                      <m:t>a</m:t>
                    </m:r>
                  </m:e>
                  <m:sub>
                    <m:r>
                      <m:t>m</m:t>
                    </m:r>
                  </m:sub>
                </m:sSub>
                <m:r>
                  <m:rPr>
                    <m:sty m:val="p"/>
                  </m:rPr>
                  <m:t>,</m:t>
                </m:r>
                <m:r>
                  <m:rPr>
                    <m:nor/>
                  </m:rPr>
                  <m:t xml:space="preserve"> </m:t>
                </m:r>
                <m:sSub>
                  <m:e>
                    <m:r>
                      <m:t>c</m:t>
                    </m:r>
                  </m:e>
                  <m:sub>
                    <m:r>
                      <m:t>m</m:t>
                    </m:r>
                  </m:sub>
                </m:sSub>
                <m:r>
                  <m:rPr>
                    <m:sty m:val="p"/>
                  </m:rPr>
                  <m:t>=</m:t>
                </m:r>
                <m:f>
                  <m:fPr>
                    <m:type m:val="bar"/>
                  </m:fPr>
                  <m:num>
                    <m:r>
                      <m:t>N</m:t>
                    </m:r>
                    <m:d>
                      <m:dPr>
                        <m:begChr m:val="("/>
                        <m:sepChr m:val=""/>
                        <m:endChr m:val=")"/>
                        <m:grow/>
                      </m:dPr>
                      <m:e>
                        <m:r>
                          <m:t>N</m:t>
                        </m:r>
                        <m:r>
                          <m:rPr>
                            <m:sty m:val="p"/>
                          </m:rPr>
                          <m:t>−</m:t>
                        </m:r>
                        <m:r>
                          <m:t>M</m:t>
                        </m:r>
                      </m:e>
                    </m:d>
                  </m:num>
                  <m:den>
                    <m:d>
                      <m:dPr>
                        <m:begChr m:val="("/>
                        <m:sepChr m:val=""/>
                        <m:endChr m:val=")"/>
                        <m:grow/>
                      </m:dPr>
                      <m:e>
                        <m:r>
                          <m:t>N</m:t>
                        </m:r>
                        <m:r>
                          <m:rPr>
                            <m:sty m:val="p"/>
                          </m:rPr>
                          <m:t>−</m:t>
                        </m:r>
                        <m:r>
                          <m:t>m</m:t>
                        </m:r>
                      </m:e>
                    </m:d>
                    <m:d>
                      <m:dPr>
                        <m:begChr m:val="("/>
                        <m:sepChr m:val=""/>
                        <m:endChr m:val=")"/>
                        <m:grow/>
                      </m:dPr>
                      <m:e>
                        <m:r>
                          <m:t>N</m:t>
                        </m:r>
                        <m:r>
                          <m:rPr>
                            <m:sty m:val="p"/>
                          </m:rPr>
                          <m:t>−</m:t>
                        </m:r>
                        <m:r>
                          <m:t>m</m:t>
                        </m:r>
                        <m:r>
                          <m:rPr>
                            <m:sty m:val="p"/>
                          </m:rPr>
                          <m:t>+</m:t>
                        </m:r>
                        <m:r>
                          <m:t>1</m:t>
                        </m:r>
                      </m:e>
                    </m:d>
                  </m:den>
                </m:f>
                <m:r>
                  <m:rPr>
                    <m:sty m:val="p"/>
                  </m:rPr>
                  <m:t>,</m:t>
                </m:r>
                <m:r>
                  <m:rPr>
                    <m:nor/>
                  </m:rPr>
                  <m:t xml:space="preserve"> </m:t>
                </m:r>
                <m:nary>
                  <m:naryPr>
                    <m:chr m:val="∑"/>
                    <m:limLoc m:val="undOvr"/>
                    <m:subHide m:val="off"/>
                    <m:supHide m:val="off"/>
                  </m:naryPr>
                  <m:sub>
                    <m:r>
                      <m:t>m</m:t>
                    </m:r>
                    <m:r>
                      <m:rPr>
                        <m:sty m:val="p"/>
                      </m:rPr>
                      <m:t>=</m:t>
                    </m:r>
                    <m:r>
                      <m:t>1</m:t>
                    </m:r>
                  </m:sub>
                  <m:sup>
                    <m:r>
                      <m:t>M</m:t>
                    </m:r>
                  </m:sup>
                  <m:e>
                    <m:sSub>
                      <m:e>
                        <m:r>
                          <m:t>c</m:t>
                        </m:r>
                      </m:e>
                      <m:sub>
                        <m:r>
                          <m:t>m</m:t>
                        </m:r>
                      </m:sub>
                    </m:sSub>
                  </m:e>
                </m:nary>
                <m:r>
                  <m:rPr>
                    <m:sty m:val="p"/>
                  </m:rPr>
                  <m:t>=</m:t>
                </m:r>
                <m:r>
                  <m:t>M</m:t>
                </m:r>
                <m:r>
                  <m:rPr>
                    <m:sty m:val="p"/>
                  </m:rPr>
                  <m:t>,</m:t>
                </m:r>
                <m:r>
                  <m:rPr>
                    <m:nor/>
                  </m:rPr>
                  <m:t xml:space="preserve"> </m:t>
                </m:r>
                <m:r>
                  <m:rPr>
                    <m:nor/>
                  </m:rPr>
                  <m:t>𝔼</m:t>
                </m:r>
                <m:d>
                  <m:dPr>
                    <m:begChr m:val="["/>
                    <m:sepChr m:val=""/>
                    <m:endChr m:val="]"/>
                    <m:grow/>
                  </m:dPr>
                  <m:e>
                    <m:sSub>
                      <m:e>
                        <m:r>
                          <m:t>a</m:t>
                        </m:r>
                      </m:e>
                      <m:sub>
                        <m:r>
                          <m:t>m</m:t>
                        </m:r>
                      </m:sub>
                    </m:sSub>
                    <m:r>
                      <m:rPr>
                        <m:sty m:val="p"/>
                      </m:rPr>
                      <m:t>∣</m:t>
                    </m:r>
                    <m:sSub>
                      <m:e>
                        <m:r>
                          <m:rPr>
                            <m:nor/>
                          </m:rPr>
                          <m:t>𝒢</m:t>
                        </m:r>
                      </m:e>
                      <m:sub>
                        <m:r>
                          <m:t>m</m:t>
                        </m:r>
                        <m:r>
                          <m:rPr>
                            <m:sty m:val="p"/>
                          </m:rPr>
                          <m:t>−</m:t>
                        </m:r>
                        <m:r>
                          <m:t>1</m:t>
                        </m:r>
                      </m:sub>
                    </m:sSub>
                  </m:e>
                </m:d>
                <m:r>
                  <m:rPr>
                    <m:sty m:val="p"/>
                  </m:rPr>
                  <m:t>=</m:t>
                </m:r>
                <m:acc>
                  <m:accPr>
                    <m:chr m:val="̂"/>
                  </m:accPr>
                  <m:e>
                    <m:r>
                      <m:t>R</m:t>
                    </m:r>
                  </m:e>
                </m:acc>
              </m:oMath>
            </m:oMathPara>
          </w:p>
        </w:tc>
        <w:tc>
          <w:tcPr>
            <w:tcW w:type="dxa" w:w="900"/>
            <w:vAlign w:val="center"/>
          </w:tcPr>
          <w:p>
            <w:pPr>
              <w:jc w:val="right"/>
            </w:pPr>
            <w:r>
              <w:t xml:space="preserve">(137)</w:t>
            </w:r>
          </w:p>
        </w:tc>
      </w:tr>
    </w:tbl>
    <w:p>
      <w:pPr>
        <w:spacing w:after="120" w:line="288"/>
        <w:jc w:val="both"/>
      </w:pPr>
      <w:r>
        <w:t xml:space="preserve">The last equality requires only (S4): with </w:t>
      </w:r>
      <m:oMath>
        <m:sSub>
          <m:e>
            <m:r>
              <m:rPr>
                <m:nor/>
              </m:rPr>
              <m:t>ℛ</m:t>
            </m:r>
          </m:e>
          <m:sub>
            <m:r>
              <m:t>m</m:t>
            </m:r>
          </m:sub>
        </m:sSub>
      </m:oMath>
      <w:r>
        <w:t xml:space="preserve"> the unacquired points, </w:t>
      </w:r>
      <m:oMath>
        <m:r>
          <m:rPr>
            <m:nor/>
          </m:rPr>
          <m:t>𝔼</m:t>
        </m:r>
        <m:r>
          <m:rPr>
            <m:sty m:val="p"/>
          </m:rPr>
          <m:t>[</m:t>
        </m:r>
        <m:sSub>
          <m:e>
            <m:r>
              <m:t>a</m:t>
            </m:r>
          </m:e>
          <m:sub>
            <m:r>
              <m:t>m</m:t>
            </m:r>
          </m:sub>
        </m:sSub>
        <m:r>
          <m:rPr>
            <m:sty m:val="p"/>
          </m:rPr>
          <m:t>∣</m:t>
        </m:r>
        <m:sSub>
          <m:e>
            <m:r>
              <m:rPr>
                <m:nor/>
              </m:rPr>
              <m:t>𝒢</m:t>
            </m:r>
          </m:e>
          <m:sub>
            <m:r>
              <m:t>m</m:t>
            </m:r>
            <m:r>
              <m:rPr>
                <m:sty m:val="p"/>
              </m:rPr>
              <m:t>−</m:t>
            </m:r>
            <m:r>
              <m:t>1</m:t>
            </m:r>
          </m:sub>
        </m:sSub>
        <m:r>
          <m:rPr>
            <m:sty m:val="p"/>
          </m:rPr>
          <m:t>]</m:t>
        </m:r>
        <m:r>
          <m:rPr>
            <m:sty m:val="p"/>
          </m:rPr>
          <m:t>=</m:t>
        </m:r>
        <m:f>
          <m:fPr>
            <m:type m:val="bar"/>
          </m:fPr>
          <m:num>
            <m:r>
              <m:t>1</m:t>
            </m:r>
          </m:num>
          <m:den>
            <m:r>
              <m:t>N</m:t>
            </m:r>
          </m:den>
        </m:f>
        <m:nary>
          <m:naryPr>
            <m:chr m:val="∑"/>
            <m:limLoc m:val="subSup"/>
            <m:subHide m:val="off"/>
            <m:supHide m:val="on"/>
          </m:naryPr>
          <m:sub>
            <m:r>
              <m:t>s</m:t>
            </m:r>
            <m:r>
              <m:rPr>
                <m:sty m:val="p"/>
              </m:rPr>
              <m:t>&lt;</m:t>
            </m:r>
            <m:r>
              <m:t>m</m:t>
            </m:r>
          </m:sub>
          <m:sup>
            <m:r>
              <m:t>​</m:t>
            </m:r>
          </m:sup>
          <m:e>
            <m:sSub>
              <m:e>
                <m:r>
                  <m:rPr>
                    <m:nor/>
                  </m:rPr>
                  <m:t>ℒ</m:t>
                </m:r>
              </m:e>
              <m:sub>
                <m:sSub>
                  <m:e>
                    <m:r>
                      <m:t>i</m:t>
                    </m:r>
                  </m:e>
                  <m:sub>
                    <m:r>
                      <m:t>s</m:t>
                    </m:r>
                  </m:sub>
                </m:sSub>
              </m:sub>
            </m:sSub>
          </m:e>
        </m:nary>
        <m:r>
          <m:rPr>
            <m:sty m:val="p"/>
          </m:rPr>
          <m:t>+</m:t>
        </m:r>
        <m:nary>
          <m:naryPr>
            <m:chr m:val="∑"/>
            <m:limLoc m:val="subSup"/>
            <m:subHide m:val="off"/>
            <m:supHide m:val="on"/>
          </m:naryPr>
          <m:sub>
            <m:r>
              <m:t>n</m:t>
            </m:r>
            <m:r>
              <m:rPr>
                <m:sty m:val="p"/>
              </m:rPr>
              <m:t>∈</m:t>
            </m:r>
            <m:sSub>
              <m:e>
                <m:r>
                  <m:rPr>
                    <m:nor/>
                  </m:rPr>
                  <m:t>ℛ</m:t>
                </m:r>
              </m:e>
              <m:sub>
                <m:r>
                  <m:t>m</m:t>
                </m:r>
              </m:sub>
            </m:sSub>
          </m:sub>
          <m:sup>
            <m:r>
              <m:t>​</m:t>
            </m:r>
          </m:sup>
          <m:e>
            <m:r>
              <m:t>q</m:t>
            </m:r>
          </m:e>
        </m:nary>
        <m:r>
          <m:rPr>
            <m:sty m:val="p"/>
          </m:rPr>
          <m:t>(</m:t>
        </m:r>
        <m:r>
          <m:t>n</m:t>
        </m:r>
        <m:r>
          <m:rPr>
            <m:sty m:val="p"/>
          </m:rPr>
          <m:t>)</m:t>
        </m:r>
        <m:f>
          <m:fPr>
            <m:type m:val="bar"/>
          </m:fPr>
          <m:num>
            <m:sSub>
              <m:e>
                <m:r>
                  <m:rPr>
                    <m:nor/>
                  </m:rPr>
                  <m:t>ℒ</m:t>
                </m:r>
              </m:e>
              <m:sub>
                <m:r>
                  <m:t>n</m:t>
                </m:r>
              </m:sub>
            </m:sSub>
          </m:num>
          <m:den>
            <m:r>
              <m:t>N</m:t>
            </m:r>
            <m:r>
              <m:t> </m:t>
            </m:r>
            <m:r>
              <m:t>q</m:t>
            </m:r>
            <m:r>
              <m:rPr>
                <m:sty m:val="p"/>
              </m:rPr>
              <m:t>(</m:t>
            </m:r>
            <m:r>
              <m:t>n</m:t>
            </m:r>
            <m:r>
              <m:rPr>
                <m:sty m:val="p"/>
              </m:rPr>
              <m:t>)</m:t>
            </m:r>
          </m:den>
        </m:f>
        <m:r>
          <m:rPr>
            <m:sty m:val="p"/>
          </m:rPr>
          <m:t>=</m:t>
        </m:r>
        <m:acc>
          <m:accPr>
            <m:chr m:val="̂"/>
          </m:accPr>
          <m:e>
            <m:r>
              <m:t>R</m:t>
            </m:r>
          </m:e>
        </m:acc>
      </m:oMath>
      <w:r>
        <w:t xml:space="preserve">. The conditioning must be on </w:t>
      </w:r>
      <m:oMath>
        <m:sSub>
          <m:e>
            <m:r>
              <m:rPr>
                <m:nor/>
              </m:rPr>
              <m:t>𝒢</m:t>
            </m:r>
          </m:e>
          <m:sub>
            <m:r>
              <m:t>m</m:t>
            </m:r>
            <m:r>
              <m:rPr>
                <m:sty m:val="p"/>
              </m:rPr>
              <m:t>−</m:t>
            </m:r>
            <m:r>
              <m:t>1</m:t>
            </m:r>
          </m:sub>
        </m:sSub>
      </m:oMath>
      <w:r>
        <w:t xml:space="preserve"> and not on </w:t>
      </w:r>
      <m:oMath>
        <m:sSub>
          <m:e>
            <m:r>
              <m:rPr>
                <m:nor/>
              </m:rPr>
              <m:t>ℋ</m:t>
            </m:r>
          </m:e>
          <m:sub>
            <m:r>
              <m:t>m</m:t>
            </m:r>
            <m:r>
              <m:rPr>
                <m:sty m:val="p"/>
              </m:rPr>
              <m:t>−</m:t>
            </m:r>
            <m:r>
              <m:t>1</m:t>
            </m:r>
          </m:sub>
        </m:sSub>
      </m:oMath>
      <w:r>
        <w:t xml:space="preserve">, because </w:t>
      </w:r>
      <m:oMath>
        <m:acc>
          <m:accPr>
            <m:chr m:val="̂"/>
          </m:accPr>
          <m:e>
            <m:r>
              <m:t>R</m:t>
            </m:r>
          </m:e>
        </m:acc>
      </m:oMath>
      <w:r>
        <w:t xml:space="preserve"> contains the unobserved losses and is not measurable with respect to </w:t>
      </w:r>
      <m:oMath>
        <m:sSub>
          <m:e>
            <m:r>
              <m:rPr>
                <m:nor/>
              </m:rPr>
              <m:t>ℋ</m:t>
            </m:r>
          </m:e>
          <m:sub>
            <m:r>
              <m:t>m</m:t>
            </m:r>
            <m:r>
              <m:rPr>
                <m:sty m:val="p"/>
              </m:rPr>
              <m:t>−</m:t>
            </m:r>
            <m:r>
              <m:t>1</m:t>
            </m:r>
          </m:sub>
        </m:sSub>
      </m:oMath>
      <w:r>
        <w:t xml:space="preserve">. Thus </w:t>
      </w:r>
      <m:oMath>
        <m:sSub>
          <m:e>
            <m:r>
              <m:t>a</m:t>
            </m:r>
          </m:e>
          <m:sub>
            <m:r>
              <m:t>m</m:t>
            </m:r>
          </m:sub>
        </m:sSub>
        <m:r>
          <m:rPr>
            <m:sty m:val="p"/>
          </m:rPr>
          <m:t>−</m:t>
        </m:r>
        <m:acc>
          <m:accPr>
            <m:chr m:val="̂"/>
          </m:accPr>
          <m:e>
            <m:r>
              <m:t>R</m:t>
            </m:r>
          </m:e>
        </m:acc>
      </m:oMath>
      <w:r>
        <w:t xml:space="preserve"> is a martingale difference with respect to </w:t>
      </w:r>
      <m:oMath>
        <m:r>
          <m:rPr>
            <m:sty m:val="p"/>
          </m:rPr>
          <m:t>(</m:t>
        </m:r>
        <m:sSub>
          <m:e>
            <m:r>
              <m:rPr>
                <m:nor/>
              </m:rPr>
              <m:t>𝒢</m:t>
            </m:r>
          </m:e>
          <m:sub>
            <m:r>
              <m:t>m</m:t>
            </m:r>
          </m:sub>
        </m:sSub>
        <m:r>
          <m:rPr>
            <m:sty m:val="p"/>
          </m:rPr>
          <m:t>)</m:t>
        </m:r>
      </m:oMath>
      <w:r>
        <w:t xml:space="preserve">, and the variances have no cross terms. The randomness used for inference comes from the analyst's design, not from a model. For </w:t>
      </w:r>
      <m:oMath>
        <m:r>
          <m:t>M</m:t>
        </m:r>
        <m:r>
          <m:rPr>
            <m:sty m:val="p"/>
          </m:rPr>
          <m:t>&gt;</m:t>
        </m:r>
        <m:r>
          <m:t>1</m:t>
        </m:r>
      </m:oMath>
      <w:r>
        <w:t xml:space="preserve">, the coefficient </w:t>
      </w:r>
      <m:oMath>
        <m:sSub>
          <m:e>
            <m:r>
              <m:t>c</m:t>
            </m:r>
          </m:e>
          <m:sub>
            <m:r>
              <m:t>m</m:t>
            </m:r>
          </m:sub>
        </m:sSub>
      </m:oMath>
      <w:r>
        <w:t xml:space="preserve"> increases from </w:t>
      </w:r>
      <m:oMath>
        <m:sSub>
          <m:e>
            <m:r>
              <m:t>c</m:t>
            </m:r>
          </m:e>
          <m:sub>
            <m:r>
              <m:t>1</m:t>
            </m:r>
          </m:sub>
        </m:sSub>
        <m:r>
          <m:rPr>
            <m:sty m:val="p"/>
          </m:rPr>
          <m:t>=</m:t>
        </m:r>
        <m:r>
          <m:rPr>
            <m:sty m:val="p"/>
          </m:rPr>
          <m:t>(</m:t>
        </m:r>
        <m:r>
          <m:t>N</m:t>
        </m:r>
        <m:r>
          <m:rPr>
            <m:sty m:val="p"/>
          </m:rPr>
          <m:t>−</m:t>
        </m:r>
        <m:r>
          <m:t>M</m:t>
        </m:r>
        <m:r>
          <m:rPr>
            <m:sty m:val="p"/>
          </m:rPr>
          <m:t>)</m:t>
        </m:r>
        <m:r>
          <m:rPr>
            <m:sty m:val="p"/>
          </m:rPr>
          <m:t>/</m:t>
        </m:r>
        <m:r>
          <m:rPr>
            <m:sty m:val="p"/>
          </m:rPr>
          <m:t>(</m:t>
        </m:r>
        <m:r>
          <m:t>N</m:t>
        </m:r>
        <m:r>
          <m:rPr>
            <m:sty m:val="p"/>
          </m:rPr>
          <m:t>−</m:t>
        </m:r>
        <m:r>
          <m:t>1</m:t>
        </m:r>
        <m:r>
          <m:rPr>
            <m:sty m:val="p"/>
          </m:rPr>
          <m:t>)</m:t>
        </m:r>
        <m:r>
          <m:rPr>
            <m:sty m:val="p"/>
          </m:rPr>
          <m:t>&lt;</m:t>
        </m:r>
        <m:r>
          <m:t>1</m:t>
        </m:r>
      </m:oMath>
      <w:r>
        <w:t xml:space="preserve"> to </w:t>
      </w:r>
      <m:oMath>
        <m:sSub>
          <m:e>
            <m:r>
              <m:t>c</m:t>
            </m:r>
          </m:e>
          <m:sub>
            <m:r>
              <m:t>M</m:t>
            </m:r>
          </m:sub>
        </m:sSub>
        <m:r>
          <m:rPr>
            <m:sty m:val="p"/>
          </m:rPr>
          <m:t>=</m:t>
        </m:r>
        <m:r>
          <m:t>N</m:t>
        </m:r>
        <m:r>
          <m:rPr>
            <m:sty m:val="p"/>
          </m:rPr>
          <m:t>/</m:t>
        </m:r>
        <m:r>
          <m:rPr>
            <m:sty m:val="p"/>
          </m:rPr>
          <m:t>(</m:t>
        </m:r>
        <m:r>
          <m:t>N</m:t>
        </m:r>
        <m:r>
          <m:rPr>
            <m:sty m:val="p"/>
          </m:rPr>
          <m:t>−</m:t>
        </m:r>
        <m:r>
          <m:t>M</m:t>
        </m:r>
        <m:r>
          <m:rPr>
            <m:sty m:val="p"/>
          </m:rPr>
          <m:t>+</m:t>
        </m:r>
        <m:r>
          <m:t>1</m:t>
        </m:r>
        <m:r>
          <m:rPr>
            <m:sty m:val="p"/>
          </m:rPr>
          <m:t>)</m:t>
        </m:r>
        <m:r>
          <m:rPr>
            <m:sty m:val="p"/>
          </m:rPr>
          <m:t>&gt;</m:t>
        </m:r>
        <m:r>
          <m:t>1</m:t>
        </m:r>
      </m:oMath>
      <w:r>
        <w:t xml:space="preserve">: LURE down-weights the early terms, which extrapolate a large unobserved portion, and up-weights the late ones. This is the leveling.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Theorems 1, 3 and 4 (approximate wording).</w:t>
            </w:r>
          </w:p>
          <w:p>
            <w:pPr>
              <w:spacing w:after="80" w:line="288"/>
              <w:jc w:val="both"/>
            </w:pPr>
            <w:r>
              <w:t xml:space="preserve">Let (S1)–(S4) hold and </w:t>
            </w:r>
            <m:oMath>
              <m:r>
                <m:t>M</m:t>
              </m:r>
              <m:r>
                <m:rPr>
                  <m:sty m:val="p"/>
                </m:rPr>
                <m:t>&lt;</m:t>
              </m:r>
              <m:r>
                <m:t>N</m:t>
              </m:r>
            </m:oMath>
            <w:r>
              <w:t xml:space="preserve">. </w:t>
            </w:r>
            <w:r>
              <w:rPr>
                <w:b/>
                <w:bCs/>
              </w:rPr>
              <w:t xml:space="preserve">Theorems 1 and 3.</w:t>
            </w:r>
            <w:r>
              <w:t xml:space="preserve"> Both estimators are unbiased for </w:t>
            </w:r>
            <m:oMath>
              <m:r>
                <m:t>r</m:t>
              </m:r>
            </m:oMath>
            <w:r>
              <w:t xml:space="preserve">, and their variances have the following form, with </w:t>
            </w:r>
            <m:oMath>
              <m:sSub>
                <m:e>
                  <m:r>
                    <m:t>c</m:t>
                  </m:r>
                </m:e>
                <m:sub>
                  <m:r>
                    <m:t>m</m:t>
                  </m:r>
                </m:sub>
              </m:sSub>
              <m:r>
                <m:rPr>
                  <m:sty m:val="p"/>
                </m:rPr>
                <m:t>≡</m:t>
              </m:r>
              <m:r>
                <m:t>1</m:t>
              </m:r>
            </m:oMath>
            <w:r>
              <w:t xml:space="preserve"> for PURE: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𝔼</m:t>
                      </m:r>
                      <m:d>
                        <m:dPr>
                          <m:begChr m:val="["/>
                          <m:sepChr m:val=""/>
                          <m:endChr m:val="]"/>
                          <m:grow/>
                        </m:dPr>
                        <m:e>
                          <m:sSub>
                            <m:e>
                              <m:acc>
                                <m:accPr>
                                  <m:chr m:val="̃"/>
                                </m:accPr>
                                <m:e>
                                  <m:r>
                                    <m:t>R</m:t>
                                  </m:r>
                                </m:e>
                              </m:acc>
                            </m:e>
                            <m:sub>
                              <m:r>
                                <m:rPr>
                                  <m:nor/>
                                </m:rPr>
                                <m:t xml:space="preserve">PURE</m:t>
                              </m:r>
                            </m:sub>
                          </m:sSub>
                        </m:e>
                      </m:d>
                      <m:r>
                        <m:rPr>
                          <m:sty m:val="p"/>
                        </m:rPr>
                        <m:t>=</m:t>
                      </m:r>
                      <m:r>
                        <m:rPr>
                          <m:nor/>
                        </m:rPr>
                        <m:t>𝔼</m:t>
                      </m:r>
                      <m:d>
                        <m:dPr>
                          <m:begChr m:val="["/>
                          <m:sepChr m:val=""/>
                          <m:endChr m:val="]"/>
                          <m:grow/>
                        </m:dPr>
                        <m:e>
                          <m:sSub>
                            <m:e>
                              <m:acc>
                                <m:accPr>
                                  <m:chr m:val="̃"/>
                                </m:accPr>
                                <m:e>
                                  <m:r>
                                    <m:t>R</m:t>
                                  </m:r>
                                </m:e>
                              </m:acc>
                            </m:e>
                            <m:sub>
                              <m:r>
                                <m:rPr>
                                  <m:nor/>
                                </m:rPr>
                                <m:t xml:space="preserve">LURE</m:t>
                              </m:r>
                            </m:sub>
                          </m:sSub>
                        </m:e>
                      </m:d>
                      <m:r>
                        <m:rPr>
                          <m:sty m:val="p"/>
                        </m:rPr>
                        <m:t>=</m:t>
                      </m:r>
                      <m:r>
                        <m:t>r</m:t>
                      </m:r>
                      <m:r>
                        <m:rPr>
                          <m:sty m:val="p"/>
                        </m:rPr>
                        <m:t>,</m:t>
                      </m:r>
                      <m:r>
                        <m:rPr>
                          <m:nor/>
                        </m:rPr>
                        <m:t xml:space="preserve"> </m:t>
                      </m:r>
                      <m:r>
                        <m:rPr>
                          <m:nor/>
                        </m:rPr>
                        <m:t>Var</m:t>
                      </m:r>
                      <m:d>
                        <m:dPr>
                          <m:begChr m:val="["/>
                          <m:sepChr m:val=""/>
                          <m:endChr m:val="]"/>
                          <m:grow/>
                        </m:dPr>
                        <m:e>
                          <m:sSub>
                            <m:e>
                              <m:acc>
                                <m:accPr>
                                  <m:chr m:val="̃"/>
                                </m:accPr>
                                <m:e>
                                  <m:r>
                                    <m:t>R</m:t>
                                  </m:r>
                                </m:e>
                              </m:acc>
                            </m:e>
                            <m:sub>
                              <m:r>
                                <m:rPr>
                                  <m:nor/>
                                </m:rPr>
                                <m:t xml:space="preserve">LURE</m:t>
                              </m:r>
                            </m:sub>
                          </m:sSub>
                        </m:e>
                      </m:d>
                      <m:r>
                        <m:rPr>
                          <m:sty m:val="p"/>
                        </m:rPr>
                        <m:t>=</m:t>
                      </m:r>
                      <m:f>
                        <m:fPr>
                          <m:type m:val="bar"/>
                        </m:fPr>
                        <m:num>
                          <m:r>
                            <m:rPr>
                              <m:nor/>
                            </m:rPr>
                            <m:t>Var</m:t>
                          </m:r>
                          <m:d>
                            <m:dPr>
                              <m:begChr m:val="["/>
                              <m:sepChr m:val=""/>
                              <m:endChr m:val="]"/>
                              <m:grow/>
                            </m:dPr>
                            <m:e>
                              <m:r>
                                <m:rPr>
                                  <m:nor/>
                                </m:rPr>
                                <m:t>ℒ</m:t>
                              </m:r>
                            </m:e>
                          </m:d>
                        </m:num>
                        <m:den>
                          <m:r>
                            <m:t>N</m:t>
                          </m:r>
                        </m:den>
                      </m:f>
                      <m:r>
                        <m:rPr>
                          <m:sty m:val="p"/>
                        </m:rPr>
                        <m:t>+</m:t>
                      </m:r>
                      <m:f>
                        <m:fPr>
                          <m:type m:val="bar"/>
                        </m:fPr>
                        <m:num>
                          <m:r>
                            <m:t>1</m:t>
                          </m:r>
                        </m:num>
                        <m:den>
                          <m:sSup>
                            <m:e>
                              <m:r>
                                <m:t>M</m:t>
                              </m:r>
                            </m:e>
                            <m:sup>
                              <m:r>
                                <m:t>2</m:t>
                              </m:r>
                            </m:sup>
                          </m:sSup>
                        </m:den>
                      </m:f>
                      <m:nary>
                        <m:naryPr>
                          <m:chr m:val="∑"/>
                          <m:limLoc m:val="undOvr"/>
                          <m:subHide m:val="off"/>
                          <m:supHide m:val="off"/>
                        </m:naryPr>
                        <m:sub>
                          <m:r>
                            <m:t>m</m:t>
                          </m:r>
                          <m:r>
                            <m:rPr>
                              <m:sty m:val="p"/>
                            </m:rPr>
                            <m:t>=</m:t>
                          </m:r>
                          <m:r>
                            <m:t>1</m:t>
                          </m:r>
                        </m:sub>
                        <m:sup>
                          <m:r>
                            <m:t>M</m:t>
                          </m:r>
                        </m:sup>
                        <m:e>
                          <m:sSubSup>
                            <m:e>
                              <m:r>
                                <m:t>c</m:t>
                              </m:r>
                            </m:e>
                            <m:sub>
                              <m:r>
                                <m:t>m</m:t>
                              </m:r>
                            </m:sub>
                            <m:sup>
                              <m:r>
                                <m:t>2</m:t>
                              </m:r>
                            </m:sup>
                          </m:sSubSup>
                        </m:e>
                      </m:nary>
                      <m:r>
                        <m:t> </m:t>
                      </m:r>
                      <m:sSub>
                        <m:e>
                          <m:r>
                            <m:t>E</m:t>
                          </m:r>
                        </m:e>
                        <m:sub>
                          <m:r>
                            <m:t>m</m:t>
                          </m:r>
                        </m:sub>
                      </m:sSub>
                      <m:r>
                        <m:rPr>
                          <m:sty m:val="p"/>
                        </m:rPr>
                        <m:t>,</m:t>
                      </m:r>
                      <m:r>
                        <m:rPr>
                          <m:nor/>
                        </m:rPr>
                        <m:t xml:space="preserve"> </m:t>
                      </m:r>
                      <m:sSub>
                        <m:e>
                          <m:r>
                            <m:t>E</m:t>
                          </m:r>
                        </m:e>
                        <m:sub>
                          <m:r>
                            <m:t>m</m:t>
                          </m:r>
                        </m:sub>
                      </m:sSub>
                      <m:r>
                        <m:rPr>
                          <m:sty m:val="p"/>
                        </m:rPr>
                        <m:t>=</m:t>
                      </m:r>
                      <m:r>
                        <m:rPr>
                          <m:nor/>
                        </m:rPr>
                        <m:t>𝔼</m:t>
                      </m:r>
                      <m:d>
                        <m:dPr>
                          <m:begChr m:val="["/>
                          <m:sepChr m:val=""/>
                          <m:endChr m:val="]"/>
                          <m:grow/>
                        </m:dPr>
                        <m:e>
                          <m:r>
                            <m:rPr>
                              <m:nor/>
                            </m:rPr>
                            <m:t>Var</m:t>
                          </m:r>
                          <m:d>
                            <m:dPr>
                              <m:begChr m:val="("/>
                              <m:sepChr m:val=""/>
                              <m:endChr m:val=")"/>
                              <m:grow/>
                            </m:dPr>
                            <m:e>
                              <m:sSub>
                                <m:e>
                                  <m:r>
                                    <m:t>a</m:t>
                                  </m:r>
                                </m:e>
                                <m:sub>
                                  <m:r>
                                    <m:t>m</m:t>
                                  </m:r>
                                </m:sub>
                              </m:sSub>
                              <m:r>
                                <m:rPr>
                                  <m:sty m:val="p"/>
                                </m:rPr>
                                <m:t>∣</m:t>
                              </m:r>
                              <m:sSub>
                                <m:e>
                                  <m:r>
                                    <m:rPr>
                                      <m:nor/>
                                    </m:rPr>
                                    <m:t>𝒢</m:t>
                                  </m:r>
                                </m:e>
                                <m:sub>
                                  <m:r>
                                    <m:t>m</m:t>
                                  </m:r>
                                  <m:r>
                                    <m:rPr>
                                      <m:sty m:val="p"/>
                                    </m:rPr>
                                    <m:t>−</m:t>
                                  </m:r>
                                  <m:r>
                                    <m:t>1</m:t>
                                  </m:r>
                                </m:sub>
                              </m:sSub>
                            </m:e>
                          </m:d>
                        </m:e>
                      </m:d>
                    </m:oMath>
                  </m:oMathPara>
                </w:p>
              </w:tc>
              <w:tc>
                <w:tcPr>
                  <w:tcW w:type="dxa" w:w="900"/>
                  <w:vAlign w:val="center"/>
                </w:tcPr>
                <w:p>
                  <w:pPr>
                    <w:jc w:val="right"/>
                  </w:pPr>
                  <w:r>
                    <w:t xml:space="preserve">(138)</w:t>
                  </w:r>
                </w:p>
              </w:tc>
            </w:tr>
          </w:tbl>
          <w:p>
            <w:pPr>
              <w:spacing w:after="80" w:line="288"/>
              <w:jc w:val="both"/>
            </w:pPr>
            <w:r>
              <w:t xml:space="preserve">The proofs are in App. B.2 and B.5. The PDF extraction gives "</w:t>
            </w:r>
            <m:oMath>
              <m:r>
                <m:rPr>
                  <m:nor/>
                </m:rPr>
                <m:t>Var</m:t>
              </m:r>
              <m:r>
                <m:rPr>
                  <m:sty m:val="p"/>
                </m:rPr>
                <m:t>[</m:t>
              </m:r>
              <m:r>
                <m:rPr>
                  <m:nor/>
                </m:rPr>
                <m:t>ℒ</m:t>
              </m:r>
              <m:r>
                <m:rPr>
                  <m:sty m:val="p"/>
                </m:rPr>
                <m:t>]</m:t>
              </m:r>
              <m:r>
                <m:rPr>
                  <m:sty m:val="p"/>
                </m:rPr>
                <m:t>/</m:t>
              </m:r>
              <m:r>
                <m:t>N</m:t>
              </m:r>
            </m:oMath>
            <w:r>
              <w:t xml:space="preserve"> plus a sum over </w:t>
            </w:r>
            <m:oMath>
              <m:r>
                <m:t>m</m:t>
              </m:r>
            </m:oMath>
            <w:r>
              <w:t xml:space="preserve"> divided by </w:t>
            </w:r>
            <m:oMath>
              <m:sSup>
                <m:e>
                  <m:r>
                    <m:t>M</m:t>
                  </m:r>
                </m:e>
                <m:sup>
                  <m:r>
                    <m:t>2</m:t>
                  </m:r>
                </m:sup>
              </m:sSup>
            </m:oMath>
            <w:r>
              <w:t xml:space="preserve">"; the term </w:t>
            </w:r>
            <m:oMath>
              <m:sSub>
                <m:e>
                  <m:r>
                    <m:t>E</m:t>
                  </m:r>
                </m:e>
                <m:sub>
                  <m:r>
                    <m:t>m</m:t>
                  </m:r>
                </m:sub>
              </m:sSub>
            </m:oMath>
            <w:r>
              <w:t xml:space="preserve"> is written here according to the martingale structure: </w:t>
            </w:r>
            <m:oMath>
              <m:r>
                <m:rPr>
                  <m:nor/>
                </m:rPr>
                <m:t>Var</m:t>
              </m:r>
              <m:r>
                <m:rPr>
                  <m:sty m:val="p"/>
                </m:rPr>
                <m:t>[</m:t>
              </m:r>
              <m:acc>
                <m:accPr>
                  <m:chr m:val="̃"/>
                </m:accPr>
                <m:e>
                  <m:r>
                    <m:t>R</m:t>
                  </m:r>
                </m:e>
              </m:acc>
              <m:r>
                <m:rPr>
                  <m:sty m:val="p"/>
                </m:rPr>
                <m:t>]</m:t>
              </m:r>
              <m:r>
                <m:rPr>
                  <m:sty m:val="p"/>
                </m:rPr>
                <m:t>=</m:t>
              </m:r>
              <m:r>
                <m:rPr>
                  <m:nor/>
                </m:rPr>
                <m:t>Var</m:t>
              </m:r>
              <m:r>
                <m:rPr>
                  <m:sty m:val="p"/>
                </m:rPr>
                <m:t>(</m:t>
              </m:r>
              <m:acc>
                <m:accPr>
                  <m:chr m:val="̂"/>
                </m:accPr>
                <m:e>
                  <m:r>
                    <m:t>R</m:t>
                  </m:r>
                </m:e>
              </m:acc>
              <m:r>
                <m:rPr>
                  <m:sty m:val="p"/>
                </m:rPr>
                <m:t>)</m:t>
              </m:r>
              <m:r>
                <m:rPr>
                  <m:sty m:val="p"/>
                </m:rPr>
                <m:t>+</m:t>
              </m:r>
              <m:r>
                <m:rPr>
                  <m:nor/>
                </m:rPr>
                <m:t>𝔼</m:t>
              </m:r>
              <m:r>
                <m:rPr>
                  <m:sty m:val="p"/>
                </m:rPr>
                <m:t>[</m:t>
              </m:r>
              <m:r>
                <m:rPr>
                  <m:nor/>
                </m:rPr>
                <m:t>Var</m:t>
              </m:r>
              <m:r>
                <m:rPr>
                  <m:sty m:val="p"/>
                </m:rPr>
                <m:t>(</m:t>
              </m:r>
              <m:acc>
                <m:accPr>
                  <m:chr m:val="̃"/>
                </m:accPr>
                <m:e>
                  <m:r>
                    <m:t>R</m:t>
                  </m:r>
                </m:e>
              </m:acc>
              <m:r>
                <m:rPr>
                  <m:sty m:val="p"/>
                </m:rPr>
                <m:t>∣</m:t>
              </m:r>
              <m:sSub>
                <m:e>
                  <m:r>
                    <m:rPr>
                      <m:nor/>
                    </m:rPr>
                    <m:t>ℒ</m:t>
                  </m:r>
                </m:e>
                <m:sub>
                  <m:r>
                    <m:t>1</m:t>
                  </m:r>
                  <m:r>
                    <m:rPr>
                      <m:sty m:val="p"/>
                    </m:rPr>
                    <m:t>:</m:t>
                  </m:r>
                  <m:r>
                    <m:t>N</m:t>
                  </m:r>
                </m:sub>
              </m:sSub>
              <m:r>
                <m:rPr>
                  <m:sty m:val="p"/>
                </m:rPr>
                <m:t>,</m:t>
              </m:r>
              <m:sSub>
                <m:e>
                  <m:r>
                    <m:rPr>
                      <m:nor/>
                    </m:rPr>
                    <m:t>𝒟</m:t>
                  </m:r>
                </m:e>
                <m:sub>
                  <m:r>
                    <m:rPr>
                      <m:nor/>
                    </m:rPr>
                    <m:t xml:space="preserve">pool</m:t>
                  </m:r>
                </m:sub>
              </m:sSub>
              <m:r>
                <m:rPr>
                  <m:sty m:val="p"/>
                </m:rPr>
                <m:t>)</m:t>
              </m:r>
              <m:r>
                <m:rPr>
                  <m:sty m:val="p"/>
                </m:rPr>
                <m:t>]</m:t>
              </m:r>
            </m:oMath>
            <w:r>
              <w:t xml:space="preserve">, where the first part is </w:t>
            </w:r>
            <m:oMath>
              <m:r>
                <m:rPr>
                  <m:nor/>
                </m:rPr>
                <m:t>Var</m:t>
              </m:r>
              <m:r>
                <m:rPr>
                  <m:sty m:val="p"/>
                </m:rPr>
                <m:t>[</m:t>
              </m:r>
              <m:r>
                <m:rPr>
                  <m:nor/>
                </m:rPr>
                <m:t>ℒ</m:t>
              </m:r>
              <m:r>
                <m:rPr>
                  <m:sty m:val="p"/>
                </m:rPr>
                <m:t>]</m:t>
              </m:r>
              <m:r>
                <m:rPr>
                  <m:sty m:val="p"/>
                </m:rPr>
                <m:t>/</m:t>
              </m:r>
              <m:r>
                <m:t>N</m:t>
              </m:r>
            </m:oMath>
            <w:r>
              <w:t xml:space="preserve"> and the second is the sum over </w:t>
            </w:r>
            <m:oMath>
              <m:r>
                <m:t>m</m:t>
              </m:r>
            </m:oMath>
            <w:r>
              <w:t xml:space="preserve">. The wording "for any proposal with full support" was not verified; unbiasedness for </w:t>
            </w:r>
            <m:oMath>
              <m:acc>
                <m:accPr>
                  <m:chr m:val="̂"/>
                </m:accPr>
                <m:e>
                  <m:r>
                    <m:t>R</m:t>
                  </m:r>
                </m:e>
              </m:acc>
            </m:oMath>
            <w:r>
              <w:t xml:space="preserve">, conditional on the pool, follows from the one-line derivation above for any history-dependent proposal with </w:t>
            </w:r>
            <m:oMath>
              <m:r>
                <m:t>q</m:t>
              </m:r>
              <m:r>
                <m:rPr>
                  <m:sty m:val="p"/>
                </m:rPr>
                <m:t>&gt;</m:t>
              </m:r>
              <m:r>
                <m:t>0</m:t>
              </m:r>
            </m:oMath>
            <w:r>
              <w:t xml:space="preserve"> at the remaining points; the report's exact enumeration agrees for the proposals tested, and the simple mean was biased in the same runs.</w:t>
            </w:r>
          </w:p>
          <w:p>
            <w:pPr>
              <w:spacing w:after="80" w:line="288"/>
              <w:jc w:val="both"/>
            </w:pPr>
            <w:r>
              <w:rPr>
                <w:b/>
                <w:bCs/>
              </w:rPr>
              <w:t xml:space="preserve">Theorem 4.</w:t>
            </w:r>
            <w:r>
              <w:t xml:space="preserve"> If condition (14) of App. B.6 holds, the variance of LURE does not exceed that of PURE, with strict inequality when </w:t>
            </w:r>
            <m:oMath>
              <m:r>
                <m:t>M</m:t>
              </m:r>
              <m:r>
                <m:rPr>
                  <m:sty m:val="p"/>
                </m:rPr>
                <m:t>&gt;</m:t>
              </m:r>
              <m:r>
                <m:t>1</m:t>
              </m:r>
            </m:oMath>
            <w:r>
              <w:t xml:space="preserve"> and an expected conditional-variance term is positive (wording of a search extraction; which term is meant was not read). The proof writes the difference as follows and, under (14), pairs terms from the two ends of the sequence: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Var</m:t>
                      </m:r>
                      <m:d>
                        <m:dPr>
                          <m:begChr m:val="["/>
                          <m:sepChr m:val=""/>
                          <m:endChr m:val="]"/>
                          <m:grow/>
                        </m:dPr>
                        <m:e>
                          <m:sSub>
                            <m:e>
                              <m:acc>
                                <m:accPr>
                                  <m:chr m:val="̃"/>
                                </m:accPr>
                                <m:e>
                                  <m:r>
                                    <m:t>R</m:t>
                                  </m:r>
                                </m:e>
                              </m:acc>
                            </m:e>
                            <m:sub>
                              <m:r>
                                <m:rPr>
                                  <m:nor/>
                                </m:rPr>
                                <m:t xml:space="preserve">PURE</m:t>
                              </m:r>
                            </m:sub>
                          </m:sSub>
                        </m:e>
                      </m:d>
                      <m:r>
                        <m:rPr>
                          <m:sty m:val="p"/>
                        </m:rPr>
                        <m:t>−</m:t>
                      </m:r>
                      <m:r>
                        <m:rPr>
                          <m:nor/>
                        </m:rPr>
                        <m:t>Var</m:t>
                      </m:r>
                      <m:d>
                        <m:dPr>
                          <m:begChr m:val="["/>
                          <m:sepChr m:val=""/>
                          <m:endChr m:val="]"/>
                          <m:grow/>
                        </m:dPr>
                        <m:e>
                          <m:sSub>
                            <m:e>
                              <m:acc>
                                <m:accPr>
                                  <m:chr m:val="̃"/>
                                </m:accPr>
                                <m:e>
                                  <m:r>
                                    <m:t>R</m:t>
                                  </m:r>
                                </m:e>
                              </m:acc>
                            </m:e>
                            <m:sub>
                              <m:r>
                                <m:rPr>
                                  <m:nor/>
                                </m:rPr>
                                <m:t xml:space="preserve">LURE</m:t>
                              </m:r>
                            </m:sub>
                          </m:sSub>
                        </m:e>
                      </m:d>
                      <m:r>
                        <m:rPr>
                          <m:sty m:val="p"/>
                        </m:rPr>
                        <m:t>=</m:t>
                      </m:r>
                      <m:f>
                        <m:fPr>
                          <m:type m:val="bar"/>
                        </m:fPr>
                        <m:num>
                          <m:r>
                            <m:t>1</m:t>
                          </m:r>
                        </m:num>
                        <m:den>
                          <m:sSup>
                            <m:e>
                              <m:r>
                                <m:t>M</m:t>
                              </m:r>
                            </m:e>
                            <m:sup>
                              <m:r>
                                <m:t>2</m:t>
                              </m:r>
                            </m:sup>
                          </m:sSup>
                        </m:den>
                      </m:f>
                      <m:nary>
                        <m:naryPr>
                          <m:chr m:val="∑"/>
                          <m:limLoc m:val="undOvr"/>
                          <m:subHide m:val="off"/>
                          <m:supHide m:val="off"/>
                        </m:naryPr>
                        <m:sub>
                          <m:r>
                            <m:t>m</m:t>
                          </m:r>
                          <m:r>
                            <m:rPr>
                              <m:sty m:val="p"/>
                            </m:rPr>
                            <m:t>=</m:t>
                          </m:r>
                          <m:r>
                            <m:t>1</m:t>
                          </m:r>
                        </m:sub>
                        <m:sup>
                          <m:r>
                            <m:t>M</m:t>
                          </m:r>
                        </m:sup>
                        <m:e>
                          <m:d>
                            <m:dPr>
                              <m:begChr m:val="("/>
                              <m:sepChr m:val=""/>
                              <m:endChr m:val=")"/>
                              <m:grow/>
                            </m:dPr>
                            <m:e>
                              <m:r>
                                <m:t>1</m:t>
                              </m:r>
                              <m:r>
                                <m:rPr>
                                  <m:sty m:val="p"/>
                                </m:rPr>
                                <m:t>−</m:t>
                              </m:r>
                              <m:sSubSup>
                                <m:e>
                                  <m:r>
                                    <m:t>c</m:t>
                                  </m:r>
                                </m:e>
                                <m:sub>
                                  <m:r>
                                    <m:t>m</m:t>
                                  </m:r>
                                </m:sub>
                                <m:sup>
                                  <m:r>
                                    <m:t>2</m:t>
                                  </m:r>
                                </m:sup>
                              </m:sSubSup>
                            </m:e>
                          </m:d>
                        </m:e>
                      </m:nary>
                      <m:r>
                        <m:t> </m:t>
                      </m:r>
                      <m:sSub>
                        <m:e>
                          <m:r>
                            <m:t>E</m:t>
                          </m:r>
                        </m:e>
                        <m:sub>
                          <m:r>
                            <m:t>m</m:t>
                          </m:r>
                        </m:sub>
                      </m:sSub>
                      <m:r>
                        <m:t> </m:t>
                      </m:r>
                      <m:r>
                        <m:rPr>
                          <m:sty m:val="p"/>
                        </m:rPr>
                        <m:t>≥</m:t>
                      </m:r>
                      <m:r>
                        <m:t> </m:t>
                      </m:r>
                      <m:r>
                        <m:t>0</m:t>
                      </m:r>
                    </m:oMath>
                  </m:oMathPara>
                </w:p>
              </w:tc>
              <w:tc>
                <w:tcPr>
                  <w:tcW w:type="dxa" w:w="900"/>
                  <w:vAlign w:val="center"/>
                </w:tcPr>
                <w:p>
                  <w:pPr>
                    <w:jc w:val="right"/>
                  </w:pPr>
                  <w:r>
                    <w:t xml:space="preserve">(139)</w:t>
                  </w:r>
                </w:p>
              </w:tc>
            </w:tr>
          </w:tbl>
          <w:p>
            <w:pPr>
              <w:spacing w:after="80" w:line="288"/>
              <w:jc w:val="both"/>
            </w:pPr>
            <w:r>
              <w:t xml:space="preserve">The exact content of (14) was not read. According to the earlier extraction (not verified), Theorems 2 and 5 give convergence in </w:t>
            </w:r>
            <m:oMath>
              <m:sSup>
                <m:e>
                  <m:r>
                    <m:t>L</m:t>
                  </m:r>
                </m:e>
                <m:sup>
                  <m:r>
                    <m:t>2</m:t>
                  </m:r>
                </m:sup>
              </m:sSup>
            </m:oMath>
            <w:r>
              <w:t xml:space="preserve"> to </w:t>
            </w:r>
            <m:oMath>
              <m:r>
                <m:t>r</m:t>
              </m:r>
            </m:oMath>
            <w:r>
              <w:t xml:space="preserve"> when </w:t>
            </w:r>
            <m:oMath>
              <m:r>
                <m:rPr>
                  <m:nor/>
                </m:rPr>
                <m:t>𝔼</m:t>
              </m:r>
              <m:sSup>
                <m:e>
                  <m:r>
                    <m:rPr>
                      <m:nor/>
                    </m:rPr>
                    <m:t>ℒ</m:t>
                  </m:r>
                </m:e>
                <m:sup>
                  <m:r>
                    <m:t>2</m:t>
                  </m:r>
                </m:sup>
              </m:sSup>
              <m:r>
                <m:rPr>
                  <m:sty m:val="p"/>
                </m:rPr>
                <m:t>&lt;</m:t>
              </m:r>
              <m:r>
                <m:rPr>
                  <m:sty m:val="p"/>
                </m:rPr>
                <m:t>∞</m:t>
              </m:r>
            </m:oMath>
            <w:r>
              <w:t xml:space="preserve"> and </w:t>
            </w:r>
            <m:oMath>
              <m:r>
                <m:t>q</m:t>
              </m:r>
              <m:r>
                <m:rPr>
                  <m:sty m:val="p"/>
                </m:rPr>
                <m:t>≥</m:t>
              </m:r>
              <m:r>
                <m:t>β</m:t>
              </m:r>
              <m:r>
                <m:rPr>
                  <m:sty m:val="p"/>
                </m:rPr>
                <m:t>/</m:t>
              </m:r>
              <m:r>
                <m:t>N</m:t>
              </m:r>
            </m:oMath>
            <w:r>
              <w:t xml:space="preserve"> at the unacquired points; the regime is probably </w:t>
            </w:r>
            <m:oMath>
              <m:r>
                <m:t>M</m:t>
              </m:r>
              <m:r>
                <m:rPr>
                  <m:sty m:val="p"/>
                </m:rPr>
                <m:t>→</m:t>
              </m:r>
              <m:r>
                <m:rPr>
                  <m:sty m:val="p"/>
                </m:rPr>
                <m:t>∞</m:t>
              </m:r>
            </m:oMath>
            <w:r>
              <w:t xml:space="preserve"> with </w:t>
            </w:r>
            <m:oMath>
              <m:r>
                <m:t>N</m:t>
              </m:r>
              <m:r>
                <m:rPr>
                  <m:sty m:val="p"/>
                </m:rPr>
                <m:t>/</m:t>
              </m:r>
              <m:r>
                <m:t>M</m:t>
              </m:r>
            </m:oMath>
            <w:r>
              <w:t xml:space="preserve"> fixed above 1, which should be checked in the PDF.</w:t>
            </w:r>
          </w:p>
          <w:p>
            <w:pPr>
              <w:spacing w:after="20"/>
            </w:pPr>
          </w:p>
        </w:tc>
      </w:tr>
    </w:tbl>
    <w:p>
      <w:pPr>
        <w:spacing w:after="120"/>
      </w:pPr>
    </w:p>
    <w:p>
      <w:pPr>
        <w:spacing w:after="120" w:line="288"/>
        <w:jc w:val="both"/>
      </w:pPr>
      <w:r>
        <w:rPr>
          <w:b/>
          <w:bCs/>
        </w:rPr>
        <w:t xml:space="preserve">What condition (14) must require.</w:t>
      </w:r>
      <w:r>
        <w:t xml:space="preserve"> Our derivations and those of the report, not quotations. Since </w:t>
      </w:r>
      <m:oMath>
        <m:nary>
          <m:naryPr>
            <m:chr m:val="∑"/>
            <m:limLoc m:val="subSup"/>
            <m:subHide m:val="off"/>
            <m:supHide m:val="on"/>
          </m:naryPr>
          <m:sub>
            <m:r>
              <m:t>m</m:t>
            </m:r>
          </m:sub>
          <m:sup>
            <m:r>
              <m:t>​</m:t>
            </m:r>
          </m:sup>
          <m:e>
            <m:sSub>
              <m:e>
                <m:r>
                  <m:t>c</m:t>
                </m:r>
              </m:e>
              <m:sub>
                <m:r>
                  <m:t>m</m:t>
                </m:r>
              </m:sub>
            </m:sSub>
          </m:e>
        </m:nary>
        <m:r>
          <m:rPr>
            <m:sty m:val="p"/>
          </m:rPr>
          <m:t>=</m:t>
        </m:r>
        <m:r>
          <m:t>M</m:t>
        </m:r>
      </m:oMath>
      <w:r>
        <w:t xml:space="preserve">, Cauchy–Schwarz gives </w:t>
      </w:r>
      <m:oMath>
        <m:nary>
          <m:naryPr>
            <m:chr m:val="∑"/>
            <m:limLoc m:val="subSup"/>
            <m:subHide m:val="off"/>
            <m:supHide m:val="on"/>
          </m:naryPr>
          <m:sub>
            <m:r>
              <m:t>m</m:t>
            </m:r>
          </m:sub>
          <m:sup>
            <m:r>
              <m:t>​</m:t>
            </m:r>
          </m:sup>
          <m:e>
            <m:sSubSup>
              <m:e>
                <m:r>
                  <m:t>c</m:t>
                </m:r>
              </m:e>
              <m:sub>
                <m:r>
                  <m:t>m</m:t>
                </m:r>
              </m:sub>
              <m:sup>
                <m:r>
                  <m:t>2</m:t>
                </m:r>
              </m:sup>
            </m:sSubSup>
          </m:e>
        </m:nary>
        <m:r>
          <m:rPr>
            <m:sty m:val="p"/>
          </m:rPr>
          <m:t>≥</m:t>
        </m:r>
        <m:r>
          <m:t>M</m:t>
        </m:r>
      </m:oMath>
      <w:r>
        <w:t xml:space="preserve">; with equal </w:t>
      </w:r>
      <m:oMath>
        <m:sSub>
          <m:e>
            <m:r>
              <m:t>E</m:t>
            </m:r>
          </m:e>
          <m:sub>
            <m:r>
              <m:t>m</m:t>
            </m:r>
          </m:sub>
        </m:sSub>
      </m:oMath>
      <w:r>
        <w:t xml:space="preserve">, LURE would have a larger variance, so (14) must require the </w:t>
      </w:r>
      <m:oMath>
        <m:sSub>
          <m:e>
            <m:r>
              <m:t>E</m:t>
            </m:r>
          </m:e>
          <m:sub>
            <m:r>
              <m:t>m</m:t>
            </m:r>
          </m:sub>
        </m:sSub>
      </m:oMath>
      <w:r>
        <w:t xml:space="preserve"> to decrease fast enough in </w:t>
      </w:r>
      <m:oMath>
        <m:r>
          <m:t>m</m:t>
        </m:r>
      </m:oMath>
      <w:r>
        <w:t xml:space="preserve">. Three cases clarify the leveling. (i) With a uniform proposal, </w:t>
      </w:r>
      <m:oMath>
        <m:r>
          <m:t>q</m:t>
        </m:r>
        <m:r>
          <m:rPr>
            <m:sty m:val="p"/>
          </m:rPr>
          <m:t>=</m:t>
        </m:r>
        <m:r>
          <m:t>1</m:t>
        </m:r>
        <m:r>
          <m:rPr>
            <m:sty m:val="p"/>
          </m:rPr>
          <m:t>/</m:t>
        </m:r>
        <m:r>
          <m:rPr>
            <m:sty m:val="p"/>
          </m:rPr>
          <m:t>(</m:t>
        </m:r>
        <m:r>
          <m:t>N</m:t>
        </m:r>
        <m:r>
          <m:rPr>
            <m:sty m:val="p"/>
          </m:rPr>
          <m:t>−</m:t>
        </m:r>
        <m:r>
          <m:t>m</m:t>
        </m:r>
        <m:r>
          <m:rPr>
            <m:sty m:val="p"/>
          </m:rPr>
          <m:t>+</m:t>
        </m:r>
        <m:r>
          <m:t>1</m:t>
        </m:r>
        <m:r>
          <m:rPr>
            <m:sty m:val="p"/>
          </m:rPr>
          <m:t>)</m:t>
        </m:r>
      </m:oMath>
      <w:r>
        <w:t xml:space="preserve">, we get </w:t>
      </w:r>
      <m:oMath>
        <m:sSub>
          <m:e>
            <m:r>
              <m:t>v</m:t>
            </m:r>
          </m:e>
          <m:sub>
            <m:r>
              <m:t>m</m:t>
            </m:r>
          </m:sub>
        </m:sSub>
        <m:r>
          <m:rPr>
            <m:sty m:val="p"/>
          </m:rPr>
          <m:t>=</m:t>
        </m:r>
        <m:r>
          <m:t>1</m:t>
        </m:r>
      </m:oMath>
      <w:r>
        <w:t xml:space="preserve">: LURE becomes the ordinary mean of the sample drawn without replacement; PURE does not. (ii) With </w:t>
      </w:r>
      <m:oMath>
        <m:r>
          <m:t>q</m:t>
        </m:r>
        <m:r>
          <m:rPr>
            <m:sty m:val="p"/>
          </m:rPr>
          <m:t>(</m:t>
        </m:r>
        <m:r>
          <m:t>n</m:t>
        </m:r>
        <m:r>
          <m:rPr>
            <m:sty m:val="p"/>
          </m:rPr>
          <m:t>)</m:t>
        </m:r>
        <m:r>
          <m:rPr>
            <m:sty m:val="p"/>
          </m:rPr>
          <m:t>∝</m:t>
        </m:r>
        <m:sSub>
          <m:e>
            <m:r>
              <m:rPr>
                <m:nor/>
              </m:rPr>
              <m:t>ℒ</m:t>
            </m:r>
          </m:e>
          <m:sub>
            <m:r>
              <m:t>n</m:t>
            </m:r>
          </m:sub>
        </m:sSub>
      </m:oMath>
      <w:r>
        <w:t xml:space="preserve"> on </w:t>
      </w:r>
      <m:oMath>
        <m:sSub>
          <m:e>
            <m:r>
              <m:rPr>
                <m:nor/>
              </m:rPr>
              <m:t>ℛ</m:t>
            </m:r>
          </m:e>
          <m:sub>
            <m:r>
              <m:t>m</m:t>
            </m:r>
          </m:sub>
        </m:sSub>
      </m:oMath>
      <w:r>
        <w:t xml:space="preserve"> (infeasible, because the </w:t>
      </w:r>
      <m:oMath>
        <m:sSub>
          <m:e>
            <m:r>
              <m:rPr>
                <m:nor/>
              </m:rPr>
              <m:t>ℒ</m:t>
            </m:r>
          </m:e>
          <m:sub>
            <m:r>
              <m:t>n</m:t>
            </m:r>
          </m:sub>
        </m:sSub>
      </m:oMath>
      <w:r>
        <w:t xml:space="preserve"> are unknown), we get </w:t>
      </w:r>
      <m:oMath>
        <m:sSub>
          <m:e>
            <m:r>
              <m:t>a</m:t>
            </m:r>
          </m:e>
          <m:sub>
            <m:r>
              <m:t>m</m:t>
            </m:r>
          </m:sub>
        </m:sSub>
        <m:r>
          <m:rPr>
            <m:sty m:val="p"/>
          </m:rPr>
          <m:t>=</m:t>
        </m:r>
        <m:acc>
          <m:accPr>
            <m:chr m:val="̂"/>
          </m:accPr>
          <m:e>
            <m:r>
              <m:t>R</m:t>
            </m:r>
          </m:e>
        </m:acc>
      </m:oMath>
      <w:r>
        <w:t xml:space="preserve"> for every </w:t>
      </w:r>
      <m:oMath>
        <m:r>
          <m:t>m</m:t>
        </m:r>
      </m:oMath>
      <w:r>
        <w:t xml:space="preserve">: the conditional variance is zero, which motivates proposals proportional to the predicted loss, as in Kossen et al. (2021). (iii) With a floor </w:t>
      </w:r>
      <m:oMath>
        <m:r>
          <m:t>q</m:t>
        </m:r>
        <m:r>
          <m:rPr>
            <m:sty m:val="p"/>
          </m:rPr>
          <m:t>≥</m:t>
        </m:r>
        <m:r>
          <m:t>ε</m:t>
        </m:r>
        <m:r>
          <m:rPr>
            <m:sty m:val="p"/>
          </m:rPr>
          <m:t>/</m:t>
        </m:r>
        <m:r>
          <m:rPr>
            <m:sty m:val="p"/>
          </m:rPr>
          <m:t>(</m:t>
        </m:r>
        <m:r>
          <m:t>N</m:t>
        </m:r>
        <m:r>
          <m:rPr>
            <m:sty m:val="p"/>
          </m:rPr>
          <m:t>−</m:t>
        </m:r>
        <m:r>
          <m:t>m</m:t>
        </m:r>
        <m:r>
          <m:rPr>
            <m:sty m:val="p"/>
          </m:rPr>
          <m:t>+</m:t>
        </m:r>
        <m:r>
          <m:t>1</m:t>
        </m:r>
        <m:r>
          <m:rPr>
            <m:sty m:val="p"/>
          </m:rPr>
          <m:t>)</m:t>
        </m:r>
      </m:oMath>
      <w:r>
        <w:t xml:space="preserve"> and </w:t>
      </w:r>
      <m:oMath>
        <m:r>
          <m:rPr>
            <m:nor/>
          </m:rPr>
          <m:t>ℒ</m:t>
        </m:r>
        <m:r>
          <m:rPr>
            <m:sty m:val="p"/>
          </m:rPr>
          <m:t>∈</m:t>
        </m:r>
        <m:r>
          <m:rPr>
            <m:sty m:val="p"/>
          </m:rPr>
          <m:t>[</m:t>
        </m:r>
        <m:r>
          <m:t>0</m:t>
        </m:r>
        <m:r>
          <m:rPr>
            <m:sty m:val="p"/>
          </m:rPr>
          <m:t>,</m:t>
        </m:r>
        <m:r>
          <m:t>1</m:t>
        </m:r>
        <m:r>
          <m:rPr>
            <m:sty m:val="p"/>
          </m:rPr>
          <m:t>]</m:t>
        </m:r>
      </m:oMath>
      <w:r>
        <w:t xml:space="preserve">, </w:t>
      </w:r>
      <m:oMath>
        <m:sSub>
          <m:e>
            <m:r>
              <m:t>a</m:t>
            </m:r>
          </m:e>
          <m:sub>
            <m:r>
              <m:t>m</m:t>
            </m:r>
          </m:sub>
        </m:sSub>
      </m:oMath>
      <w:r>
        <w:t xml:space="preserve"> lies in an interval of length </w:t>
      </w:r>
      <m:oMath>
        <m:sSub>
          <m:e>
            <m:r>
              <m:t>d</m:t>
            </m:r>
          </m:e>
          <m:sub>
            <m:r>
              <m:t>m</m:t>
            </m:r>
          </m:sub>
        </m:sSub>
        <m:r>
          <m:rPr>
            <m:sty m:val="p"/>
          </m:rPr>
          <m:t>=</m:t>
        </m:r>
        <m:r>
          <m:rPr>
            <m:sty m:val="p"/>
          </m:rPr>
          <m:t>(</m:t>
        </m:r>
        <m:r>
          <m:t>N</m:t>
        </m:r>
        <m:r>
          <m:rPr>
            <m:sty m:val="p"/>
          </m:rPr>
          <m:t>−</m:t>
        </m:r>
        <m:r>
          <m:t>m</m:t>
        </m:r>
        <m:r>
          <m:rPr>
            <m:sty m:val="p"/>
          </m:rPr>
          <m:t>+</m:t>
        </m:r>
        <m:r>
          <m:t>1</m:t>
        </m:r>
        <m:r>
          <m:rPr>
            <m:sty m:val="p"/>
          </m:rPr>
          <m:t>)</m:t>
        </m:r>
        <m:r>
          <m:rPr>
            <m:sty m:val="p"/>
          </m:rPr>
          <m:t>/</m:t>
        </m:r>
        <m:r>
          <m:rPr>
            <m:sty m:val="p"/>
          </m:rPr>
          <m:t>(</m:t>
        </m:r>
        <m:r>
          <m:t>N</m:t>
        </m:r>
        <m:r>
          <m:t>ε</m:t>
        </m:r>
        <m:r>
          <m:rPr>
            <m:sty m:val="p"/>
          </m:rPr>
          <m:t>)</m:t>
        </m:r>
      </m:oMath>
      <w:r>
        <w:t xml:space="preserve">, known before the step. The Azuma–Hoeffding half-width of </w:t>
      </w:r>
      <m:oMath>
        <m:f>
          <m:fPr>
            <m:type m:val="bar"/>
          </m:fPr>
          <m:num>
            <m:r>
              <m:t>1</m:t>
            </m:r>
          </m:num>
          <m:den>
            <m:r>
              <m:t>M</m:t>
            </m:r>
          </m:den>
        </m:f>
        <m:nary>
          <m:naryPr>
            <m:chr m:val="∑"/>
            <m:limLoc m:val="subSup"/>
            <m:subHide m:val="off"/>
            <m:supHide m:val="on"/>
          </m:naryPr>
          <m:sub>
            <m:r>
              <m:t>m</m:t>
            </m:r>
          </m:sub>
          <m:sup>
            <m:r>
              <m:t>​</m:t>
            </m:r>
          </m:sup>
          <m:e>
            <m:sSub>
              <m:e>
                <m:r>
                  <m:t>c</m:t>
                </m:r>
              </m:e>
              <m:sub>
                <m:r>
                  <m:t>m</m:t>
                </m:r>
              </m:sub>
            </m:sSub>
          </m:e>
        </m:nary>
        <m:r>
          <m:t> </m:t>
        </m:r>
        <m:sSub>
          <m:e>
            <m:r>
              <m:t>a</m:t>
            </m:r>
          </m:e>
          <m:sub>
            <m:r>
              <m:t>m</m:t>
            </m:r>
          </m:sub>
        </m:sSub>
      </m:oMath>
      <w:r>
        <w:t xml:space="preserve"> is proportional to </w:t>
      </w:r>
      <m:oMath>
        <m:sSup>
          <m:e>
            <m:r>
              <m:rPr>
                <m:sty m:val="p"/>
              </m:rPr>
              <m:t>(</m:t>
            </m:r>
            <m:nary>
              <m:naryPr>
                <m:chr m:val="∑"/>
                <m:limLoc m:val="subSup"/>
                <m:subHide m:val="off"/>
                <m:supHide m:val="on"/>
              </m:naryPr>
              <m:sub>
                <m:r>
                  <m:t>m</m:t>
                </m:r>
              </m:sub>
              <m:sup>
                <m:r>
                  <m:t>​</m:t>
                </m:r>
              </m:sup>
              <m:e>
                <m:sSubSup>
                  <m:e>
                    <m:r>
                      <m:t>c</m:t>
                    </m:r>
                  </m:e>
                  <m:sub>
                    <m:r>
                      <m:t>m</m:t>
                    </m:r>
                  </m:sub>
                  <m:sup>
                    <m:r>
                      <m:t>2</m:t>
                    </m:r>
                  </m:sup>
                </m:sSubSup>
              </m:e>
            </m:nary>
            <m:r>
              <m:t> </m:t>
            </m:r>
            <m:sSubSup>
              <m:e>
                <m:r>
                  <m:t>d</m:t>
                </m:r>
              </m:e>
              <m:sub>
                <m:r>
                  <m:t>m</m:t>
                </m:r>
              </m:sub>
              <m:sup>
                <m:r>
                  <m:t>2</m:t>
                </m:r>
              </m:sup>
            </m:sSubSup>
            <m:r>
              <m:rPr>
                <m:sty m:val="p"/>
              </m:rPr>
              <m:t>)</m:t>
            </m:r>
          </m:e>
          <m:sup>
            <m:r>
              <m:t>1</m:t>
            </m:r>
            <m:r>
              <m:rPr>
                <m:sty m:val="p"/>
              </m:rPr>
              <m:t>/</m:t>
            </m:r>
            <m:r>
              <m:t>2</m:t>
            </m:r>
          </m:sup>
        </m:sSup>
      </m:oMath>
      <w:r>
        <w:t xml:space="preserve">, which is minimized under </w:t>
      </w:r>
      <m:oMath>
        <m:nary>
          <m:naryPr>
            <m:chr m:val="∑"/>
            <m:limLoc m:val="subSup"/>
            <m:subHide m:val="off"/>
            <m:supHide m:val="on"/>
          </m:naryPr>
          <m:sub>
            <m:r>
              <m:t>m</m:t>
            </m:r>
          </m:sub>
          <m:sup>
            <m:r>
              <m:t>​</m:t>
            </m:r>
          </m:sup>
          <m:e>
            <m:sSub>
              <m:e>
                <m:r>
                  <m:t>c</m:t>
                </m:r>
              </m:e>
              <m:sub>
                <m:r>
                  <m:t>m</m:t>
                </m:r>
              </m:sub>
            </m:sSub>
          </m:e>
        </m:nary>
        <m:r>
          <m:rPr>
            <m:sty m:val="p"/>
          </m:rPr>
          <m:t>=</m:t>
        </m:r>
        <m:r>
          <m:t>M</m:t>
        </m:r>
      </m:oMath>
      <w:r>
        <w:t xml:space="preserve"> by </w:t>
      </w:r>
      <m:oMath>
        <m:sSubSup>
          <m:e>
            <m:r>
              <m:t>c</m:t>
            </m:r>
          </m:e>
          <m:sub>
            <m:r>
              <m:t>m</m:t>
            </m:r>
          </m:sub>
          <m:sup>
            <m:r>
              <m:rPr>
                <m:sty m:val="p"/>
              </m:rPr>
              <m:t>⋆</m:t>
            </m:r>
          </m:sup>
        </m:sSubSup>
        <m:r>
          <m:rPr>
            <m:sty m:val="p"/>
          </m:rPr>
          <m:t>∝</m:t>
        </m:r>
        <m:sSup>
          <m:e>
            <m:r>
              <m:rPr>
                <m:sty m:val="p"/>
              </m:rPr>
              <m:t>(</m:t>
            </m:r>
            <m:r>
              <m:t>N</m:t>
            </m:r>
            <m:r>
              <m:rPr>
                <m:sty m:val="p"/>
              </m:rPr>
              <m:t>−</m:t>
            </m:r>
            <m:r>
              <m:t>m</m:t>
            </m:r>
            <m:r>
              <m:rPr>
                <m:sty m:val="p"/>
              </m:rPr>
              <m:t>+</m:t>
            </m:r>
            <m:r>
              <m:t>1</m:t>
            </m:r>
            <m:r>
              <m:rPr>
                <m:sty m:val="p"/>
              </m:rPr>
              <m:t>)</m:t>
            </m:r>
          </m:e>
          <m:sup>
            <m:r>
              <m:rPr>
                <m:nor/>
              </m:rPr>
              <m:t>−2</m:t>
            </m:r>
          </m:sup>
        </m:sSup>
      </m:oMath>
      <w:r>
        <w:t xml:space="preserve">, close to the </w:t>
      </w:r>
      <m:oMath>
        <m:sSub>
          <m:e>
            <m:r>
              <m:t>c</m:t>
            </m:r>
          </m:e>
          <m:sub>
            <m:r>
              <m:t>m</m:t>
            </m:r>
          </m:sub>
        </m:sSub>
        <m:r>
          <m:rPr>
            <m:sty m:val="p"/>
          </m:rPr>
          <m:t>∝</m:t>
        </m:r>
        <m:sSup>
          <m:e>
            <m:r>
              <m:rPr>
                <m:sty m:val="p"/>
              </m:rPr>
              <m:t>[</m:t>
            </m:r>
            <m:r>
              <m:rPr>
                <m:sty m:val="p"/>
              </m:rPr>
              <m:t>(</m:t>
            </m:r>
            <m:r>
              <m:t>N</m:t>
            </m:r>
            <m:r>
              <m:rPr>
                <m:sty m:val="p"/>
              </m:rPr>
              <m:t>−</m:t>
            </m:r>
            <m:r>
              <m:t>m</m:t>
            </m:r>
            <m:r>
              <m:rPr>
                <m:sty m:val="p"/>
              </m:rPr>
              <m:t>)</m:t>
            </m:r>
            <m:r>
              <m:rPr>
                <m:sty m:val="p"/>
              </m:rPr>
              <m:t>(</m:t>
            </m:r>
            <m:r>
              <m:t>N</m:t>
            </m:r>
            <m:r>
              <m:rPr>
                <m:sty m:val="p"/>
              </m:rPr>
              <m:t>−</m:t>
            </m:r>
            <m:r>
              <m:t>m</m:t>
            </m:r>
            <m:r>
              <m:rPr>
                <m:sty m:val="p"/>
              </m:rPr>
              <m:t>+</m:t>
            </m:r>
            <m:r>
              <m:t>1</m:t>
            </m:r>
            <m:r>
              <m:rPr>
                <m:sty m:val="p"/>
              </m:rPr>
              <m:t>)</m:t>
            </m:r>
            <m:r>
              <m:rPr>
                <m:sty m:val="p"/>
              </m:rPr>
              <m:t>]</m:t>
            </m:r>
          </m:e>
          <m:sup>
            <m:r>
              <m:rPr>
                <m:nor/>
              </m:rPr>
              <m:t>−1</m:t>
            </m:r>
          </m:sup>
        </m:sSup>
      </m:oMath>
      <w:r>
        <w:t xml:space="preserve"> of LURE. For </w:t>
      </w:r>
      <m:oMath>
        <m:r>
          <m:t>N</m:t>
        </m:r>
        <m:r>
          <m:rPr>
            <m:sty m:val="p"/>
          </m:rPr>
          <m:t>=</m:t>
        </m:r>
        <m:r>
          <m:t>32</m:t>
        </m:r>
      </m:oMath>
      <w:r>
        <w:t xml:space="preserve">, the half-width with the LURE coefficients exceeds the optimum by no more than 0.004% for </w:t>
      </w:r>
      <m:oMath>
        <m:r>
          <m:t>M</m:t>
        </m:r>
        <m:r>
          <m:rPr>
            <m:sty m:val="p"/>
          </m:rPr>
          <m:t>≤</m:t>
        </m:r>
        <m:r>
          <m:t>16</m:t>
        </m:r>
      </m:oMath>
      <w:r>
        <w:t xml:space="preserve"> and by no more than 2.7% for any </w:t>
      </w:r>
      <m:oMath>
        <m:r>
          <m:t>M</m:t>
        </m:r>
        <m:r>
          <m:rPr>
            <m:sty m:val="p"/>
          </m:rPr>
          <m:t>&lt;</m:t>
        </m:r>
        <m:r>
          <m:t>N</m:t>
        </m:r>
      </m:oMath>
      <w:r>
        <w:t xml:space="preserve"> (our computation): the leveling of LURE is nearly optimal for the worst-case bound.</w:t>
      </w:r>
    </w:p>
    <w:p>
      <w:pPr>
        <w:spacing w:after="120" w:line="288"/>
        <w:jc w:val="both"/>
      </w:pPr>
      <w:r>
        <w:rPr>
          <w:b/>
          <w:bCs/>
        </w:rPr>
        <w:t xml:space="preserve">Experiments and numbers.</w:t>
      </w:r>
      <w:r>
        <w:t xml:space="preserve"> The figures were not read; their numbers, the seeds and the number of repetitions are not verified. According to the README, main.py is "the vanilla version" of the active-learning experiment of Figure 3, overfitting-bias.py is used for Figure 4 (overfitting bias), and main_with_no_fitting.py performs an evaluation in the style of Kossen et al. (2021). The default configuration of the code is given in Table 4.11.1.</w:t>
      </w:r>
    </w:p>
    <w:p>
      <w:pPr>
        <w:keepNext/>
        <w:spacing w:after="80" w:before="200" w:line="276"/>
      </w:pPr>
      <w:r>
        <w:rPr>
          <w:sz w:val="20"/>
          <w:szCs w:val="20"/>
        </w:rPr>
        <w:t xml:space="preserve">Table 4.11.1. Default configuration of the released code of [11]; it has not been verified that it matches each figure.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6870"/>
      </w:tblGrid>
      <w:tr>
        <w:trPr>
          <w:cantSplit/>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Item</w:t>
            </w:r>
          </w:p>
        </w:tc>
        <w:tc>
          <w:tcPr>
            <w:tcW w:type="dxa" w:w="68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Value in the code</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Data</w:t>
            </w:r>
          </w:p>
        </w:tc>
        <w:tc>
          <w:tcPr>
            <w:tcW w:type="dxa" w:w="6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MNIST, FashionMNIST or two-moons. MNIST is made imbalanced with per-class keep proportions 1, 0.5, 0.5, 0.2, 0.2, 0.2, 0.1, 0.1, 0.01, 0.01 (divided by 4 for training); 10% of the training labels are randomized.</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Splits and budget</w:t>
            </w:r>
          </w:p>
        </w:tc>
        <w:tc>
          <w:tcPr>
            <w:tcW w:type="dxa" w:w="6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Validation with 1000 points; 10 uniform initial points; 1 point per step; up to 70 labeled points.</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Models</w:t>
            </w:r>
          </w:p>
        </w:tc>
        <w:tc>
          <w:tcPr>
            <w:tcW w:type="dxa" w:w="6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Convolutional BNN with MC-dropout (16/32 channels,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0.5</m:t>
              </m:r>
              <m:r>
                <m:rPr>
                  <m:sty m:val="p"/>
                </m:rPr>
                <w:rPr>
                  <w:rFonts w:ascii="Cambria Math" w:hAnsi="Cambria Math"/>
                  <w:sz w:val="19"/>
                  <w:szCs w:val="19"/>
                </w:rPr>
                <m:t>)</m:t>
              </m:r>
            </m:oMath>
            <w:r>
              <w:rPr>
                <w:b w:val="false"/>
                <w:bCs w:val="false"/>
                <w:sz w:val="19"/>
                <w:szCs w:val="19"/>
              </w:rPr>
              <w:t xml:space="preserve"> or Radial BNN; Adam with learning rate </w:t>
            </w:r>
            <m:oMath>
              <m:sSup>
                <m:e>
                  <m:r>
                    <w:rPr>
                      <w:rFonts w:ascii="Cambria Math" w:hAnsi="Cambria Math"/>
                      <w:sz w:val="19"/>
                      <w:szCs w:val="19"/>
                    </w:rPr>
                    <m:t>10</m:t>
                  </m:r>
                </m:e>
                <m:sup>
                  <m:r>
                    <m:rPr>
                      <m:nor/>
                    </m:rPr>
                    <w:rPr>
                      <w:rFonts w:ascii="Cambria Math" w:hAnsi="Cambria Math"/>
                      <w:sz w:val="19"/>
                      <w:szCs w:val="19"/>
                    </w:rPr>
                    <m:t>−4</m:t>
                  </m:r>
                </m:sup>
              </m:sSup>
            </m:oMath>
            <w:r>
              <w:rPr>
                <w:b w:val="false"/>
                <w:bCs w:val="false"/>
                <w:sz w:val="19"/>
                <w:szCs w:val="19"/>
              </w:rPr>
              <w:t xml:space="preserve"> and weight decay </w:t>
            </w:r>
            <m:oMath>
              <m:sSup>
                <m:e>
                  <m:r>
                    <w:rPr>
                      <w:rFonts w:ascii="Cambria Math" w:hAnsi="Cambria Math"/>
                      <w:sz w:val="19"/>
                      <w:szCs w:val="19"/>
                    </w:rPr>
                    <m:t>10</m:t>
                  </m:r>
                </m:e>
                <m:sup>
                  <m:r>
                    <m:rPr>
                      <m:nor/>
                    </m:rPr>
                    <w:rPr>
                      <w:rFonts w:ascii="Cambria Math" w:hAnsi="Cambria Math"/>
                      <w:sz w:val="19"/>
                      <w:szCs w:val="19"/>
                    </w:rPr>
                    <m:t>−4</m:t>
                  </m:r>
                </m:sup>
              </m:sSup>
            </m:oMath>
            <w:r>
              <w:rPr>
                <w:b w:val="false"/>
                <w:bCs w:val="false"/>
                <w:sz w:val="19"/>
                <w:szCs w:val="19"/>
              </w:rPr>
              <w:t xml:space="preserve">; up to 100 epochs with an early-stopping patience of 20 epochs; mini-batches padded to 1000 samples per epoch.</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Acquisition</w:t>
            </w:r>
          </w:p>
        </w:tc>
        <w:tc>
          <w:tcPr>
            <w:tcW w:type="dxa" w:w="6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BALD with 100 posterior samples; softmax proposal of the normalized score multiplied by a factor that the code calls the temperature: 15000 (main.py) or 10000 (overfitting-bias.py).</w:t>
            </w:r>
          </w:p>
        </w:tc>
      </w:tr>
      <w:tr>
        <w:trPr>
          <w:cantSplit/>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Linear regression</w:t>
            </w:r>
          </w:p>
        </w:tc>
        <w:tc>
          <w:tcPr>
            <w:tcW w:type="dxa" w:w="68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No such experiment in the repository.</w:t>
            </w:r>
          </w:p>
        </w:tc>
      </w:tr>
    </w:tbl>
    <w:p>
      <w:pPr>
        <w:spacing w:after="160"/>
      </w:pPr>
    </w:p>
    <w:p>
      <w:pPr>
        <w:spacing w:after="120" w:line="288"/>
        <w:jc w:val="both"/>
      </w:pPr>
      <w:r>
        <w:rPr>
          <w:i/>
          <w:iCs/>
        </w:rPr>
        <w:t xml:space="preserve">Confirmed by the paper's abstract:</w:t>
      </w:r>
      <w:r>
        <w:t xml:space="preserve"> the bias can be harmful or helpful, and it can help overparameterized models, such as neural networks, when data are relatively scarce. A summary of the arXiv page (not a verbatim quote) links this to a regularizing effect; according to that summary, this explains why standard active learning works for deep models even though it ignores the bias. </w:t>
      </w:r>
      <w:r>
        <w:rPr>
          <w:i/>
          <w:iCs/>
        </w:rPr>
        <w:t xml:space="preserve">Secondary claims, not verified in the text of [11]</w:t>
      </w:r>
      <w:r>
        <w:t xml:space="preserve">, from search summaries whose results were dominated by Murray et al. (PMLR 163; arXiv:2112.06926) and which did not tie either statement to a specific source. The first is that [11] shows empirically that in-sample bias correction with LURE improves out-of-sample performance for a simple linear regression but not for a neural network. The second is that LURE works well for linear models because such inflexible models are well specified by little data, so applying LURE barely increases the variance. The released code contains no linear-regression experiment. The secondary claim that LURE has "minimum variance in the class of weighted estimators" has no primary confirmation, and we do not adopt it.</w:t>
      </w:r>
    </w:p>
    <w:p>
      <w:pPr>
        <w:spacing w:after="120" w:line="288"/>
        <w:jc w:val="both"/>
      </w:pPr>
      <w:r>
        <w:rPr>
          <w:i/>
          <w:iCs/>
        </w:rPr>
        <w:t xml:space="preserve">Checks in the verification report (exact enumeration; not numbers from the paper).</w:t>
      </w:r>
      <w:r>
        <w:t xml:space="preserve"> The conditional variance of LURE was 0.00043 versus 0.00059 for PURE with </w:t>
      </w:r>
      <m:oMath>
        <m:r>
          <m:t>N</m:t>
        </m:r>
        <m:r>
          <m:rPr>
            <m:sty m:val="p"/>
          </m:rPr>
          <m:t>=</m:t>
        </m:r>
        <m:r>
          <m:t>8</m:t>
        </m:r>
      </m:oMath>
      <w:r>
        <w:t xml:space="preserve">, </w:t>
      </w:r>
      <m:oMath>
        <m:r>
          <m:t>M</m:t>
        </m:r>
        <m:r>
          <m:rPr>
            <m:sty m:val="p"/>
          </m:rPr>
          <m:t>=</m:t>
        </m:r>
        <m:r>
          <m:t>5</m:t>
        </m:r>
      </m:oMath>
      <w:r>
        <w:t xml:space="preserve">, </w:t>
      </w:r>
      <m:oMath>
        <m:r>
          <m:t>q</m:t>
        </m:r>
        <m:r>
          <m:rPr>
            <m:sty m:val="p"/>
          </m:rPr>
          <m:t>∝</m:t>
        </m:r>
        <m:r>
          <m:rPr>
            <m:nor/>
          </m:rPr>
          <m:t>ℒ</m:t>
        </m:r>
        <m:r>
          <m:rPr>
            <m:sty m:val="p"/>
          </m:rPr>
          <m:t>+</m:t>
        </m:r>
        <m:r>
          <m:t>0.05</m:t>
        </m:r>
      </m:oMath>
      <w:r>
        <w:t xml:space="preserve">, but 0.105 versus 0.064 with an artificial history-dependent proposal </w:t>
      </w:r>
      <m:oMath>
        <m:r>
          <m:rPr>
            <m:sty m:val="p"/>
          </m:rPr>
          <m:t>(</m:t>
        </m:r>
        <m:r>
          <m:t>N</m:t>
        </m:r>
        <m:r>
          <m:rPr>
            <m:sty m:val="p"/>
          </m:rPr>
          <m:t>=</m:t>
        </m:r>
        <m:r>
          <m:t>7</m:t>
        </m:r>
      </m:oMath>
      <w:r>
        <w:t xml:space="preserve">, </w:t>
      </w:r>
      <m:oMath>
        <m:r>
          <m:t>M</m:t>
        </m:r>
        <m:r>
          <m:rPr>
            <m:sty m:val="p"/>
          </m:rPr>
          <m:t>=</m:t>
        </m:r>
        <m:r>
          <m:t>4</m:t>
        </m:r>
        <m:r>
          <m:rPr>
            <m:sty m:val="p"/>
          </m:rPr>
          <m:t>)</m:t>
        </m:r>
      </m:oMath>
      <w:r>
        <w:t xml:space="preserve">. The proposal </w:t>
      </w:r>
      <m:oMath>
        <m:r>
          <m:t>q</m:t>
        </m:r>
        <m:r>
          <m:rPr>
            <m:sty m:val="p"/>
          </m:rPr>
          <m:t>∝</m:t>
        </m:r>
        <m:r>
          <m:t>1</m:t>
        </m:r>
        <m:r>
          <m:rPr>
            <m:sty m:val="p"/>
          </m:rPr>
          <m:t>/</m:t>
        </m:r>
        <m:r>
          <m:rPr>
            <m:nor/>
          </m:rPr>
          <m:t>ℒ</m:t>
        </m:r>
      </m:oMath>
      <w:r>
        <w:t xml:space="preserve"> increased the variance by about three orders of magnitude compared with </w:t>
      </w:r>
      <m:oMath>
        <m:r>
          <m:t>q</m:t>
        </m:r>
        <m:r>
          <m:rPr>
            <m:sty m:val="p"/>
          </m:rPr>
          <m:t>∝</m:t>
        </m:r>
        <m:r>
          <m:rPr>
            <m:nor/>
          </m:rPr>
          <m:t>ℒ</m:t>
        </m:r>
      </m:oMath>
      <w:r>
        <w:t xml:space="preserve">. </w:t>
      </w:r>
      <w:r>
        <w:rPr>
          <w:i/>
          <w:iCs/>
        </w:rPr>
        <w:t xml:space="preserve">Reproducibility.</w:t>
      </w:r>
      <w:r>
        <w:t xml:space="preserve"> In main.py and overfitting-bias.py, the non-radial models use NLLLoss with mean reduction, so the training loss is the batch-mean weight times the batch-mean loss, not a per-sample weighted loss; the Radial-BNN path and the evaluation do weight per sample, and which path produced each published figure cannot be determined. </w:t>
      </w:r>
      <w:r>
        <w:rPr>
          <w:i/>
          <w:iCs/>
        </w:rPr>
        <w:t xml:space="preserve">The companion paper</w:t>
      </w:r>
      <w:r>
        <w:t xml:space="preserve"> (Kossen et al., 2021) applies the same estimators to the test risk of a fixed model, with a proposal proportional to the expected loss; there overfitting does not interfere, and this is the natural setting for the theorems.</w:t>
      </w:r>
    </w:p>
    <w:p>
      <w:pPr>
        <w:spacing w:after="120" w:line="288"/>
        <w:jc w:val="both"/>
      </w:pPr>
      <w:r>
        <w:rPr>
          <w:b/>
          <w:bCs/>
        </w:rPr>
        <w:t xml:space="preserve">Relation to the base paper.</w:t>
      </w:r>
      <w:r>
        <w:t xml:space="preserve"> The base paper estimates </w:t>
      </w:r>
      <m:oMath>
        <m:sSub>
          <m:e>
            <m:acc>
              <m:accPr>
                <m:chr m:val="̂"/>
              </m:accPr>
              <m:e>
                <m:r>
                  <m:t>θ</m:t>
                </m:r>
              </m:e>
            </m:acc>
          </m:e>
          <m:sub>
            <m:r>
              <m:t>T</m:t>
            </m:r>
          </m:sub>
        </m:sSub>
        <m:r>
          <m:rPr>
            <m:sty m:val="p"/>
          </m:rPr>
          <m:t>=</m:t>
        </m:r>
        <m:r>
          <m:rPr>
            <m:nor/>
          </m:rPr>
          <m:t>arg</m:t>
        </m:r>
        <m:r>
          <m:rPr>
            <m:nor/>
          </m:rPr>
          <m:t xml:space="preserve"> </m:t>
        </m:r>
        <m:sSub>
          <m:e>
            <m:r>
              <m:rPr>
                <m:nor/>
              </m:rPr>
              <m:t>max</m:t>
            </m:r>
          </m:e>
          <m:sub>
            <m:r>
              <m:t>θ</m:t>
            </m:r>
          </m:sub>
        </m:sSub>
        <m:r>
          <m:rPr>
            <m:nor/>
          </m:rPr>
          <m:t xml:space="preserve"> </m:t>
        </m:r>
        <m:nary>
          <m:naryPr>
            <m:chr m:val="∑"/>
            <m:limLoc m:val="subSup"/>
            <m:subHide m:val="off"/>
            <m:supHide m:val="on"/>
          </m:naryPr>
          <m:sub>
            <m:r>
              <m:t>t</m:t>
            </m:r>
          </m:sub>
          <m:sup>
            <m:r>
              <m:t>​</m:t>
            </m:r>
          </m:sup>
          <m:e>
            <m:sSub>
              <m:e>
                <m:r>
                  <m:t>W</m:t>
                </m:r>
              </m:e>
              <m:sub>
                <m:r>
                  <m:t>t</m:t>
                </m:r>
              </m:sub>
            </m:sSub>
          </m:e>
        </m:nary>
        <m:r>
          <m:t> </m:t>
        </m:r>
        <m:sSub>
          <m:e>
            <m:r>
              <m:t>m</m:t>
            </m:r>
          </m:e>
          <m:sub>
            <m:r>
              <m:t>θ</m:t>
            </m:r>
          </m:sub>
        </m:sSub>
        <m:r>
          <m:rPr>
            <m:sty m:val="p"/>
          </m:rPr>
          <m:t>(</m:t>
        </m:r>
        <m:sSub>
          <m:e>
            <m:r>
              <m:t>Y</m:t>
            </m:r>
          </m:e>
          <m:sub>
            <m:r>
              <m:t>t</m:t>
            </m:r>
          </m:sub>
        </m:sSub>
        <m:r>
          <m:rPr>
            <m:sty m:val="p"/>
          </m:rPr>
          <m:t>,</m:t>
        </m:r>
        <m:sSub>
          <m:e>
            <m:r>
              <m:t>X</m:t>
            </m:r>
          </m:e>
          <m:sub>
            <m:r>
              <m:t>t</m:t>
            </m:r>
          </m:sub>
        </m:sSub>
        <m:r>
          <m:rPr>
            <m:sty m:val="p"/>
          </m:rPr>
          <m:t>,</m:t>
        </m:r>
        <m:sSub>
          <m:e>
            <m:r>
              <m:t>A</m:t>
            </m:r>
          </m:e>
          <m:sub>
            <m:r>
              <m:t>t</m:t>
            </m:r>
          </m:sub>
        </m:sSub>
        <m:r>
          <m:rPr>
            <m:sty m:val="p"/>
          </m:rPr>
          <m:t>)</m:t>
        </m:r>
      </m:oMath>
      <w:r>
        <w:t xml:space="preserve"> with </w:t>
      </w:r>
      <m:oMath>
        <m:sSub>
          <m:e>
            <m:r>
              <m:t>W</m:t>
            </m:r>
          </m:e>
          <m:sub>
            <m:r>
              <m:t>t</m:t>
            </m:r>
          </m:sub>
        </m:sSub>
        <m:r>
          <m:rPr>
            <m:sty m:val="p"/>
          </m:rPr>
          <m:t>=</m:t>
        </m:r>
        <m:rad>
          <m:radPr>
            <m:degHide m:val="on"/>
          </m:radPr>
          <m:deg/>
          <m:e>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e>
        </m:rad>
      </m:oMath>
      <w:r>
        <w:t xml:space="preserve">. When the law of </w:t>
      </w:r>
      <m:oMath>
        <m:sSub>
          <m:e>
            <m:r>
              <m:t>X</m:t>
            </m:r>
          </m:e>
          <m:sub>
            <m:r>
              <m:t>t</m:t>
            </m:r>
          </m:sub>
        </m:sSub>
      </m:oMath>
      <w:r>
        <w:t xml:space="preserve"> and the law of </w:t>
      </w:r>
      <m:oMath>
        <m:sSub>
          <m:e>
            <m:r>
              <m:t>Y</m:t>
            </m:r>
          </m:e>
          <m:sub>
            <m:r>
              <m:t>t</m:t>
            </m:r>
          </m:sub>
        </m:sSub>
      </m:oMath>
      <w:r>
        <w:t xml:space="preserve"> given </w:t>
      </w:r>
      <m:oMath>
        <m:r>
          <m:rPr>
            <m:sty m:val="p"/>
          </m:rPr>
          <m:t>(</m:t>
        </m:r>
        <m:sSub>
          <m:e>
            <m:r>
              <m:t>X</m:t>
            </m:r>
          </m:e>
          <m:sub>
            <m:r>
              <m:t>t</m:t>
            </m:r>
          </m:sub>
        </m:sSub>
        <m:r>
          <m:rPr>
            <m:sty m:val="p"/>
          </m:rPr>
          <m:t>,</m:t>
        </m:r>
        <m:sSub>
          <m:e>
            <m:r>
              <m:t>A</m:t>
            </m:r>
          </m:e>
          <m:sub>
            <m:r>
              <m:t>t</m:t>
            </m:r>
          </m:sub>
        </m:sSub>
        <m:r>
          <m:rPr>
            <m:sty m:val="p"/>
          </m:rPr>
          <m:t>)</m:t>
        </m:r>
      </m:oMath>
      <w:r>
        <w:t xml:space="preserve"> do not depend on the history, the square root makes </w:t>
      </w:r>
      <m:oMath>
        <m:r>
          <m:rPr>
            <m:nor/>
          </m:rPr>
          <m:t>𝔼</m:t>
        </m:r>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oMath>
      <w:r>
        <w:t xml:space="preserve"> equal to the expectation under </w:t>
      </w:r>
      <m:oMath>
        <m:sSup>
          <m:e>
            <m:r>
              <m:t>π</m:t>
            </m:r>
          </m:e>
          <m:sup>
            <m:r>
              <m:rPr>
                <m:nor/>
              </m:rPr>
              <m:t xml:space="preserve">sta</m:t>
            </m:r>
          </m:sup>
        </m:sSup>
      </m:oMath>
      <w:r>
        <w:t xml:space="preserve">, hence non-random; the unifying condition holds and the martingale CLT gives Wald intervals. [11] addresses a narrower problem, with a guarantee of a different kind. The target is a linear functional, the mean of a fixed list of losses, not </w:t>
      </w:r>
      <m:oMath>
        <m:sSup>
          <m:e>
            <m:r>
              <m:t>θ</m:t>
            </m:r>
          </m:e>
          <m:sup>
            <m:r>
              <m:rPr>
                <m:sty m:val="p"/>
              </m:rPr>
              <m:t>⋆</m:t>
            </m:r>
          </m:sup>
        </m:sSup>
      </m:oMath>
      <w:r>
        <w:t xml:space="preserve">; the weight is the full inverse of the conditional probability, with a finite-population correction; the analog of </w:t>
      </w:r>
      <m:oMath>
        <m:sSup>
          <m:e>
            <m:r>
              <m:t>π</m:t>
            </m:r>
          </m:e>
          <m:sup>
            <m:r>
              <m:rPr>
                <m:nor/>
              </m:rPr>
              <m:t xml:space="preserve">sta</m:t>
            </m:r>
          </m:sup>
        </m:sSup>
      </m:oMath>
      <w:r>
        <w:t xml:space="preserve"> is the uniform distribution over the pool (our reading). The gain: exact finite-sample unbiasedness, for every </w:t>
      </w:r>
      <m:oMath>
        <m:r>
          <m:t>M</m:t>
        </m:r>
      </m:oMath>
      <w:r>
        <w:t xml:space="preserve"> and every adaptive proposal with positivity, without an outcome model. The cost: no source we found shows a stabilization, a CLT or a confidence interval in [11] (an absence that could not be fully verified). In an asymptotic regime with </w:t>
      </w:r>
      <m:oMath>
        <m:r>
          <m:t>M</m:t>
        </m:r>
        <m:r>
          <m:rPr>
            <m:sty m:val="p"/>
          </m:rPr>
          <m:t>,</m:t>
        </m:r>
        <m:r>
          <m:t>N</m:t>
        </m:r>
        <m:r>
          <m:rPr>
            <m:sty m:val="p"/>
          </m:rPr>
          <m:t>→</m:t>
        </m:r>
        <m:r>
          <m:rPr>
            <m:sty m:val="p"/>
          </m:rPr>
          <m:t>∞</m:t>
        </m:r>
      </m:oMath>
      <w:r>
        <w:t xml:space="preserve"> and </w:t>
      </w:r>
      <m:oMath>
        <m:r>
          <m:t>M</m:t>
        </m:r>
        <m:r>
          <m:rPr>
            <m:sty m:val="p"/>
          </m:rPr>
          <m:t>&lt;</m:t>
        </m:r>
        <m:r>
          <m:t>N</m:t>
        </m:r>
      </m:oMath>
      <w:r>
        <w:t xml:space="preserve">, the martingale differences </w:t>
      </w:r>
      <m:oMath>
        <m:sSub>
          <m:e>
            <m:r>
              <m:t>c</m:t>
            </m:r>
          </m:e>
          <m:sub>
            <m:r>
              <m:t>m</m:t>
            </m:r>
          </m:sub>
        </m:sSub>
        <m:r>
          <m:rPr>
            <m:sty m:val="p"/>
          </m:rPr>
          <m:t>(</m:t>
        </m:r>
        <m:sSub>
          <m:e>
            <m:r>
              <m:t>a</m:t>
            </m:r>
          </m:e>
          <m:sub>
            <m:r>
              <m:t>m</m:t>
            </m:r>
          </m:sub>
        </m:sSub>
        <m:r>
          <m:rPr>
            <m:sty m:val="p"/>
          </m:rPr>
          <m:t>−</m:t>
        </m:r>
        <m:acc>
          <m:accPr>
            <m:chr m:val="̂"/>
          </m:accPr>
          <m:e>
            <m:r>
              <m:t>R</m:t>
            </m:r>
          </m:e>
        </m:acc>
        <m:r>
          <m:rPr>
            <m:sty m:val="p"/>
          </m:rPr>
          <m:t>)</m:t>
        </m:r>
      </m:oMath>
      <w:r>
        <w:t xml:space="preserve"> would give a Wald interval for </w:t>
      </w:r>
      <m:oMath>
        <m:acc>
          <m:accPr>
            <m:chr m:val="̂"/>
          </m:accPr>
          <m:e>
            <m:r>
              <m:t>R</m:t>
            </m:r>
          </m:e>
        </m:acc>
      </m:oMath>
      <w:r>
        <w:t xml:space="preserve"> if, in addition to a Lindeberg condition, the following holds: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M</m:t>
                    </m:r>
                  </m:den>
                </m:f>
                <m:nary>
                  <m:naryPr>
                    <m:chr m:val="∑"/>
                    <m:limLoc m:val="undOvr"/>
                    <m:subHide m:val="off"/>
                    <m:supHide m:val="off"/>
                  </m:naryPr>
                  <m:sub>
                    <m:r>
                      <m:t>m</m:t>
                    </m:r>
                    <m:r>
                      <m:rPr>
                        <m:sty m:val="p"/>
                      </m:rPr>
                      <m:t>=</m:t>
                    </m:r>
                    <m:r>
                      <m:t>1</m:t>
                    </m:r>
                  </m:sub>
                  <m:sup>
                    <m:r>
                      <m:t>M</m:t>
                    </m:r>
                  </m:sup>
                  <m:e>
                    <m:sSubSup>
                      <m:e>
                        <m:r>
                          <m:t>c</m:t>
                        </m:r>
                      </m:e>
                      <m:sub>
                        <m:r>
                          <m:t>m</m:t>
                        </m:r>
                      </m:sub>
                      <m:sup>
                        <m:r>
                          <m:t>2</m:t>
                        </m:r>
                      </m:sup>
                    </m:sSubSup>
                  </m:e>
                </m:nary>
                <m:r>
                  <m:rPr>
                    <m:nor/>
                  </m:rPr>
                  <m:t>Var</m:t>
                </m:r>
                <m:d>
                  <m:dPr>
                    <m:begChr m:val="("/>
                    <m:sepChr m:val=""/>
                    <m:endChr m:val=")"/>
                    <m:grow/>
                  </m:dPr>
                  <m:e>
                    <m:sSub>
                      <m:e>
                        <m:r>
                          <m:t>a</m:t>
                        </m:r>
                      </m:e>
                      <m:sub>
                        <m:r>
                          <m:t>m</m:t>
                        </m:r>
                      </m:sub>
                    </m:sSub>
                    <m:r>
                      <m:rPr>
                        <m:sty m:val="p"/>
                      </m:rPr>
                      <m:t>∣</m:t>
                    </m:r>
                    <m:sSub>
                      <m:e>
                        <m:r>
                          <m:rPr>
                            <m:nor/>
                          </m:rPr>
                          <m:t>𝒢</m:t>
                        </m:r>
                      </m:e>
                      <m:sub>
                        <m:r>
                          <m:t>m</m:t>
                        </m:r>
                        <m:r>
                          <m:rPr>
                            <m:sty m:val="p"/>
                          </m:rPr>
                          <m:t>−</m:t>
                        </m:r>
                        <m:r>
                          <m:t>1</m:t>
                        </m:r>
                      </m:sub>
                    </m:sSub>
                  </m:e>
                </m:d>
                <m:r>
                  <m:t> </m:t>
                </m:r>
                <m:limUpp>
                  <m:e>
                    <m:r>
                      <m:rPr>
                        <m:sty m:val="p"/>
                      </m:rPr>
                      <m:t>→</m:t>
                    </m:r>
                  </m:e>
                  <m:lim>
                    <m:r>
                      <m:t>p</m:t>
                    </m:r>
                  </m:lim>
                </m:limUpp>
                <m:r>
                  <m:t> </m:t>
                </m:r>
                <m:sSup>
                  <m:e>
                    <m:r>
                      <m:t>σ</m:t>
                    </m:r>
                  </m:e>
                  <m:sup>
                    <m:r>
                      <m:t>2</m:t>
                    </m:r>
                  </m:sup>
                </m:sSup>
                <m:r>
                  <m:rPr>
                    <m:sty m:val="p"/>
                  </m:rPr>
                  <m:t>,</m:t>
                </m:r>
                <m:r>
                  <m:rPr>
                    <m:nor/>
                  </m:rPr>
                  <m:t xml:space="preserve"> </m:t>
                </m:r>
                <m:sSup>
                  <m:e>
                    <m:r>
                      <m:t>σ</m:t>
                    </m:r>
                  </m:e>
                  <m:sup>
                    <m:r>
                      <m:t>2</m:t>
                    </m:r>
                  </m:sup>
                </m:sSup>
                <m:r>
                  <m:t> </m:t>
                </m:r>
                <m:r>
                  <m:rPr>
                    <m:nor/>
                  </m:rPr>
                  <m:t>non-random</m:t>
                </m:r>
              </m:oMath>
            </m:oMathPara>
          </w:p>
        </w:tc>
        <w:tc>
          <w:tcPr>
            <w:tcW w:type="dxa" w:w="900"/>
            <w:vAlign w:val="center"/>
          </w:tcPr>
          <w:p>
            <w:pPr>
              <w:jc w:val="right"/>
            </w:pPr>
            <w:r>
              <w:t xml:space="preserve">(140)</w:t>
            </w:r>
          </w:p>
        </w:tc>
      </w:tr>
    </w:tbl>
    <w:p>
      <w:pPr>
        <w:spacing w:after="120" w:line="288"/>
        <w:jc w:val="both"/>
      </w:pPr>
      <w:r>
        <w:t xml:space="preserve">No source we found shows that [11] addresses this condition, and a proposal that depends strongly on the early steps can break it. Without a floor such as </w:t>
      </w:r>
      <m:oMath>
        <m:r>
          <m:t>q</m:t>
        </m:r>
        <m:r>
          <m:rPr>
            <m:sty m:val="p"/>
          </m:rPr>
          <m:t>≥</m:t>
        </m:r>
        <m:r>
          <m:t>ε</m:t>
        </m:r>
        <m:r>
          <m:rPr>
            <m:sty m:val="p"/>
          </m:rPr>
          <m:t>/</m:t>
        </m:r>
        <m:r>
          <m:rPr>
            <m:sty m:val="p"/>
          </m:rPr>
          <m:t>(</m:t>
        </m:r>
        <m:r>
          <m:t>N</m:t>
        </m:r>
        <m:r>
          <m:rPr>
            <m:sty m:val="p"/>
          </m:rPr>
          <m:t>−</m:t>
        </m:r>
        <m:r>
          <m:t>m</m:t>
        </m:r>
        <m:r>
          <m:rPr>
            <m:sty m:val="p"/>
          </m:rPr>
          <m:t>+</m:t>
        </m:r>
        <m:r>
          <m:t>1</m:t>
        </m:r>
        <m:r>
          <m:rPr>
            <m:sty m:val="p"/>
          </m:rPr>
          <m:t>)</m:t>
        </m:r>
      </m:oMath>
      <w:r>
        <w:t xml:space="preserve">, the full weights have no bound similar to C9. When the </w:t>
      </w:r>
      <m:oMath>
        <m:sSub>
          <m:e>
            <m:r>
              <m:t>v</m:t>
            </m:r>
          </m:e>
          <m:sub>
            <m:r>
              <m:t>m</m:t>
            </m:r>
          </m:sub>
        </m:sSub>
      </m:oMath>
      <w:r>
        <w:t xml:space="preserve"> are used in the training loss, </w:t>
      </w:r>
      <m:oMath>
        <m:acc>
          <m:accPr>
            <m:chr m:val="̂"/>
          </m:accPr>
          <m:e>
            <m:r>
              <m:t>θ</m:t>
            </m:r>
          </m:e>
        </m:acc>
      </m:oMath>
      <w:r>
        <w:t xml:space="preserve"> becomes an M-estimator with full weights, as in weighted risk minimization in [10]; the guarantees of [11] cover risk estimation for a given model, not the distribution of </w:t>
      </w:r>
      <m:oMath>
        <m:acc>
          <m:accPr>
            <m:chr m:val="̂"/>
          </m:accPr>
          <m:e>
            <m:r>
              <m:t>θ</m:t>
            </m:r>
          </m:e>
        </m:acc>
      </m:oMath>
      <w:r>
        <w:t xml:space="preserve">.</w:t>
      </w:r>
    </w:p>
    <w:p>
      <w:pPr>
        <w:spacing w:after="120" w:line="288"/>
        <w:jc w:val="both"/>
      </w:pPr>
      <w:r>
        <w:rPr>
          <w:b/>
          <w:bCs/>
        </w:rPr>
        <w:t xml:space="preserve">Limitations and open problems.</w:t>
      </w:r>
    </w:p>
    <w:p>
      <w:pPr>
        <w:pStyle w:val="ListParagraph"/>
        <w:numPr>
          <w:ilvl w:val="0"/>
          <w:numId w:val="2"/>
        </w:numPr>
        <w:spacing w:after="60" w:line="288"/>
        <w:jc w:val="both"/>
      </w:pPr>
      <m:oMath>
        <m:r>
          <m:t>q</m:t>
        </m:r>
        <m:r>
          <m:rPr>
            <m:sty m:val="p"/>
          </m:rPr>
          <m:t>&gt;</m:t>
        </m:r>
        <m:r>
          <m:t>0</m:t>
        </m:r>
      </m:oMath>
      <w:r>
        <w:t xml:space="preserve"> is required at every unacquired point, and </w:t>
      </w:r>
      <m:oMath>
        <m:r>
          <m:t>q</m:t>
        </m:r>
      </m:oMath>
      <w:r>
        <w:t xml:space="preserve"> must be recorded for every draw, including the initial points; deterministic acquisition has no unbiased estimator of this form.</w:t>
      </w:r>
    </w:p>
    <w:p>
      <w:pPr>
        <w:pStyle w:val="ListParagraph"/>
        <w:numPr>
          <w:ilvl w:val="0"/>
          <w:numId w:val="2"/>
        </w:numPr>
        <w:spacing w:after="60" w:line="288"/>
        <w:jc w:val="both"/>
      </w:pPr>
      <w:r>
        <w:t xml:space="preserve">The variance depends strongly on the proposal, and Theorem 4 is conditional: since </w:t>
      </w:r>
      <m:oMath>
        <m:sSub>
          <m:e>
            <m:r>
              <m:t>c</m:t>
            </m:r>
          </m:e>
          <m:sub>
            <m:r>
              <m:t>m</m:t>
            </m:r>
          </m:sub>
        </m:sSub>
      </m:oMath>
      <w:r>
        <w:t xml:space="preserve"> increases with </w:t>
      </w:r>
      <m:oMath>
        <m:r>
          <m:t>m</m:t>
        </m:r>
      </m:oMath>
      <w:r>
        <w:t xml:space="preserve">, when the </w:t>
      </w:r>
      <m:oMath>
        <m:sSub>
          <m:e>
            <m:r>
              <m:t>E</m:t>
            </m:r>
          </m:e>
          <m:sub>
            <m:r>
              <m:t>m</m:t>
            </m:r>
          </m:sub>
        </m:sSub>
      </m:oMath>
      <w:r>
        <w:t xml:space="preserve"> do not decrease with </w:t>
      </w:r>
      <m:oMath>
        <m:r>
          <m:t>m</m:t>
        </m:r>
      </m:oMath>
      <w:r>
        <w:t xml:space="preserve">, LURE does not reduce the variance (Chebyshev's sum inequality), and with equal </w:t>
      </w:r>
      <m:oMath>
        <m:sSub>
          <m:e>
            <m:r>
              <m:t>E</m:t>
            </m:r>
          </m:e>
          <m:sub>
            <m:r>
              <m:t>m</m:t>
            </m:r>
          </m:sub>
        </m:sSub>
      </m:oMath>
      <w:r>
        <w:t xml:space="preserve"> it increases it.</w:t>
      </w:r>
    </w:p>
    <w:p>
      <w:pPr>
        <w:pStyle w:val="ListParagraph"/>
        <w:numPr>
          <w:ilvl w:val="0"/>
          <w:numId w:val="2"/>
        </w:numPr>
        <w:spacing w:after="60" w:line="288"/>
        <w:jc w:val="both"/>
      </w:pPr>
      <w:r>
        <w:t xml:space="preserve">Overfitting bias, which arises when </w:t>
      </w:r>
      <m:oMath>
        <m:r>
          <m:t>θ</m:t>
        </m:r>
      </m:oMath>
      <w:r>
        <w:t xml:space="preserve"> is fitted to the same points, is analyzed empirically (Figure 4) and explains why the correction sometimes hurts, but the unbiasedness theorems do not cover it.</w:t>
      </w:r>
    </w:p>
    <w:p>
      <w:pPr>
        <w:pStyle w:val="ListParagraph"/>
        <w:numPr>
          <w:ilvl w:val="0"/>
          <w:numId w:val="2"/>
        </w:numPr>
        <w:spacing w:after="60" w:line="288"/>
        <w:jc w:val="both"/>
      </w:pPr>
      <w:r>
        <w:t xml:space="preserve">As far as the sources show, only a point estimate and a variance formula: no variance estimator, CLT, confidence interval or time-uniform guarantee. The statements of Theorems 2 and 5 and the content of condition (14) remain unverified.</w:t>
      </w:r>
    </w:p>
    <w:p>
      <w:pPr>
        <w:pStyle w:val="ListParagraph"/>
        <w:numPr>
          <w:ilvl w:val="0"/>
          <w:numId w:val="2"/>
        </w:numPr>
        <w:spacing w:after="60" w:line="288"/>
        <w:jc w:val="both"/>
      </w:pPr>
      <w:r>
        <w:t xml:space="preserve">The CELEUS preprint (arXiv:2606.20820), which was not read, uses coefficients with </w:t>
      </w:r>
      <m:oMath>
        <m:r>
          <m:rPr>
            <m:sty m:val="p"/>
          </m:rPr>
          <m:t>(</m:t>
        </m:r>
        <m:r>
          <m:t>N</m:t>
        </m:r>
        <m:r>
          <m:rPr>
            <m:sty m:val="p"/>
          </m:rPr>
          <m:t>−</m:t>
        </m:r>
        <m:r>
          <m:t>m</m:t>
        </m:r>
        <m:r>
          <m:rPr>
            <m:sty m:val="p"/>
          </m:rPr>
          <m:t>)</m:t>
        </m:r>
        <m:r>
          <m:rPr>
            <m:sty m:val="p"/>
          </m:rPr>
          <m:t>(</m:t>
        </m:r>
        <m:r>
          <m:t>N</m:t>
        </m:r>
        <m:r>
          <m:rPr>
            <m:sty m:val="p"/>
          </m:rPr>
          <m:t>−</m:t>
        </m:r>
        <m:r>
          <m:t>m</m:t>
        </m:r>
        <m:r>
          <m:rPr>
            <m:sty m:val="p"/>
          </m:rPr>
          <m:t>+</m:t>
        </m:r>
        <m:r>
          <m:t>1</m:t>
        </m:r>
        <m:r>
          <m:rPr>
            <m:sty m:val="p"/>
          </m:rPr>
          <m:t>)</m:t>
        </m:r>
      </m:oMath>
      <w:r>
        <w:t xml:space="preserve"> in the denominator inside an e-process, which connects [11] to route B. No correction of [11] was found, but a dedicated search was not carried out.</w:t>
      </w:r>
    </w:p>
    <w:p>
      <w:pPr>
        <w:spacing w:after="120" w:line="288"/>
        <w:jc w:val="both"/>
      </w:pPr>
      <w:r>
        <w:rPr>
          <w:b/>
          <w:bCs/>
        </w:rPr>
        <w:t xml:space="preserve">Changes from the previous version.</w:t>
      </w:r>
      <w:r>
        <w:t xml:space="preserve"> The per-author affiliations, Theorems 2 and 5, and the wording "for any proposal with full support" are now marked as not verified, and the label "Horvitz–Thompson" has been replaced by the structure of the ordered estimator. Overfitting bias is no longer described as outside the scope of the paper: it is analyzed in Figure 4, but the unbiasedness theorems do not cover it.</w:t>
      </w:r>
    </w:p>
    <w:p>
      <w:pPr>
        <w:spacing w:after="120" w:line="288"/>
        <w:jc w:val="both"/>
      </w:pPr>
      <w:r>
        <w:rPr>
          <w:b/>
          <w:bCs/>
        </w:rPr>
        <w:t xml:space="preserve">Innovation for hydrogeology: LEVEL-LAB.</w:t>
      </w:r>
      <w:r>
        <w:t xml:space="preserve"> The best idea of [11]: with a randomized and recorded proposal, each step of acquisition without replacement yields a term </w:t>
      </w:r>
      <m:oMath>
        <m:sSub>
          <m:e>
            <m:r>
              <m:t>a</m:t>
            </m:r>
          </m:e>
          <m:sub>
            <m:r>
              <m:t>m</m:t>
            </m:r>
          </m:sub>
        </m:sSub>
      </m:oMath>
      <w:r>
        <w:t xml:space="preserve"> whose conditional expectation equals the mean of the whole pool; after centering at that mean, the terms are martingale differences, and the leveling </w:t>
      </w:r>
      <m:oMath>
        <m:sSub>
          <m:e>
            <m:r>
              <m:t>c</m:t>
            </m:r>
          </m:e>
          <m:sub>
            <m:r>
              <m:t>m</m:t>
            </m:r>
          </m:sub>
        </m:sSub>
      </m:oMath>
      <w:r>
        <w:t xml:space="preserve"> combines them. LEVEL-LAB applies this to costly laboratory chloride analyses when electrical conductivity (EC) is measured cheaply in the field at all points. The use case is KAUZ-OED: switchback tests estimate the effect </w:t>
      </w:r>
      <m:oMath>
        <m:sSub>
          <m:e>
            <m:r>
              <m:t>R</m:t>
            </m:r>
          </m:e>
          <m:sub>
            <m:r>
              <m:t>g</m:t>
            </m:r>
            <m:r>
              <m:t>p</m:t>
            </m:r>
          </m:sub>
        </m:sSub>
      </m:oMath>
      <w:r>
        <w:t xml:space="preserve"> of pumping at well </w:t>
      </w:r>
      <m:oMath>
        <m:r>
          <m:t>p</m:t>
        </m:r>
      </m:oMath>
      <w:r>
        <w:t xml:space="preserve"> on the mean chloride of zone </w:t>
      </w:r>
      <m:oMath>
        <m:r>
          <m:t>g</m:t>
        </m:r>
      </m:oMath>
      <w:r>
        <w:t xml:space="preserve">, and the budget may not suffice to analyze every point of the zone in every period.</w:t>
      </w:r>
    </w:p>
    <w:p>
      <w:pPr>
        <w:spacing w:after="120" w:line="288"/>
        <w:jc w:val="both"/>
      </w:pPr>
      <w:r>
        <w:rPr>
          <w:i/>
          <w:iCs/>
        </w:rPr>
        <w:t xml:space="preserve">Scheme.</w:t>
      </w:r>
      <w:r>
        <w:t xml:space="preserve"> Zone </w:t>
      </w:r>
      <m:oMath>
        <m:r>
          <m:t>g</m:t>
        </m:r>
      </m:oMath>
      <w:r>
        <w:t xml:space="preserve"> has </w:t>
      </w:r>
      <m:oMath>
        <m:r>
          <m:t>N</m:t>
        </m:r>
      </m:oMath>
      <w:r>
        <w:t xml:space="preserve"> sampling points (wells or depth levels). In period </w:t>
      </w:r>
      <m:oMath>
        <m:r>
          <m:t>t</m:t>
        </m:r>
      </m:oMath>
      <w:r>
        <w:t xml:space="preserve">, </w:t>
      </w:r>
      <m:oMath>
        <m:sSub>
          <m:e>
            <m:r>
              <m:t>A</m:t>
            </m:r>
          </m:e>
          <m:sub>
            <m:r>
              <m:t>t</m:t>
            </m:r>
          </m:sub>
        </m:sSub>
      </m:oMath>
      <w:r>
        <w:t xml:space="preserve"> (pumping at </w:t>
      </w:r>
      <m:oMath>
        <m:r>
          <m:t>p</m:t>
        </m:r>
      </m:oMath>
      <w:r>
        <w:t xml:space="preserve"> on or off) is assigned at the start with a known probability; then EC is measured at all </w:t>
      </w:r>
      <m:oMath>
        <m:r>
          <m:t>N</m:t>
        </m:r>
      </m:oMath>
      <w:r>
        <w:t xml:space="preserve"> points, with values </w:t>
      </w:r>
      <m:oMath>
        <m:sSub>
          <m:e>
            <m:r>
              <m:rPr>
                <m:nor/>
              </m:rPr>
              <m:t xml:space="preserve">EC</m:t>
            </m:r>
          </m:e>
          <m:sub>
            <m:r>
              <m:t>t</m:t>
            </m:r>
            <m:r>
              <m:rPr>
                <m:sty m:val="p"/>
              </m:rPr>
              <m:t>,</m:t>
            </m:r>
            <m:r>
              <m:t>n</m:t>
            </m:r>
          </m:sub>
        </m:sSub>
      </m:oMath>
      <w:r>
        <w:t xml:space="preserve">, and </w:t>
      </w:r>
      <m:oMath>
        <m:r>
          <m:t>M</m:t>
        </m:r>
      </m:oMath>
      <w:r>
        <w:t xml:space="preserve"> of them are selected for the laboratory by sequential computer draws, with fresh random numbers in every period. With </w:t>
      </w:r>
      <m:oMath>
        <m:sSub>
          <m:e>
            <m:r>
              <m:t>μ</m:t>
            </m:r>
          </m:e>
          <m:sub>
            <m:r>
              <m:t>t</m:t>
            </m:r>
            <m:r>
              <m:rPr>
                <m:sty m:val="p"/>
              </m:rPr>
              <m:t>,</m:t>
            </m:r>
            <m:r>
              <m:t>n</m:t>
            </m:r>
          </m:sub>
        </m:sSub>
        <m:r>
          <m:rPr>
            <m:sty m:val="p"/>
          </m:rPr>
          <m:t>&gt;</m:t>
        </m:r>
        <m:r>
          <m:t>0</m:t>
        </m:r>
      </m:oMath>
      <w:r>
        <w:t xml:space="preserve"> denoting the chloride predicted from </w:t>
      </w:r>
      <m:oMath>
        <m:sSub>
          <m:e>
            <m:r>
              <m:rPr>
                <m:nor/>
              </m:rPr>
              <m:t xml:space="preserve">EC</m:t>
            </m:r>
          </m:e>
          <m:sub>
            <m:r>
              <m:t>t</m:t>
            </m:r>
            <m:r>
              <m:rPr>
                <m:sty m:val="p"/>
              </m:rPr>
              <m:t>,</m:t>
            </m:r>
            <m:r>
              <m:t>n</m:t>
            </m:r>
          </m:sub>
        </m:sSub>
      </m:oMath>
      <w:r>
        <w:t xml:space="preserve"> by a calibration frozen before the test (written </w:t>
      </w:r>
      <m:oMath>
        <m:r>
          <m:t>μ</m:t>
        </m:r>
      </m:oMath>
      <w:r>
        <w:t xml:space="preserve"> to avoid confusion with the coefficients </w:t>
      </w:r>
      <m:oMath>
        <m:sSub>
          <m:e>
            <m:r>
              <m:t>c</m:t>
            </m:r>
          </m:e>
          <m:sub>
            <m:r>
              <m:t>m</m:t>
            </m:r>
          </m:sub>
        </m:sSub>
        <m:r>
          <m:rPr>
            <m:sty m:val="p"/>
          </m:rPr>
          <m:t>)</m:t>
        </m:r>
      </m:oMath>
      <w:r>
        <w:t xml:space="preserve">, and </w:t>
      </w:r>
      <m:oMath>
        <m:sSub>
          <m:e>
            <m:r>
              <m:rPr>
                <m:nor/>
              </m:rPr>
              <m:t>ℛ</m:t>
            </m:r>
          </m:e>
          <m:sub>
            <m:r>
              <m:t>t</m:t>
            </m:r>
            <m:r>
              <m:rPr>
                <m:sty m:val="p"/>
              </m:rPr>
              <m:t>,</m:t>
            </m:r>
            <m:r>
              <m:t>m</m:t>
            </m:r>
          </m:sub>
        </m:sSub>
      </m:oMath>
      <w:r>
        <w:t xml:space="preserve"> the points not yet selected </w:t>
      </w:r>
      <m:oMath>
        <m:r>
          <m:rPr>
            <m:sty m:val="p"/>
          </m:rPr>
          <m:t>(</m:t>
        </m:r>
        <m:d>
          <m:dPr>
            <m:begChr m:val="|"/>
            <m:sepChr m:val=""/>
            <m:endChr m:val="|"/>
            <m:grow/>
          </m:dPr>
          <m:e>
            <m:sSub>
              <m:e>
                <m:r>
                  <m:rPr>
                    <m:nor/>
                  </m:rPr>
                  <m:t>ℛ</m:t>
                </m:r>
              </m:e>
              <m:sub>
                <m:r>
                  <m:t>t</m:t>
                </m:r>
                <m:r>
                  <m:rPr>
                    <m:sty m:val="p"/>
                  </m:rPr>
                  <m:t>,</m:t>
                </m:r>
                <m:r>
                  <m:t>m</m:t>
                </m:r>
              </m:sub>
            </m:sSub>
          </m:e>
        </m:d>
        <m:r>
          <m:rPr>
            <m:sty m:val="p"/>
          </m:rPr>
          <m:t>=</m:t>
        </m:r>
        <m:r>
          <m:t>N</m:t>
        </m:r>
        <m:r>
          <m:rPr>
            <m:sty m:val="p"/>
          </m:rPr>
          <m:t>−</m:t>
        </m:r>
        <m:r>
          <m:t>m</m:t>
        </m:r>
        <m:r>
          <m:rPr>
            <m:sty m:val="p"/>
          </m:rPr>
          <m:t>+</m:t>
        </m:r>
        <m:r>
          <m:t>1</m:t>
        </m:r>
        <m:r>
          <m:rPr>
            <m:sty m:val="p"/>
          </m:rPr>
          <m:t>)</m:t>
        </m:r>
      </m:oMath>
      <w:r>
        <w:t xml:space="preserve">, the </w:t>
      </w:r>
      <m:oMath>
        <m:r>
          <m:t>m</m:t>
        </m:r>
      </m:oMath>
      <w:r>
        <w:t xml:space="preserve">-th point is drawn from: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q</m:t>
                    </m:r>
                  </m:e>
                  <m:sub>
                    <m:r>
                      <m:t>t</m:t>
                    </m:r>
                    <m:r>
                      <m:rPr>
                        <m:sty m:val="p"/>
                      </m:rPr>
                      <m:t>,</m:t>
                    </m:r>
                    <m:r>
                      <m:t>m</m:t>
                    </m:r>
                  </m:sub>
                </m:sSub>
                <m:d>
                  <m:dPr>
                    <m:begChr m:val="("/>
                    <m:sepChr m:val=""/>
                    <m:endChr m:val=")"/>
                    <m:grow/>
                  </m:dPr>
                  <m:e>
                    <m:r>
                      <m:t>n</m:t>
                    </m:r>
                  </m:e>
                </m:d>
                <m:r>
                  <m:rPr>
                    <m:sty m:val="p"/>
                  </m:rPr>
                  <m:t>=</m:t>
                </m:r>
                <m:d>
                  <m:dPr>
                    <m:begChr m:val="("/>
                    <m:sepChr m:val=""/>
                    <m:endChr m:val=")"/>
                    <m:grow/>
                  </m:dPr>
                  <m:e>
                    <m:r>
                      <m:t>1</m:t>
                    </m:r>
                    <m:r>
                      <m:rPr>
                        <m:sty m:val="p"/>
                      </m:rPr>
                      <m:t>−</m:t>
                    </m:r>
                    <m:r>
                      <m:t>ε</m:t>
                    </m:r>
                  </m:e>
                </m:d>
                <m:r>
                  <m:t> </m:t>
                </m:r>
                <m:f>
                  <m:fPr>
                    <m:type m:val="bar"/>
                  </m:fPr>
                  <m:num>
                    <m:sSub>
                      <m:e>
                        <m:r>
                          <m:t>μ</m:t>
                        </m:r>
                      </m:e>
                      <m:sub>
                        <m:r>
                          <m:t>t</m:t>
                        </m:r>
                        <m:r>
                          <m:rPr>
                            <m:sty m:val="p"/>
                          </m:rPr>
                          <m:t>,</m:t>
                        </m:r>
                        <m:r>
                          <m:t>n</m:t>
                        </m:r>
                      </m:sub>
                    </m:sSub>
                  </m:num>
                  <m:den>
                    <m:nary>
                      <m:naryPr>
                        <m:chr m:val="∑"/>
                        <m:limLoc m:val="undOvr"/>
                        <m:subHide m:val="off"/>
                        <m:supHide m:val="on"/>
                      </m:naryPr>
                      <m:sub>
                        <m:r>
                          <m:t>j</m:t>
                        </m:r>
                        <m:r>
                          <m:rPr>
                            <m:sty m:val="p"/>
                          </m:rPr>
                          <m:t>∈</m:t>
                        </m:r>
                        <m:sSub>
                          <m:e>
                            <m:r>
                              <m:rPr>
                                <m:nor/>
                              </m:rPr>
                              <m:t>ℛ</m:t>
                            </m:r>
                          </m:e>
                          <m:sub>
                            <m:r>
                              <m:t>t</m:t>
                            </m:r>
                            <m:r>
                              <m:rPr>
                                <m:sty m:val="p"/>
                              </m:rPr>
                              <m:t>,</m:t>
                            </m:r>
                            <m:r>
                              <m:t>m</m:t>
                            </m:r>
                          </m:sub>
                        </m:sSub>
                      </m:sub>
                      <m:sup>
                        <m:r>
                          <m:t>​</m:t>
                        </m:r>
                      </m:sup>
                      <m:e>
                        <m:sSub>
                          <m:e>
                            <m:r>
                              <m:t>μ</m:t>
                            </m:r>
                          </m:e>
                          <m:sub>
                            <m:r>
                              <m:t>t</m:t>
                            </m:r>
                            <m:r>
                              <m:rPr>
                                <m:sty m:val="p"/>
                              </m:rPr>
                              <m:t>,</m:t>
                            </m:r>
                            <m:r>
                              <m:t>j</m:t>
                            </m:r>
                          </m:sub>
                        </m:sSub>
                      </m:e>
                    </m:nary>
                  </m:den>
                </m:f>
                <m:r>
                  <m:rPr>
                    <m:sty m:val="p"/>
                  </m:rPr>
                  <m:t>+</m:t>
                </m:r>
                <m:f>
                  <m:fPr>
                    <m:type m:val="bar"/>
                  </m:fPr>
                  <m:num>
                    <m:r>
                      <m:t>ε</m:t>
                    </m:r>
                  </m:num>
                  <m:den>
                    <m:r>
                      <m:t>N</m:t>
                    </m:r>
                    <m:r>
                      <m:rPr>
                        <m:sty m:val="p"/>
                      </m:rPr>
                      <m:t>−</m:t>
                    </m:r>
                    <m:r>
                      <m:t>m</m:t>
                    </m:r>
                    <m:r>
                      <m:rPr>
                        <m:sty m:val="p"/>
                      </m:rPr>
                      <m:t>+</m:t>
                    </m:r>
                    <m:r>
                      <m:t>1</m:t>
                    </m:r>
                  </m:den>
                </m:f>
                <m:r>
                  <m:rPr>
                    <m:sty m:val="p"/>
                  </m:rPr>
                  <m:t>,</m:t>
                </m:r>
                <m:r>
                  <m:rPr>
                    <m:nor/>
                  </m:rPr>
                  <m:t xml:space="preserve"> </m:t>
                </m:r>
                <m:r>
                  <m:t>n</m:t>
                </m:r>
                <m:r>
                  <m:rPr>
                    <m:sty m:val="p"/>
                  </m:rPr>
                  <m:t>∈</m:t>
                </m:r>
                <m:sSub>
                  <m:e>
                    <m:r>
                      <m:rPr>
                        <m:nor/>
                      </m:rPr>
                      <m:t>ℛ</m:t>
                    </m:r>
                  </m:e>
                  <m:sub>
                    <m:r>
                      <m:t>t</m:t>
                    </m:r>
                    <m:r>
                      <m:rPr>
                        <m:sty m:val="p"/>
                      </m:rPr>
                      <m:t>,</m:t>
                    </m:r>
                    <m:r>
                      <m:t>m</m:t>
                    </m:r>
                  </m:sub>
                </m:sSub>
                <m:r>
                  <m:rPr>
                    <m:sty m:val="p"/>
                  </m:rPr>
                  <m:t>,</m:t>
                </m:r>
                <m:r>
                  <m:rPr>
                    <m:nor/>
                  </m:rPr>
                  <m:t xml:space="preserve"> </m:t>
                </m:r>
                <m:r>
                  <m:t>0</m:t>
                </m:r>
                <m:r>
                  <m:rPr>
                    <m:sty m:val="p"/>
                  </m:rPr>
                  <m:t>&lt;</m:t>
                </m:r>
                <m:r>
                  <m:t>ε</m:t>
                </m:r>
                <m:r>
                  <m:rPr>
                    <m:sty m:val="p"/>
                  </m:rPr>
                  <m:t>≤</m:t>
                </m:r>
                <m:r>
                  <m:t>1</m:t>
                </m:r>
              </m:oMath>
            </m:oMathPara>
          </w:p>
        </w:tc>
        <w:tc>
          <w:tcPr>
            <w:tcW w:type="dxa" w:w="900"/>
            <w:vAlign w:val="center"/>
          </w:tcPr>
          <w:p>
            <w:pPr>
              <w:jc w:val="right"/>
            </w:pPr>
            <w:r>
              <w:t xml:space="preserve">(141)</w:t>
            </w:r>
          </w:p>
        </w:tc>
      </w:tr>
    </w:tbl>
    <w:p>
      <w:pPr>
        <w:spacing w:after="120" w:line="288"/>
        <w:jc w:val="both"/>
      </w:pPr>
      <w:r>
        <w:t xml:space="preserve">The zone mean is estimated by </w:t>
      </w:r>
      <m:oMath>
        <m:sSub>
          <m:e>
            <m:acc>
              <m:accPr>
                <m:chr m:val="̂"/>
              </m:accPr>
              <m:e>
                <m:r>
                  <m:t>Y</m:t>
                </m:r>
              </m:e>
            </m:acc>
          </m:e>
          <m:sub>
            <m:r>
              <m:t>t</m:t>
            </m:r>
          </m:sub>
        </m:sSub>
        <m:r>
          <m:rPr>
            <m:sty m:val="p"/>
          </m:rPr>
          <m:t>=</m:t>
        </m:r>
        <m:f>
          <m:fPr>
            <m:type m:val="bar"/>
          </m:fPr>
          <m:num>
            <m:r>
              <m:t>1</m:t>
            </m:r>
          </m:num>
          <m:den>
            <m:r>
              <m:t>M</m:t>
            </m:r>
          </m:den>
        </m:f>
        <m:nary>
          <m:naryPr>
            <m:chr m:val="∑"/>
            <m:limLoc m:val="subSup"/>
            <m:subHide m:val="off"/>
            <m:supHide m:val="on"/>
          </m:naryPr>
          <m:sub>
            <m:r>
              <m:t>m</m:t>
            </m:r>
          </m:sub>
          <m:sup>
            <m:r>
              <m:t>​</m:t>
            </m:r>
          </m:sup>
          <m:e>
            <m:sSub>
              <m:e>
                <m:r>
                  <m:t>c</m:t>
                </m:r>
              </m:e>
              <m:sub>
                <m:r>
                  <m:t>m</m:t>
                </m:r>
              </m:sub>
            </m:sSub>
          </m:e>
        </m:nary>
        <m:r>
          <m:t> </m:t>
        </m:r>
        <m:sSub>
          <m:e>
            <m:r>
              <m:t>a</m:t>
            </m:r>
          </m:e>
          <m:sub>
            <m:r>
              <m:t>t</m:t>
            </m:r>
            <m:r>
              <m:rPr>
                <m:sty m:val="p"/>
              </m:rPr>
              <m:t>,</m:t>
            </m:r>
            <m:r>
              <m:t>m</m:t>
            </m:r>
          </m:sub>
        </m:sSub>
      </m:oMath>
      <w:r>
        <w:t xml:space="preserve">, where </w:t>
      </w:r>
      <m:oMath>
        <m:sSub>
          <m:e>
            <m:r>
              <m:t>a</m:t>
            </m:r>
          </m:e>
          <m:sub>
            <m:r>
              <m:t>t</m:t>
            </m:r>
            <m:r>
              <m:rPr>
                <m:sty m:val="p"/>
              </m:rPr>
              <m:t>,</m:t>
            </m:r>
            <m:r>
              <m:t>m</m:t>
            </m:r>
          </m:sub>
        </m:sSub>
      </m:oMath>
      <w:r>
        <w:t xml:space="preserve"> is the PURE term with the laboratory chloride </w:t>
      </w:r>
      <m:oMath>
        <m:sSub>
          <m:e>
            <m:r>
              <m:t>Y</m:t>
            </m:r>
          </m:e>
          <m:sub>
            <m:r>
              <m:t>t</m:t>
            </m:r>
            <m:r>
              <m:rPr>
                <m:sty m:val="p"/>
              </m:rPr>
              <m:t>,</m:t>
            </m:r>
            <m:sSub>
              <m:e>
                <m:r>
                  <m:t>i</m:t>
                </m:r>
              </m:e>
              <m:sub>
                <m:r>
                  <m:t>m</m:t>
                </m:r>
              </m:sub>
            </m:sSub>
          </m:sub>
        </m:sSub>
      </m:oMath>
      <w:r>
        <w:t xml:space="preserve"> in place of the loss, and its variance by: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V</m:t>
                        </m:r>
                      </m:e>
                    </m:acc>
                  </m:e>
                  <m:sub>
                    <m:r>
                      <m:t>t</m:t>
                    </m:r>
                  </m:sub>
                </m:sSub>
                <m:r>
                  <m:rPr>
                    <m:sty m:val="p"/>
                  </m:rPr>
                  <m:t>=</m:t>
                </m:r>
                <m:f>
                  <m:fPr>
                    <m:type m:val="bar"/>
                  </m:fPr>
                  <m:num>
                    <m:r>
                      <m:t>1</m:t>
                    </m:r>
                  </m:num>
                  <m:den>
                    <m:r>
                      <m:t>1</m:t>
                    </m:r>
                    <m:r>
                      <m:rPr>
                        <m:sty m:val="p"/>
                      </m:rPr>
                      <m:t>+</m:t>
                    </m:r>
                    <m:r>
                      <m:t>κ</m:t>
                    </m:r>
                  </m:den>
                </m:f>
                <m:nary>
                  <m:naryPr>
                    <m:chr m:val="∑"/>
                    <m:limLoc m:val="undOvr"/>
                    <m:subHide m:val="off"/>
                    <m:supHide m:val="off"/>
                  </m:naryPr>
                  <m:sub>
                    <m:r>
                      <m:t>m</m:t>
                    </m:r>
                    <m:r>
                      <m:rPr>
                        <m:sty m:val="p"/>
                      </m:rPr>
                      <m:t>=</m:t>
                    </m:r>
                    <m:r>
                      <m:t>1</m:t>
                    </m:r>
                  </m:sub>
                  <m:sup>
                    <m:r>
                      <m:t>M</m:t>
                    </m:r>
                  </m:sup>
                  <m:e>
                    <m:f>
                      <m:fPr>
                        <m:type m:val="bar"/>
                      </m:fPr>
                      <m:num>
                        <m:sSubSup>
                          <m:e>
                            <m:r>
                              <m:t>c</m:t>
                            </m:r>
                          </m:e>
                          <m:sub>
                            <m:r>
                              <m:t>m</m:t>
                            </m:r>
                          </m:sub>
                          <m:sup>
                            <m:r>
                              <m:t>2</m:t>
                            </m:r>
                          </m:sup>
                        </m:sSubSup>
                        <m:r>
                          <m:t> </m:t>
                        </m:r>
                        <m:sSup>
                          <m:e>
                            <m:d>
                              <m:dPr>
                                <m:begChr m:val="("/>
                                <m:sepChr m:val=""/>
                                <m:endChr m:val=")"/>
                                <m:grow/>
                              </m:dPr>
                              <m:e>
                                <m:sSub>
                                  <m:e>
                                    <m:r>
                                      <m:t>a</m:t>
                                    </m:r>
                                  </m:e>
                                  <m:sub>
                                    <m:r>
                                      <m:t>t</m:t>
                                    </m:r>
                                    <m:r>
                                      <m:rPr>
                                        <m:sty m:val="p"/>
                                      </m:rPr>
                                      <m:t>,</m:t>
                                    </m:r>
                                    <m:r>
                                      <m:t>m</m:t>
                                    </m:r>
                                  </m:sub>
                                </m:sSub>
                                <m:r>
                                  <m:rPr>
                                    <m:sty m:val="p"/>
                                  </m:rPr>
                                  <m:t>−</m:t>
                                </m:r>
                                <m:sSub>
                                  <m:e>
                                    <m:acc>
                                      <m:accPr>
                                        <m:chr m:val="̂"/>
                                      </m:accPr>
                                      <m:e>
                                        <m:r>
                                          <m:t>Y</m:t>
                                        </m:r>
                                      </m:e>
                                    </m:acc>
                                  </m:e>
                                  <m:sub>
                                    <m:r>
                                      <m:t>t</m:t>
                                    </m:r>
                                  </m:sub>
                                </m:sSub>
                              </m:e>
                            </m:d>
                          </m:e>
                          <m:sup>
                            <m:r>
                              <m:t>2</m:t>
                            </m:r>
                          </m:sup>
                        </m:sSup>
                      </m:num>
                      <m:den>
                        <m:r>
                          <m:t>M</m:t>
                        </m:r>
                        <m:d>
                          <m:dPr>
                            <m:begChr m:val="("/>
                            <m:sepChr m:val=""/>
                            <m:endChr m:val=")"/>
                            <m:grow/>
                          </m:dPr>
                          <m:e>
                            <m:r>
                              <m:t>M</m:t>
                            </m:r>
                            <m:r>
                              <m:rPr>
                                <m:sty m:val="p"/>
                              </m:rPr>
                              <m:t>−</m:t>
                            </m:r>
                            <m:r>
                              <m:t>2</m:t>
                            </m:r>
                            <m:sSub>
                              <m:e>
                                <m:r>
                                  <m:t>c</m:t>
                                </m:r>
                              </m:e>
                              <m:sub>
                                <m:r>
                                  <m:t>m</m:t>
                                </m:r>
                              </m:sub>
                            </m:sSub>
                          </m:e>
                        </m:d>
                      </m:den>
                    </m:f>
                  </m:e>
                </m:nary>
                <m:r>
                  <m:rPr>
                    <m:sty m:val="p"/>
                  </m:rPr>
                  <m:t>,</m:t>
                </m:r>
                <m:r>
                  <m:rPr>
                    <m:nor/>
                  </m:rPr>
                  <m:t xml:space="preserve"> </m:t>
                </m:r>
                <m:r>
                  <m:t>κ</m:t>
                </m:r>
                <m:r>
                  <m:rPr>
                    <m:sty m:val="p"/>
                  </m:rPr>
                  <m:t>=</m:t>
                </m:r>
                <m:nary>
                  <m:naryPr>
                    <m:chr m:val="∑"/>
                    <m:limLoc m:val="undOvr"/>
                    <m:subHide m:val="off"/>
                    <m:supHide m:val="off"/>
                  </m:naryPr>
                  <m:sub>
                    <m:r>
                      <m:t>m</m:t>
                    </m:r>
                    <m:r>
                      <m:rPr>
                        <m:sty m:val="p"/>
                      </m:rPr>
                      <m:t>=</m:t>
                    </m:r>
                    <m:r>
                      <m:t>1</m:t>
                    </m:r>
                  </m:sub>
                  <m:sup>
                    <m:r>
                      <m:t>M</m:t>
                    </m:r>
                  </m:sup>
                  <m:e>
                    <m:f>
                      <m:fPr>
                        <m:type m:val="bar"/>
                      </m:fPr>
                      <m:num>
                        <m:sSubSup>
                          <m:e>
                            <m:r>
                              <m:t>c</m:t>
                            </m:r>
                          </m:e>
                          <m:sub>
                            <m:r>
                              <m:t>m</m:t>
                            </m:r>
                          </m:sub>
                          <m:sup>
                            <m:r>
                              <m:t>2</m:t>
                            </m:r>
                          </m:sup>
                        </m:sSubSup>
                      </m:num>
                      <m:den>
                        <m:r>
                          <m:t>M</m:t>
                        </m:r>
                        <m:d>
                          <m:dPr>
                            <m:begChr m:val="("/>
                            <m:sepChr m:val=""/>
                            <m:endChr m:val=")"/>
                            <m:grow/>
                          </m:dPr>
                          <m:e>
                            <m:r>
                              <m:t>M</m:t>
                            </m:r>
                            <m:r>
                              <m:rPr>
                                <m:sty m:val="p"/>
                              </m:rPr>
                              <m:t>−</m:t>
                            </m:r>
                            <m:r>
                              <m:t>2</m:t>
                            </m:r>
                            <m:sSub>
                              <m:e>
                                <m:r>
                                  <m:t>c</m:t>
                                </m:r>
                              </m:e>
                              <m:sub>
                                <m:r>
                                  <m:t>m</m:t>
                                </m:r>
                              </m:sub>
                            </m:sSub>
                          </m:e>
                        </m:d>
                      </m:den>
                    </m:f>
                  </m:e>
                </m:nary>
                <m:r>
                  <m:rPr>
                    <m:sty m:val="p"/>
                  </m:rPr>
                  <m:t>,</m:t>
                </m:r>
                <m:r>
                  <m:rPr>
                    <m:nor/>
                  </m:rPr>
                  <m:t xml:space="preserve"> </m:t>
                </m:r>
                <m:sSub>
                  <m:e>
                    <m:r>
                      <m:t>c</m:t>
                    </m:r>
                  </m:e>
                  <m:sub>
                    <m:r>
                      <m:t>M</m:t>
                    </m:r>
                  </m:sub>
                </m:sSub>
                <m:r>
                  <m:rPr>
                    <m:sty m:val="p"/>
                  </m:rPr>
                  <m:t>=</m:t>
                </m:r>
                <m:f>
                  <m:fPr>
                    <m:type m:val="bar"/>
                  </m:fPr>
                  <m:num>
                    <m:r>
                      <m:t>N</m:t>
                    </m:r>
                  </m:num>
                  <m:den>
                    <m:r>
                      <m:t>N</m:t>
                    </m:r>
                    <m:r>
                      <m:rPr>
                        <m:sty m:val="p"/>
                      </m:rPr>
                      <m:t>−</m:t>
                    </m:r>
                    <m:r>
                      <m:t>M</m:t>
                    </m:r>
                    <m:r>
                      <m:rPr>
                        <m:sty m:val="p"/>
                      </m:rPr>
                      <m:t>+</m:t>
                    </m:r>
                    <m:r>
                      <m:t>1</m:t>
                    </m:r>
                  </m:den>
                </m:f>
                <m:r>
                  <m:rPr>
                    <m:sty m:val="p"/>
                  </m:rPr>
                  <m:t>&lt;</m:t>
                </m:r>
                <m:f>
                  <m:fPr>
                    <m:type m:val="bar"/>
                  </m:fPr>
                  <m:num>
                    <m:r>
                      <m:t>M</m:t>
                    </m:r>
                  </m:num>
                  <m:den>
                    <m:r>
                      <m:t>2</m:t>
                    </m:r>
                  </m:den>
                </m:f>
              </m:oMath>
            </m:oMathPara>
          </w:p>
        </w:tc>
        <w:tc>
          <w:tcPr>
            <w:tcW w:type="dxa" w:w="900"/>
            <w:vAlign w:val="center"/>
          </w:tcPr>
          <w:p>
            <w:pPr>
              <w:jc w:val="right"/>
            </w:pPr>
            <w:r>
              <w:t xml:space="preserve">(142)</w:t>
            </w:r>
          </w:p>
        </w:tc>
      </w:tr>
    </w:tbl>
    <w:p>
      <w:pPr>
        <w:spacing w:after="120" w:line="288"/>
        <w:jc w:val="both"/>
      </w:pPr>
      <w:r>
        <w:rPr>
          <w:i/>
          <w:iCs/>
        </w:rPr>
        <w:t xml:space="preserve">Proposition L1 (ours).</w:t>
      </w:r>
      <w:r>
        <w:t xml:space="preserve"> Let </w:t>
      </w:r>
      <m:oMath>
        <m:sSub>
          <m:e>
            <m:r>
              <m:t>Y</m:t>
            </m:r>
          </m:e>
          <m:sub>
            <m:r>
              <m:t>t</m:t>
            </m:r>
            <m:r>
              <m:rPr>
                <m:sty m:val="p"/>
              </m:rPr>
              <m:t>,</m:t>
            </m:r>
            <m:r>
              <m:t>n</m:t>
            </m:r>
          </m:sub>
        </m:sSub>
      </m:oMath>
      <w:r>
        <w:t xml:space="preserve"> be the chloride that the laboratory would measure at point </w:t>
      </w:r>
      <m:oMath>
        <m:r>
          <m:t>n</m:t>
        </m:r>
      </m:oMath>
      <w:r>
        <w:t xml:space="preserve"> in period </w:t>
      </w:r>
      <m:oMath>
        <m:r>
          <m:t>t</m:t>
        </m:r>
      </m:oMath>
      <w:r>
        <w:t xml:space="preserve">, </w:t>
      </w:r>
      <m:oMath>
        <m:sSub>
          <m:e>
            <m:r>
              <m:rPr>
                <m:nor/>
              </m:rPr>
              <m:t>ℋ</m:t>
            </m:r>
          </m:e>
          <m:sub>
            <m:r>
              <m:t>t</m:t>
            </m:r>
            <m:r>
              <m:rPr>
                <m:sty m:val="p"/>
              </m:rPr>
              <m:t>−</m:t>
            </m:r>
            <m:r>
              <m:t>1</m:t>
            </m:r>
          </m:sub>
        </m:sSub>
      </m:oMath>
      <w:r>
        <w:t xml:space="preserve"> the observed history up to period </w:t>
      </w:r>
      <m:oMath>
        <m:r>
          <m:t>t</m:t>
        </m:r>
        <m:r>
          <m:rPr>
            <m:sty m:val="p"/>
          </m:rPr>
          <m:t>−</m:t>
        </m:r>
        <m:r>
          <m:t>1</m:t>
        </m:r>
      </m:oMath>
      <w:r>
        <w:t xml:space="preserve"> (contexts, pumping states, EC, laboratory draws and their results), </w:t>
      </w:r>
      <m:oMath>
        <m:sSub>
          <m:e>
            <m:r>
              <m:t>X</m:t>
            </m:r>
          </m:e>
          <m:sub>
            <m:r>
              <m:t>t</m:t>
            </m:r>
          </m:sub>
        </m:sSub>
      </m:oMath>
      <w:r>
        <w:t xml:space="preserve"> the context of period </w:t>
      </w:r>
      <m:oMath>
        <m:r>
          <m:t>t</m:t>
        </m:r>
      </m:oMath>
      <w:r>
        <w:t xml:space="preserve">, and </w:t>
      </w:r>
      <m:oMath>
        <m:sSub>
          <m:e>
            <m:r>
              <m:rPr>
                <m:nor/>
              </m:rPr>
              <m:t>ℱ</m:t>
            </m:r>
          </m:e>
          <m:sub>
            <m:r>
              <m:t>t</m:t>
            </m:r>
          </m:sub>
        </m:sSub>
        <m:r>
          <m:rPr>
            <m:sty m:val="p"/>
          </m:rPr>
          <m:t>=</m:t>
        </m:r>
        <m:r>
          <m:t>σ</m:t>
        </m:r>
        <m:r>
          <m:rPr>
            <m:sty m:val="p"/>
          </m:rPr>
          <m:t>(</m:t>
        </m:r>
        <m:sSub>
          <m:e>
            <m:r>
              <m:rPr>
                <m:nor/>
              </m:rPr>
              <m:t>ℋ</m:t>
            </m:r>
          </m:e>
          <m:sub>
            <m:r>
              <m:t>t</m:t>
            </m:r>
            <m:r>
              <m:rPr>
                <m:sty m:val="p"/>
              </m:rPr>
              <m:t>−</m:t>
            </m:r>
            <m:r>
              <m:t>1</m:t>
            </m:r>
          </m:sub>
        </m:sSub>
        <m:r>
          <m:rPr>
            <m:sty m:val="p"/>
          </m:rPr>
          <m:t>,</m:t>
        </m:r>
        <m:sSub>
          <m:e>
            <m:r>
              <m:t>X</m:t>
            </m:r>
          </m:e>
          <m:sub>
            <m:r>
              <m:t>t</m:t>
            </m:r>
          </m:sub>
        </m:sSub>
        <m:r>
          <m:rPr>
            <m:sty m:val="p"/>
          </m:rPr>
          <m:t>,</m:t>
        </m:r>
        <m:sSub>
          <m:e>
            <m:r>
              <m:t>A</m:t>
            </m:r>
          </m:e>
          <m:sub>
            <m:r>
              <m:t>t</m:t>
            </m:r>
          </m:sub>
        </m:sSub>
        <m:r>
          <m:rPr>
            <m:sty m:val="p"/>
          </m:rPr>
          <m:t>,</m:t>
        </m:r>
        <m:r>
          <m:rPr>
            <m:sty m:val="p"/>
          </m:rPr>
          <m:t>{</m:t>
        </m:r>
        <m:sSub>
          <m:e>
            <m:r>
              <m:t>Y</m:t>
            </m:r>
          </m:e>
          <m:sub>
            <m:r>
              <m:t>s</m:t>
            </m:r>
            <m:r>
              <m:rPr>
                <m:sty m:val="p"/>
              </m:rPr>
              <m:t>,</m:t>
            </m:r>
            <m:r>
              <m:t>n</m:t>
            </m:r>
          </m:sub>
        </m:sSub>
        <m:r>
          <m:rPr>
            <m:sty m:val="p"/>
          </m:rPr>
          <m:t>,</m:t>
        </m:r>
        <m:sSub>
          <m:e>
            <m:r>
              <m:rPr>
                <m:nor/>
              </m:rPr>
              <m:t xml:space="preserve">EC</m:t>
            </m:r>
          </m:e>
          <m:sub>
            <m:r>
              <m:t>s</m:t>
            </m:r>
            <m:r>
              <m:rPr>
                <m:sty m:val="p"/>
              </m:rPr>
              <m:t>,</m:t>
            </m:r>
            <m:r>
              <m:t>n</m:t>
            </m:r>
          </m:sub>
        </m:sSub>
        <m:r>
          <m:rPr>
            <m:sty m:val="p"/>
          </m:rPr>
          <m:t>:</m:t>
        </m:r>
        <m:r>
          <m:t>s</m:t>
        </m:r>
        <m:r>
          <m:rPr>
            <m:sty m:val="p"/>
          </m:rPr>
          <m:t>≤</m:t>
        </m:r>
        <m:r>
          <m:t>t</m:t>
        </m:r>
        <m:r>
          <m:rPr>
            <m:sty m:val="p"/>
          </m:rPr>
          <m:t>,</m:t>
        </m:r>
        <m:r>
          <m:t> </m:t>
        </m:r>
        <m:r>
          <m:t>1</m:t>
        </m:r>
        <m:r>
          <m:rPr>
            <m:sty m:val="p"/>
          </m:rPr>
          <m:t>≤</m:t>
        </m:r>
        <m:r>
          <m:t>n</m:t>
        </m:r>
        <m:r>
          <m:rPr>
            <m:sty m:val="p"/>
          </m:rPr>
          <m:t>≤</m:t>
        </m:r>
        <m:r>
          <m:t>N</m:t>
        </m:r>
        <m:r>
          <m:rPr>
            <m:sty m:val="p"/>
          </m:rPr>
          <m:t>}</m:t>
        </m:r>
        <m:r>
          <m:rPr>
            <m:sty m:val="p"/>
          </m:rPr>
          <m:t>)</m:t>
        </m:r>
      </m:oMath>
      <w:r>
        <w:t xml:space="preserve">. This filtration also contains the unobserved values of past periods, so </w:t>
      </w:r>
      <m:oMath>
        <m:sSub>
          <m:e>
            <m:r>
              <m:rPr>
                <m:nor/>
              </m:rPr>
              <m:t>ℱ</m:t>
            </m:r>
          </m:e>
          <m:sub>
            <m:r>
              <m:t>t</m:t>
            </m:r>
          </m:sub>
        </m:sSub>
        <m:r>
          <m:rPr>
            <m:sty m:val="p"/>
          </m:rPr>
          <m:t>⊆</m:t>
        </m:r>
        <m:sSub>
          <m:e>
            <m:r>
              <m:rPr>
                <m:nor/>
              </m:rPr>
              <m:t>ℱ</m:t>
            </m:r>
          </m:e>
          <m:sub>
            <m:r>
              <m:t>t</m:t>
            </m:r>
            <m:r>
              <m:rPr>
                <m:sty m:val="p"/>
              </m:rPr>
              <m:t>+</m:t>
            </m:r>
            <m:r>
              <m:t>1</m:t>
            </m:r>
          </m:sub>
        </m:sSub>
      </m:oMath>
      <w:r>
        <w:t xml:space="preserve"> and </w:t>
      </w:r>
      <m:oMath>
        <m:sSub>
          <m:e>
            <m:r>
              <m:rPr>
                <m:nor/>
              </m:rPr>
              <m:t>ℋ</m:t>
            </m:r>
          </m:e>
          <m:sub>
            <m:r>
              <m:t>t</m:t>
            </m:r>
            <m:r>
              <m:rPr>
                <m:sty m:val="p"/>
              </m:rPr>
              <m:t>−</m:t>
            </m:r>
            <m:r>
              <m:t>1</m:t>
            </m:r>
          </m:sub>
        </m:sSub>
        <m:r>
          <m:rPr>
            <m:sty m:val="p"/>
          </m:rPr>
          <m:t>⊆</m:t>
        </m:r>
        <m:sSub>
          <m:e>
            <m:r>
              <m:rPr>
                <m:nor/>
              </m:rPr>
              <m:t>ℱ</m:t>
            </m:r>
          </m:e>
          <m:sub>
            <m:r>
              <m:t>t</m:t>
            </m:r>
          </m:sub>
        </m:sSub>
      </m:oMath>
      <w:r>
        <w:t xml:space="preserve">. (i) If </w:t>
      </w:r>
      <m:oMath>
        <m:sSub>
          <m:e>
            <m:r>
              <m:t>q</m:t>
            </m:r>
          </m:e>
          <m:sub>
            <m:r>
              <m:t>t</m:t>
            </m:r>
            <m:r>
              <m:rPr>
                <m:sty m:val="p"/>
              </m:rPr>
              <m:t>,</m:t>
            </m:r>
            <m:r>
              <m:t>m</m:t>
            </m:r>
          </m:sub>
        </m:sSub>
        <m:r>
          <m:rPr>
            <m:sty m:val="p"/>
          </m:rPr>
          <m:t>&gt;</m:t>
        </m:r>
        <m:r>
          <m:t>0</m:t>
        </m:r>
      </m:oMath>
      <w:r>
        <w:t xml:space="preserve"> on </w:t>
      </w:r>
      <m:oMath>
        <m:sSub>
          <m:e>
            <m:r>
              <m:rPr>
                <m:nor/>
              </m:rPr>
              <m:t>ℛ</m:t>
            </m:r>
          </m:e>
          <m:sub>
            <m:r>
              <m:t>t</m:t>
            </m:r>
            <m:r>
              <m:rPr>
                <m:sty m:val="p"/>
              </m:rPr>
              <m:t>,</m:t>
            </m:r>
            <m:r>
              <m:t>m</m:t>
            </m:r>
          </m:sub>
        </m:sSub>
      </m:oMath>
      <w:r>
        <w:t xml:space="preserve">, then </w:t>
      </w:r>
      <m:oMath>
        <m:r>
          <m:rPr>
            <m:nor/>
          </m:rPr>
          <m:t>𝔼</m:t>
        </m:r>
        <m:r>
          <m:rPr>
            <m:sty m:val="p"/>
          </m:rPr>
          <m:t>[</m:t>
        </m:r>
        <m:sSub>
          <m:e>
            <m:acc>
              <m:accPr>
                <m:chr m:val="̂"/>
              </m:accPr>
              <m:e>
                <m:r>
                  <m:t>Y</m:t>
                </m:r>
              </m:e>
            </m:acc>
          </m:e>
          <m:sub>
            <m:r>
              <m:t>t</m:t>
            </m:r>
          </m:sub>
        </m:sSub>
        <m:r>
          <m:rPr>
            <m:sty m:val="p"/>
          </m:rPr>
          <m:t>∣</m:t>
        </m:r>
        <m:sSub>
          <m:e>
            <m:r>
              <m:rPr>
                <m:nor/>
              </m:rPr>
              <m:t>ℱ</m:t>
            </m:r>
          </m:e>
          <m:sub>
            <m:r>
              <m:t>t</m:t>
            </m:r>
          </m:sub>
        </m:sSub>
        <m:r>
          <m:rPr>
            <m:sty m:val="p"/>
          </m:rPr>
          <m:t>]</m:t>
        </m:r>
        <m:r>
          <m:rPr>
            <m:sty m:val="p"/>
          </m:rPr>
          <m:t>=</m:t>
        </m:r>
        <m:sSub>
          <m:e>
            <m:acc>
              <m:accPr>
                <m:chr m:val="̅"/>
              </m:accPr>
              <m:e>
                <m:r>
                  <m:t>Y</m:t>
                </m:r>
              </m:e>
            </m:acc>
          </m:e>
          <m:sub>
            <m:r>
              <m:t>t</m:t>
            </m:r>
          </m:sub>
        </m:sSub>
        <m:r>
          <m:rPr>
            <m:sty m:val="p"/>
          </m:rPr>
          <m:t>=</m:t>
        </m:r>
        <m:f>
          <m:fPr>
            <m:type m:val="bar"/>
          </m:fPr>
          <m:num>
            <m:r>
              <m:t>1</m:t>
            </m:r>
          </m:num>
          <m:den>
            <m:r>
              <m:t>N</m:t>
            </m:r>
          </m:den>
        </m:f>
        <m:nary>
          <m:naryPr>
            <m:chr m:val="∑"/>
            <m:limLoc m:val="subSup"/>
            <m:subHide m:val="off"/>
            <m:supHide m:val="on"/>
          </m:naryPr>
          <m:sub>
            <m:r>
              <m:t>n</m:t>
            </m:r>
          </m:sub>
          <m:sup>
            <m:r>
              <m:t>​</m:t>
            </m:r>
          </m:sup>
          <m:e>
            <m:sSub>
              <m:e>
                <m:r>
                  <m:t>Y</m:t>
                </m:r>
              </m:e>
              <m:sub>
                <m:r>
                  <m:t>t</m:t>
                </m:r>
                <m:r>
                  <m:rPr>
                    <m:sty m:val="p"/>
                  </m:rPr>
                  <m:t>,</m:t>
                </m:r>
                <m:r>
                  <m:t>n</m:t>
                </m:r>
              </m:sub>
            </m:sSub>
          </m:e>
        </m:nary>
      </m:oMath>
      <w:r>
        <w:t xml:space="preserve">. (ii) If, in addition, </w:t>
      </w:r>
      <m:oMath>
        <m:sSub>
          <m:e>
            <m:r>
              <m:t>c</m:t>
            </m:r>
          </m:e>
          <m:sub>
            <m:r>
              <m:t>M</m:t>
            </m:r>
          </m:sub>
        </m:sSub>
        <m:r>
          <m:rPr>
            <m:sty m:val="p"/>
          </m:rPr>
          <m:t>&lt;</m:t>
        </m:r>
        <m:r>
          <m:t>M</m:t>
        </m:r>
        <m:r>
          <m:rPr>
            <m:sty m:val="p"/>
          </m:rPr>
          <m:t>/</m:t>
        </m:r>
        <m:r>
          <m:t>2</m:t>
        </m:r>
      </m:oMath>
      <w:r>
        <w:t xml:space="preserve">, then </w:t>
      </w:r>
      <m:oMath>
        <m:r>
          <m:rPr>
            <m:nor/>
          </m:rPr>
          <m:t>𝔼</m:t>
        </m:r>
        <m:r>
          <m:rPr>
            <m:sty m:val="p"/>
          </m:rPr>
          <m:t>[</m:t>
        </m:r>
        <m:sSub>
          <m:e>
            <m:acc>
              <m:accPr>
                <m:chr m:val="̂"/>
              </m:accPr>
              <m:e>
                <m:r>
                  <m:t>V</m:t>
                </m:r>
              </m:e>
            </m:acc>
          </m:e>
          <m:sub>
            <m:r>
              <m:t>t</m:t>
            </m:r>
          </m:sub>
        </m:sSub>
        <m:r>
          <m:rPr>
            <m:sty m:val="p"/>
          </m:rPr>
          <m:t>∣</m:t>
        </m:r>
        <m:sSub>
          <m:e>
            <m:r>
              <m:rPr>
                <m:nor/>
              </m:rPr>
              <m:t>ℱ</m:t>
            </m:r>
          </m:e>
          <m:sub>
            <m:r>
              <m:t>t</m:t>
            </m:r>
          </m:sub>
        </m:sSub>
        <m:r>
          <m:rPr>
            <m:sty m:val="p"/>
          </m:rPr>
          <m:t>]</m:t>
        </m:r>
        <m:r>
          <m:rPr>
            <m:sty m:val="p"/>
          </m:rPr>
          <m:t>=</m:t>
        </m:r>
        <m:r>
          <m:rPr>
            <m:nor/>
          </m:rPr>
          <m:t>Var</m:t>
        </m:r>
        <m:r>
          <m:rPr>
            <m:sty m:val="p"/>
          </m:rPr>
          <m:t>(</m:t>
        </m:r>
        <m:sSub>
          <m:e>
            <m:acc>
              <m:accPr>
                <m:chr m:val="̂"/>
              </m:accPr>
              <m:e>
                <m:r>
                  <m:t>Y</m:t>
                </m:r>
              </m:e>
            </m:acc>
          </m:e>
          <m:sub>
            <m:r>
              <m:t>t</m:t>
            </m:r>
          </m:sub>
        </m:sSub>
        <m:r>
          <m:rPr>
            <m:sty m:val="p"/>
          </m:rPr>
          <m:t>∣</m:t>
        </m:r>
        <m:sSub>
          <m:e>
            <m:r>
              <m:rPr>
                <m:nor/>
              </m:rPr>
              <m:t>ℱ</m:t>
            </m:r>
          </m:e>
          <m:sub>
            <m:r>
              <m:t>t</m:t>
            </m:r>
          </m:sub>
        </m:sSub>
        <m:r>
          <m:rPr>
            <m:sty m:val="p"/>
          </m:rPr>
          <m:t>)</m:t>
        </m:r>
      </m:oMath>
      <w:r>
        <w:t xml:space="preserve">. </w:t>
      </w:r>
      <w:r>
        <w:rPr>
          <w:i/>
          <w:iCs/>
        </w:rPr>
        <w:t xml:space="preserve">Proof.</w:t>
      </w:r>
      <w:r>
        <w:t xml:space="preserve"> With </w:t>
      </w:r>
      <m:oMath>
        <m:sSub>
          <m:e>
            <m:r>
              <m:rPr>
                <m:nor/>
              </m:rPr>
              <m:t>𝒢</m:t>
            </m:r>
          </m:e>
          <m:sub>
            <m:r>
              <m:t>t</m:t>
            </m:r>
            <m:r>
              <m:rPr>
                <m:sty m:val="p"/>
              </m:rPr>
              <m:t>,</m:t>
            </m:r>
            <m:r>
              <m:t>m</m:t>
            </m:r>
          </m:sub>
        </m:sSub>
        <m:r>
          <m:rPr>
            <m:sty m:val="p"/>
          </m:rPr>
          <m:t>=</m:t>
        </m:r>
        <m:r>
          <m:t>σ</m:t>
        </m:r>
        <m:r>
          <m:rPr>
            <m:sty m:val="p"/>
          </m:rPr>
          <m:t>(</m:t>
        </m:r>
        <m:sSub>
          <m:e>
            <m:r>
              <m:rPr>
                <m:nor/>
              </m:rPr>
              <m:t>ℱ</m:t>
            </m:r>
          </m:e>
          <m:sub>
            <m:r>
              <m:t>t</m:t>
            </m:r>
          </m:sub>
        </m:sSub>
        <m:r>
          <m:rPr>
            <m:sty m:val="p"/>
          </m:rPr>
          <m:t>,</m:t>
        </m:r>
        <m:sSub>
          <m:e>
            <m:r>
              <m:t>i</m:t>
            </m:r>
          </m:e>
          <m:sub>
            <m:r>
              <m:t>t</m:t>
            </m:r>
            <m:r>
              <m:rPr>
                <m:sty m:val="p"/>
              </m:rPr>
              <m:t>,</m:t>
            </m:r>
            <m:r>
              <m:t>1</m:t>
            </m:r>
          </m:sub>
        </m:sSub>
        <m:r>
          <m:rPr>
            <m:sty m:val="p"/>
          </m:rPr>
          <m:t>,</m:t>
        </m:r>
        <m:r>
          <m:rPr>
            <m:sty m:val="p"/>
          </m:rPr>
          <m:t>…</m:t>
        </m:r>
        <m:r>
          <m:rPr>
            <m:sty m:val="p"/>
          </m:rPr>
          <m:t>,</m:t>
        </m:r>
        <m:sSub>
          <m:e>
            <m:r>
              <m:t>i</m:t>
            </m:r>
          </m:e>
          <m:sub>
            <m:r>
              <m:t>t</m:t>
            </m:r>
            <m:r>
              <m:rPr>
                <m:sty m:val="p"/>
              </m:rPr>
              <m:t>,</m:t>
            </m:r>
            <m:r>
              <m:t>m</m:t>
            </m:r>
          </m:sub>
        </m:sSub>
        <m:r>
          <m:rPr>
            <m:sty m:val="p"/>
          </m:rPr>
          <m:t>)</m:t>
        </m:r>
      </m:oMath>
      <w:r>
        <w:t xml:space="preserve">, the terms </w:t>
      </w:r>
      <m:oMath>
        <m:sSub>
          <m:e>
            <m:r>
              <m:t>D</m:t>
            </m:r>
          </m:e>
          <m:sub>
            <m:r>
              <m:t>m</m:t>
            </m:r>
          </m:sub>
        </m:sSub>
        <m:r>
          <m:rPr>
            <m:sty m:val="p"/>
          </m:rPr>
          <m:t>=</m:t>
        </m:r>
        <m:sSub>
          <m:e>
            <m:r>
              <m:t>a</m:t>
            </m:r>
          </m:e>
          <m:sub>
            <m:r>
              <m:t>t</m:t>
            </m:r>
            <m:r>
              <m:rPr>
                <m:sty m:val="p"/>
              </m:rPr>
              <m:t>,</m:t>
            </m:r>
            <m:r>
              <m:t>m</m:t>
            </m:r>
          </m:sub>
        </m:sSub>
        <m:r>
          <m:rPr>
            <m:sty m:val="p"/>
          </m:rPr>
          <m:t>−</m:t>
        </m:r>
        <m:sSub>
          <m:e>
            <m:acc>
              <m:accPr>
                <m:chr m:val="̅"/>
              </m:accPr>
              <m:e>
                <m:r>
                  <m:t>Y</m:t>
                </m:r>
              </m:e>
            </m:acc>
          </m:e>
          <m:sub>
            <m:r>
              <m:t>t</m:t>
            </m:r>
          </m:sub>
        </m:sSub>
      </m:oMath>
      <w:r>
        <w:t xml:space="preserve"> are martingale differences with respect to </w:t>
      </w:r>
      <m:oMath>
        <m:sSub>
          <m:e>
            <m:r>
              <m:rPr>
                <m:sty m:val="p"/>
              </m:rPr>
              <m:t>(</m:t>
            </m:r>
            <m:sSub>
              <m:e>
                <m:r>
                  <m:rPr>
                    <m:nor/>
                  </m:rPr>
                  <m:t>𝒢</m:t>
                </m:r>
              </m:e>
              <m:sub>
                <m:r>
                  <m:t>t</m:t>
                </m:r>
                <m:r>
                  <m:rPr>
                    <m:sty m:val="p"/>
                  </m:rPr>
                  <m:t>,</m:t>
                </m:r>
                <m:r>
                  <m:t>m</m:t>
                </m:r>
              </m:sub>
            </m:sSub>
            <m:r>
              <m:rPr>
                <m:sty m:val="p"/>
              </m:rPr>
              <m:t>)</m:t>
            </m:r>
          </m:e>
          <m:sub>
            <m:r>
              <m:t>m</m:t>
            </m:r>
          </m:sub>
        </m:sSub>
      </m:oMath>
      <w:r>
        <w:t xml:space="preserve">, as in [11], with </w:t>
      </w:r>
      <m:oMath>
        <m:r>
          <m:rPr>
            <m:nor/>
          </m:rPr>
          <m:t>𝔼</m:t>
        </m:r>
        <m:r>
          <m:rPr>
            <m:sty m:val="p"/>
          </m:rPr>
          <m:t>[</m:t>
        </m:r>
        <m:sSubSup>
          <m:e>
            <m:r>
              <m:t>D</m:t>
            </m:r>
          </m:e>
          <m:sub>
            <m:r>
              <m:t>m</m:t>
            </m:r>
          </m:sub>
          <m:sup>
            <m:r>
              <m:t>2</m:t>
            </m:r>
          </m:sup>
        </m:sSubSup>
        <m:r>
          <m:rPr>
            <m:sty m:val="p"/>
          </m:rPr>
          <m:t>∣</m:t>
        </m:r>
        <m:sSub>
          <m:e>
            <m:r>
              <m:rPr>
                <m:nor/>
              </m:rPr>
              <m:t>ℱ</m:t>
            </m:r>
          </m:e>
          <m:sub>
            <m:r>
              <m:t>t</m:t>
            </m:r>
          </m:sub>
        </m:sSub>
        <m:r>
          <m:rPr>
            <m:sty m:val="p"/>
          </m:rPr>
          <m:t>]</m:t>
        </m:r>
        <m:r>
          <m:rPr>
            <m:sty m:val="p"/>
          </m:rPr>
          <m:t>=</m:t>
        </m:r>
        <m:sSubSup>
          <m:e>
            <m:r>
              <m:t>s</m:t>
            </m:r>
          </m:e>
          <m:sub>
            <m:r>
              <m:t>m</m:t>
            </m:r>
          </m:sub>
          <m:sup>
            <m:r>
              <m:t>2</m:t>
            </m:r>
          </m:sup>
        </m:sSubSup>
      </m:oMath>
      <w:r>
        <w:t xml:space="preserve">; hence </w:t>
      </w:r>
      <m:oMath>
        <m:r>
          <m:rPr>
            <m:nor/>
          </m:rPr>
          <m:t>Var</m:t>
        </m:r>
        <m:r>
          <m:rPr>
            <m:sty m:val="p"/>
          </m:rPr>
          <m:t>(</m:t>
        </m:r>
        <m:sSub>
          <m:e>
            <m:acc>
              <m:accPr>
                <m:chr m:val="̂"/>
              </m:accPr>
              <m:e>
                <m:r>
                  <m:t>Y</m:t>
                </m:r>
              </m:e>
            </m:acc>
          </m:e>
          <m:sub>
            <m:r>
              <m:t>t</m:t>
            </m:r>
          </m:sub>
        </m:sSub>
        <m:r>
          <m:rPr>
            <m:sty m:val="p"/>
          </m:rPr>
          <m:t>∣</m:t>
        </m:r>
        <m:sSub>
          <m:e>
            <m:r>
              <m:rPr>
                <m:nor/>
              </m:rPr>
              <m:t>ℱ</m:t>
            </m:r>
          </m:e>
          <m:sub>
            <m:r>
              <m:t>t</m:t>
            </m:r>
          </m:sub>
        </m:sSub>
        <m:r>
          <m:rPr>
            <m:sty m:val="p"/>
          </m:rPr>
          <m:t>)</m:t>
        </m:r>
        <m:r>
          <m:rPr>
            <m:sty m:val="p"/>
          </m:rPr>
          <m:t>=</m:t>
        </m:r>
        <m:r>
          <m:t>S</m:t>
        </m:r>
        <m:r>
          <m:rPr>
            <m:sty m:val="p"/>
          </m:rPr>
          <m:t>/</m:t>
        </m:r>
        <m:sSup>
          <m:e>
            <m:r>
              <m:t>M</m:t>
            </m:r>
          </m:e>
          <m:sup>
            <m:r>
              <m:t>2</m:t>
            </m:r>
          </m:sup>
        </m:sSup>
      </m:oMath>
      <w:r>
        <w:t xml:space="preserve"> with </w:t>
      </w:r>
      <m:oMath>
        <m:r>
          <m:t>S</m:t>
        </m:r>
        <m:r>
          <m:rPr>
            <m:sty m:val="p"/>
          </m:rPr>
          <m:t>=</m:t>
        </m:r>
        <m:nary>
          <m:naryPr>
            <m:chr m:val="∑"/>
            <m:limLoc m:val="subSup"/>
            <m:subHide m:val="off"/>
            <m:supHide m:val="on"/>
          </m:naryPr>
          <m:sub>
            <m:r>
              <m:t>m</m:t>
            </m:r>
          </m:sub>
          <m:sup>
            <m:r>
              <m:t>​</m:t>
            </m:r>
          </m:sup>
          <m:e>
            <m:sSubSup>
              <m:e>
                <m:r>
                  <m:t>c</m:t>
                </m:r>
              </m:e>
              <m:sub>
                <m:r>
                  <m:t>m</m:t>
                </m:r>
              </m:sub>
              <m:sup>
                <m:r>
                  <m:t>2</m:t>
                </m:r>
              </m:sup>
            </m:sSubSup>
          </m:e>
        </m:nary>
        <m:r>
          <m:t> </m:t>
        </m:r>
        <m:sSubSup>
          <m:e>
            <m:r>
              <m:t>s</m:t>
            </m:r>
          </m:e>
          <m:sub>
            <m:r>
              <m:t>m</m:t>
            </m:r>
          </m:sub>
          <m:sup>
            <m:r>
              <m:t>2</m:t>
            </m:r>
          </m:sup>
        </m:sSubSup>
      </m:oMath>
      <w:r>
        <w:t xml:space="preserve">, and </w:t>
      </w:r>
      <m:oMath>
        <m:r>
          <m:rPr>
            <m:nor/>
          </m:rPr>
          <m:t>𝔼</m:t>
        </m:r>
        <m:r>
          <m:rPr>
            <m:sty m:val="p"/>
          </m:rPr>
          <m:t>[</m:t>
        </m:r>
        <m:sSup>
          <m:e>
            <m:r>
              <m:rPr>
                <m:sty m:val="p"/>
              </m:rPr>
              <m:t>(</m:t>
            </m:r>
            <m:sSub>
              <m:e>
                <m:r>
                  <m:t>a</m:t>
                </m:r>
              </m:e>
              <m:sub>
                <m:r>
                  <m:t>t</m:t>
                </m:r>
                <m:r>
                  <m:rPr>
                    <m:sty m:val="p"/>
                  </m:rPr>
                  <m:t>,</m:t>
                </m:r>
                <m:r>
                  <m:t>m</m:t>
                </m:r>
              </m:sub>
            </m:sSub>
            <m:r>
              <m:rPr>
                <m:sty m:val="p"/>
              </m:rPr>
              <m:t>−</m:t>
            </m:r>
            <m:sSub>
              <m:e>
                <m:acc>
                  <m:accPr>
                    <m:chr m:val="̂"/>
                  </m:accPr>
                  <m:e>
                    <m:r>
                      <m:t>Y</m:t>
                    </m:r>
                  </m:e>
                </m:acc>
              </m:e>
              <m:sub>
                <m:r>
                  <m:t>t</m:t>
                </m:r>
              </m:sub>
            </m:sSub>
            <m:r>
              <m:rPr>
                <m:sty m:val="p"/>
              </m:rPr>
              <m:t>)</m:t>
            </m:r>
          </m:e>
          <m:sup>
            <m:r>
              <m:t>2</m:t>
            </m:r>
          </m:sup>
        </m:sSup>
        <m:r>
          <m:rPr>
            <m:sty m:val="p"/>
          </m:rPr>
          <m:t>∣</m:t>
        </m:r>
        <m:sSub>
          <m:e>
            <m:r>
              <m:rPr>
                <m:nor/>
              </m:rPr>
              <m:t>ℱ</m:t>
            </m:r>
          </m:e>
          <m:sub>
            <m:r>
              <m:t>t</m:t>
            </m:r>
          </m:sub>
        </m:sSub>
        <m:r>
          <m:rPr>
            <m:sty m:val="p"/>
          </m:rPr>
          <m:t>]</m:t>
        </m:r>
        <m:r>
          <m:rPr>
            <m:sty m:val="p"/>
          </m:rPr>
          <m:t>=</m:t>
        </m:r>
        <m:sSubSup>
          <m:e>
            <m:r>
              <m:t>s</m:t>
            </m:r>
          </m:e>
          <m:sub>
            <m:r>
              <m:t>m</m:t>
            </m:r>
          </m:sub>
          <m:sup>
            <m:r>
              <m:t>2</m:t>
            </m:r>
          </m:sup>
        </m:sSubSup>
        <m:r>
          <m:rPr>
            <m:sty m:val="p"/>
          </m:rPr>
          <m:t>(</m:t>
        </m:r>
        <m:r>
          <m:t>1</m:t>
        </m:r>
        <m:r>
          <m:rPr>
            <m:sty m:val="p"/>
          </m:rPr>
          <m:t>−</m:t>
        </m:r>
        <m:r>
          <m:t>2</m:t>
        </m:r>
        <m:sSub>
          <m:e>
            <m:r>
              <m:t>c</m:t>
            </m:r>
          </m:e>
          <m:sub>
            <m:r>
              <m:t>m</m:t>
            </m:r>
          </m:sub>
        </m:sSub>
        <m:r>
          <m:rPr>
            <m:sty m:val="p"/>
          </m:rPr>
          <m:t>/</m:t>
        </m:r>
        <m:r>
          <m:t>M</m:t>
        </m:r>
        <m:r>
          <m:rPr>
            <m:sty m:val="p"/>
          </m:rPr>
          <m:t>)</m:t>
        </m:r>
        <m:r>
          <m:rPr>
            <m:sty m:val="p"/>
          </m:rPr>
          <m:t>+</m:t>
        </m:r>
        <m:r>
          <m:t>S</m:t>
        </m:r>
        <m:r>
          <m:rPr>
            <m:sty m:val="p"/>
          </m:rPr>
          <m:t>/</m:t>
        </m:r>
        <m:sSup>
          <m:e>
            <m:r>
              <m:t>M</m:t>
            </m:r>
          </m:e>
          <m:sup>
            <m:r>
              <m:t>2</m:t>
            </m:r>
          </m:sup>
        </m:sSup>
      </m:oMath>
      <w:r>
        <w:t xml:space="preserve">. The weights of </w:t>
      </w:r>
      <m:oMath>
        <m:sSub>
          <m:e>
            <m:acc>
              <m:accPr>
                <m:chr m:val="̂"/>
              </m:accPr>
              <m:e>
                <m:r>
                  <m:t>V</m:t>
                </m:r>
              </m:e>
            </m:acc>
          </m:e>
          <m:sub>
            <m:r>
              <m:t>t</m:t>
            </m:r>
          </m:sub>
        </m:sSub>
      </m:oMath>
      <w:r>
        <w:t xml:space="preserve"> solve the linear system that makes the combination of these expectations equal to </w:t>
      </w:r>
      <m:oMath>
        <m:r>
          <m:t>S</m:t>
        </m:r>
        <m:r>
          <m:rPr>
            <m:sty m:val="p"/>
          </m:rPr>
          <m:t>/</m:t>
        </m:r>
        <m:sSup>
          <m:e>
            <m:r>
              <m:t>M</m:t>
            </m:r>
          </m:e>
          <m:sup>
            <m:r>
              <m:t>2</m:t>
            </m:r>
          </m:sup>
        </m:sSup>
      </m:oMath>
      <w:r>
        <w:t xml:space="preserve"> for every sequence </w:t>
      </w:r>
      <m:oMath>
        <m:r>
          <m:rPr>
            <m:sty m:val="p"/>
          </m:rPr>
          <m:t>(</m:t>
        </m:r>
        <m:sSubSup>
          <m:e>
            <m:r>
              <m:t>s</m:t>
            </m:r>
          </m:e>
          <m:sub>
            <m:r>
              <m:t>m</m:t>
            </m:r>
          </m:sub>
          <m:sup>
            <m:r>
              <m:t>2</m:t>
            </m:r>
          </m:sup>
        </m:sSubSup>
        <m:r>
          <m:rPr>
            <m:sty m:val="p"/>
          </m:rPr>
          <m:t>)</m:t>
        </m:r>
      </m:oMath>
      <w:r>
        <w:t xml:space="preserve">. With </w:t>
      </w:r>
      <m:oMath>
        <m:sSub>
          <m:e>
            <m:r>
              <m:t>c</m:t>
            </m:r>
          </m:e>
          <m:sub>
            <m:r>
              <m:t>m</m:t>
            </m:r>
          </m:sub>
        </m:sSub>
        <m:r>
          <m:rPr>
            <m:sty m:val="p"/>
          </m:rPr>
          <m:t>≡</m:t>
        </m:r>
        <m:r>
          <m:t>1</m:t>
        </m:r>
      </m:oMath>
      <w:r>
        <w:t xml:space="preserve"> we recover the classical formula </w:t>
      </w:r>
      <m:oMath>
        <m:nary>
          <m:naryPr>
            <m:chr m:val="∑"/>
            <m:limLoc m:val="subSup"/>
            <m:subHide m:val="off"/>
            <m:supHide m:val="on"/>
          </m:naryPr>
          <m:sub>
            <m:r>
              <m:t>m</m:t>
            </m:r>
          </m:sub>
          <m:sup>
            <m:r>
              <m:t>​</m:t>
            </m:r>
          </m:sup>
          <m:e>
            <m:sSup>
              <m:e>
                <m:r>
                  <m:rPr>
                    <m:sty m:val="p"/>
                  </m:rPr>
                  <m:t>(</m:t>
                </m:r>
                <m:sSub>
                  <m:e>
                    <m:r>
                      <m:t>a</m:t>
                    </m:r>
                  </m:e>
                  <m:sub>
                    <m:r>
                      <m:t>t</m:t>
                    </m:r>
                    <m:r>
                      <m:rPr>
                        <m:sty m:val="p"/>
                      </m:rPr>
                      <m:t>,</m:t>
                    </m:r>
                    <m:r>
                      <m:t>m</m:t>
                    </m:r>
                  </m:sub>
                </m:sSub>
                <m:r>
                  <m:rPr>
                    <m:sty m:val="p"/>
                  </m:rPr>
                  <m:t>−</m:t>
                </m:r>
                <m:sSub>
                  <m:e>
                    <m:acc>
                      <m:accPr>
                        <m:chr m:val="̅"/>
                      </m:accPr>
                      <m:e>
                        <m:r>
                          <m:t>a</m:t>
                        </m:r>
                      </m:e>
                    </m:acc>
                  </m:e>
                  <m:sub>
                    <m:r>
                      <m:t>t</m:t>
                    </m:r>
                  </m:sub>
                </m:sSub>
                <m:r>
                  <m:rPr>
                    <m:sty m:val="p"/>
                  </m:rPr>
                  <m:t>)</m:t>
                </m:r>
              </m:e>
              <m:sup>
                <m:r>
                  <m:t>2</m:t>
                </m:r>
              </m:sup>
            </m:sSup>
          </m:e>
        </m:nary>
        <m:r>
          <m:rPr>
            <m:sty m:val="p"/>
          </m:rPr>
          <m:t>/</m:t>
        </m:r>
        <m:r>
          <m:rPr>
            <m:sty m:val="p"/>
          </m:rPr>
          <m:t>(</m:t>
        </m:r>
        <m:r>
          <m:t>M</m:t>
        </m:r>
        <m:r>
          <m:rPr>
            <m:sty m:val="p"/>
          </m:rPr>
          <m:t>(</m:t>
        </m:r>
        <m:r>
          <m:t>M</m:t>
        </m:r>
        <m:r>
          <m:rPr>
            <m:sty m:val="p"/>
          </m:rPr>
          <m:t>−</m:t>
        </m:r>
        <m:r>
          <m:t>1</m:t>
        </m:r>
        <m:r>
          <m:rPr>
            <m:sty m:val="p"/>
          </m:rPr>
          <m:t>)</m:t>
        </m:r>
        <m:r>
          <m:rPr>
            <m:sty m:val="p"/>
          </m:rPr>
          <m:t>)</m:t>
        </m:r>
      </m:oMath>
      <w:r>
        <w:t xml:space="preserve"> of ordered estimators. By exact enumeration of all orderings </w:t>
      </w:r>
      <m:oMath>
        <m:r>
          <m:rPr>
            <m:sty m:val="p"/>
          </m:rPr>
          <m:t>(</m:t>
        </m:r>
        <m:r>
          <m:t>N</m:t>
        </m:r>
        <m:r>
          <m:rPr>
            <m:sty m:val="p"/>
          </m:rPr>
          <m:t>∈</m:t>
        </m:r>
        <m:r>
          <m:rPr>
            <m:sty m:val="p"/>
          </m:rPr>
          <m:t>{</m:t>
        </m:r>
        <m:r>
          <m:t>7</m:t>
        </m:r>
        <m:r>
          <m:rPr>
            <m:sty m:val="p"/>
          </m:rPr>
          <m:t>,</m:t>
        </m:r>
        <m:r>
          <m:t>8</m:t>
        </m:r>
        <m:r>
          <m:rPr>
            <m:sty m:val="p"/>
          </m:rPr>
          <m:t>}</m:t>
        </m:r>
      </m:oMath>
      <w:r>
        <w:t xml:space="preserve">, </w:t>
      </w:r>
      <m:oMath>
        <m:r>
          <m:t>M</m:t>
        </m:r>
        <m:r>
          <m:rPr>
            <m:sty m:val="p"/>
          </m:rPr>
          <m:t>∈</m:t>
        </m:r>
        <m:r>
          <m:rPr>
            <m:sty m:val="p"/>
          </m:rPr>
          <m:t>{</m:t>
        </m:r>
        <m:r>
          <m:t>4</m:t>
        </m:r>
        <m:r>
          <m:rPr>
            <m:sty m:val="p"/>
          </m:rPr>
          <m:t>,</m:t>
        </m:r>
        <m:r>
          <m:t>5</m:t>
        </m:r>
        <m:r>
          <m:rPr>
            <m:sty m:val="p"/>
          </m:rPr>
          <m:t>}</m:t>
        </m:r>
      </m:oMath>
      <w:r>
        <w:t xml:space="preserve">, history-dependent proposals), </w:t>
      </w:r>
      <m:oMath>
        <m:r>
          <m:rPr>
            <m:nor/>
          </m:rPr>
          <m:t>𝔼</m:t>
        </m:r>
        <m:r>
          <m:rPr>
            <m:sty m:val="p"/>
          </m:rPr>
          <m:t>[</m:t>
        </m:r>
        <m:sSub>
          <m:e>
            <m:acc>
              <m:accPr>
                <m:chr m:val="̂"/>
              </m:accPr>
              <m:e>
                <m:r>
                  <m:t>V</m:t>
                </m:r>
              </m:e>
            </m:acc>
          </m:e>
          <m:sub>
            <m:r>
              <m:t>t</m:t>
            </m:r>
          </m:sub>
        </m:sSub>
        <m:r>
          <m:rPr>
            <m:sty m:val="p"/>
          </m:rPr>
          <m:t>]</m:t>
        </m:r>
      </m:oMath>
      <w:r>
        <w:t xml:space="preserve"> and the exact variance agree to within </w:t>
      </w:r>
      <m:oMath>
        <m:sSup>
          <m:e>
            <m:r>
              <m:t>10</m:t>
            </m:r>
          </m:e>
          <m:sup>
            <m:r>
              <m:rPr>
                <m:nor/>
              </m:rPr>
              <m:t>−12</m:t>
            </m:r>
          </m:sup>
        </m:sSup>
      </m:oMath>
      <w:r>
        <w:t xml:space="preserve"> in relative terms (our computation). When </w:t>
      </w:r>
      <m:oMath>
        <m:r>
          <m:t>M</m:t>
        </m:r>
      </m:oMath>
      <w:r>
        <w:t xml:space="preserve"> approaches </w:t>
      </w:r>
      <m:oMath>
        <m:r>
          <m:t>N</m:t>
        </m:r>
      </m:oMath>
      <w:r>
        <w:t xml:space="preserve">, the condition </w:t>
      </w:r>
      <m:oMath>
        <m:sSub>
          <m:e>
            <m:r>
              <m:t>c</m:t>
            </m:r>
          </m:e>
          <m:sub>
            <m:r>
              <m:t>M</m:t>
            </m:r>
          </m:sub>
        </m:sSub>
        <m:r>
          <m:rPr>
            <m:sty m:val="p"/>
          </m:rPr>
          <m:t>&lt;</m:t>
        </m:r>
        <m:r>
          <m:t>M</m:t>
        </m:r>
        <m:r>
          <m:rPr>
            <m:sty m:val="p"/>
          </m:rPr>
          <m:t>/</m:t>
        </m:r>
        <m:r>
          <m:t>2</m:t>
        </m:r>
      </m:oMath>
      <w:r>
        <w:t xml:space="preserve"> fails (e.g., </w:t>
      </w:r>
      <m:oMath>
        <m:r>
          <m:t>N</m:t>
        </m:r>
        <m:r>
          <m:rPr>
            <m:sty m:val="p"/>
          </m:rPr>
          <m:t>=</m:t>
        </m:r>
        <m:r>
          <m:t>8</m:t>
        </m:r>
      </m:oMath>
      <w:r>
        <w:t xml:space="preserve">, </w:t>
      </w:r>
      <m:oMath>
        <m:r>
          <m:t>M</m:t>
        </m:r>
        <m:r>
          <m:rPr>
            <m:sty m:val="p"/>
          </m:rPr>
          <m:t>=</m:t>
        </m:r>
        <m:r>
          <m:t>7</m:t>
        </m:r>
      </m:oMath>
      <w:r>
        <w:t xml:space="preserve"> gives </w:t>
      </w:r>
      <m:oMath>
        <m:sSub>
          <m:e>
            <m:r>
              <m:t>c</m:t>
            </m:r>
          </m:e>
          <m:sub>
            <m:r>
              <m:t>M</m:t>
            </m:r>
          </m:sub>
        </m:sSub>
        <m:r>
          <m:rPr>
            <m:sty m:val="p"/>
          </m:rPr>
          <m:t>=</m:t>
        </m:r>
        <m:r>
          <m:t>4</m:t>
        </m:r>
        <m:r>
          <m:rPr>
            <m:sty m:val="p"/>
          </m:rPr>
          <m:t>)</m:t>
        </m:r>
      </m:oMath>
      <w:r>
        <w:t xml:space="preserve">, and the PURE variant with the classical formula is used. With </w:t>
      </w:r>
      <m:oMath>
        <m:sSub>
          <m:e>
            <m:r>
              <m:t>μ</m:t>
            </m:r>
          </m:e>
          <m:sub>
            <m:r>
              <m:t>t</m:t>
            </m:r>
            <m:r>
              <m:rPr>
                <m:sty m:val="p"/>
              </m:rPr>
              <m:t>,</m:t>
            </m:r>
            <m:r>
              <m:t>n</m:t>
            </m:r>
          </m:sub>
        </m:sSub>
        <m:r>
          <m:rPr>
            <m:sty m:val="p"/>
          </m:rPr>
          <m:t>∝</m:t>
        </m:r>
        <m:sSub>
          <m:e>
            <m:r>
              <m:t>Y</m:t>
            </m:r>
          </m:e>
          <m:sub>
            <m:r>
              <m:t>t</m:t>
            </m:r>
            <m:r>
              <m:rPr>
                <m:sty m:val="p"/>
              </m:rPr>
              <m:t>,</m:t>
            </m:r>
            <m:r>
              <m:t>n</m:t>
            </m:r>
          </m:sub>
        </m:sSub>
      </m:oMath>
      <w:r>
        <w:t xml:space="preserve"> and </w:t>
      </w:r>
      <m:oMath>
        <m:r>
          <m:t>ε</m:t>
        </m:r>
        <m:r>
          <m:rPr>
            <m:sty m:val="p"/>
          </m:rPr>
          <m:t>=</m:t>
        </m:r>
        <m:r>
          <m:t>0</m:t>
        </m:r>
      </m:oMath>
      <w:r>
        <w:t xml:space="preserve"> we would get </w:t>
      </w:r>
      <m:oMath>
        <m:sSub>
          <m:e>
            <m:acc>
              <m:accPr>
                <m:chr m:val="̂"/>
              </m:accPr>
              <m:e>
                <m:r>
                  <m:t>V</m:t>
                </m:r>
              </m:e>
            </m:acc>
          </m:e>
          <m:sub>
            <m:r>
              <m:t>t</m:t>
            </m:r>
          </m:sub>
        </m:sSub>
        <m:r>
          <m:rPr>
            <m:sty m:val="p"/>
          </m:rPr>
          <m:t>=</m:t>
        </m:r>
        <m:r>
          <m:t>0</m:t>
        </m:r>
      </m:oMath>
      <w:r>
        <w:t xml:space="preserve">; the floor bounds the weight, </w:t>
      </w:r>
      <m:oMath>
        <m:r>
          <m:t>1</m:t>
        </m:r>
        <m:r>
          <m:rPr>
            <m:sty m:val="p"/>
          </m:rPr>
          <m:t>/</m:t>
        </m:r>
        <m:r>
          <m:rPr>
            <m:sty m:val="p"/>
          </m:rPr>
          <m:t>(</m:t>
        </m:r>
        <m:r>
          <m:t>N</m:t>
        </m:r>
        <m:r>
          <m:t> </m:t>
        </m:r>
        <m:sSub>
          <m:e>
            <m:r>
              <m:t>q</m:t>
            </m:r>
          </m:e>
          <m:sub>
            <m:r>
              <m:t>t</m:t>
            </m:r>
            <m:r>
              <m:rPr>
                <m:sty m:val="p"/>
              </m:rPr>
              <m:t>,</m:t>
            </m:r>
            <m:r>
              <m:t>m</m:t>
            </m:r>
          </m:sub>
        </m:sSub>
        <m:r>
          <m:rPr>
            <m:sty m:val="p"/>
          </m:rPr>
          <m:t>)</m:t>
        </m:r>
        <m:r>
          <m:rPr>
            <m:sty m:val="p"/>
          </m:rPr>
          <m:t>≤</m:t>
        </m:r>
        <m:r>
          <m:rPr>
            <m:sty m:val="p"/>
          </m:rPr>
          <m:t>(</m:t>
        </m:r>
        <m:r>
          <m:t>N</m:t>
        </m:r>
        <m:r>
          <m:rPr>
            <m:sty m:val="p"/>
          </m:rPr>
          <m:t>−</m:t>
        </m:r>
        <m:r>
          <m:t>m</m:t>
        </m:r>
        <m:r>
          <m:rPr>
            <m:sty m:val="p"/>
          </m:rPr>
          <m:t>+</m:t>
        </m:r>
        <m:r>
          <m:t>1</m:t>
        </m:r>
        <m:r>
          <m:rPr>
            <m:sty m:val="p"/>
          </m:rPr>
          <m:t>)</m:t>
        </m:r>
        <m:r>
          <m:rPr>
            <m:sty m:val="p"/>
          </m:rPr>
          <m:t>/</m:t>
        </m:r>
        <m:r>
          <m:rPr>
            <m:sty m:val="p"/>
          </m:rPr>
          <m:t>(</m:t>
        </m:r>
        <m:r>
          <m:t>N</m:t>
        </m:r>
        <m:r>
          <m:t>ε</m:t>
        </m:r>
        <m:r>
          <m:rPr>
            <m:sty m:val="p"/>
          </m:rPr>
          <m:t>)</m:t>
        </m:r>
      </m:oMath>
      <w:r>
        <w:t xml:space="preserve">, at the cost of a positive variance. The worst-case bound is not enough: for the zone fraction of points above 250 mg/L (a binary indicator in place of chloride), with </w:t>
      </w:r>
      <m:oMath>
        <m:r>
          <m:t>N</m:t>
        </m:r>
        <m:r>
          <m:rPr>
            <m:sty m:val="p"/>
          </m:rPr>
          <m:t>=</m:t>
        </m:r>
        <m:r>
          <m:t>32</m:t>
        </m:r>
      </m:oMath>
      <w:r>
        <w:t xml:space="preserve">, a uniform proposal </w:t>
      </w:r>
      <m:oMath>
        <m:r>
          <m:rPr>
            <m:sty m:val="p"/>
          </m:rPr>
          <m:t>(</m:t>
        </m:r>
        <m:r>
          <m:t>ε</m:t>
        </m:r>
        <m:r>
          <m:rPr>
            <m:sty m:val="p"/>
          </m:rPr>
          <m:t>=</m:t>
        </m:r>
        <m:r>
          <m:t>1</m:t>
        </m:r>
        <m:r>
          <m:rPr>
            <m:sty m:val="p"/>
          </m:rPr>
          <m:t>)</m:t>
        </m:r>
      </m:oMath>
      <w:r>
        <w:t xml:space="preserve">, </w:t>
      </w:r>
      <m:oMath>
        <m:r>
          <m:t>M</m:t>
        </m:r>
        <m:r>
          <m:rPr>
            <m:sty m:val="p"/>
          </m:rPr>
          <m:t>=</m:t>
        </m:r>
        <m:r>
          <m:t>16</m:t>
        </m:r>
      </m:oMath>
      <w:r>
        <w:t xml:space="preserve"> and </w:t>
      </w:r>
      <m:oMath>
        <m:r>
          <m:t>α</m:t>
        </m:r>
        <m:r>
          <m:rPr>
            <m:sty m:val="p"/>
          </m:rPr>
          <m:t>=</m:t>
        </m:r>
        <m:r>
          <m:t>0.1</m:t>
        </m:r>
      </m:oMath>
      <w:r>
        <w:t xml:space="preserve">, the Azuma–Hoeffding half-width of LURE is 0.22 (our computation). LEVEL-LAB therefore relies on </w:t>
      </w:r>
      <m:oMath>
        <m:sSub>
          <m:e>
            <m:acc>
              <m:accPr>
                <m:chr m:val="̂"/>
              </m:accPr>
              <m:e>
                <m:r>
                  <m:t>V</m:t>
                </m:r>
              </m:e>
            </m:acc>
          </m:e>
          <m:sub>
            <m:r>
              <m:t>t</m:t>
            </m:r>
          </m:sub>
        </m:sSub>
      </m:oMath>
      <w:r>
        <w:t xml:space="preserve"> and on the unifying condition.</w:t>
      </w:r>
    </w:p>
    <w:p>
      <w:pPr>
        <w:spacing w:after="120" w:line="288"/>
        <w:jc w:val="both"/>
      </w:pPr>
      <w:r>
        <w:rPr>
          <w:i/>
          <w:iCs/>
        </w:rPr>
        <w:t xml:space="preserve">Proposition L2 (ours; connection to KAUZ-OED).</w:t>
      </w:r>
      <w:r>
        <w:t xml:space="preserve"> Let </w:t>
      </w:r>
      <m:oMath>
        <m:sSub>
          <m:e>
            <m:acc>
              <m:accPr>
                <m:chr m:val="̂"/>
              </m:accPr>
              <m:e>
                <m:r>
                  <m:t>θ</m:t>
                </m:r>
              </m:e>
            </m:acc>
          </m:e>
          <m:sub>
            <m:r>
              <m:t>T</m:t>
            </m:r>
          </m:sub>
        </m:sSub>
      </m:oMath>
      <w:r>
        <w:t xml:space="preserve"> be the solution of </w:t>
      </w:r>
      <m:oMath>
        <m:nary>
          <m:naryPr>
            <m:chr m:val="∑"/>
            <m:limLoc m:val="subSup"/>
            <m:subHide m:val="off"/>
            <m:supHide m:val="on"/>
          </m:naryPr>
          <m:sub>
            <m:r>
              <m:t>t</m:t>
            </m:r>
          </m:sub>
          <m:sup>
            <m:r>
              <m:t>​</m:t>
            </m:r>
          </m:sup>
          <m:e>
            <m:sSub>
              <m:e>
                <m:r>
                  <m:t>W</m:t>
                </m:r>
              </m:e>
              <m:sub>
                <m:r>
                  <m:t>t</m:t>
                </m:r>
              </m:sub>
            </m:sSub>
          </m:e>
        </m:nary>
        <m:r>
          <m:t> </m:t>
        </m:r>
        <m:sSub>
          <m:e>
            <m:r>
              <m:t>x</m:t>
            </m:r>
          </m:e>
          <m:sub>
            <m:r>
              <m:t>t</m:t>
            </m:r>
          </m:sub>
        </m:sSub>
        <m:r>
          <m:rPr>
            <m:sty m:val="p"/>
          </m:rPr>
          <m:t>(</m:t>
        </m:r>
        <m:sSub>
          <m:e>
            <m:acc>
              <m:accPr>
                <m:chr m:val="̂"/>
              </m:accPr>
              <m:e>
                <m:r>
                  <m:t>Y</m:t>
                </m:r>
              </m:e>
            </m:acc>
          </m:e>
          <m:sub>
            <m:r>
              <m:t>t</m:t>
            </m:r>
          </m:sub>
        </m:sSub>
        <m:r>
          <m:rPr>
            <m:sty m:val="p"/>
          </m:rPr>
          <m:t>−</m:t>
        </m:r>
        <m:sSubSup>
          <m:e>
            <m:r>
              <m:t>x</m:t>
            </m:r>
          </m:e>
          <m:sub>
            <m:r>
              <m:t>t</m:t>
            </m:r>
          </m:sub>
          <m:sup>
            <m:r>
              <m:rPr>
                <m:sty m:val="p"/>
              </m:rPr>
              <m:t>⊤</m:t>
            </m:r>
          </m:sup>
        </m:sSubSup>
        <m:r>
          <m:t>θ</m:t>
        </m:r>
        <m:r>
          <m:rPr>
            <m:sty m:val="p"/>
          </m:rPr>
          <m:t>)</m:t>
        </m:r>
        <m:r>
          <m:rPr>
            <m:sty m:val="p"/>
          </m:rPr>
          <m:t>=</m:t>
        </m:r>
        <m:r>
          <m:t>0</m:t>
        </m:r>
      </m:oMath>
      <w:r>
        <w:t xml:space="preserve">, with </w:t>
      </w:r>
      <m:oMath>
        <m:sSub>
          <m:e>
            <m:r>
              <m:t>x</m:t>
            </m:r>
          </m:e>
          <m:sub>
            <m:r>
              <m:t>t</m:t>
            </m:r>
          </m:sub>
        </m:sSub>
      </m:oMath>
      <w:r>
        <w:t xml:space="preserve"> and </w:t>
      </w:r>
      <m:oMath>
        <m:sSub>
          <m:e>
            <m:r>
              <m:t>W</m:t>
            </m:r>
          </m:e>
          <m:sub>
            <m:r>
              <m:t>t</m:t>
            </m:r>
          </m:sub>
        </m:sSub>
      </m:oMath>
      <w:r>
        <w:t xml:space="preserve"> measurable with respect to </w:t>
      </w:r>
      <m:oMath>
        <m:sSub>
          <m:e>
            <m:r>
              <m:rPr>
                <m:nor/>
              </m:rPr>
              <m:t>ℱ</m:t>
            </m:r>
          </m:e>
          <m:sub>
            <m:r>
              <m:t>t</m:t>
            </m:r>
          </m:sub>
        </m:sSub>
      </m:oMath>
      <w:r>
        <w:t xml:space="preserve"> (e.g., </w:t>
      </w:r>
      <m:oMath>
        <m:sSub>
          <m:e>
            <m:r>
              <m:t>x</m:t>
            </m:r>
          </m:e>
          <m:sub>
            <m:r>
              <m:t>t</m:t>
            </m:r>
          </m:sub>
        </m:sSub>
        <m:r>
          <m:rPr>
            <m:sty m:val="p"/>
          </m:rPr>
          <m:t>=</m:t>
        </m:r>
        <m:sSup>
          <m:e>
            <m:r>
              <m:rPr>
                <m:sty m:val="p"/>
              </m:rPr>
              <m:t>(</m:t>
            </m:r>
            <m:r>
              <m:t>1</m:t>
            </m:r>
            <m:r>
              <m:rPr>
                <m:sty m:val="p"/>
              </m:rPr>
              <m:t>,</m:t>
            </m:r>
            <m:sSub>
              <m:e>
                <m:r>
                  <m:t>A</m:t>
                </m:r>
              </m:e>
              <m:sub>
                <m:r>
                  <m:t>t</m:t>
                </m:r>
              </m:sub>
            </m:sSub>
            <m:r>
              <m:rPr>
                <m:sty m:val="p"/>
              </m:rPr>
              <m:t>)</m:t>
            </m:r>
          </m:e>
          <m:sup>
            <m:r>
              <m:rPr>
                <m:sty m:val="p"/>
              </m:rPr>
              <m:t>⊤</m:t>
            </m:r>
          </m:sup>
        </m:sSup>
        <m:r>
          <m:rPr>
            <m:sty m:val="p"/>
          </m:rPr>
          <m:t>)</m:t>
        </m:r>
      </m:oMath>
      <w:r>
        <w:t xml:space="preserve">, and </w:t>
      </w:r>
      <m:oMath>
        <m:sSup>
          <m:e>
            <m:r>
              <m:t>θ</m:t>
            </m:r>
          </m:e>
          <m:sup>
            <m:r>
              <m:rPr>
                <m:sty m:val="p"/>
              </m:rPr>
              <m:t>⋆</m:t>
            </m:r>
          </m:sup>
        </m:sSup>
      </m:oMath>
      <w:r>
        <w:t xml:space="preserve"> the solution of </w:t>
      </w:r>
      <m:oMath>
        <m:sSub>
          <m:e>
            <m:r>
              <m:rPr>
                <m:nor/>
              </m:rPr>
              <m:t>𝔼</m:t>
            </m:r>
          </m:e>
          <m:sub>
            <m:sSup>
              <m:e>
                <m:r>
                  <m:t>π</m:t>
                </m:r>
              </m:e>
              <m:sup>
                <m:r>
                  <m:rPr>
                    <m:nor/>
                  </m:rPr>
                  <m:t xml:space="preserve">sta</m:t>
                </m:r>
              </m:sup>
            </m:sSup>
          </m:sub>
        </m:sSub>
        <m:r>
          <m:rPr>
            <m:sty m:val="p"/>
          </m:rPr>
          <m:t>[</m:t>
        </m:r>
        <m:r>
          <m:t>x</m:t>
        </m:r>
        <m:r>
          <m:rPr>
            <m:sty m:val="p"/>
          </m:rPr>
          <m:t>(</m:t>
        </m:r>
        <m:acc>
          <m:accPr>
            <m:chr m:val="̅"/>
          </m:accPr>
          <m:e>
            <m:r>
              <m:t>Y</m:t>
            </m:r>
          </m:e>
        </m:acc>
        <m:r>
          <m:rPr>
            <m:sty m:val="p"/>
          </m:rPr>
          <m:t>−</m:t>
        </m:r>
        <m:sSup>
          <m:e>
            <m:r>
              <m:t>x</m:t>
            </m:r>
          </m:e>
          <m:sup>
            <m:r>
              <m:rPr>
                <m:sty m:val="p"/>
              </m:rPr>
              <m:t>⊤</m:t>
            </m:r>
          </m:sup>
        </m:sSup>
        <m:sSup>
          <m:e>
            <m:r>
              <m:t>θ</m:t>
            </m:r>
          </m:e>
          <m:sup>
            <m:r>
              <m:rPr>
                <m:sty m:val="p"/>
              </m:rPr>
              <m:t>⋆</m:t>
            </m:r>
          </m:sup>
        </m:sSup>
        <m:r>
          <m:rPr>
            <m:sty m:val="p"/>
          </m:rPr>
          <m:t>)</m:t>
        </m:r>
        <m:r>
          <m:rPr>
            <m:sty m:val="p"/>
          </m:rPr>
          <m:t>]</m:t>
        </m:r>
        <m:r>
          <m:rPr>
            <m:sty m:val="p"/>
          </m:rPr>
          <m:t>=</m:t>
        </m:r>
        <m:r>
          <m:t>0</m:t>
        </m:r>
      </m:oMath>
      <w:r>
        <w:t xml:space="preserve">, the corresponding population equation with </w:t>
      </w:r>
      <m:oMath>
        <m:sSub>
          <m:e>
            <m:acc>
              <m:accPr>
                <m:chr m:val="̅"/>
              </m:accPr>
              <m:e>
                <m:r>
                  <m:t>Y</m:t>
                </m:r>
              </m:e>
            </m:acc>
          </m:e>
          <m:sub>
            <m:r>
              <m:t>t</m:t>
            </m:r>
          </m:sub>
        </m:sSub>
      </m:oMath>
      <w:r>
        <w:t xml:space="preserve">. With the square-root weights </w:t>
      </w:r>
      <m:oMath>
        <m:sSub>
          <m:e>
            <m:r>
              <m:t>W</m:t>
            </m:r>
          </m:e>
          <m:sub>
            <m:r>
              <m:t>t</m:t>
            </m:r>
          </m:sub>
        </m:sSub>
      </m:oMath>
      <w:r>
        <w:t xml:space="preserve"> of the base paper, </w:t>
      </w:r>
      <m:oMath>
        <m:sSup>
          <m:e>
            <m:r>
              <m:t>θ</m:t>
            </m:r>
          </m:e>
          <m:sup>
            <m:r>
              <m:rPr>
                <m:sty m:val="p"/>
              </m:rPr>
              <m:t>⋆</m:t>
            </m:r>
          </m:sup>
        </m:sSup>
      </m:oMath>
      <w:r>
        <w:t xml:space="preserve"> is the target when the mean model is correct, as for the saturated contrast </w:t>
      </w:r>
      <m:oMath>
        <m:sSub>
          <m:e>
            <m:r>
              <m:t>x</m:t>
            </m:r>
          </m:e>
          <m:sub>
            <m:r>
              <m:t>t</m:t>
            </m:r>
          </m:sub>
        </m:sSub>
        <m:r>
          <m:rPr>
            <m:sty m:val="p"/>
          </m:rPr>
          <m:t>=</m:t>
        </m:r>
        <m:sSup>
          <m:e>
            <m:r>
              <m:rPr>
                <m:sty m:val="p"/>
              </m:rPr>
              <m:t>(</m:t>
            </m:r>
            <m:r>
              <m:t>1</m:t>
            </m:r>
            <m:r>
              <m:rPr>
                <m:sty m:val="p"/>
              </m:rPr>
              <m:t>,</m:t>
            </m:r>
            <m:sSub>
              <m:e>
                <m:r>
                  <m:t>A</m:t>
                </m:r>
              </m:e>
              <m:sub>
                <m:r>
                  <m:t>t</m:t>
                </m:r>
              </m:sub>
            </m:sSub>
            <m:r>
              <m:rPr>
                <m:sty m:val="p"/>
              </m:rPr>
              <m:t>)</m:t>
            </m:r>
          </m:e>
          <m:sup>
            <m:r>
              <m:rPr>
                <m:sty m:val="p"/>
              </m:rPr>
              <m:t>⊤</m:t>
            </m:r>
          </m:sup>
        </m:sSup>
      </m:oMath>
      <w:r>
        <w:t xml:space="preserve">; under misspecification only the full weights </w:t>
      </w:r>
      <m:oMath>
        <m:sSubSup>
          <m:e>
            <m:r>
              <m:t>W</m:t>
            </m:r>
          </m:e>
          <m:sub>
            <m:r>
              <m:t>t</m:t>
            </m:r>
          </m:sub>
          <m:sup>
            <m:r>
              <m:t>2</m:t>
            </m:r>
          </m:sup>
        </m:sSubSup>
      </m:oMath>
      <w:r>
        <w:t xml:space="preserve"> target it (Proposition 2 of PESHA-GO), and the statements below then hold with </w:t>
      </w:r>
      <m:oMath>
        <m:sSubSup>
          <m:e>
            <m:r>
              <m:t>W</m:t>
            </m:r>
          </m:e>
          <m:sub>
            <m:r>
              <m:t>t</m:t>
            </m:r>
          </m:sub>
          <m:sup>
            <m:r>
              <m:t>2</m:t>
            </m:r>
          </m:sup>
        </m:sSubSup>
      </m:oMath>
      <w:r>
        <w:t xml:space="preserve"> in place of </w:t>
      </w:r>
      <m:oMath>
        <m:sSub>
          <m:e>
            <m:r>
              <m:t>W</m:t>
            </m:r>
          </m:e>
          <m:sub>
            <m:r>
              <m:t>t</m:t>
            </m:r>
          </m:sub>
        </m:sSub>
      </m:oMath>
      <w:r>
        <w:t xml:space="preserve">, except that the variance condition must be assumed. Then </w:t>
      </w:r>
      <m:oMath>
        <m:sSub>
          <m:e>
            <m:r>
              <m:t>ξ</m:t>
            </m:r>
          </m:e>
          <m:sub>
            <m:r>
              <m:t>t</m:t>
            </m:r>
          </m:sub>
        </m:sSub>
        <m:r>
          <m:rPr>
            <m:sty m:val="p"/>
          </m:rPr>
          <m:t>=</m:t>
        </m:r>
        <m:sSub>
          <m:e>
            <m:acc>
              <m:accPr>
                <m:chr m:val="̂"/>
              </m:accPr>
              <m:e>
                <m:r>
                  <m:t>Y</m:t>
                </m:r>
              </m:e>
            </m:acc>
          </m:e>
          <m:sub>
            <m:r>
              <m:t>t</m:t>
            </m:r>
          </m:sub>
        </m:sSub>
        <m:r>
          <m:rPr>
            <m:sty m:val="p"/>
          </m:rPr>
          <m:t>−</m:t>
        </m:r>
        <m:sSub>
          <m:e>
            <m:acc>
              <m:accPr>
                <m:chr m:val="̅"/>
              </m:accPr>
              <m:e>
                <m:r>
                  <m:t>Y</m:t>
                </m:r>
              </m:e>
            </m:acc>
          </m:e>
          <m:sub>
            <m:r>
              <m:t>t</m:t>
            </m:r>
          </m:sub>
        </m:sSub>
      </m:oMath>
      <w:r>
        <w:t xml:space="preserve"> has </w:t>
      </w:r>
      <m:oMath>
        <m:r>
          <m:rPr>
            <m:nor/>
          </m:rPr>
          <m:t>𝔼</m:t>
        </m:r>
        <m:r>
          <m:rPr>
            <m:sty m:val="p"/>
          </m:rPr>
          <m:t>[</m:t>
        </m:r>
        <m:sSub>
          <m:e>
            <m:r>
              <m:t>ξ</m:t>
            </m:r>
          </m:e>
          <m:sub>
            <m:r>
              <m:t>t</m:t>
            </m:r>
          </m:sub>
        </m:sSub>
        <m:r>
          <m:rPr>
            <m:sty m:val="p"/>
          </m:rPr>
          <m:t>∣</m:t>
        </m:r>
        <m:sSub>
          <m:e>
            <m:r>
              <m:rPr>
                <m:nor/>
              </m:rPr>
              <m:t>ℱ</m:t>
            </m:r>
          </m:e>
          <m:sub>
            <m:r>
              <m:t>t</m:t>
            </m:r>
          </m:sub>
        </m:sSub>
        <m:r>
          <m:rPr>
            <m:sty m:val="p"/>
          </m:rPr>
          <m:t>]</m:t>
        </m:r>
        <m:r>
          <m:rPr>
            <m:sty m:val="p"/>
          </m:rPr>
          <m:t>=</m:t>
        </m:r>
        <m:r>
          <m:t>0</m:t>
        </m:r>
      </m:oMath>
      <w:r>
        <w:t xml:space="preserve">, </w:t>
      </w:r>
      <m:oMath>
        <m:nary>
          <m:naryPr>
            <m:chr m:val="∑"/>
            <m:limLoc m:val="subSup"/>
            <m:subHide m:val="off"/>
            <m:supHide m:val="on"/>
          </m:naryPr>
          <m:sub>
            <m:r>
              <m:t>t</m:t>
            </m:r>
          </m:sub>
          <m:sup>
            <m:r>
              <m:t>​</m:t>
            </m:r>
          </m:sup>
          <m:e>
            <m:sSub>
              <m:e>
                <m:r>
                  <m:t>W</m:t>
                </m:r>
              </m:e>
              <m:sub>
                <m:r>
                  <m:t>t</m:t>
                </m:r>
              </m:sub>
            </m:sSub>
          </m:e>
        </m:nary>
        <m:r>
          <m:t> </m:t>
        </m:r>
        <m:sSub>
          <m:e>
            <m:r>
              <m:t>x</m:t>
            </m:r>
          </m:e>
          <m:sub>
            <m:r>
              <m:t>t</m:t>
            </m:r>
          </m:sub>
        </m:sSub>
        <m:sSub>
          <m:e>
            <m:r>
              <m:t>ξ</m:t>
            </m:r>
          </m:e>
          <m:sub>
            <m:r>
              <m:t>t</m:t>
            </m:r>
          </m:sub>
        </m:sSub>
      </m:oMath>
      <w:r>
        <w:t xml:space="preserve"> is a martingale with respect to </w:t>
      </w:r>
      <m:oMath>
        <m:r>
          <m:rPr>
            <m:sty m:val="p"/>
          </m:rPr>
          <m:t>(</m:t>
        </m:r>
        <m:sSub>
          <m:e>
            <m:r>
              <m:rPr>
                <m:nor/>
              </m:rPr>
              <m:t>ℱ</m:t>
            </m:r>
          </m:e>
          <m:sub>
            <m:r>
              <m:t>t</m:t>
            </m:r>
            <m:r>
              <m:rPr>
                <m:sty m:val="p"/>
              </m:rPr>
              <m:t>+</m:t>
            </m:r>
            <m:r>
              <m:t>1</m:t>
            </m:r>
          </m:sub>
        </m:sSub>
        <m:r>
          <m:rPr>
            <m:sty m:val="p"/>
          </m:rPr>
          <m:t>)</m:t>
        </m:r>
      </m:oMath>
      <w:r>
        <w:t xml:space="preserve">, the target </w:t>
      </w:r>
      <m:oMath>
        <m:sSup>
          <m:e>
            <m:r>
              <m:t>θ</m:t>
            </m:r>
          </m:e>
          <m:sup>
            <m:r>
              <m:rPr>
                <m:sty m:val="p"/>
              </m:rPr>
              <m:t>⋆</m:t>
            </m:r>
          </m:sup>
        </m:sSup>
      </m:oMath>
      <w:r>
        <w:t xml:space="preserve"> does not change, and the cross term </w:t>
      </w:r>
      <m:oMath>
        <m:r>
          <m:rPr>
            <m:nor/>
          </m:rPr>
          <m:t>𝔼</m:t>
        </m:r>
        <m:r>
          <m:rPr>
            <m:sty m:val="p"/>
          </m:rPr>
          <m:t>[</m:t>
        </m:r>
        <m:sSubSup>
          <m:e>
            <m:r>
              <m:t>W</m:t>
            </m:r>
          </m:e>
          <m:sub>
            <m:r>
              <m:t>t</m:t>
            </m:r>
          </m:sub>
          <m:sup>
            <m:r>
              <m:t>2</m:t>
            </m:r>
          </m:sup>
        </m:sSubSup>
        <m:r>
          <m:t> </m:t>
        </m:r>
        <m:sSub>
          <m:e>
            <m:r>
              <m:t>x</m:t>
            </m:r>
          </m:e>
          <m:sub>
            <m:r>
              <m:t>t</m:t>
            </m:r>
          </m:sub>
        </m:sSub>
        <m:r>
          <m:t> </m:t>
        </m:r>
        <m:sSubSup>
          <m:e>
            <m:r>
              <m:t>x</m:t>
            </m:r>
          </m:e>
          <m:sub>
            <m:r>
              <m:t>t</m:t>
            </m:r>
          </m:sub>
          <m:sup>
            <m:r>
              <m:rPr>
                <m:sty m:val="p"/>
              </m:rPr>
              <m:t>⊤</m:t>
            </m:r>
          </m:sup>
        </m:sSubSup>
        <m:r>
          <m:rPr>
            <m:sty m:val="p"/>
          </m:rPr>
          <m:t>(</m:t>
        </m:r>
        <m:sSub>
          <m:e>
            <m:acc>
              <m:accPr>
                <m:chr m:val="̅"/>
              </m:accPr>
              <m:e>
                <m:r>
                  <m:t>Y</m:t>
                </m:r>
              </m:e>
            </m:acc>
          </m:e>
          <m:sub>
            <m:r>
              <m:t>t</m:t>
            </m:r>
          </m:sub>
        </m:sSub>
        <m:r>
          <m:rPr>
            <m:sty m:val="p"/>
          </m:rPr>
          <m:t>−</m:t>
        </m:r>
        <m:sSubSup>
          <m:e>
            <m:r>
              <m:t>x</m:t>
            </m:r>
          </m:e>
          <m:sub>
            <m:r>
              <m:t>t</m:t>
            </m:r>
          </m:sub>
          <m:sup>
            <m:r>
              <m:rPr>
                <m:sty m:val="p"/>
              </m:rPr>
              <m:t>⊤</m:t>
            </m:r>
          </m:sup>
        </m:sSubSup>
        <m:sSup>
          <m:e>
            <m:r>
              <m:t>θ</m:t>
            </m:r>
          </m:e>
          <m:sup>
            <m:r>
              <m:rPr>
                <m:sty m:val="p"/>
              </m:rPr>
              <m:t>⋆</m:t>
            </m:r>
          </m:sup>
        </m:sSup>
        <m:r>
          <m:rPr>
            <m:sty m:val="p"/>
          </m:rPr>
          <m:t>)</m:t>
        </m:r>
        <m:sSub>
          <m:e>
            <m:r>
              <m:t>ξ</m:t>
            </m:r>
          </m:e>
          <m:sub>
            <m:r>
              <m:t>t</m:t>
            </m:r>
          </m:sub>
        </m:sSub>
        <m:r>
          <m:rPr>
            <m:sty m:val="p"/>
          </m:rPr>
          <m:t>∣</m:t>
        </m:r>
        <m:sSub>
          <m:e>
            <m:r>
              <m:rPr>
                <m:nor/>
              </m:rPr>
              <m:t>ℱ</m:t>
            </m:r>
          </m:e>
          <m:sub>
            <m:r>
              <m:t>t</m:t>
            </m:r>
          </m:sub>
        </m:sSub>
        <m:r>
          <m:rPr>
            <m:sty m:val="p"/>
          </m:rPr>
          <m:t>]</m:t>
        </m:r>
      </m:oMath>
      <w:r>
        <w:t xml:space="preserve"> vanishes. The unifying condition becomes: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r>
                      <m:rPr>
                        <m:nor/>
                      </m:rPr>
                      <m:t>𝔼</m:t>
                    </m:r>
                  </m:e>
                </m:nary>
                <m:d>
                  <m:dPr>
                    <m:begChr m:val="["/>
                    <m:sepChr m:val=""/>
                    <m:endChr m:val="]"/>
                    <m:grow/>
                  </m:dPr>
                  <m:e>
                    <m:sSubSup>
                      <m:e>
                        <m:r>
                          <m:t>W</m:t>
                        </m:r>
                      </m:e>
                      <m:sub>
                        <m:r>
                          <m:t>t</m:t>
                        </m:r>
                      </m:sub>
                      <m:sup>
                        <m:r>
                          <m:t>2</m:t>
                        </m:r>
                      </m:sup>
                    </m:sSubSup>
                    <m:r>
                      <m:t> </m:t>
                    </m:r>
                    <m:sSub>
                      <m:e>
                        <m:r>
                          <m:t>x</m:t>
                        </m:r>
                      </m:e>
                      <m:sub>
                        <m:r>
                          <m:t>t</m:t>
                        </m:r>
                      </m:sub>
                    </m:sSub>
                    <m:sSubSup>
                      <m:e>
                        <m:r>
                          <m:t>x</m:t>
                        </m:r>
                      </m:e>
                      <m:sub>
                        <m:r>
                          <m:t>t</m:t>
                        </m:r>
                      </m:sub>
                      <m:sup>
                        <m:r>
                          <m:rPr>
                            <m:sty m:val="p"/>
                          </m:rPr>
                          <m:t>⊤</m:t>
                        </m:r>
                      </m:sup>
                    </m:sSubSup>
                    <m:r>
                      <m:rPr>
                        <m:sty m:val="p"/>
                      </m:rPr>
                      <m:t>{</m:t>
                    </m:r>
                    <m:sSup>
                      <m:e>
                        <m:d>
                          <m:dPr>
                            <m:begChr m:val="("/>
                            <m:sepChr m:val=""/>
                            <m:endChr m:val=")"/>
                            <m:grow/>
                          </m:dPr>
                          <m:e>
                            <m:sSub>
                              <m:e>
                                <m:acc>
                                  <m:accPr>
                                    <m:chr m:val="̅"/>
                                  </m:accPr>
                                  <m:e>
                                    <m:r>
                                      <m:t>Y</m:t>
                                    </m:r>
                                  </m:e>
                                </m:acc>
                              </m:e>
                              <m:sub>
                                <m:r>
                                  <m:t>t</m:t>
                                </m:r>
                              </m:sub>
                            </m:sSub>
                            <m:r>
                              <m:rPr>
                                <m:sty m:val="p"/>
                              </m:rPr>
                              <m:t>−</m:t>
                            </m:r>
                            <m:sSubSup>
                              <m:e>
                                <m:r>
                                  <m:t>x</m:t>
                                </m:r>
                              </m:e>
                              <m:sub>
                                <m:r>
                                  <m:t>t</m:t>
                                </m:r>
                              </m:sub>
                              <m:sup>
                                <m:r>
                                  <m:rPr>
                                    <m:sty m:val="p"/>
                                  </m:rPr>
                                  <m:t>⊤</m:t>
                                </m:r>
                              </m:sup>
                            </m:sSubSup>
                            <m:sSup>
                              <m:e>
                                <m:r>
                                  <m:t>θ</m:t>
                                </m:r>
                              </m:e>
                              <m:sup>
                                <m:r>
                                  <m:rPr>
                                    <m:sty m:val="p"/>
                                  </m:rPr>
                                  <m:t>⋆</m:t>
                                </m:r>
                              </m:sup>
                            </m:sSup>
                          </m:e>
                        </m:d>
                      </m:e>
                      <m:sup>
                        <m:r>
                          <m:t>2</m:t>
                        </m:r>
                      </m:sup>
                    </m:sSup>
                    <m:r>
                      <m:rPr>
                        <m:sty m:val="p"/>
                      </m:rPr>
                      <m:t>+</m:t>
                    </m:r>
                    <m:sSub>
                      <m:e>
                        <m:r>
                          <m:t>V</m:t>
                        </m:r>
                      </m:e>
                      <m:sub>
                        <m:r>
                          <m:t>t</m:t>
                        </m:r>
                      </m:sub>
                    </m:sSub>
                    <m:r>
                      <m:rPr>
                        <m:sty m:val="p"/>
                      </m:rPr>
                      <m:t>}</m:t>
                    </m:r>
                    <m:r>
                      <m:t> </m:t>
                    </m:r>
                    <m:r>
                      <m:rPr>
                        <m:sty m:val="p"/>
                      </m:rPr>
                      <m:t>∣</m:t>
                    </m:r>
                    <m:r>
                      <m:t> </m:t>
                    </m:r>
                    <m:sSub>
                      <m:e>
                        <m:r>
                          <m:rPr>
                            <m:nor/>
                          </m:rPr>
                          <m:t>ℋ</m:t>
                        </m:r>
                      </m:e>
                      <m:sub>
                        <m:r>
                          <m:t>t</m:t>
                        </m:r>
                        <m:r>
                          <m:rPr>
                            <m:sty m:val="p"/>
                          </m:rPr>
                          <m:t>−</m:t>
                        </m:r>
                        <m:r>
                          <m:t>1</m:t>
                        </m:r>
                      </m:sub>
                    </m:sSub>
                  </m:e>
                </m:d>
                <m:r>
                  <m:t> </m:t>
                </m:r>
                <m:limUpp>
                  <m:e>
                    <m:r>
                      <m:rPr>
                        <m:sty m:val="p"/>
                      </m:rPr>
                      <m:t>→</m:t>
                    </m:r>
                  </m:e>
                  <m:lim>
                    <m:r>
                      <m:t>p</m:t>
                    </m:r>
                  </m:lim>
                </m:limUpp>
                <m:r>
                  <m:t> </m:t>
                </m:r>
                <m:r>
                  <m:t>Σ</m:t>
                </m:r>
                <m:r>
                  <m:rPr>
                    <m:sty m:val="p"/>
                  </m:rPr>
                  <m:t>,</m:t>
                </m:r>
                <m:r>
                  <m:rPr>
                    <m:nor/>
                  </m:rPr>
                  <m:t xml:space="preserve"> </m:t>
                </m:r>
                <m:r>
                  <m:t>Σ</m:t>
                </m:r>
                <m:r>
                  <m:t> </m:t>
                </m:r>
                <m:r>
                  <m:rPr>
                    <m:nor/>
                  </m:rPr>
                  <m:t>non-random</m:t>
                </m:r>
                <m:r>
                  <m:rPr>
                    <m:sty m:val="p"/>
                  </m:rPr>
                  <m:t>,</m:t>
                </m:r>
                <m:r>
                  <m:rPr>
                    <m:nor/>
                  </m:rPr>
                  <m:t xml:space="preserve"> </m:t>
                </m:r>
                <m:sSub>
                  <m:e>
                    <m:r>
                      <m:t>V</m:t>
                    </m:r>
                  </m:e>
                  <m:sub>
                    <m:r>
                      <m:t>t</m:t>
                    </m:r>
                  </m:sub>
                </m:sSub>
                <m:r>
                  <m:rPr>
                    <m:sty m:val="p"/>
                  </m:rPr>
                  <m:t>=</m:t>
                </m:r>
                <m:r>
                  <m:rPr>
                    <m:nor/>
                  </m:rPr>
                  <m:t>Var</m:t>
                </m:r>
                <m:d>
                  <m:dPr>
                    <m:begChr m:val="("/>
                    <m:sepChr m:val=""/>
                    <m:endChr m:val=")"/>
                    <m:grow/>
                  </m:dPr>
                  <m:e>
                    <m:sSub>
                      <m:e>
                        <m:acc>
                          <m:accPr>
                            <m:chr m:val="̂"/>
                          </m:accPr>
                          <m:e>
                            <m:r>
                              <m:t>Y</m:t>
                            </m:r>
                          </m:e>
                        </m:acc>
                      </m:e>
                      <m:sub>
                        <m:r>
                          <m:t>t</m:t>
                        </m:r>
                      </m:sub>
                    </m:sSub>
                    <m:r>
                      <m:rPr>
                        <m:sty m:val="p"/>
                      </m:rPr>
                      <m:t>∣</m:t>
                    </m:r>
                    <m:sSub>
                      <m:e>
                        <m:r>
                          <m:rPr>
                            <m:nor/>
                          </m:rPr>
                          <m:t>ℱ</m:t>
                        </m:r>
                      </m:e>
                      <m:sub>
                        <m:r>
                          <m:t>t</m:t>
                        </m:r>
                      </m:sub>
                    </m:sSub>
                  </m:e>
                </m:d>
              </m:oMath>
            </m:oMathPara>
          </w:p>
        </w:tc>
        <w:tc>
          <w:tcPr>
            <w:tcW w:type="dxa" w:w="900"/>
            <w:vAlign w:val="center"/>
          </w:tcPr>
          <w:p>
            <w:pPr>
              <w:jc w:val="right"/>
            </w:pPr>
            <w:r>
              <w:t xml:space="preserve">(143)</w:t>
            </w:r>
          </w:p>
        </w:tc>
      </w:tr>
    </w:tbl>
    <w:p>
      <w:pPr>
        <w:spacing w:after="120" w:line="288"/>
        <w:jc w:val="both"/>
      </w:pPr>
      <w:r>
        <w:t xml:space="preserve">The weights of the base paper make this expectation equal to the expectation under </w:t>
      </w:r>
      <m:oMath>
        <m:sSup>
          <m:e>
            <m:r>
              <m:t>π</m:t>
            </m:r>
          </m:e>
          <m:sup>
            <m:r>
              <m:rPr>
                <m:nor/>
              </m:rPr>
              <m:t xml:space="preserve">sta</m:t>
            </m:r>
          </m:sup>
        </m:sSup>
      </m:oMath>
      <w:r>
        <w:t xml:space="preserve">, hence non-random, when the law of </w:t>
      </w:r>
      <m:oMath>
        <m:sSub>
          <m:e>
            <m:r>
              <m:t>X</m:t>
            </m:r>
          </m:e>
          <m:sub>
            <m:r>
              <m:t>t</m:t>
            </m:r>
          </m:sub>
        </m:sSub>
      </m:oMath>
      <w:r>
        <w:t xml:space="preserve"> and the law of </w:t>
      </w:r>
      <m:oMath>
        <m:r>
          <m:rPr>
            <m:sty m:val="p"/>
          </m:rPr>
          <m:t>(</m:t>
        </m:r>
        <m:sSub>
          <m:e>
            <m:acc>
              <m:accPr>
                <m:chr m:val="̅"/>
              </m:accPr>
              <m:e>
                <m:r>
                  <m:t>Y</m:t>
                </m:r>
              </m:e>
            </m:acc>
          </m:e>
          <m:sub>
            <m:r>
              <m:t>t</m:t>
            </m:r>
          </m:sub>
        </m:sSub>
        <m:r>
          <m:rPr>
            <m:sty m:val="p"/>
          </m:rPr>
          <m:t>,</m:t>
        </m:r>
        <m:sSub>
          <m:e>
            <m:r>
              <m:t>V</m:t>
            </m:r>
          </m:e>
          <m:sub>
            <m:r>
              <m:t>t</m:t>
            </m:r>
          </m:sub>
        </m:sSub>
        <m:r>
          <m:rPr>
            <m:sty m:val="p"/>
          </m:rPr>
          <m:t>)</m:t>
        </m:r>
      </m:oMath>
      <w:r>
        <w:t xml:space="preserve"> given </w:t>
      </w:r>
      <m:oMath>
        <m:r>
          <m:rPr>
            <m:sty m:val="p"/>
          </m:rPr>
          <m:t>(</m:t>
        </m:r>
        <m:sSub>
          <m:e>
            <m:r>
              <m:t>X</m:t>
            </m:r>
          </m:e>
          <m:sub>
            <m:r>
              <m:t>t</m:t>
            </m:r>
          </m:sub>
        </m:sSub>
        <m:r>
          <m:rPr>
            <m:sty m:val="p"/>
          </m:rPr>
          <m:t>,</m:t>
        </m:r>
        <m:sSub>
          <m:e>
            <m:r>
              <m:t>A</m:t>
            </m:r>
          </m:e>
          <m:sub>
            <m:r>
              <m:t>t</m:t>
            </m:r>
          </m:sub>
        </m:sSub>
        <m:r>
          <m:rPr>
            <m:sty m:val="p"/>
          </m:rPr>
          <m:t>)</m:t>
        </m:r>
      </m:oMath>
      <w:r>
        <w:t xml:space="preserve"> do not depend on the history; switchback designs assume this once the carryover from earlier periods has died out. For </w:t>
      </w:r>
      <m:oMath>
        <m:sSub>
          <m:e>
            <m:r>
              <m:t>V</m:t>
            </m:r>
          </m:e>
          <m:sub>
            <m:r>
              <m:t>t</m:t>
            </m:r>
          </m:sub>
        </m:sSub>
      </m:oMath>
      <w:r>
        <w:t xml:space="preserve"> this yields a design rule: the proposal uses only the EC of period </w:t>
      </w:r>
      <m:oMath>
        <m:r>
          <m:t>t</m:t>
        </m:r>
      </m:oMath>
      <w:r>
        <w:t xml:space="preserve"> and the frozen calibration, not the laboratory results of past periods; otherwise </w:t>
      </w:r>
      <m:oMath>
        <m:sSub>
          <m:e>
            <m:r>
              <m:t>V</m:t>
            </m:r>
          </m:e>
          <m:sub>
            <m:r>
              <m:t>t</m:t>
            </m:r>
          </m:sub>
        </m:sSub>
      </m:oMath>
      <w:r>
        <w:t xml:space="preserve"> depends on the history, and the condition can fail even when pumping is assigned with the weights of the base paper. The usual sandwich with the residuals of </w:t>
      </w:r>
      <m:oMath>
        <m:sSub>
          <m:e>
            <m:acc>
              <m:accPr>
                <m:chr m:val="̂"/>
              </m:accPr>
              <m:e>
                <m:r>
                  <m:t>Y</m:t>
                </m:r>
              </m:e>
            </m:acc>
          </m:e>
          <m:sub>
            <m:r>
              <m:t>t</m:t>
            </m:r>
          </m:sub>
        </m:sSub>
      </m:oMath>
      <w:r>
        <w:t xml:space="preserve"> automatically includes </w:t>
      </w:r>
      <m:oMath>
        <m:sSub>
          <m:e>
            <m:r>
              <m:t>V</m:t>
            </m:r>
          </m:e>
          <m:sub>
            <m:r>
              <m:t>t</m:t>
            </m:r>
          </m:sub>
        </m:sSub>
      </m:oMath>
      <w:r>
        <w:t xml:space="preserve">; </w:t>
      </w:r>
      <m:oMath>
        <m:sSub>
          <m:e>
            <m:acc>
              <m:accPr>
                <m:chr m:val="̂"/>
              </m:accPr>
              <m:e>
                <m:r>
                  <m:t>V</m:t>
                </m:r>
              </m:e>
            </m:acc>
          </m:e>
          <m:sub>
            <m:r>
              <m:t>t</m:t>
            </m:r>
          </m:sub>
        </m:sSub>
      </m:oMath>
      <w:r>
        <w:t xml:space="preserve"> isolates the part due to the laboratory budget, </w:t>
      </w:r>
      <m:oMath>
        <m:f>
          <m:fPr>
            <m:type m:val="bar"/>
          </m:fPr>
          <m:num>
            <m:r>
              <m:t>1</m:t>
            </m:r>
          </m:num>
          <m:den>
            <m:r>
              <m:t>T</m:t>
            </m:r>
          </m:den>
        </m:f>
        <m:nary>
          <m:naryPr>
            <m:chr m:val="∑"/>
            <m:limLoc m:val="subSup"/>
            <m:subHide m:val="off"/>
            <m:supHide m:val="on"/>
          </m:naryPr>
          <m:sub>
            <m:r>
              <m:t>t</m:t>
            </m:r>
          </m:sub>
          <m:sup>
            <m:r>
              <m:t>​</m:t>
            </m:r>
          </m:sup>
          <m:e>
            <m:sSubSup>
              <m:e>
                <m:r>
                  <m:t>W</m:t>
                </m:r>
              </m:e>
              <m:sub>
                <m:r>
                  <m:t>t</m:t>
                </m:r>
              </m:sub>
              <m:sup>
                <m:r>
                  <m:t>2</m:t>
                </m:r>
              </m:sup>
            </m:sSubSup>
          </m:e>
        </m:nary>
        <m:r>
          <m:t> </m:t>
        </m:r>
        <m:sSub>
          <m:e>
            <m:r>
              <m:t>x</m:t>
            </m:r>
          </m:e>
          <m:sub>
            <m:r>
              <m:t>t</m:t>
            </m:r>
          </m:sub>
        </m:sSub>
        <m:r>
          <m:t> </m:t>
        </m:r>
        <m:sSubSup>
          <m:e>
            <m:r>
              <m:t>x</m:t>
            </m:r>
          </m:e>
          <m:sub>
            <m:r>
              <m:t>t</m:t>
            </m:r>
          </m:sub>
          <m:sup>
            <m:r>
              <m:rPr>
                <m:sty m:val="p"/>
              </m:rPr>
              <m:t>⊤</m:t>
            </m:r>
          </m:sup>
        </m:sSubSup>
        <m:sSub>
          <m:e>
            <m:acc>
              <m:accPr>
                <m:chr m:val="̂"/>
              </m:accPr>
              <m:e>
                <m:r>
                  <m:t>V</m:t>
                </m:r>
              </m:e>
            </m:acc>
          </m:e>
          <m:sub>
            <m:r>
              <m:t>t</m:t>
            </m:r>
          </m:sub>
        </m:sSub>
      </m:oMath>
      <w:r>
        <w:t xml:space="preserve">, and shows whether it is worth increasing </w:t>
      </w:r>
      <m:oMath>
        <m:r>
          <m:t>M</m:t>
        </m:r>
      </m:oMath>
      <w:r>
        <w:t xml:space="preserve">. This follows the advice of [11]: the weights enter the estimator of the zone mean, not the recalibration of the EC–chloride model during the test.</w:t>
      </w:r>
    </w:p>
    <w:p>
      <w:pPr>
        <w:spacing w:after="120" w:line="288"/>
        <w:jc w:val="both"/>
      </w:pPr>
      <w:r>
        <w:rPr>
          <w:i/>
          <w:iCs/>
        </w:rPr>
        <w:t xml:space="preserve">Numerical check.</w:t>
      </w:r>
      <w:r>
        <w:t xml:space="preserve"> (a) Done: the exact enumeration for Proposition L1. (b) Henry problem with a fixed heterogeneous hydraulic-conductivity field: </w:t>
      </w:r>
      <m:oMath>
        <m:r>
          <m:t>N</m:t>
        </m:r>
        <m:r>
          <m:rPr>
            <m:sty m:val="p"/>
          </m:rPr>
          <m:t>=</m:t>
        </m:r>
        <m:r>
          <m:t>40</m:t>
        </m:r>
      </m:oMath>
      <w:r>
        <w:t xml:space="preserve"> points in the mixing zone; the laboratory value is the simulated relative concentration, and synthetic EC is that concentration times </w:t>
      </w:r>
      <m:oMath>
        <m:r>
          <m:rPr>
            <m:sty m:val="p"/>
          </m:rPr>
          <m:t>(</m:t>
        </m:r>
        <m:r>
          <m:t>1</m:t>
        </m:r>
        <m:r>
          <m:rPr>
            <m:sty m:val="p"/>
          </m:rPr>
          <m:t>+</m:t>
        </m:r>
        <m:r>
          <m:t>η</m:t>
        </m:r>
        <m:r>
          <m:rPr>
            <m:sty m:val="p"/>
          </m:rPr>
          <m:t>)</m:t>
        </m:r>
      </m:oMath>
      <w:r>
        <w:t xml:space="preserve">, with the coefficient of variation of </w:t>
      </w:r>
      <m:oMath>
        <m:r>
          <m:t>η</m:t>
        </m:r>
      </m:oMath>
      <w:r>
        <w:t xml:space="preserve"> in </w:t>
      </w:r>
      <m:oMath>
        <m:r>
          <m:rPr>
            <m:sty m:val="p"/>
          </m:rPr>
          <m:t>{</m:t>
        </m:r>
        <m:r>
          <m:t>0.05</m:t>
        </m:r>
        <m:r>
          <m:rPr>
            <m:sty m:val="p"/>
          </m:rPr>
          <m:t>,</m:t>
        </m:r>
        <m:r>
          <m:t>0.2</m:t>
        </m:r>
        <m:r>
          <m:rPr>
            <m:sty m:val="p"/>
          </m:rPr>
          <m:t>,</m:t>
        </m:r>
        <m:r>
          <m:t>0.5</m:t>
        </m:r>
        <m:r>
          <m:rPr>
            <m:sty m:val="p"/>
          </m:rPr>
          <m:t>}</m:t>
        </m:r>
      </m:oMath>
      <w:r>
        <w:t xml:space="preserve">; </w:t>
      </w:r>
      <m:oMath>
        <m:r>
          <m:t>M</m:t>
        </m:r>
        <m:r>
          <m:rPr>
            <m:sty m:val="p"/>
          </m:rPr>
          <m:t>∈</m:t>
        </m:r>
        <m:r>
          <m:rPr>
            <m:sty m:val="p"/>
          </m:rPr>
          <m:t>{</m:t>
        </m:r>
        <m:r>
          <m:t>8</m:t>
        </m:r>
        <m:r>
          <m:rPr>
            <m:sty m:val="p"/>
          </m:rPr>
          <m:t>,</m:t>
        </m:r>
        <m:r>
          <m:t>12</m:t>
        </m:r>
        <m:r>
          <m:rPr>
            <m:sty m:val="p"/>
          </m:rPr>
          <m:t>,</m:t>
        </m:r>
        <m:r>
          <m:t>20</m:t>
        </m:r>
        <m:r>
          <m:rPr>
            <m:sty m:val="p"/>
          </m:rPr>
          <m:t>}</m:t>
        </m:r>
      </m:oMath>
      <w:r>
        <w:t xml:space="preserve">, </w:t>
      </w:r>
      <m:oMath>
        <m:r>
          <m:t>ε</m:t>
        </m:r>
        <m:r>
          <m:rPr>
            <m:sty m:val="p"/>
          </m:rPr>
          <m:t>∈</m:t>
        </m:r>
        <m:r>
          <m:rPr>
            <m:sty m:val="p"/>
          </m:rPr>
          <m:t>{</m:t>
        </m:r>
        <m:r>
          <m:t>0.1</m:t>
        </m:r>
        <m:r>
          <m:rPr>
            <m:sty m:val="p"/>
          </m:rPr>
          <m:t>,</m:t>
        </m:r>
        <m:r>
          <m:t>0.3</m:t>
        </m:r>
        <m:r>
          <m:rPr>
            <m:sty m:val="p"/>
          </m:rPr>
          <m:t>}</m:t>
        </m:r>
      </m:oMath>
      <w:r>
        <w:t xml:space="preserve">, </w:t>
      </w:r>
      <m:oMath>
        <m:sSup>
          <m:e>
            <m:r>
              <m:t>10</m:t>
            </m:r>
          </m:e>
          <m:sup>
            <m:r>
              <m:t>4</m:t>
            </m:r>
          </m:sup>
        </m:sSup>
      </m:oMath>
      <w:r>
        <w:t xml:space="preserve"> replications of the draws per case. Measured quantities: the ratio of the variance of </w:t>
      </w:r>
      <m:oMath>
        <m:sSub>
          <m:e>
            <m:acc>
              <m:accPr>
                <m:chr m:val="̂"/>
              </m:accPr>
              <m:e>
                <m:r>
                  <m:t>Y</m:t>
                </m:r>
              </m:e>
            </m:acc>
          </m:e>
          <m:sub>
            <m:r>
              <m:t>t</m:t>
            </m:r>
          </m:sub>
        </m:sSub>
      </m:oMath>
      <w:r>
        <w:t xml:space="preserve"> to that of the simple-random-sample mean with the same </w:t>
      </w:r>
      <m:oMath>
        <m:r>
          <m:t>M</m:t>
        </m:r>
      </m:oMath>
      <w:r>
        <w:t xml:space="preserve">, the ratio </w:t>
      </w:r>
      <m:oMath>
        <m:r>
          <m:rPr>
            <m:nor/>
          </m:rPr>
          <m:t>𝔼</m:t>
        </m:r>
        <m:r>
          <m:rPr>
            <m:sty m:val="p"/>
          </m:rPr>
          <m:t>[</m:t>
        </m:r>
        <m:sSub>
          <m:e>
            <m:acc>
              <m:accPr>
                <m:chr m:val="̂"/>
              </m:accPr>
              <m:e>
                <m:r>
                  <m:t>V</m:t>
                </m:r>
              </m:e>
            </m:acc>
          </m:e>
          <m:sub>
            <m:r>
              <m:t>t</m:t>
            </m:r>
          </m:sub>
        </m:sSub>
        <m:r>
          <m:rPr>
            <m:sty m:val="p"/>
          </m:rPr>
          <m:t>]</m:t>
        </m:r>
        <m:r>
          <m:rPr>
            <m:sty m:val="p"/>
          </m:rPr>
          <m:t>/</m:t>
        </m:r>
        <m:r>
          <m:rPr>
            <m:nor/>
          </m:rPr>
          <m:t>Var</m:t>
        </m:r>
        <m:r>
          <m:rPr>
            <m:sty m:val="p"/>
          </m:rPr>
          <m:t>(</m:t>
        </m:r>
        <m:sSub>
          <m:e>
            <m:acc>
              <m:accPr>
                <m:chr m:val="̂"/>
              </m:accPr>
              <m:e>
                <m:r>
                  <m:t>Y</m:t>
                </m:r>
              </m:e>
            </m:acc>
          </m:e>
          <m:sub>
            <m:r>
              <m:t>t</m:t>
            </m:r>
          </m:sub>
        </m:sSub>
        <m:r>
          <m:rPr>
            <m:sty m:val="p"/>
          </m:rPr>
          <m:t>)</m:t>
        </m:r>
      </m:oMath>
      <w:r>
        <w:t xml:space="preserve">, and the coverage of </w:t>
      </w:r>
      <m:oMath>
        <m:sSub>
          <m:e>
            <m:acc>
              <m:accPr>
                <m:chr m:val="̂"/>
              </m:accPr>
              <m:e>
                <m:r>
                  <m:t>Y</m:t>
                </m:r>
              </m:e>
            </m:acc>
          </m:e>
          <m:sub>
            <m:r>
              <m:t>t</m:t>
            </m:r>
          </m:sub>
        </m:sSub>
        <m:r>
          <m:rPr>
            <m:sty m:val="p"/>
          </m:rPr>
          <m:t>±</m:t>
        </m:r>
        <m:r>
          <m:t>1.96</m:t>
        </m:r>
        <m:rad>
          <m:radPr>
            <m:degHide m:val="on"/>
          </m:radPr>
          <m:deg/>
          <m:e>
            <m:sSub>
              <m:e>
                <m:acc>
                  <m:accPr>
                    <m:chr m:val="̂"/>
                  </m:accPr>
                  <m:e>
                    <m:r>
                      <m:t>V</m:t>
                    </m:r>
                  </m:e>
                </m:acc>
              </m:e>
              <m:sub>
                <m:r>
                  <m:t>t</m:t>
                </m:r>
              </m:sub>
            </m:sSub>
          </m:e>
        </m:rad>
      </m:oMath>
      <w:r>
        <w:t xml:space="preserve">. Confirmation: the first ratio below 1 when EC is informative, the second within Monte Carlo error of 1. Refutation: the first ratio at least 1 even with a coefficient of variation of 0.05; targeting is then not worthwhile. A second ratio outside the Monte Carlo band indicates an implementation error, because Proposition L1 is exact. (c) Synthetic switchback in the Henry problem, with an added pumping well </w:t>
      </w:r>
      <m:oMath>
        <m:r>
          <m:t>p</m:t>
        </m:r>
      </m:oMath>
      <w:r>
        <w:t xml:space="preserve"> and known </w:t>
      </w:r>
      <m:oMath>
        <m:sSub>
          <m:e>
            <m:r>
              <m:t>R</m:t>
            </m:r>
          </m:e>
          <m:sub>
            <m:r>
              <m:t>g</m:t>
            </m:r>
            <m:r>
              <m:t>p</m:t>
            </m:r>
          </m:sub>
        </m:sSub>
      </m:oMath>
      <w:r>
        <w:t xml:space="preserve">, with full zone means versus LEVEL-LAB with </w:t>
      </w:r>
      <m:oMath>
        <m:r>
          <m:t>M</m:t>
        </m:r>
        <m:r>
          <m:rPr>
            <m:sty m:val="p"/>
          </m:rPr>
          <m:t>=</m:t>
        </m:r>
        <m:r>
          <m:t>N</m:t>
        </m:r>
        <m:r>
          <m:rPr>
            <m:sty m:val="p"/>
          </m:rPr>
          <m:t>/</m:t>
        </m:r>
        <m:r>
          <m:t>2</m:t>
        </m:r>
      </m:oMath>
      <w:r>
        <w:t xml:space="preserve">. Confirmation: bias within Monte Carlo error and coverage of the 95% interval of at least </w:t>
      </w:r>
      <m:oMath>
        <m:r>
          <m:t>0.95</m:t>
        </m:r>
        <m:r>
          <m:rPr>
            <m:sty m:val="p"/>
          </m:rPr>
          <m:t>−</m:t>
        </m:r>
        <m:r>
          <m:t>2</m:t>
        </m:r>
        <m:r>
          <m:t> </m:t>
        </m:r>
        <m:sSub>
          <m:e>
            <m:r>
              <m:rPr>
                <m:nor/>
              </m:rPr>
              <m:t xml:space="preserve">SE</m:t>
            </m:r>
          </m:e>
          <m:sub>
            <m:r>
              <m:rPr>
                <m:nor/>
              </m:rPr>
              <m:t xml:space="preserve">MC</m:t>
            </m:r>
          </m:sub>
        </m:sSub>
      </m:oMath>
      <w:r>
        <w:t xml:space="preserve"> when the proposal uses only the current period; undercoverage here refutes the claim that LEVEL-LAB preserves the validity of the switchback interval. Proposition L2 itself is exact, so undercoverage would point to a violated assumption, such as carryover between periods. (d) Fushë-Kuqe–Lezhë: the zones near the northern 23 km of the contact with the sea, with the 250 mg/L threshold at the supply wells. Before the test, a pilot campaign with EC and laboratory chloride at all wells of one zone provides a complete pool; the variance ratio of (b) is computed by enumeration or resampling from this pool. If the ratio does not fall below 1, targeted subsampling is not worthwhile in that zone, and a simple random sample is taken.</w:t>
      </w:r>
    </w:p>
    <w:p>
      <w:pPr>
        <w:spacing w:after="120" w:line="288"/>
        <w:jc w:val="both"/>
      </w:pPr>
      <w:r>
        <w:rPr>
          <w:i/>
          <w:iCs/>
        </w:rPr>
        <w:t xml:space="preserve">Novelty status.</w:t>
      </w:r>
      <w:r>
        <w:t xml:space="preserve"> PURE and LURE are from [11]; the unbiased variance estimator for the coefficients </w:t>
      </w:r>
      <m:oMath>
        <m:sSub>
          <m:e>
            <m:r>
              <m:t>c</m:t>
            </m:r>
          </m:e>
          <m:sub>
            <m:r>
              <m:t>m</m:t>
            </m:r>
          </m:sub>
        </m:sSub>
      </m:oMath>
      <w:r>
        <w:t xml:space="preserve">, the design rule that preserves the unifying condition, and the embedding in the switchback tests of KAUZ-OED are our proposal. Unlike PESHA-GO, which weights the estimating equation of the M-estimator to handle adaptive assignment (square-root weights </w:t>
      </w:r>
      <m:oMath>
        <m:sSub>
          <m:e>
            <m:r>
              <m:t>W</m:t>
            </m:r>
          </m:e>
          <m:sub>
            <m:r>
              <m:t>t</m:t>
            </m:r>
          </m:sub>
        </m:sSub>
      </m:oMath>
      <w:r>
        <w:t xml:space="preserve"> for a model believed correct, full weights </w:t>
      </w:r>
      <m:oMath>
        <m:sSubSup>
          <m:e>
            <m:r>
              <m:t>W</m:t>
            </m:r>
          </m:e>
          <m:sub>
            <m:r>
              <m:t>t</m:t>
            </m:r>
          </m:sub>
          <m:sup>
            <m:r>
              <m:t>2</m:t>
            </m:r>
          </m:sup>
        </m:sSubSup>
      </m:oMath>
      <w:r>
        <w:t xml:space="preserve"> under misspecification), LEVEL-LAB handles a second layer of randomness, the within-period laboratory subsampling, with full weights and leveling, and shows how it enters the sandwich variance of PESHA-GO. We did not find it in the literature we read, but CELEUS (arXiv:2606.20820), which we did not read, uses coefficients of the </w:t>
      </w:r>
      <m:oMath>
        <m:sSub>
          <m:e>
            <m:r>
              <m:t>c</m:t>
            </m:r>
          </m:e>
          <m:sub>
            <m:r>
              <m:t>m</m:t>
            </m:r>
          </m:sub>
        </m:sSub>
      </m:oMath>
      <w:r>
        <w:t xml:space="preserve"> type inside an e-process; the search was not systematic, so verify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4.12 [12] Fannjiang, Bates, Angelopoulos, Listgarten &amp; Jordan (2022). </w:t>
      </w:r>
      <w:r>
        <w:rPr>
          <w:rFonts w:ascii="Times New Roman" w:cs="Times New Roman" w:eastAsia="Times New Roman" w:hAnsi="Times New Roman"/>
          <w:b/>
          <w:bCs/>
          <w:i/>
          <w:iCs/>
          <w:color w:val="000000"/>
          <w:sz w:val="23"/>
          <w:szCs w:val="23"/>
        </w:rPr>
        <w:t xml:space="preserve">Conformal prediction under feedback covariate shift for biomolecular design</w:t>
      </w:r>
    </w:p>
    <w:p>
      <w:pPr>
        <w:spacing w:after="120" w:line="288"/>
        <w:jc w:val="both"/>
      </w:pPr>
      <w:r>
        <w:rPr>
          <w:b/>
          <w:bCs/>
        </w:rPr>
        <w:t xml:space="preserve">Bibliographic record.</w:t>
      </w:r>
      <w:r>
        <w:t xml:space="preserve"> </w:t>
      </w:r>
      <w:r>
        <w:rPr>
          <w:i/>
          <w:iCs/>
        </w:rPr>
        <w:t xml:space="preserve">Proceedings of the National Academy of Sciences of the United States of America</w:t>
      </w:r>
      <w:r>
        <w:t xml:space="preserve"> 119(43), article e2204569119, 2022. DOI: 10.1073/pnas.2204569119. PMCID: PMC9618043; PMID and publication dates: not verified. arXiv:2202.03613 [cs.LG]: v1 on February 8, 2022, titled </w:t>
      </w:r>
      <w:r>
        <w:rPr>
          <w:i/>
          <w:iCs/>
        </w:rPr>
        <w:t xml:space="preserve">Conformal Prediction for the Design Problem</w:t>
      </w:r>
      <w:r>
        <w:t xml:space="preserve">; v5, the latest, on April 3, 2025. Version 5 appeared after the PNAS version, so equation and theorem numbers may differ from the journal PDF. Code: </w:t>
      </w:r>
      <w:hyperlink w:history="1" r:id="rIde4tn7x9qhlnjozezfq17n">
        <w:r>
          <w:rPr>
            <w:color w:val="1D4ED8"/>
            <w:u w:val="single"/>
          </w:rPr>
          <w:t xml:space="preserve">https://github.com/clarafy/conformal-for-design</w:t>
        </w:r>
      </w:hyperlink>
      <w:r>
        <w:t xml:space="preserve"> (MIT license). According to the README and the code comments (we did not see the SI itself), the SI Appendix contains Alg. S1 (randomized split conformal under standard shift) and Alg. S2 (full conformal under feedback shift, for ridge).</w:t>
      </w:r>
    </w:p>
    <w:p>
      <w:pPr>
        <w:spacing w:after="120" w:line="288"/>
        <w:jc w:val="both"/>
      </w:pPr>
      <w:r>
        <w:rPr>
          <w:b/>
          <w:bCs/>
        </w:rPr>
        <w:t xml:space="preserve">Authors and affiliations.</w:t>
      </w:r>
      <w:r>
        <w:t xml:space="preserve"> Clara Fannjiang, Stephen Bates, Anastasios N. Angelopoulos, Jennifer Listgarten, Michael I. Jordan. PMC gives the affiliation labels: Fannjiang (a), Bates (b), Angelopoulos (a), Listgarten (a, c), Jordan (a, b; probably the corresponding author). Fannjiang's commits to the code repository in October 2022 use a Berkeley email address. The names of units a, b, c are not verified.</w:t>
      </w:r>
    </w:p>
    <w:p>
      <w:pPr>
        <w:spacing w:after="120" w:line="288"/>
        <w:jc w:val="both"/>
      </w:pPr>
      <w:r>
        <w:rPr>
          <w:b/>
          <w:bCs/>
        </w:rPr>
        <w:t xml:space="preserve">Problem.</w:t>
      </w:r>
      <w:r>
        <w:t xml:space="preserve"> A regression model is trained on </w:t>
      </w:r>
      <m:oMath>
        <m:sSub>
          <m:e>
            <m:r>
              <m:t>Z</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t xml:space="preserve">, </w:t>
      </w:r>
      <m:oMath>
        <m:r>
          <m:t>i</m:t>
        </m:r>
        <m:r>
          <m:rPr>
            <m:sty m:val="p"/>
          </m:rPr>
          <m:t>=</m:t>
        </m:r>
        <m:r>
          <m:t>1</m:t>
        </m:r>
        <m:r>
          <m:rPr>
            <m:sty m:val="p"/>
          </m:rPr>
          <m:t>,</m:t>
        </m:r>
        <m:r>
          <m:rPr>
            <m:sty m:val="p"/>
          </m:rPr>
          <m:t>…</m:t>
        </m:r>
        <m:r>
          <m:rPr>
            <m:sty m:val="p"/>
          </m:rPr>
          <m:t>,</m:t>
        </m:r>
        <m:r>
          <m:t>n</m:t>
        </m:r>
      </m:oMath>
      <w:r>
        <w:t xml:space="preserve">, and used to choose the next input to be measured, e.g., the protein to be synthesized. The test input </w:t>
      </w:r>
      <m:oMath>
        <m:sSub>
          <m:e>
            <m:r>
              <m:t>X</m:t>
            </m:r>
          </m:e>
          <m:sub>
            <m:r>
              <m:t>n</m:t>
            </m:r>
            <m:r>
              <m:rPr>
                <m:sty m:val="p"/>
              </m:rPr>
              <m:t>+</m:t>
            </m:r>
            <m:r>
              <m:t>1</m:t>
            </m:r>
          </m:sub>
        </m:sSub>
      </m:oMath>
      <w:r>
        <w:t xml:space="preserve"> </w:t>
      </w:r>
      <m:oMath>
        <m:r>
          <m:rPr>
            <m:sty m:val="p"/>
          </m:rPr>
          <m:t>(</m:t>
        </m:r>
        <m:sSub>
          <m:e>
            <m:r>
              <m:t>X</m:t>
            </m:r>
          </m:e>
          <m:sub>
            <m:r>
              <m:rPr>
                <m:nor/>
              </m:rPr>
              <m:t xml:space="preserve">test</m:t>
            </m:r>
          </m:sub>
        </m:sSub>
      </m:oMath>
      <w:r>
        <w:t xml:space="preserve"> in the paper) is drawn from </w:t>
      </w:r>
      <m:oMath>
        <m:sSub>
          <m:e>
            <m:acc>
              <m:accPr>
                <m:chr m:val="̃"/>
              </m:accPr>
              <m:e>
                <m:r>
                  <m:t>P</m:t>
                </m:r>
              </m:e>
            </m:acc>
          </m:e>
          <m:sub>
            <m:r>
              <m:t>X</m:t>
            </m:r>
            <m:r>
              <m:rPr>
                <m:sty m:val="p"/>
              </m:rPr>
              <m:t>;</m:t>
            </m:r>
            <m:sSub>
              <m:e>
                <m:r>
                  <m:t>Z</m:t>
                </m:r>
              </m:e>
              <m:sub>
                <m:r>
                  <m:t>1</m:t>
                </m:r>
                <m:r>
                  <m:rPr>
                    <m:sty m:val="p"/>
                  </m:rPr>
                  <m:t>:</m:t>
                </m:r>
                <m:r>
                  <m:t>n</m:t>
                </m:r>
              </m:sub>
            </m:sSub>
          </m:sub>
        </m:sSub>
      </m:oMath>
      <w:r>
        <w:t xml:space="preserve">, which depends on the training data, while </w:t>
      </w:r>
      <m:oMath>
        <m:r>
          <m:t>Y</m:t>
        </m:r>
        <m:r>
          <m:rPr>
            <m:sty m:val="p"/>
          </m:rPr>
          <m:t>∣</m:t>
        </m:r>
        <m:r>
          <m:t>X</m:t>
        </m:r>
      </m:oMath>
      <w:r>
        <w:t xml:space="preserve"> does not change. This is feedback covariate shift (FCS), which arises from the loop between a model and the data it acts on. The question: how can one construct </w:t>
      </w:r>
      <m:oMath>
        <m:sSub>
          <m:e>
            <m:r>
              <m:t>C</m:t>
            </m:r>
          </m:e>
          <m:sub>
            <m:r>
              <m:t>α</m:t>
            </m:r>
          </m:sub>
        </m:sSub>
        <m:r>
          <m:rPr>
            <m:sty m:val="p"/>
          </m:rPr>
          <m:t>(</m:t>
        </m:r>
        <m:sSub>
          <m:e>
            <m:r>
              <m:t>X</m:t>
            </m:r>
          </m:e>
          <m:sub>
            <m:r>
              <m:t>n</m:t>
            </m:r>
            <m:r>
              <m:rPr>
                <m:sty m:val="p"/>
              </m:rPr>
              <m:t>+</m:t>
            </m:r>
            <m:r>
              <m:t>1</m:t>
            </m:r>
          </m:sub>
        </m:sSub>
        <m:r>
          <m:rPr>
            <m:sty m:val="p"/>
          </m:rPr>
          <m:t>)</m:t>
        </m:r>
      </m:oMath>
      <w:r>
        <w:t xml:space="preserve"> with </w:t>
      </w:r>
      <m:oMath>
        <m:r>
          <m:rPr>
            <m:nor/>
          </m:rPr>
          <m:t>ℙ</m:t>
        </m:r>
        <m:r>
          <m:rPr>
            <m:sty m:val="p"/>
          </m:rPr>
          <m:t>(</m:t>
        </m:r>
        <m:sSub>
          <m:e>
            <m:r>
              <m:t>Y</m:t>
            </m:r>
          </m:e>
          <m:sub>
            <m:r>
              <m:t>n</m:t>
            </m:r>
            <m:r>
              <m:rPr>
                <m:sty m:val="p"/>
              </m:rPr>
              <m:t>+</m:t>
            </m:r>
            <m:r>
              <m:t>1</m:t>
            </m:r>
          </m:sub>
        </m:sSub>
        <m:r>
          <m:rPr>
            <m:sty m:val="p"/>
          </m:rPr>
          <m:t>∈</m:t>
        </m:r>
        <m:sSub>
          <m:e>
            <m:r>
              <m:t>C</m:t>
            </m:r>
          </m:e>
          <m:sub>
            <m:r>
              <m:t>α</m:t>
            </m:r>
          </m:sub>
        </m:sSub>
        <m:r>
          <m:rPr>
            <m:sty m:val="p"/>
          </m:rPr>
          <m:t>(</m:t>
        </m:r>
        <m:sSub>
          <m:e>
            <m:r>
              <m:t>X</m:t>
            </m:r>
          </m:e>
          <m:sub>
            <m:r>
              <m:t>n</m:t>
            </m:r>
            <m:r>
              <m:rPr>
                <m:sty m:val="p"/>
              </m:rPr>
              <m:t>+</m:t>
            </m:r>
            <m:r>
              <m:t>1</m:t>
            </m:r>
          </m:sub>
        </m:sSub>
        <m:r>
          <m:rPr>
            <m:sty m:val="p"/>
          </m:rPr>
          <m:t>)</m:t>
        </m:r>
        <m:r>
          <m:rPr>
            <m:sty m:val="p"/>
          </m:rPr>
          <m:t>)</m:t>
        </m:r>
        <m:r>
          <m:rPr>
            <m:sty m:val="p"/>
          </m:rPr>
          <m:t>≥</m:t>
        </m:r>
        <m:r>
          <m:t>1</m:t>
        </m:r>
        <m:r>
          <m:rPr>
            <m:sty m:val="p"/>
          </m:rPr>
          <m:t>−</m:t>
        </m:r>
        <m:r>
          <m:t>α</m:t>
        </m:r>
      </m:oMath>
      <w:r>
        <w:t xml:space="preserve"> in finite samples, for any regression model? The paper also recommends these sets for choosing the hyperparameters of the design.</w:t>
      </w:r>
    </w:p>
    <w:p>
      <w:pPr>
        <w:spacing w:after="120" w:line="288"/>
        <w:jc w:val="both"/>
      </w:pPr>
      <w:r>
        <w:rPr>
          <w:b/>
          <w:bCs/>
        </w:rPr>
        <w:t xml:space="preserve">Model and assumptions.</w:t>
      </w:r>
      <w:r>
        <w:t xml:space="preserve"> Labels (i)–(iii) are ours. (i) </w:t>
      </w:r>
      <m:oMath>
        <m:sSub>
          <m:e>
            <m:r>
              <m:t>Z</m:t>
            </m:r>
          </m:e>
          <m:sub>
            <m:r>
              <m:t>1</m:t>
            </m:r>
          </m:sub>
        </m:sSub>
        <m:r>
          <m:rPr>
            <m:sty m:val="p"/>
          </m:rPr>
          <m:t>,</m:t>
        </m:r>
        <m:r>
          <m:rPr>
            <m:sty m:val="p"/>
          </m:rPr>
          <m:t>…</m:t>
        </m:r>
        <m:r>
          <m:rPr>
            <m:sty m:val="p"/>
          </m:rPr>
          <m:t>,</m:t>
        </m:r>
        <m:sSub>
          <m:e>
            <m:r>
              <m:t>Z</m:t>
            </m:r>
          </m:e>
          <m:sub>
            <m:r>
              <m:t>n</m:t>
            </m:r>
          </m:sub>
        </m:sSub>
      </m:oMath>
      <w:r>
        <w:t xml:space="preserve"> are i.i.d. from </w:t>
      </w:r>
      <m:oMath>
        <m:sSub>
          <m:e>
            <m:r>
              <m:t>P</m:t>
            </m:r>
          </m:e>
          <m:sub>
            <m:r>
              <m:t>X</m:t>
            </m:r>
          </m:sub>
        </m:sSub>
        <m:r>
          <m:rPr>
            <m:sty m:val="p"/>
          </m:rPr>
          <m:t>×</m:t>
        </m:r>
        <m:sSub>
          <m:e>
            <m:r>
              <m:t>P</m:t>
            </m:r>
          </m:e>
          <m:sub>
            <m:r>
              <m:t>Y</m:t>
            </m:r>
            <m:r>
              <m:rPr>
                <m:sty m:val="p"/>
              </m:rPr>
              <m:t>∣</m:t>
            </m:r>
            <m:r>
              <m:t>X</m:t>
            </m:r>
          </m:sub>
        </m:sSub>
      </m:oMath>
      <w:r>
        <w:t xml:space="preserve">. (ii) The design algorithm fits </w:t>
      </w:r>
      <m:oMath>
        <m:sSub>
          <m:e>
            <m:acc>
              <m:accPr>
                <m:chr m:val="̂"/>
              </m:accPr>
              <m:e>
                <m:r>
                  <m:t>μ</m:t>
                </m:r>
              </m:e>
            </m:acc>
          </m:e>
          <m:sub>
            <m:r>
              <m:t>D</m:t>
            </m:r>
          </m:sub>
        </m:sSub>
      </m:oMath>
      <w:r>
        <w:t xml:space="preserve"> to the data </w:t>
      </w:r>
      <m:oMath>
        <m:r>
          <m:t>D</m:t>
        </m:r>
      </m:oMath>
      <w:r>
        <w:t xml:space="preserve"> and returns the design density </w:t>
      </w:r>
      <m:oMath>
        <m:sSub>
          <m:e>
            <m:acc>
              <m:accPr>
                <m:chr m:val="̃"/>
              </m:accPr>
              <m:e>
                <m:r>
                  <m:t>p</m:t>
                </m:r>
              </m:e>
            </m:acc>
          </m:e>
          <m:sub>
            <m:r>
              <m:t>X</m:t>
            </m:r>
            <m:r>
              <m:rPr>
                <m:sty m:val="p"/>
              </m:rPr>
              <m:t>;</m:t>
            </m:r>
            <m:r>
              <m:t>D</m:t>
            </m:r>
          </m:sub>
        </m:sSub>
      </m:oMath>
      <w:r>
        <w:t xml:space="preserve">; </w:t>
      </w:r>
      <m:oMath>
        <m:sSub>
          <m:e>
            <m:r>
              <m:t>X</m:t>
            </m:r>
          </m:e>
          <m:sub>
            <m:r>
              <m:t>n</m:t>
            </m:r>
            <m:r>
              <m:rPr>
                <m:sty m:val="p"/>
              </m:rPr>
              <m:t>+</m:t>
            </m:r>
            <m:r>
              <m:t>1</m:t>
            </m:r>
          </m:sub>
        </m:sSub>
        <m:r>
          <m:rPr>
            <m:sty m:val="p"/>
          </m:rPr>
          <m:t>∣</m:t>
        </m:r>
        <m:sSub>
          <m:e>
            <m:r>
              <m:t>Z</m:t>
            </m:r>
          </m:e>
          <m:sub>
            <m:r>
              <m:t>1</m:t>
            </m:r>
            <m:r>
              <m:rPr>
                <m:sty m:val="p"/>
              </m:rPr>
              <m:t>:</m:t>
            </m:r>
            <m:r>
              <m:t>n</m:t>
            </m:r>
          </m:sub>
        </m:sSub>
        <m:r>
          <m:rPr>
            <m:sty m:val="p"/>
          </m:rPr>
          <m:t>∼</m:t>
        </m:r>
        <m:sSub>
          <m:e>
            <m:acc>
              <m:accPr>
                <m:chr m:val="̃"/>
              </m:accPr>
              <m:e>
                <m:r>
                  <m:t>P</m:t>
                </m:r>
              </m:e>
            </m:acc>
          </m:e>
          <m:sub>
            <m:r>
              <m:t>X</m:t>
            </m:r>
            <m:r>
              <m:rPr>
                <m:sty m:val="p"/>
              </m:rPr>
              <m:t>;</m:t>
            </m:r>
            <m:sSub>
              <m:e>
                <m:r>
                  <m:t>Z</m:t>
                </m:r>
              </m:e>
              <m:sub>
                <m:r>
                  <m:t>1</m:t>
                </m:r>
                <m:r>
                  <m:rPr>
                    <m:sty m:val="p"/>
                  </m:rPr>
                  <m:t>:</m:t>
                </m:r>
                <m:r>
                  <m:t>n</m:t>
                </m:r>
              </m:sub>
            </m:sSub>
          </m:sub>
        </m:sSub>
      </m:oMath>
      <w:r>
        <w:t xml:space="preserve">. (iii) </w:t>
      </w:r>
      <m:oMath>
        <m:sSub>
          <m:e>
            <m:r>
              <m:t>Y</m:t>
            </m:r>
          </m:e>
          <m:sub>
            <m:r>
              <m:t>n</m:t>
            </m:r>
            <m:r>
              <m:rPr>
                <m:sty m:val="p"/>
              </m:rPr>
              <m:t>+</m:t>
            </m:r>
            <m:r>
              <m:t>1</m:t>
            </m:r>
          </m:sub>
        </m:sSub>
        <m:r>
          <m:rPr>
            <m:sty m:val="p"/>
          </m:rPr>
          <m:t>∣</m:t>
        </m:r>
        <m:sSub>
          <m:e>
            <m:r>
              <m:t>X</m:t>
            </m:r>
          </m:e>
          <m:sub>
            <m:r>
              <m:t>n</m:t>
            </m:r>
            <m:r>
              <m:rPr>
                <m:sty m:val="p"/>
              </m:rPr>
              <m:t>+</m:t>
            </m:r>
            <m:r>
              <m:t>1</m:t>
            </m:r>
          </m:sub>
        </m:sSub>
        <m:r>
          <m:rPr>
            <m:sty m:val="p"/>
          </m:rPr>
          <m:t>∼</m:t>
        </m:r>
        <m:sSub>
          <m:e>
            <m:r>
              <m:t>P</m:t>
            </m:r>
          </m:e>
          <m:sub>
            <m:r>
              <m:t>Y</m:t>
            </m:r>
            <m:r>
              <m:rPr>
                <m:sty m:val="p"/>
              </m:rPr>
              <m:t>∣</m:t>
            </m:r>
            <m:r>
              <m:t>X</m:t>
            </m:r>
          </m:sub>
        </m:sSub>
      </m:oMath>
      <w:r>
        <w:t xml:space="preserve">, as in training; in the code the label of the designed sequence comes from the same measurement model. According to the earlier extraction (not verified), Theorem 1 also requires </w:t>
      </w:r>
      <m:oMath>
        <m:sSub>
          <m:e>
            <m:acc>
              <m:accPr>
                <m:chr m:val="̃"/>
              </m:accPr>
              <m:e>
                <m:r>
                  <m:t>P</m:t>
                </m:r>
              </m:e>
            </m:acc>
          </m:e>
          <m:sub>
            <m:r>
              <m:t>X</m:t>
            </m:r>
            <m:r>
              <m:rPr>
                <m:sty m:val="p"/>
              </m:rPr>
              <m:t>;</m:t>
            </m:r>
            <m:r>
              <m:t>D</m:t>
            </m:r>
          </m:sub>
        </m:sSub>
        <m:r>
          <m:rPr>
            <m:sty m:val="p"/>
          </m:rPr>
          <m:t>≪</m:t>
        </m:r>
        <m:sSub>
          <m:e>
            <m:r>
              <m:t>P</m:t>
            </m:r>
          </m:e>
          <m:sub>
            <m:r>
              <m:t>X</m:t>
            </m:r>
          </m:sub>
        </m:sSub>
      </m:oMath>
      <w:r>
        <w:t xml:space="preserve"> for every </w:t>
      </w:r>
      <m:oMath>
        <m:r>
          <m:t>D</m:t>
        </m:r>
      </m:oMath>
      <w:r>
        <w:t xml:space="preserve"> and nonconformity scores that do not depend on the ordering. The code shows two practical requirements: the design density must be fully known, including the normalizing constant over the whole input space </w:t>
      </w:r>
      <m:oMath>
        <m:r>
          <m:rPr>
            <m:nor/>
          </m:rPr>
          <m:t>𝒳</m:t>
        </m:r>
      </m:oMath>
      <w:r>
        <w:t xml:space="preserve">, and the design is randomized. Our inference: on a continuous input space, the deterministic choice </w:t>
      </w:r>
      <m:oMath>
        <m:r>
          <m:rPr>
            <m:nor/>
          </m:rPr>
          <m:t>arg</m:t>
        </m:r>
        <m:r>
          <m:rPr>
            <m:nor/>
          </m:rPr>
          <m:t xml:space="preserve"> </m:t>
        </m:r>
        <m:sSub>
          <m:e>
            <m:r>
              <m:rPr>
                <m:nor/>
              </m:rPr>
              <m:t>max</m:t>
            </m:r>
          </m:e>
          <m:sub>
            <m:r>
              <m:t>x</m:t>
            </m:r>
          </m:sub>
        </m:sSub>
        <m:r>
          <m:rPr>
            <m:nor/>
          </m:rPr>
          <m:t xml:space="preserve"> </m:t>
        </m:r>
        <m:sSub>
          <m:e>
            <m:acc>
              <m:accPr>
                <m:chr m:val="̂"/>
              </m:accPr>
              <m:e>
                <m:r>
                  <m:t>μ</m:t>
                </m:r>
              </m:e>
            </m:acc>
          </m:e>
          <m:sub>
            <m:r>
              <m:t>D</m:t>
            </m:r>
          </m:sub>
        </m:sSub>
        <m:r>
          <m:rPr>
            <m:sty m:val="p"/>
          </m:rPr>
          <m:t>(</m:t>
        </m:r>
        <m:r>
          <m:t>x</m:t>
        </m:r>
        <m:r>
          <m:rPr>
            <m:sty m:val="p"/>
          </m:rPr>
          <m:t>)</m:t>
        </m:r>
      </m:oMath>
      <w:r>
        <w:t xml:space="preserve"> has no density with respect to </w:t>
      </w:r>
      <m:oMath>
        <m:sSub>
          <m:e>
            <m:r>
              <m:t>p</m:t>
            </m:r>
          </m:e>
          <m:sub>
            <m:r>
              <m:t>X</m:t>
            </m:r>
          </m:sub>
        </m:sSub>
      </m:oMath>
      <w:r>
        <w:t xml:space="preserve">, so the weights are not defined. On a finite space, as in the experiments, the weights are defined, but with a uniform </w:t>
      </w:r>
      <m:oMath>
        <m:sSub>
          <m:e>
            <m:r>
              <m:t>p</m:t>
            </m:r>
          </m:e>
          <m:sub>
            <m:r>
              <m:t>X</m:t>
            </m:r>
          </m:sub>
        </m:sSub>
      </m:oMath>
      <w:r>
        <w:t xml:space="preserve"> each unnormalized weight is either zero or one common positive value; the test point then typically carries most of the weight, and the set is the whole grid. In the experiments the design is a softmax with inverse temperature </w:t>
      </w:r>
      <m:oMath>
        <m:r>
          <m:t>λ</m:t>
        </m:r>
        <m:r>
          <m:rPr>
            <m:sty m:val="p"/>
          </m:rPr>
          <m:t>≥</m:t>
        </m:r>
        <m:r>
          <m:t>0</m:t>
        </m:r>
      </m:oMath>
      <w:r>
        <w:t xml:space="preserve"> (equation "6" according to the code comments):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p</m:t>
                        </m:r>
                      </m:e>
                    </m:acc>
                  </m:e>
                  <m:sub>
                    <m:r>
                      <m:t>X</m:t>
                    </m:r>
                    <m:r>
                      <m:rPr>
                        <m:sty m:val="p"/>
                      </m:rPr>
                      <m:t>;</m:t>
                    </m:r>
                    <m:r>
                      <m:t>D</m:t>
                    </m:r>
                  </m:sub>
                </m:sSub>
                <m:d>
                  <m:dPr>
                    <m:begChr m:val="("/>
                    <m:sepChr m:val=""/>
                    <m:endChr m:val=")"/>
                    <m:grow/>
                  </m:dPr>
                  <m:e>
                    <m:r>
                      <m:t>x</m:t>
                    </m:r>
                  </m:e>
                </m:d>
                <m:r>
                  <m:rPr>
                    <m:sty m:val="p"/>
                  </m:rPr>
                  <m:t>=</m:t>
                </m:r>
                <m:f>
                  <m:fPr>
                    <m:type m:val="bar"/>
                  </m:fPr>
                  <m:num>
                    <m:r>
                      <m:rPr>
                        <m:nor/>
                      </m:rPr>
                      <m:t>exp</m:t>
                    </m:r>
                    <m:r>
                      <m:rPr>
                        <m:sty m:val="p"/>
                      </m:rPr>
                      <m:t>{</m:t>
                    </m:r>
                    <m:r>
                      <m:t>λ</m:t>
                    </m:r>
                    <m:r>
                      <m:t> </m:t>
                    </m:r>
                    <m:sSub>
                      <m:e>
                        <m:acc>
                          <m:accPr>
                            <m:chr m:val="̂"/>
                          </m:accPr>
                          <m:e>
                            <m:r>
                              <m:t>μ</m:t>
                            </m:r>
                          </m:e>
                        </m:acc>
                      </m:e>
                      <m:sub>
                        <m:r>
                          <m:t>D</m:t>
                        </m:r>
                      </m:sub>
                    </m:sSub>
                    <m:d>
                      <m:dPr>
                        <m:begChr m:val="("/>
                        <m:sepChr m:val=""/>
                        <m:endChr m:val=")"/>
                        <m:grow/>
                      </m:dPr>
                      <m:e>
                        <m:r>
                          <m:t>x</m:t>
                        </m:r>
                      </m:e>
                    </m:d>
                    <m:r>
                      <m:rPr>
                        <m:sty m:val="p"/>
                      </m:rPr>
                      <m:t>}</m:t>
                    </m:r>
                  </m:num>
                  <m:den>
                    <m:nary>
                      <m:naryPr>
                        <m:chr m:val="∑"/>
                        <m:limLoc m:val="undOvr"/>
                        <m:subHide m:val="off"/>
                        <m:supHide m:val="on"/>
                      </m:naryPr>
                      <m:sub>
                        <m:r>
                          <m:t>x</m:t>
                        </m:r>
                        <m:r>
                          <m:rPr>
                            <m:sty m:val="p"/>
                          </m:rPr>
                          <m:t>′</m:t>
                        </m:r>
                        <m:r>
                          <m:rPr>
                            <m:sty m:val="p"/>
                          </m:rPr>
                          <m:t>∈</m:t>
                        </m:r>
                        <m:r>
                          <m:rPr>
                            <m:nor/>
                          </m:rPr>
                          <m:t>𝒳</m:t>
                        </m:r>
                      </m:sub>
                      <m:sup>
                        <m:r>
                          <m:t>​</m:t>
                        </m:r>
                      </m:sup>
                      <m:e>
                        <m:r>
                          <m:rPr>
                            <m:nor/>
                          </m:rPr>
                          <m:t>exp</m:t>
                        </m:r>
                      </m:e>
                    </m:nary>
                    <m:r>
                      <m:rPr>
                        <m:sty m:val="p"/>
                      </m:rPr>
                      <m:t>{</m:t>
                    </m:r>
                    <m:r>
                      <m:t>λ</m:t>
                    </m:r>
                    <m:r>
                      <m:t> </m:t>
                    </m:r>
                    <m:sSub>
                      <m:e>
                        <m:acc>
                          <m:accPr>
                            <m:chr m:val="̂"/>
                          </m:accPr>
                          <m:e>
                            <m:r>
                              <m:t>μ</m:t>
                            </m:r>
                          </m:e>
                        </m:acc>
                      </m:e>
                      <m:sub>
                        <m:r>
                          <m:t>D</m:t>
                        </m:r>
                      </m:sub>
                    </m:sSub>
                    <m:d>
                      <m:dPr>
                        <m:begChr m:val="("/>
                        <m:sepChr m:val=""/>
                        <m:endChr m:val=")"/>
                        <m:grow/>
                      </m:dPr>
                      <m:e>
                        <m:r>
                          <m:t>x</m:t>
                        </m:r>
                        <m:r>
                          <m:rPr>
                            <m:sty m:val="p"/>
                          </m:rPr>
                          <m:t>′</m:t>
                        </m:r>
                      </m:e>
                    </m:d>
                    <m:r>
                      <m:rPr>
                        <m:sty m:val="p"/>
                      </m:rPr>
                      <m:t>}</m:t>
                    </m:r>
                  </m:den>
                </m:f>
                <m:r>
                  <m:rPr>
                    <m:sty m:val="p"/>
                  </m:rPr>
                  <m:t>,</m:t>
                </m:r>
                <m:r>
                  <m:rPr>
                    <m:nor/>
                  </m:rPr>
                  <m:t xml:space="preserve"> </m:t>
                </m:r>
                <m:r>
                  <m:t>x</m:t>
                </m:r>
                <m:r>
                  <m:rPr>
                    <m:sty m:val="p"/>
                  </m:rPr>
                  <m:t>∈</m:t>
                </m:r>
                <m:r>
                  <m:rPr>
                    <m:nor/>
                  </m:rPr>
                  <m:t>𝒳</m:t>
                </m:r>
              </m:oMath>
            </m:oMathPara>
          </w:p>
        </w:tc>
        <w:tc>
          <w:tcPr>
            <w:tcW w:type="dxa" w:w="900"/>
            <w:vAlign w:val="center"/>
          </w:tcPr>
          <w:p>
            <w:pPr>
              <w:jc w:val="right"/>
            </w:pPr>
            <w:r>
              <w:t xml:space="preserve">(144)</w:t>
            </w:r>
          </w:p>
        </w:tc>
      </w:tr>
    </w:tbl>
    <w:p>
      <w:pPr>
        <w:spacing w:after="120" w:line="288"/>
        <w:jc w:val="both"/>
      </w:pPr>
      <w:r>
        <w:t xml:space="preserve">With </w:t>
      </w:r>
      <m:oMath>
        <m:r>
          <m:t>λ</m:t>
        </m:r>
        <m:r>
          <m:rPr>
            <m:sty m:val="p"/>
          </m:rPr>
          <m:t>=</m:t>
        </m:r>
        <m:r>
          <m:t>0</m:t>
        </m:r>
      </m:oMath>
      <w:r>
        <w:t xml:space="preserve"> the design coincides with the uniform training distribution (no shift); with large </w:t>
      </w:r>
      <m:oMath>
        <m:r>
          <m:t>λ</m:t>
        </m:r>
      </m:oMath>
      <w:r>
        <w:t xml:space="preserve"> it approaches the greedy choice.</w:t>
      </w:r>
    </w:p>
    <w:p>
      <w:pPr>
        <w:spacing w:after="120" w:line="288"/>
        <w:jc w:val="both"/>
      </w:pPr>
      <w:r>
        <w:rPr>
          <w:b/>
          <w:bCs/>
        </w:rPr>
        <w:t xml:space="preserve">Mathematical apparatus.</w:t>
      </w:r>
      <w:r>
        <w:t xml:space="preserve"> The main tool is pseudo-exchangeability: the joint law of the training and test data is an exchangeable reference function multiplied by weight factors of density-ratio type. Our reconstruction, for </w:t>
      </w:r>
      <m:oMath>
        <m:sSub>
          <m:e>
            <m:r>
              <m:t>z</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f</m:t>
                </m:r>
                <m:d>
                  <m:dPr>
                    <m:begChr m:val="("/>
                    <m:sepChr m:val=""/>
                    <m:endChr m:val=")"/>
                    <m:grow/>
                  </m:dPr>
                  <m:e>
                    <m:sSub>
                      <m:e>
                        <m:r>
                          <m:t>z</m:t>
                        </m:r>
                      </m:e>
                      <m:sub>
                        <m:r>
                          <m:t>1</m:t>
                        </m:r>
                      </m:sub>
                    </m:sSub>
                    <m:r>
                      <m:rPr>
                        <m:sty m:val="p"/>
                      </m:rPr>
                      <m:t>,</m:t>
                    </m:r>
                    <m:r>
                      <m:rPr>
                        <m:sty m:val="p"/>
                      </m:rPr>
                      <m:t>…</m:t>
                    </m:r>
                    <m:r>
                      <m:rPr>
                        <m:sty m:val="p"/>
                      </m:rPr>
                      <m:t>,</m:t>
                    </m:r>
                    <m:sSub>
                      <m:e>
                        <m:r>
                          <m:t>z</m:t>
                        </m:r>
                      </m:e>
                      <m:sub>
                        <m:r>
                          <m:t>n</m:t>
                        </m:r>
                        <m:r>
                          <m:rPr>
                            <m:sty m:val="p"/>
                          </m:rPr>
                          <m:t>+</m:t>
                        </m:r>
                        <m:r>
                          <m:t>1</m:t>
                        </m:r>
                      </m:sub>
                    </m:sSub>
                  </m:e>
                </m:d>
                <m:r>
                  <m:rPr>
                    <m:sty m:val="p"/>
                  </m:rPr>
                  <m:t>=</m:t>
                </m:r>
                <m:r>
                  <m:t>h</m:t>
                </m:r>
                <m:d>
                  <m:dPr>
                    <m:begChr m:val="("/>
                    <m:sepChr m:val=""/>
                    <m:endChr m:val=")"/>
                    <m:grow/>
                  </m:dPr>
                  <m:e>
                    <m:sSub>
                      <m:e>
                        <m:r>
                          <m:t>z</m:t>
                        </m:r>
                      </m:e>
                      <m:sub>
                        <m:r>
                          <m:t>1</m:t>
                        </m:r>
                      </m:sub>
                    </m:sSub>
                    <m:r>
                      <m:rPr>
                        <m:sty m:val="p"/>
                      </m:rPr>
                      <m:t>,</m:t>
                    </m:r>
                    <m:r>
                      <m:rPr>
                        <m:sty m:val="p"/>
                      </m:rPr>
                      <m:t>…</m:t>
                    </m:r>
                    <m:r>
                      <m:rPr>
                        <m:sty m:val="p"/>
                      </m:rPr>
                      <m:t>,</m:t>
                    </m:r>
                    <m:sSub>
                      <m:e>
                        <m:r>
                          <m:t>z</m:t>
                        </m:r>
                      </m:e>
                      <m:sub>
                        <m:r>
                          <m:t>n</m:t>
                        </m:r>
                        <m:r>
                          <m:rPr>
                            <m:sty m:val="p"/>
                          </m:rPr>
                          <m:t>+</m:t>
                        </m:r>
                        <m:r>
                          <m:t>1</m:t>
                        </m:r>
                      </m:sub>
                    </m:sSub>
                  </m:e>
                </m:d>
                <m:r>
                  <m:t> </m:t>
                </m:r>
                <m:f>
                  <m:fPr>
                    <m:type m:val="bar"/>
                  </m:fPr>
                  <m:num>
                    <m:sSub>
                      <m:e>
                        <m:acc>
                          <m:accPr>
                            <m:chr m:val="̃"/>
                          </m:accPr>
                          <m:e>
                            <m:r>
                              <m:t>p</m:t>
                            </m:r>
                          </m:e>
                        </m:acc>
                      </m:e>
                      <m:sub>
                        <m:r>
                          <m:t>X</m:t>
                        </m:r>
                        <m:r>
                          <m:rPr>
                            <m:sty m:val="p"/>
                          </m:rPr>
                          <m:t>;</m:t>
                        </m:r>
                        <m:sSub>
                          <m:e>
                            <m:r>
                              <m:t>z</m:t>
                            </m:r>
                          </m:e>
                          <m:sub>
                            <m:r>
                              <m:t>1</m:t>
                            </m:r>
                            <m:r>
                              <m:rPr>
                                <m:sty m:val="p"/>
                              </m:rPr>
                              <m:t>:</m:t>
                            </m:r>
                            <m:r>
                              <m:t>n</m:t>
                            </m:r>
                          </m:sub>
                        </m:sSub>
                      </m:sub>
                    </m:sSub>
                    <m:d>
                      <m:dPr>
                        <m:begChr m:val="("/>
                        <m:sepChr m:val=""/>
                        <m:endChr m:val=")"/>
                        <m:grow/>
                      </m:dPr>
                      <m:e>
                        <m:sSub>
                          <m:e>
                            <m:r>
                              <m:t>x</m:t>
                            </m:r>
                          </m:e>
                          <m:sub>
                            <m:r>
                              <m:t>n</m:t>
                            </m:r>
                            <m:r>
                              <m:rPr>
                                <m:sty m:val="p"/>
                              </m:rPr>
                              <m:t>+</m:t>
                            </m:r>
                            <m:r>
                              <m:t>1</m:t>
                            </m:r>
                          </m:sub>
                        </m:sSub>
                      </m:e>
                    </m:d>
                  </m:num>
                  <m:den>
                    <m:sSub>
                      <m:e>
                        <m:r>
                          <m:t>p</m:t>
                        </m:r>
                      </m:e>
                      <m:sub>
                        <m:r>
                          <m:t>X</m:t>
                        </m:r>
                      </m:sub>
                    </m:sSub>
                    <m:d>
                      <m:dPr>
                        <m:begChr m:val="("/>
                        <m:sepChr m:val=""/>
                        <m:endChr m:val=")"/>
                        <m:grow/>
                      </m:dPr>
                      <m:e>
                        <m:sSub>
                          <m:e>
                            <m:r>
                              <m:t>x</m:t>
                            </m:r>
                          </m:e>
                          <m:sub>
                            <m:r>
                              <m:t>n</m:t>
                            </m:r>
                            <m:r>
                              <m:rPr>
                                <m:sty m:val="p"/>
                              </m:rPr>
                              <m:t>+</m:t>
                            </m:r>
                            <m:r>
                              <m:t>1</m:t>
                            </m:r>
                          </m:sub>
                        </m:sSub>
                      </m:e>
                    </m:d>
                  </m:den>
                </m:f>
                <m:r>
                  <m:rPr>
                    <m:sty m:val="p"/>
                  </m:rPr>
                  <m:t>,</m:t>
                </m:r>
                <m:r>
                  <m:rPr>
                    <m:nor/>
                  </m:rPr>
                  <m:t xml:space="preserve"> </m:t>
                </m:r>
                <m:r>
                  <m:t>h</m:t>
                </m:r>
                <m:d>
                  <m:dPr>
                    <m:begChr m:val="("/>
                    <m:sepChr m:val=""/>
                    <m:endChr m:val=")"/>
                    <m:grow/>
                  </m:dPr>
                  <m:e>
                    <m:sSub>
                      <m:e>
                        <m:r>
                          <m:t>z</m:t>
                        </m:r>
                      </m:e>
                      <m:sub>
                        <m:r>
                          <m:t>1</m:t>
                        </m:r>
                      </m:sub>
                    </m:sSub>
                    <m:r>
                      <m:rPr>
                        <m:sty m:val="p"/>
                      </m:rPr>
                      <m:t>,</m:t>
                    </m:r>
                    <m:r>
                      <m:rPr>
                        <m:sty m:val="p"/>
                      </m:rPr>
                      <m:t>…</m:t>
                    </m:r>
                    <m:r>
                      <m:rPr>
                        <m:sty m:val="p"/>
                      </m:rPr>
                      <m:t>,</m:t>
                    </m:r>
                    <m:sSub>
                      <m:e>
                        <m:r>
                          <m:t>z</m:t>
                        </m:r>
                      </m:e>
                      <m:sub>
                        <m:r>
                          <m:t>n</m:t>
                        </m:r>
                        <m:r>
                          <m:rPr>
                            <m:sty m:val="p"/>
                          </m:rPr>
                          <m:t>+</m:t>
                        </m:r>
                        <m:r>
                          <m:t>1</m:t>
                        </m:r>
                      </m:sub>
                    </m:sSub>
                  </m:e>
                </m:d>
                <m:r>
                  <m:rPr>
                    <m:sty m:val="p"/>
                  </m:rPr>
                  <m:t>=</m:t>
                </m:r>
                <m:nary>
                  <m:naryPr>
                    <m:chr m:val="∏"/>
                    <m:limLoc m:val="undOvr"/>
                    <m:subHide m:val="off"/>
                    <m:supHide m:val="off"/>
                  </m:naryPr>
                  <m:sub>
                    <m:r>
                      <m:t>i</m:t>
                    </m:r>
                    <m:r>
                      <m:rPr>
                        <m:sty m:val="p"/>
                      </m:rPr>
                      <m:t>=</m:t>
                    </m:r>
                    <m:r>
                      <m:t>1</m:t>
                    </m:r>
                  </m:sub>
                  <m:sup>
                    <m:r>
                      <m:t>n</m:t>
                    </m:r>
                    <m:r>
                      <m:rPr>
                        <m:sty m:val="p"/>
                      </m:rPr>
                      <m:t>+</m:t>
                    </m:r>
                    <m:r>
                      <m:t>1</m:t>
                    </m:r>
                  </m:sup>
                  <m:e>
                    <m:sSub>
                      <m:e>
                        <m:r>
                          <m:t>p</m:t>
                        </m:r>
                      </m:e>
                      <m:sub>
                        <m:r>
                          <m:t>X</m:t>
                        </m:r>
                      </m:sub>
                    </m:sSub>
                  </m:e>
                </m:nary>
                <m:d>
                  <m:dPr>
                    <m:begChr m:val="("/>
                    <m:sepChr m:val=""/>
                    <m:endChr m:val=")"/>
                    <m:grow/>
                  </m:dPr>
                  <m:e>
                    <m:sSub>
                      <m:e>
                        <m:r>
                          <m:t>x</m:t>
                        </m:r>
                      </m:e>
                      <m:sub>
                        <m:r>
                          <m:t>i</m:t>
                        </m:r>
                      </m:sub>
                    </m:sSub>
                  </m:e>
                </m:d>
                <m:r>
                  <m:t> </m:t>
                </m:r>
                <m:sSub>
                  <m:e>
                    <m:r>
                      <m:t>p</m:t>
                    </m:r>
                  </m:e>
                  <m:sub>
                    <m:r>
                      <m:t>Y</m:t>
                    </m:r>
                    <m:r>
                      <m:rPr>
                        <m:sty m:val="p"/>
                      </m:rPr>
                      <m:t>∣</m:t>
                    </m:r>
                    <m:r>
                      <m:t>X</m:t>
                    </m:r>
                  </m:sub>
                </m:sSub>
                <m:d>
                  <m:dPr>
                    <m:begChr m:val="("/>
                    <m:sepChr m:val=""/>
                    <m:endChr m:val=")"/>
                    <m:grow/>
                  </m:dPr>
                  <m:e>
                    <m:sSub>
                      <m:e>
                        <m:r>
                          <m:t>y</m:t>
                        </m:r>
                      </m:e>
                      <m:sub>
                        <m:r>
                          <m:t>i</m:t>
                        </m:r>
                      </m:sub>
                    </m:sSub>
                    <m:r>
                      <m:rPr>
                        <m:sty m:val="p"/>
                      </m:rPr>
                      <m:t>∣</m:t>
                    </m:r>
                    <m:sSub>
                      <m:e>
                        <m:r>
                          <m:t>x</m:t>
                        </m:r>
                      </m:e>
                      <m:sub>
                        <m:r>
                          <m:t>i</m:t>
                        </m:r>
                      </m:sub>
                    </m:sSub>
                  </m:e>
                </m:d>
              </m:oMath>
            </m:oMathPara>
          </w:p>
        </w:tc>
        <w:tc>
          <w:tcPr>
            <w:tcW w:type="dxa" w:w="900"/>
            <w:vAlign w:val="center"/>
          </w:tcPr>
          <w:p>
            <w:pPr>
              <w:jc w:val="right"/>
            </w:pPr>
            <w:r>
              <w:t xml:space="preserve">(145)</w:t>
            </w:r>
          </w:p>
        </w:tc>
      </w:tr>
    </w:tbl>
    <w:p>
      <w:pPr>
        <w:spacing w:after="120" w:line="288"/>
        <w:jc w:val="both"/>
      </w:pPr>
      <w:r>
        <w:t xml:space="preserve">Since </w:t>
      </w:r>
      <m:oMath>
        <m:r>
          <m:t>h</m:t>
        </m:r>
      </m:oMath>
      <w:r>
        <w:t xml:space="preserve"> is symmetric, if the model and the design do not depend on the ordering, then, given the unordered set </w:t>
      </w:r>
      <m:oMath>
        <m:r>
          <m:rPr>
            <m:nor/>
          </m:rPr>
          <m:t>ℬ</m:t>
        </m:r>
        <m:r>
          <m:rPr>
            <m:sty m:val="p"/>
          </m:rPr>
          <m:t>=</m:t>
        </m:r>
        <m:r>
          <m:rPr>
            <m:sty m:val="p"/>
          </m:rPr>
          <m:t>{</m:t>
        </m:r>
        <m:sSub>
          <m:e>
            <m:r>
              <m:t>z</m:t>
            </m:r>
          </m:e>
          <m:sub>
            <m:r>
              <m:t>1</m:t>
            </m:r>
          </m:sub>
        </m:sSub>
        <m:r>
          <m:rPr>
            <m:sty m:val="p"/>
          </m:rPr>
          <m:t>,</m:t>
        </m:r>
        <m:r>
          <m:rPr>
            <m:sty m:val="p"/>
          </m:rPr>
          <m:t>…</m:t>
        </m:r>
        <m:r>
          <m:rPr>
            <m:sty m:val="p"/>
          </m:rPr>
          <m:t>,</m:t>
        </m:r>
        <m:sSub>
          <m:e>
            <m:r>
              <m:t>z</m:t>
            </m:r>
          </m:e>
          <m:sub>
            <m:r>
              <m:t>n</m:t>
            </m:r>
            <m:r>
              <m:rPr>
                <m:sty m:val="p"/>
              </m:rPr>
              <m:t>+</m:t>
            </m:r>
            <m:r>
              <m:t>1</m:t>
            </m:r>
          </m:sub>
        </m:sSub>
        <m:r>
          <m:rPr>
            <m:sty m:val="p"/>
          </m:rPr>
          <m:t>}</m:t>
        </m:r>
      </m:oMath>
      <w:r>
        <w:t xml:space="preserve">, the probability that the test point is </w:t>
      </w:r>
      <m:oMath>
        <m:sSub>
          <m:e>
            <m:r>
              <m:t>z</m:t>
            </m:r>
          </m:e>
          <m:sub>
            <m:r>
              <m:t>j</m:t>
            </m:r>
          </m:sub>
        </m:sSub>
      </m:oMath>
      <w:r>
        <w:t xml:space="preserve"> is proportional to </w:t>
      </w:r>
      <m:oMath>
        <m:sSub>
          <m:e>
            <m:acc>
              <m:accPr>
                <m:chr m:val="̃"/>
              </m:accPr>
              <m:e>
                <m:r>
                  <m:t>p</m:t>
                </m:r>
              </m:e>
            </m:acc>
          </m:e>
          <m:sub>
            <m:r>
              <m:t>X</m:t>
            </m:r>
            <m:r>
              <m:rPr>
                <m:sty m:val="p"/>
              </m:rPr>
              <m:t>;</m:t>
            </m:r>
            <m:r>
              <m:rPr>
                <m:nor/>
              </m:rPr>
              <m:t>ℬ</m:t>
            </m:r>
            <m:r>
              <m:rPr>
                <m:sty m:val="p"/>
              </m:rPr>
              <m:t>∖</m:t>
            </m:r>
            <m:r>
              <m:rPr>
                <m:sty m:val="p"/>
              </m:rPr>
              <m:t>{</m:t>
            </m:r>
            <m:sSub>
              <m:e>
                <m:r>
                  <m:t>z</m:t>
                </m:r>
              </m:e>
              <m:sub>
                <m:r>
                  <m:t>j</m:t>
                </m:r>
              </m:sub>
            </m:sSub>
            <m:r>
              <m:rPr>
                <m:sty m:val="p"/>
              </m:rPr>
              <m:t>}</m:t>
            </m:r>
          </m:sub>
        </m:sSub>
        <m:r>
          <m:rPr>
            <m:sty m:val="p"/>
          </m:rPr>
          <m:t>(</m:t>
        </m:r>
        <m:sSub>
          <m:e>
            <m:r>
              <m:t>x</m:t>
            </m:r>
          </m:e>
          <m:sub>
            <m:r>
              <m:t>j</m:t>
            </m:r>
          </m:sub>
        </m:sSub>
        <m:r>
          <m:rPr>
            <m:sty m:val="p"/>
          </m:rPr>
          <m:t>)</m:t>
        </m:r>
        <m:r>
          <m:rPr>
            <m:sty m:val="p"/>
          </m:rPr>
          <m:t>/</m:t>
        </m:r>
        <m:sSub>
          <m:e>
            <m:r>
              <m:t>p</m:t>
            </m:r>
          </m:e>
          <m:sub>
            <m:r>
              <m:t>X</m:t>
            </m:r>
          </m:sub>
        </m:sSub>
        <m:r>
          <m:rPr>
            <m:sty m:val="p"/>
          </m:rPr>
          <m:t>(</m:t>
        </m:r>
        <m:sSub>
          <m:e>
            <m:r>
              <m:t>x</m:t>
            </m:r>
          </m:e>
          <m:sub>
            <m:r>
              <m:t>j</m:t>
            </m:r>
          </m:sub>
        </m:sSub>
        <m:r>
          <m:rPr>
            <m:sty m:val="p"/>
          </m:rPr>
          <m:t>)</m:t>
        </m:r>
      </m:oMath>
      <w:r>
        <w:t xml:space="preserve">. Conditionally on </w:t>
      </w:r>
      <m:oMath>
        <m:r>
          <m:rPr>
            <m:nor/>
          </m:rPr>
          <m:t>ℬ</m:t>
        </m:r>
      </m:oMath>
      <w:r>
        <w:t xml:space="preserve">, the test nonconformity score therefore has the law </w:t>
      </w:r>
      <m:oMath>
        <m:nary>
          <m:naryPr>
            <m:chr m:val="∑"/>
            <m:limLoc m:val="subSup"/>
            <m:subHide m:val="off"/>
            <m:supHide m:val="on"/>
          </m:naryPr>
          <m:sub>
            <m:r>
              <m:t>j</m:t>
            </m:r>
          </m:sub>
          <m:sup>
            <m:r>
              <m:t>​</m:t>
            </m:r>
          </m:sup>
          <m:e>
            <m:sSub>
              <m:e>
                <m:r>
                  <m:t>w</m:t>
                </m:r>
              </m:e>
              <m:sub>
                <m:r>
                  <m:t>j</m:t>
                </m:r>
              </m:sub>
            </m:sSub>
          </m:e>
        </m:nary>
        <m:sSub>
          <m:e>
            <m:r>
              <m:t>δ</m:t>
            </m:r>
          </m:e>
          <m:sub>
            <m:sSub>
              <m:e>
                <m:r>
                  <m:t>S</m:t>
                </m:r>
              </m:e>
              <m:sub>
                <m:r>
                  <m:t>j</m:t>
                </m:r>
              </m:sub>
            </m:sSub>
          </m:sub>
        </m:sSub>
      </m:oMath>
      <w:r>
        <w:t xml:space="preserve">, and its </w:t>
      </w:r>
      <m:oMath>
        <m:r>
          <m:t>1</m:t>
        </m:r>
        <m:r>
          <m:rPr>
            <m:sty m:val="p"/>
          </m:rPr>
          <m:t>−</m:t>
        </m:r>
        <m:r>
          <m:t>α</m:t>
        </m:r>
      </m:oMath>
      <w:r>
        <w:t xml:space="preserve"> quantile covers it with probability at least </w:t>
      </w:r>
      <m:oMath>
        <m:r>
          <m:t>1</m:t>
        </m:r>
        <m:r>
          <m:rPr>
            <m:sty m:val="p"/>
          </m:rPr>
          <m:t>−</m:t>
        </m:r>
        <m:r>
          <m:t>α</m:t>
        </m:r>
      </m:oMath>
      <w:r>
        <w:t xml:space="preserve">. Since </w:t>
      </w:r>
      <m:oMath>
        <m:sSub>
          <m:e>
            <m:r>
              <m:t>Y</m:t>
            </m:r>
          </m:e>
          <m:sub>
            <m:r>
              <m:t>n</m:t>
            </m:r>
            <m:r>
              <m:rPr>
                <m:sty m:val="p"/>
              </m:rPr>
              <m:t>+</m:t>
            </m:r>
            <m:r>
              <m:t>1</m:t>
            </m:r>
          </m:sub>
        </m:sSub>
      </m:oMath>
      <w:r>
        <w:t xml:space="preserve"> is unknown, it is replaced by every </w:t>
      </w:r>
      <m:oMath>
        <m:r>
          <m:t>y</m:t>
        </m:r>
      </m:oMath>
      <w:r>
        <w:t xml:space="preserve"> of a finite grid </w:t>
      </w:r>
      <m:oMath>
        <m:r>
          <m:rPr>
            <m:nor/>
          </m:rPr>
          <m:t>𝒴</m:t>
        </m:r>
      </m:oMath>
      <w:r>
        <w:t xml:space="preserve"> (full conformal). The weights and the set, as implemented in the code (according to a code docstring, the paper writes them </w:t>
      </w:r>
      <m:oMath>
        <m:sSubSup>
          <m:e>
            <m:r>
              <m:t>w</m:t>
            </m:r>
          </m:e>
          <m:sub>
            <m:r>
              <m:t>i</m:t>
            </m:r>
          </m:sub>
          <m:sup>
            <m:r>
              <m:t>y</m:t>
            </m:r>
          </m:sup>
        </m:sSubSup>
        <m:r>
          <m:rPr>
            <m:sty m:val="p"/>
          </m:rPr>
          <m:t>(</m:t>
        </m:r>
        <m:sSub>
          <m:e>
            <m:r>
              <m:t>X</m:t>
            </m:r>
          </m:e>
          <m:sub>
            <m:r>
              <m:rPr>
                <m:nor/>
              </m:rPr>
              <m:t xml:space="preserve">test</m:t>
            </m:r>
          </m:sub>
        </m:sSub>
        <m:r>
          <m:rPr>
            <m:sty m:val="p"/>
          </m:rPr>
          <m:t>)</m:t>
        </m:r>
      </m:oMath>
      <w:r>
        <w:t xml:space="preserve">, in its equation 3),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w</m:t>
                    </m:r>
                  </m:e>
                  <m:sub>
                    <m:r>
                      <m:t>i</m:t>
                    </m:r>
                  </m:sub>
                  <m:sup>
                    <m:r>
                      <m:t>y</m:t>
                    </m:r>
                  </m:sup>
                </m:sSubSup>
                <m:r>
                  <m:rPr>
                    <m:sty m:val="p"/>
                  </m:rPr>
                  <m:t>∝</m:t>
                </m:r>
                <m:f>
                  <m:fPr>
                    <m:type m:val="bar"/>
                  </m:fPr>
                  <m:num>
                    <m:sSub>
                      <m:e>
                        <m:acc>
                          <m:accPr>
                            <m:chr m:val="̃"/>
                          </m:accPr>
                          <m:e>
                            <m:r>
                              <m:t>p</m:t>
                            </m:r>
                          </m:e>
                        </m:acc>
                      </m:e>
                      <m:sub>
                        <m:r>
                          <m:t>X</m:t>
                        </m:r>
                        <m:r>
                          <m:rPr>
                            <m:sty m:val="p"/>
                          </m:rPr>
                          <m:t>;</m:t>
                        </m:r>
                        <m:r>
                          <m:t> </m:t>
                        </m:r>
                        <m:sSub>
                          <m:e>
                            <m:r>
                              <m:t>Z</m:t>
                            </m:r>
                          </m:e>
                          <m:sub>
                            <m:r>
                              <m:rPr>
                                <m:sty m:val="p"/>
                              </m:rPr>
                              <m:t>−</m:t>
                            </m:r>
                            <m:r>
                              <m:t>i</m:t>
                            </m:r>
                          </m:sub>
                        </m:sSub>
                        <m:r>
                          <m:rPr>
                            <m:sty m:val="p"/>
                          </m:rPr>
                          <m:t>∪</m:t>
                        </m:r>
                        <m:r>
                          <m:rPr>
                            <m:sty m:val="p"/>
                          </m:rPr>
                          <m:t>{</m:t>
                        </m:r>
                        <m:d>
                          <m:dPr>
                            <m:begChr m:val="("/>
                            <m:sepChr m:val=""/>
                            <m:endChr m:val=")"/>
                            <m:grow/>
                          </m:dPr>
                          <m:e>
                            <m:sSub>
                              <m:e>
                                <m:r>
                                  <m:t>X</m:t>
                                </m:r>
                              </m:e>
                              <m:sub>
                                <m:r>
                                  <m:t>n</m:t>
                                </m:r>
                                <m:r>
                                  <m:rPr>
                                    <m:sty m:val="p"/>
                                  </m:rPr>
                                  <m:t>+</m:t>
                                </m:r>
                                <m:r>
                                  <m:t>1</m:t>
                                </m:r>
                              </m:sub>
                            </m:sSub>
                            <m:r>
                              <m:rPr>
                                <m:sty m:val="p"/>
                              </m:rPr>
                              <m:t>,</m:t>
                            </m:r>
                            <m:r>
                              <m:t>y</m:t>
                            </m:r>
                          </m:e>
                        </m:d>
                        <m:r>
                          <m:rPr>
                            <m:sty m:val="p"/>
                          </m:rPr>
                          <m:t>}</m:t>
                        </m:r>
                      </m:sub>
                    </m:sSub>
                    <m:d>
                      <m:dPr>
                        <m:begChr m:val="("/>
                        <m:sepChr m:val=""/>
                        <m:endChr m:val=")"/>
                        <m:grow/>
                      </m:dPr>
                      <m:e>
                        <m:sSub>
                          <m:e>
                            <m:r>
                              <m:t>X</m:t>
                            </m:r>
                          </m:e>
                          <m:sub>
                            <m:r>
                              <m:t>i</m:t>
                            </m:r>
                          </m:sub>
                        </m:sSub>
                      </m:e>
                    </m:d>
                  </m:num>
                  <m:den>
                    <m:sSub>
                      <m:e>
                        <m:r>
                          <m:t>p</m:t>
                        </m:r>
                      </m:e>
                      <m:sub>
                        <m:r>
                          <m:t>X</m:t>
                        </m:r>
                      </m:sub>
                    </m:sSub>
                    <m:d>
                      <m:dPr>
                        <m:begChr m:val="("/>
                        <m:sepChr m:val=""/>
                        <m:endChr m:val=")"/>
                        <m:grow/>
                      </m:dPr>
                      <m:e>
                        <m:sSub>
                          <m:e>
                            <m:r>
                              <m:t>X</m:t>
                            </m:r>
                          </m:e>
                          <m:sub>
                            <m:r>
                              <m:t>i</m:t>
                            </m:r>
                          </m:sub>
                        </m:sSub>
                      </m:e>
                    </m:d>
                  </m:den>
                </m:f>
                <m:r>
                  <m:rPr>
                    <m:sty m:val="p"/>
                  </m:rPr>
                  <m:t>,</m:t>
                </m:r>
                <m:r>
                  <m:t> </m:t>
                </m:r>
                <m:r>
                  <m:t>i</m:t>
                </m:r>
                <m:r>
                  <m:rPr>
                    <m:sty m:val="p"/>
                  </m:rPr>
                  <m:t>=</m:t>
                </m:r>
                <m:r>
                  <m:t>1</m:t>
                </m:r>
                <m:r>
                  <m:rPr>
                    <m:sty m:val="p"/>
                  </m:rPr>
                  <m:t>,</m:t>
                </m:r>
                <m:r>
                  <m:rPr>
                    <m:sty m:val="p"/>
                  </m:rPr>
                  <m:t>…</m:t>
                </m:r>
                <m:r>
                  <m:rPr>
                    <m:sty m:val="p"/>
                  </m:rPr>
                  <m:t>,</m:t>
                </m:r>
                <m:r>
                  <m:t>n</m:t>
                </m:r>
                <m:r>
                  <m:rPr>
                    <m:sty m:val="p"/>
                  </m:rPr>
                  <m:t>,</m:t>
                </m:r>
                <m:r>
                  <m:rPr>
                    <m:nor/>
                  </m:rPr>
                  <m:t xml:space="preserve"> </m:t>
                </m:r>
                <m:sSubSup>
                  <m:e>
                    <m:r>
                      <m:t>w</m:t>
                    </m:r>
                  </m:e>
                  <m:sub>
                    <m:r>
                      <m:t>n</m:t>
                    </m:r>
                    <m:r>
                      <m:rPr>
                        <m:sty m:val="p"/>
                      </m:rPr>
                      <m:t>+</m:t>
                    </m:r>
                    <m:r>
                      <m:t>1</m:t>
                    </m:r>
                  </m:sub>
                  <m:sup>
                    <m:r>
                      <m:t>y</m:t>
                    </m:r>
                  </m:sup>
                </m:sSubSup>
                <m:r>
                  <m:rPr>
                    <m:sty m:val="p"/>
                  </m:rPr>
                  <m:t>∝</m:t>
                </m:r>
                <m:f>
                  <m:fPr>
                    <m:type m:val="bar"/>
                  </m:fPr>
                  <m:num>
                    <m:sSub>
                      <m:e>
                        <m:acc>
                          <m:accPr>
                            <m:chr m:val="̃"/>
                          </m:accPr>
                          <m:e>
                            <m:r>
                              <m:t>p</m:t>
                            </m:r>
                          </m:e>
                        </m:acc>
                      </m:e>
                      <m:sub>
                        <m:r>
                          <m:t>X</m:t>
                        </m:r>
                        <m:r>
                          <m:rPr>
                            <m:sty m:val="p"/>
                          </m:rPr>
                          <m:t>;</m:t>
                        </m:r>
                        <m:r>
                          <m:t> </m:t>
                        </m:r>
                        <m:sSub>
                          <m:e>
                            <m:r>
                              <m:t>Z</m:t>
                            </m:r>
                          </m:e>
                          <m:sub>
                            <m:r>
                              <m:t>1</m:t>
                            </m:r>
                            <m:r>
                              <m:rPr>
                                <m:sty m:val="p"/>
                              </m:rPr>
                              <m:t>:</m:t>
                            </m:r>
                            <m:r>
                              <m:t>n</m:t>
                            </m:r>
                          </m:sub>
                        </m:sSub>
                      </m:sub>
                    </m:sSub>
                    <m:d>
                      <m:dPr>
                        <m:begChr m:val="("/>
                        <m:sepChr m:val=""/>
                        <m:endChr m:val=")"/>
                        <m:grow/>
                      </m:dPr>
                      <m:e>
                        <m:sSub>
                          <m:e>
                            <m:r>
                              <m:t>X</m:t>
                            </m:r>
                          </m:e>
                          <m:sub>
                            <m:r>
                              <m:t>n</m:t>
                            </m:r>
                            <m:r>
                              <m:rPr>
                                <m:sty m:val="p"/>
                              </m:rPr>
                              <m:t>+</m:t>
                            </m:r>
                            <m:r>
                              <m:t>1</m:t>
                            </m:r>
                          </m:sub>
                        </m:sSub>
                      </m:e>
                    </m:d>
                  </m:num>
                  <m:den>
                    <m:sSub>
                      <m:e>
                        <m:r>
                          <m:t>p</m:t>
                        </m:r>
                      </m:e>
                      <m:sub>
                        <m:r>
                          <m:t>X</m:t>
                        </m:r>
                      </m:sub>
                    </m:sSub>
                    <m:d>
                      <m:dPr>
                        <m:begChr m:val="("/>
                        <m:sepChr m:val=""/>
                        <m:endChr m:val=")"/>
                        <m:grow/>
                      </m:dPr>
                      <m:e>
                        <m:sSub>
                          <m:e>
                            <m:r>
                              <m:t>X</m:t>
                            </m:r>
                          </m:e>
                          <m:sub>
                            <m:r>
                              <m:t>n</m:t>
                            </m:r>
                            <m:r>
                              <m:rPr>
                                <m:sty m:val="p"/>
                              </m:rPr>
                              <m:t>+</m:t>
                            </m:r>
                            <m:r>
                              <m:t>1</m:t>
                            </m:r>
                          </m:sub>
                        </m:sSub>
                      </m:e>
                    </m:d>
                  </m:den>
                </m:f>
                <m:r>
                  <m:rPr>
                    <m:sty m:val="p"/>
                  </m:rPr>
                  <m:t>,</m:t>
                </m:r>
                <m:r>
                  <m:rPr>
                    <m:nor/>
                  </m:rPr>
                  <m:t xml:space="preserve"> </m:t>
                </m:r>
                <m:nary>
                  <m:naryPr>
                    <m:chr m:val="∑"/>
                    <m:limLoc m:val="undOvr"/>
                    <m:subHide m:val="off"/>
                    <m:supHide m:val="off"/>
                  </m:naryPr>
                  <m:sub>
                    <m:r>
                      <m:t>i</m:t>
                    </m:r>
                    <m:r>
                      <m:rPr>
                        <m:sty m:val="p"/>
                      </m:rPr>
                      <m:t>=</m:t>
                    </m:r>
                    <m:r>
                      <m:t>1</m:t>
                    </m:r>
                  </m:sub>
                  <m:sup>
                    <m:r>
                      <m:t>n</m:t>
                    </m:r>
                    <m:r>
                      <m:rPr>
                        <m:sty m:val="p"/>
                      </m:rPr>
                      <m:t>+</m:t>
                    </m:r>
                    <m:r>
                      <m:t>1</m:t>
                    </m:r>
                  </m:sup>
                  <m:e>
                    <m:sSubSup>
                      <m:e>
                        <m:r>
                          <m:t>w</m:t>
                        </m:r>
                      </m:e>
                      <m:sub>
                        <m:r>
                          <m:t>i</m:t>
                        </m:r>
                      </m:sub>
                      <m:sup>
                        <m:r>
                          <m:t>y</m:t>
                        </m:r>
                      </m:sup>
                    </m:sSubSup>
                  </m:e>
                </m:nary>
                <m:r>
                  <m:rPr>
                    <m:sty m:val="p"/>
                  </m:rPr>
                  <m:t>=</m:t>
                </m:r>
                <m:r>
                  <m:t>1</m:t>
                </m:r>
              </m:oMath>
            </m:oMathPara>
          </w:p>
        </w:tc>
        <w:tc>
          <w:tcPr>
            <w:tcW w:type="dxa" w:w="900"/>
            <w:vAlign w:val="center"/>
          </w:tcPr>
          <w:p>
            <w:pPr>
              <w:jc w:val="right"/>
            </w:pPr>
            <w:r>
              <w:t xml:space="preserve">(146)</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C</m:t>
                    </m:r>
                  </m:e>
                  <m:sub>
                    <m:r>
                      <m:t>α</m:t>
                    </m:r>
                  </m:sub>
                </m:sSub>
                <m:d>
                  <m:dPr>
                    <m:begChr m:val="("/>
                    <m:sepChr m:val=""/>
                    <m:endChr m:val=")"/>
                    <m:grow/>
                  </m:dPr>
                  <m:e>
                    <m:sSub>
                      <m:e>
                        <m:r>
                          <m:t>X</m:t>
                        </m:r>
                      </m:e>
                      <m:sub>
                        <m:r>
                          <m:t>n</m:t>
                        </m:r>
                        <m:r>
                          <m:rPr>
                            <m:sty m:val="p"/>
                          </m:rPr>
                          <m:t>+</m:t>
                        </m:r>
                        <m:r>
                          <m:t>1</m:t>
                        </m:r>
                      </m:sub>
                    </m:sSub>
                  </m:e>
                </m:d>
                <m:r>
                  <m:rPr>
                    <m:sty m:val="p"/>
                  </m:rPr>
                  <m:t>=</m:t>
                </m:r>
                <m:d>
                  <m:dPr>
                    <m:begChr m:val="{"/>
                    <m:sepChr m:val=""/>
                    <m:endChr m:val="}"/>
                    <m:grow/>
                  </m:dPr>
                  <m:e>
                    <m:r>
                      <m:t>y</m:t>
                    </m:r>
                    <m:r>
                      <m:rPr>
                        <m:sty m:val="p"/>
                      </m:rPr>
                      <m:t>∈</m:t>
                    </m:r>
                    <m:r>
                      <m:rPr>
                        <m:nor/>
                      </m:rPr>
                      <m:t>𝒴</m:t>
                    </m:r>
                    <m:r>
                      <m:rPr>
                        <m:sty m:val="p"/>
                      </m:rPr>
                      <m:t>:</m:t>
                    </m:r>
                    <m:r>
                      <m:t> </m:t>
                    </m:r>
                    <m:sSubSup>
                      <m:e>
                        <m:r>
                          <m:t>S</m:t>
                        </m:r>
                      </m:e>
                      <m:sub>
                        <m:r>
                          <m:t>n</m:t>
                        </m:r>
                        <m:r>
                          <m:rPr>
                            <m:sty m:val="p"/>
                          </m:rPr>
                          <m:t>+</m:t>
                        </m:r>
                        <m:r>
                          <m:t>1</m:t>
                        </m:r>
                      </m:sub>
                      <m:sup>
                        <m:r>
                          <m:t>y</m:t>
                        </m:r>
                      </m:sup>
                    </m:sSubSup>
                    <m:r>
                      <m:rPr>
                        <m:sty m:val="p"/>
                      </m:rPr>
                      <m:t>≤</m:t>
                    </m:r>
                    <m:sSub>
                      <m:e>
                        <m:r>
                          <m:t>Q</m:t>
                        </m:r>
                      </m:e>
                      <m:sub>
                        <m:r>
                          <m:t>1</m:t>
                        </m:r>
                        <m:r>
                          <m:rPr>
                            <m:sty m:val="p"/>
                          </m:rPr>
                          <m:t>−</m:t>
                        </m:r>
                        <m:r>
                          <m:t>α</m:t>
                        </m:r>
                      </m:sub>
                    </m:sSub>
                    <m:d>
                      <m:dPr>
                        <m:begChr m:val="("/>
                        <m:sepChr m:val=""/>
                        <m:endChr m:val=")"/>
                        <m:grow/>
                      </m:dPr>
                      <m:e>
                        <m:nary>
                          <m:naryPr>
                            <m:chr m:val="∑"/>
                            <m:limLoc m:val="undOvr"/>
                            <m:subHide m:val="off"/>
                            <m:supHide m:val="off"/>
                          </m:naryPr>
                          <m:sub>
                            <m:r>
                              <m:t>i</m:t>
                            </m:r>
                            <m:r>
                              <m:rPr>
                                <m:sty m:val="p"/>
                              </m:rPr>
                              <m:t>=</m:t>
                            </m:r>
                            <m:r>
                              <m:t>1</m:t>
                            </m:r>
                          </m:sub>
                          <m:sup>
                            <m:r>
                              <m:t>n</m:t>
                            </m:r>
                            <m:r>
                              <m:rPr>
                                <m:sty m:val="p"/>
                              </m:rPr>
                              <m:t>+</m:t>
                            </m:r>
                            <m:r>
                              <m:t>1</m:t>
                            </m:r>
                          </m:sup>
                          <m:e>
                            <m:sSubSup>
                              <m:e>
                                <m:r>
                                  <m:t>w</m:t>
                                </m:r>
                              </m:e>
                              <m:sub>
                                <m:r>
                                  <m:t>i</m:t>
                                </m:r>
                              </m:sub>
                              <m:sup>
                                <m:r>
                                  <m:t>y</m:t>
                                </m:r>
                              </m:sup>
                            </m:sSubSup>
                          </m:e>
                        </m:nary>
                        <m:r>
                          <m:t> </m:t>
                        </m:r>
                        <m:sSub>
                          <m:e>
                            <m:r>
                              <m:t>δ</m:t>
                            </m:r>
                          </m:e>
                          <m:sub>
                            <m:sSubSup>
                              <m:e>
                                <m:r>
                                  <m:t>S</m:t>
                                </m:r>
                              </m:e>
                              <m:sub>
                                <m:r>
                                  <m:t>i</m:t>
                                </m:r>
                              </m:sub>
                              <m:sup>
                                <m:r>
                                  <m:t>y</m:t>
                                </m:r>
                              </m:sup>
                            </m:sSubSup>
                          </m:sub>
                        </m:sSub>
                      </m:e>
                    </m:d>
                  </m:e>
                </m:d>
                <m:r>
                  <m:rPr>
                    <m:sty m:val="p"/>
                  </m:rPr>
                  <m:t>,</m:t>
                </m:r>
                <m:r>
                  <m:rPr>
                    <m:nor/>
                  </m:rPr>
                  <m:t xml:space="preserve"> </m:t>
                </m:r>
                <m:sSubSup>
                  <m:e>
                    <m:r>
                      <m:t>S</m:t>
                    </m:r>
                  </m:e>
                  <m:sub>
                    <m:r>
                      <m:t>i</m:t>
                    </m:r>
                  </m:sub>
                  <m:sup>
                    <m:r>
                      <m:t>y</m:t>
                    </m:r>
                  </m:sup>
                </m:sSubSup>
                <m:r>
                  <m:rPr>
                    <m:sty m:val="p"/>
                  </m:rPr>
                  <m:t>=</m:t>
                </m:r>
                <m:d>
                  <m:dPr>
                    <m:begChr m:val="|"/>
                    <m:sepChr m:val=""/>
                    <m:endChr m:val="|"/>
                    <m:grow/>
                  </m:dPr>
                  <m:e>
                    <m:sSub>
                      <m:e>
                        <m:r>
                          <m:t>Y</m:t>
                        </m:r>
                      </m:e>
                      <m:sub>
                        <m:r>
                          <m:t>i</m:t>
                        </m:r>
                      </m:sub>
                    </m:sSub>
                    <m:r>
                      <m:rPr>
                        <m:sty m:val="p"/>
                      </m:rPr>
                      <m:t>−</m:t>
                    </m:r>
                    <m:sSub>
                      <m:e>
                        <m:acc>
                          <m:accPr>
                            <m:chr m:val="̂"/>
                          </m:accPr>
                          <m:e>
                            <m:r>
                              <m:t>μ</m:t>
                            </m:r>
                          </m:e>
                        </m:acc>
                      </m:e>
                      <m:sub>
                        <m:r>
                          <m:rPr>
                            <m:sty m:val="p"/>
                          </m:rPr>
                          <m:t>−</m:t>
                        </m:r>
                        <m:r>
                          <m:t>i</m:t>
                        </m:r>
                        <m:r>
                          <m:rPr>
                            <m:sty m:val="p"/>
                          </m:rPr>
                          <m:t>,</m:t>
                        </m:r>
                        <m:r>
                          <m:t>y</m:t>
                        </m:r>
                      </m:sub>
                    </m:sSub>
                    <m:d>
                      <m:dPr>
                        <m:begChr m:val="("/>
                        <m:sepChr m:val=""/>
                        <m:endChr m:val=")"/>
                        <m:grow/>
                      </m:dPr>
                      <m:e>
                        <m:sSub>
                          <m:e>
                            <m:r>
                              <m:t>X</m:t>
                            </m:r>
                          </m:e>
                          <m:sub>
                            <m:r>
                              <m:t>i</m:t>
                            </m:r>
                          </m:sub>
                        </m:sSub>
                      </m:e>
                    </m:d>
                  </m:e>
                </m:d>
                <m:r>
                  <m:rPr>
                    <m:sty m:val="p"/>
                  </m:rPr>
                  <m:t>,</m:t>
                </m:r>
                <m:r>
                  <m:t> </m:t>
                </m:r>
                <m:sSubSup>
                  <m:e>
                    <m:r>
                      <m:t>S</m:t>
                    </m:r>
                  </m:e>
                  <m:sub>
                    <m:r>
                      <m:t>n</m:t>
                    </m:r>
                    <m:r>
                      <m:rPr>
                        <m:sty m:val="p"/>
                      </m:rPr>
                      <m:t>+</m:t>
                    </m:r>
                    <m:r>
                      <m:t>1</m:t>
                    </m:r>
                  </m:sub>
                  <m:sup>
                    <m:r>
                      <m:t>y</m:t>
                    </m:r>
                  </m:sup>
                </m:sSubSup>
                <m:r>
                  <m:rPr>
                    <m:sty m:val="p"/>
                  </m:rPr>
                  <m:t>=</m:t>
                </m:r>
                <m:d>
                  <m:dPr>
                    <m:begChr m:val="|"/>
                    <m:sepChr m:val=""/>
                    <m:endChr m:val="|"/>
                    <m:grow/>
                  </m:dPr>
                  <m:e>
                    <m:r>
                      <m:t>y</m:t>
                    </m:r>
                    <m:r>
                      <m:rPr>
                        <m:sty m:val="p"/>
                      </m:rPr>
                      <m:t>−</m:t>
                    </m:r>
                    <m:sSub>
                      <m:e>
                        <m:acc>
                          <m:accPr>
                            <m:chr m:val="̂"/>
                          </m:accPr>
                          <m:e>
                            <m:r>
                              <m:t>μ</m:t>
                            </m:r>
                          </m:e>
                        </m:acc>
                      </m:e>
                      <m:sub>
                        <m:sSub>
                          <m:e>
                            <m:r>
                              <m:t>Z</m:t>
                            </m:r>
                          </m:e>
                          <m:sub>
                            <m:r>
                              <m:t>1</m:t>
                            </m:r>
                            <m:r>
                              <m:rPr>
                                <m:sty m:val="p"/>
                              </m:rPr>
                              <m:t>:</m:t>
                            </m:r>
                            <m:r>
                              <m:t>n</m:t>
                            </m:r>
                          </m:sub>
                        </m:sSub>
                      </m:sub>
                    </m:sSub>
                    <m:d>
                      <m:dPr>
                        <m:begChr m:val="("/>
                        <m:sepChr m:val=""/>
                        <m:endChr m:val=")"/>
                        <m:grow/>
                      </m:dPr>
                      <m:e>
                        <m:sSub>
                          <m:e>
                            <m:r>
                              <m:t>X</m:t>
                            </m:r>
                          </m:e>
                          <m:sub>
                            <m:r>
                              <m:t>n</m:t>
                            </m:r>
                            <m:r>
                              <m:rPr>
                                <m:sty m:val="p"/>
                              </m:rPr>
                              <m:t>+</m:t>
                            </m:r>
                            <m:r>
                              <m:t>1</m:t>
                            </m:r>
                          </m:sub>
                        </m:sSub>
                      </m:e>
                    </m:d>
                  </m:e>
                </m:d>
              </m:oMath>
            </m:oMathPara>
          </w:p>
        </w:tc>
        <w:tc>
          <w:tcPr>
            <w:tcW w:type="dxa" w:w="900"/>
            <w:vAlign w:val="center"/>
          </w:tcPr>
          <w:p>
            <w:pPr>
              <w:jc w:val="right"/>
            </w:pPr>
            <w:r>
              <w:t xml:space="preserve">(147)</w:t>
            </w:r>
          </w:p>
        </w:tc>
      </w:tr>
    </w:tbl>
    <w:p>
      <w:pPr>
        <w:spacing w:after="120" w:line="288"/>
        <w:jc w:val="both"/>
      </w:pPr>
      <w:r>
        <w:t xml:space="preserve">Here </w:t>
      </w:r>
      <m:oMath>
        <m:sSub>
          <m:e>
            <m:acc>
              <m:accPr>
                <m:chr m:val="̂"/>
              </m:accPr>
              <m:e>
                <m:r>
                  <m:t>μ</m:t>
                </m:r>
              </m:e>
            </m:acc>
          </m:e>
          <m:sub>
            <m:r>
              <m:rPr>
                <m:sty m:val="p"/>
              </m:rPr>
              <m:t>−</m:t>
            </m:r>
            <m:r>
              <m:t>i</m:t>
            </m:r>
            <m:r>
              <m:rPr>
                <m:sty m:val="p"/>
              </m:rPr>
              <m:t>,</m:t>
            </m:r>
            <m:r>
              <m:t>y</m:t>
            </m:r>
          </m:sub>
        </m:sSub>
      </m:oMath>
      <w:r>
        <w:t xml:space="preserve"> is fitted to </w:t>
      </w:r>
      <m:oMath>
        <m:sSub>
          <m:e>
            <m:r>
              <m:t>Z</m:t>
            </m:r>
          </m:e>
          <m:sub>
            <m:r>
              <m:rPr>
                <m:sty m:val="p"/>
              </m:rPr>
              <m:t>−</m:t>
            </m:r>
            <m:r>
              <m:t>i</m:t>
            </m:r>
          </m:sub>
        </m:sSub>
        <m:r>
          <m:rPr>
            <m:sty m:val="p"/>
          </m:rPr>
          <m:t>∪</m:t>
        </m:r>
        <m:r>
          <m:rPr>
            <m:sty m:val="p"/>
          </m:rPr>
          <m:t>{</m:t>
        </m:r>
        <m:r>
          <m:rPr>
            <m:sty m:val="p"/>
          </m:rPr>
          <m:t>(</m:t>
        </m:r>
        <m:sSub>
          <m:e>
            <m:r>
              <m:t>X</m:t>
            </m:r>
          </m:e>
          <m:sub>
            <m:r>
              <m:t>n</m:t>
            </m:r>
            <m:r>
              <m:rPr>
                <m:sty m:val="p"/>
              </m:rPr>
              <m:t>+</m:t>
            </m:r>
            <m:r>
              <m:t>1</m:t>
            </m:r>
          </m:sub>
        </m:sSub>
        <m:r>
          <m:rPr>
            <m:sty m:val="p"/>
          </m:rPr>
          <m:t>,</m:t>
        </m:r>
        <m:r>
          <m:t>y</m:t>
        </m:r>
        <m:r>
          <m:rPr>
            <m:sty m:val="p"/>
          </m:rPr>
          <m:t>)</m:t>
        </m:r>
        <m:r>
          <m:rPr>
            <m:sty m:val="p"/>
          </m:rPr>
          <m:t>}</m:t>
        </m:r>
      </m:oMath>
      <w:r>
        <w:t xml:space="preserve">, </w:t>
      </w:r>
      <m:oMath>
        <m:sSub>
          <m:e>
            <m:r>
              <m:t>Q</m:t>
            </m:r>
          </m:e>
          <m:sub>
            <m:r>
              <m:t>1</m:t>
            </m:r>
            <m:r>
              <m:rPr>
                <m:sty m:val="p"/>
              </m:rPr>
              <m:t>−</m:t>
            </m:r>
            <m:r>
              <m:t>α</m:t>
            </m:r>
          </m:sub>
        </m:sSub>
      </m:oMath>
      <w:r>
        <w:t xml:space="preserve"> is the smallest score at which the cumulative weight reaches </w:t>
      </w:r>
      <m:oMath>
        <m:r>
          <m:t>1</m:t>
        </m:r>
        <m:r>
          <m:rPr>
            <m:sty m:val="p"/>
          </m:rPr>
          <m:t>−</m:t>
        </m:r>
        <m:r>
          <m:t>α</m:t>
        </m:r>
      </m:oMath>
      <w:r>
        <w:t xml:space="preserve">, and the sum also includes the test score. For ridge, </w:t>
      </w:r>
      <m:oMath>
        <m:sSub>
          <m:e>
            <m:acc>
              <m:accPr>
                <m:chr m:val="̂"/>
              </m:accPr>
              <m:e>
                <m:r>
                  <m:t>μ</m:t>
                </m:r>
              </m:e>
            </m:acc>
          </m:e>
          <m:sub>
            <m:r>
              <m:rPr>
                <m:sty m:val="p"/>
              </m:rPr>
              <m:t>−</m:t>
            </m:r>
            <m:r>
              <m:t>i</m:t>
            </m:r>
            <m:r>
              <m:rPr>
                <m:sty m:val="p"/>
              </m:rPr>
              <m:t>,</m:t>
            </m:r>
            <m:r>
              <m:t>y</m:t>
            </m:r>
          </m:sub>
        </m:sSub>
        <m:r>
          <m:rPr>
            <m:sty m:val="p"/>
          </m:rPr>
          <m:t>(</m:t>
        </m:r>
        <m:sSub>
          <m:e>
            <m:r>
              <m:t>X</m:t>
            </m:r>
          </m:e>
          <m:sub>
            <m:r>
              <m:t>i</m:t>
            </m:r>
          </m:sub>
        </m:sSub>
        <m:r>
          <m:rPr>
            <m:sty m:val="p"/>
          </m:rPr>
          <m:t>)</m:t>
        </m:r>
        <m:r>
          <m:rPr>
            <m:sty m:val="p"/>
          </m:rPr>
          <m:t>=</m:t>
        </m:r>
        <m:sSub>
          <m:e>
            <m:r>
              <m:t>a</m:t>
            </m:r>
          </m:e>
          <m:sub>
            <m:r>
              <m:t>i</m:t>
            </m:r>
          </m:sub>
        </m:sSub>
        <m:r>
          <m:rPr>
            <m:sty m:val="p"/>
          </m:rPr>
          <m:t>+</m:t>
        </m:r>
        <m:sSub>
          <m:e>
            <m:r>
              <m:t>b</m:t>
            </m:r>
          </m:e>
          <m:sub>
            <m:r>
              <m:t>i</m:t>
            </m:r>
          </m:sub>
        </m:sSub>
        <m:r>
          <m:t>y</m:t>
        </m:r>
      </m:oMath>
      <w:r>
        <w:t xml:space="preserve"> (Alg. S2): refitting the model is avoided, but computing the normalizing constants for each </w:t>
      </w:r>
      <m:oMath>
        <m:r>
          <m:rPr>
            <m:sty m:val="p"/>
          </m:rPr>
          <m:t>(</m:t>
        </m:r>
        <m:r>
          <m:t>i</m:t>
        </m:r>
        <m:r>
          <m:rPr>
            <m:sty m:val="p"/>
          </m:rPr>
          <m:t>,</m:t>
        </m:r>
        <m:r>
          <m:t>y</m:t>
        </m:r>
        <m:r>
          <m:rPr>
            <m:sty m:val="p"/>
          </m:rPr>
          <m:t>)</m:t>
        </m:r>
      </m:oMath>
      <w:r>
        <w:t xml:space="preserve"> is not. The SCS comparator (standard shift) uses the weights </w:t>
      </w:r>
      <m:oMath>
        <m:sSub>
          <m:e>
            <m:acc>
              <m:accPr>
                <m:chr m:val="̃"/>
              </m:accPr>
              <m:e>
                <m:r>
                  <m:t>p</m:t>
                </m:r>
              </m:e>
            </m:acc>
          </m:e>
          <m:sub>
            <m:r>
              <m:t>X</m:t>
            </m:r>
            <m:r>
              <m:rPr>
                <m:sty m:val="p"/>
              </m:rPr>
              <m:t>;</m:t>
            </m:r>
            <m:sSub>
              <m:e>
                <m:r>
                  <m:t>Z</m:t>
                </m:r>
              </m:e>
              <m:sub>
                <m:r>
                  <m:t>1</m:t>
                </m:r>
                <m:r>
                  <m:rPr>
                    <m:sty m:val="p"/>
                  </m:rPr>
                  <m:t>:</m:t>
                </m:r>
                <m:r>
                  <m:t>n</m:t>
                </m:r>
              </m:sub>
            </m:sSub>
          </m:sub>
        </m:sSub>
        <m:r>
          <m:rPr>
            <m:sty m:val="p"/>
          </m:rPr>
          <m:t>(</m:t>
        </m:r>
        <m:sSub>
          <m:e>
            <m:r>
              <m:t>X</m:t>
            </m:r>
          </m:e>
          <m:sub>
            <m:r>
              <m:t>j</m:t>
            </m:r>
          </m:sub>
        </m:sSub>
        <m:r>
          <m:rPr>
            <m:sty m:val="p"/>
          </m:rPr>
          <m:t>)</m:t>
        </m:r>
        <m:r>
          <m:rPr>
            <m:sty m:val="p"/>
          </m:rPr>
          <m:t>/</m:t>
        </m:r>
        <m:sSub>
          <m:e>
            <m:r>
              <m:t>p</m:t>
            </m:r>
          </m:e>
          <m:sub>
            <m:r>
              <m:t>X</m:t>
            </m:r>
          </m:sub>
        </m:sSub>
        <m:r>
          <m:rPr>
            <m:sty m:val="p"/>
          </m:rPr>
          <m:t>(</m:t>
        </m:r>
        <m:sSub>
          <m:e>
            <m:r>
              <m:t>X</m:t>
            </m:r>
          </m:e>
          <m:sub>
            <m:r>
              <m:t>j</m:t>
            </m:r>
          </m:sub>
        </m:sSub>
        <m:r>
          <m:rPr>
            <m:sty m:val="p"/>
          </m:rPr>
          <m:t>)</m:t>
        </m:r>
      </m:oMath>
      <w:r>
        <w:t xml:space="preserve"> from a single model, ignoring the feedback. Alg. S1 adds score intervals at random so that the coverage under standard shift is exactly </w:t>
      </w:r>
      <m:oMath>
        <m:r>
          <m:t>1</m:t>
        </m:r>
        <m:r>
          <m:rPr>
            <m:sty m:val="p"/>
          </m:rPr>
          <m:t>−</m:t>
        </m:r>
        <m:r>
          <m:t>α</m:t>
        </m:r>
      </m:oMath>
      <w:r>
        <w:t xml:space="preserve">; the set can be infinite.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1 (coverage under feedback shift; approximate wording).</w:t>
            </w:r>
          </w:p>
          <w:p>
            <w:pPr>
              <w:spacing w:after="80" w:line="288"/>
              <w:jc w:val="both"/>
            </w:pPr>
            <w:r>
              <w:t xml:space="preserve">Let (i)–(iii) hold, with </w:t>
            </w:r>
            <m:oMath>
              <m:sSub>
                <m:e>
                  <m:r>
                    <m:t>C</m:t>
                  </m:r>
                </m:e>
                <m:sub>
                  <m:r>
                    <m:t>α</m:t>
                  </m:r>
                </m:sub>
              </m:sSub>
            </m:oMath>
            <w:r>
              <w:t xml:space="preserve"> as above. Then, for any regression model,</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ℙ</m:t>
                      </m:r>
                      <m:d>
                        <m:dPr>
                          <m:begChr m:val="("/>
                          <m:sepChr m:val=""/>
                          <m:endChr m:val=")"/>
                          <m:grow/>
                        </m:dPr>
                        <m:e>
                          <m:sSub>
                            <m:e>
                              <m:r>
                                <m:t>Y</m:t>
                              </m:r>
                            </m:e>
                            <m:sub>
                              <m:r>
                                <m:t>n</m:t>
                              </m:r>
                              <m:r>
                                <m:rPr>
                                  <m:sty m:val="p"/>
                                </m:rPr>
                                <m:t>+</m:t>
                              </m:r>
                              <m:r>
                                <m:t>1</m:t>
                              </m:r>
                            </m:sub>
                          </m:sSub>
                          <m:r>
                            <m:rPr>
                              <m:sty m:val="p"/>
                            </m:rPr>
                            <m:t>∈</m:t>
                          </m:r>
                          <m:sSub>
                            <m:e>
                              <m:r>
                                <m:t>C</m:t>
                              </m:r>
                            </m:e>
                            <m:sub>
                              <m:r>
                                <m:t>α</m:t>
                              </m:r>
                            </m:sub>
                          </m:sSub>
                          <m:d>
                            <m:dPr>
                              <m:begChr m:val="("/>
                              <m:sepChr m:val=""/>
                              <m:endChr m:val=")"/>
                              <m:grow/>
                            </m:dPr>
                            <m:e>
                              <m:sSub>
                                <m:e>
                                  <m:r>
                                    <m:t>X</m:t>
                                  </m:r>
                                </m:e>
                                <m:sub>
                                  <m:r>
                                    <m:t>n</m:t>
                                  </m:r>
                                  <m:r>
                                    <m:rPr>
                                      <m:sty m:val="p"/>
                                    </m:rPr>
                                    <m:t>+</m:t>
                                  </m:r>
                                  <m:r>
                                    <m:t>1</m:t>
                                  </m:r>
                                </m:sub>
                              </m:sSub>
                            </m:e>
                          </m:d>
                        </m:e>
                      </m:d>
                      <m:r>
                        <m:rPr>
                          <m:sty m:val="p"/>
                        </m:rPr>
                        <m:t>≥</m:t>
                      </m:r>
                      <m:r>
                        <m:t>1</m:t>
                      </m:r>
                      <m:r>
                        <m:rPr>
                          <m:sty m:val="p"/>
                        </m:rPr>
                        <m:t>−</m:t>
                      </m:r>
                      <m:r>
                        <m:t>α</m:t>
                      </m:r>
                      <m:r>
                        <m:rPr>
                          <m:sty m:val="p"/>
                        </m:rPr>
                        <m:t>,</m:t>
                      </m:r>
                    </m:oMath>
                  </m:oMathPara>
                </w:p>
              </w:tc>
              <w:tc>
                <w:tcPr>
                  <w:tcW w:type="dxa" w:w="900"/>
                  <w:vAlign w:val="center"/>
                </w:tcPr>
                <w:p>
                  <w:pPr>
                    <w:jc w:val="right"/>
                  </w:pPr>
                  <w:r>
                    <w:t xml:space="preserve">(148)</w:t>
                  </w:r>
                </w:p>
              </w:tc>
            </w:tr>
          </w:tbl>
          <w:p>
            <w:pPr>
              <w:spacing w:after="80" w:line="288"/>
              <w:jc w:val="both"/>
            </w:pPr>
            <w:r>
              <w:t xml:space="preserve">where the probability is taken over the training data, the designed input and its label. The paper's abstract speaks of valid sets "for arbitrary regression models". The hypotheses </w:t>
            </w:r>
            <m:oMath>
              <m:sSub>
                <m:e>
                  <m:acc>
                    <m:accPr>
                      <m:chr m:val="̃"/>
                    </m:accPr>
                    <m:e>
                      <m:r>
                        <m:t>P</m:t>
                      </m:r>
                    </m:e>
                  </m:acc>
                </m:e>
                <m:sub>
                  <m:r>
                    <m:t>X</m:t>
                  </m:r>
                  <m:r>
                    <m:rPr>
                      <m:sty m:val="p"/>
                    </m:rPr>
                    <m:t>;</m:t>
                  </m:r>
                  <m:r>
                    <m:t>D</m:t>
                  </m:r>
                </m:sub>
              </m:sSub>
              <m:r>
                <m:rPr>
                  <m:sty m:val="p"/>
                </m:rPr>
                <m:t>≪</m:t>
              </m:r>
              <m:sSub>
                <m:e>
                  <m:r>
                    <m:t>P</m:t>
                  </m:r>
                </m:e>
                <m:sub>
                  <m:r>
                    <m:t>X</m:t>
                  </m:r>
                </m:sub>
              </m:sSub>
            </m:oMath>
            <w:r>
              <w:t xml:space="preserve">, the order invariance and the wording "for every </w:t>
            </w:r>
            <m:oMath>
              <m:r>
                <m:t>n</m:t>
              </m:r>
            </m:oMath>
            <w:r>
              <w:t xml:space="preserve">" come only from the earlier extraction. Our note: if the labels are continuous, the guarantee concerns the set of all real </w:t>
            </w:r>
            <m:oMath>
              <m:r>
                <m:t>y</m:t>
              </m:r>
            </m:oMath>
            <w:r>
              <w:t xml:space="preserve"> that pass the test; the grid </w:t>
            </w:r>
            <m:oMath>
              <m:r>
                <m:rPr>
                  <m:nor/>
                </m:rPr>
                <m:t>𝒴</m:t>
              </m:r>
            </m:oMath>
            <w:r>
              <w:t xml:space="preserve"> approximates this set.</w:t>
            </w:r>
          </w:p>
          <w:p>
            <w:pPr>
              <w:spacing w:after="80" w:line="288"/>
              <w:jc w:val="both"/>
            </w:pPr>
            <w:r>
              <w:rPr>
                <w:b/>
                <w:bCs/>
              </w:rPr>
              <w:t xml:space="preserve">Theorem 2</w:t>
            </w:r>
            <w:r>
              <w:t xml:space="preserve">, the general result for pseudo-exchangeable data, gives Theorem 1 as a special case; its wording: not verified. The paper also gives randomized versions with "exact" coverage; the numbers and statements of Theorems 3–4 remain not verified.</w:t>
            </w:r>
          </w:p>
          <w:p>
            <w:pPr>
              <w:spacing w:after="20"/>
            </w:pPr>
          </w:p>
        </w:tc>
      </w:tr>
    </w:tbl>
    <w:p>
      <w:pPr>
        <w:spacing w:after="120"/>
      </w:pPr>
    </w:p>
    <w:p>
      <w:pPr>
        <w:spacing w:after="120" w:line="288"/>
        <w:jc w:val="both"/>
      </w:pPr>
      <w:r>
        <w:rPr>
          <w:b/>
          <w:bCs/>
        </w:rPr>
        <w:t xml:space="preserve">Experiments and numbers.</w:t>
      </w:r>
      <w:r>
        <w:t xml:space="preserve"> The numbers were recomputed in our verification from the result files in the authors' repository; they were not compared with the published figures. </w:t>
      </w:r>
      <w:r>
        <w:rPr>
          <w:i/>
          <w:iCs/>
        </w:rPr>
        <w:t xml:space="preserve">Fluorescence (Figs. 3, 4, S2; full FCS).</w:t>
      </w:r>
      <w:r>
        <w:t xml:space="preserve"> The combinatorially complete landscape of Poelwijk et al. (2019), with </w:t>
      </w:r>
      <m:oMath>
        <m:sSup>
          <m:e>
            <m:r>
              <m:t>2</m:t>
            </m:r>
          </m:e>
          <m:sup>
            <m:r>
              <m:t>13</m:t>
            </m:r>
          </m:sup>
        </m:sSup>
        <m:r>
          <m:rPr>
            <m:sty m:val="p"/>
          </m:rPr>
          <m:t>=</m:t>
        </m:r>
        <m:r>
          <m:t>8192</m:t>
        </m:r>
      </m:oMath>
      <w:r>
        <w:t xml:space="preserve"> sequences, with blue and red fluorescence and noisy labels. Ridge on 92 order-2 Walsh–Hadamard features, with penalty 10 for </w:t>
      </w:r>
      <m:oMath>
        <m:r>
          <m:t>n</m:t>
        </m:r>
        <m:r>
          <m:rPr>
            <m:sty m:val="p"/>
          </m:rPr>
          <m:t>=</m:t>
        </m:r>
        <m:r>
          <m:t>96</m:t>
        </m:r>
      </m:oMath>
      <w:r>
        <w:t xml:space="preserve"> and 1 for </w:t>
      </w:r>
      <m:oMath>
        <m:r>
          <m:t>n</m:t>
        </m:r>
        <m:r>
          <m:rPr>
            <m:sty m:val="p"/>
          </m:rPr>
          <m:t>∈</m:t>
        </m:r>
        <m:r>
          <m:rPr>
            <m:sty m:val="p"/>
          </m:rPr>
          <m:t>{</m:t>
        </m:r>
        <m:r>
          <m:t>192</m:t>
        </m:r>
        <m:r>
          <m:rPr>
            <m:sty m:val="p"/>
          </m:rPr>
          <m:t>,</m:t>
        </m:r>
        <m:r>
          <m:t>384</m:t>
        </m:r>
        <m:r>
          <m:rPr>
            <m:sty m:val="p"/>
          </m:rPr>
          <m:t>}</m:t>
        </m:r>
      </m:oMath>
      <w:r>
        <w:t xml:space="preserve">; uniform training with replacement; </w:t>
      </w:r>
      <m:oMath>
        <m:r>
          <m:t>λ</m:t>
        </m:r>
        <m:r>
          <m:rPr>
            <m:sty m:val="p"/>
          </m:rPr>
          <m:t>∈</m:t>
        </m:r>
        <m:r>
          <m:rPr>
            <m:sty m:val="p"/>
          </m:rPr>
          <m:t>{</m:t>
        </m:r>
        <m:r>
          <m:t>0</m:t>
        </m:r>
        <m:r>
          <m:rPr>
            <m:sty m:val="p"/>
          </m:rPr>
          <m:t>,</m:t>
        </m:r>
        <m:r>
          <m:t>2</m:t>
        </m:r>
        <m:r>
          <m:rPr>
            <m:sty m:val="p"/>
          </m:rPr>
          <m:t>,</m:t>
        </m:r>
        <m:r>
          <m:t>4</m:t>
        </m:r>
        <m:r>
          <m:rPr>
            <m:sty m:val="p"/>
          </m:rPr>
          <m:t>,</m:t>
        </m:r>
        <m:r>
          <m:t>6</m:t>
        </m:r>
        <m:r>
          <m:rPr>
            <m:sty m:val="p"/>
          </m:rPr>
          <m:t>}</m:t>
        </m:r>
      </m:oMath>
      <w:r>
        <w:t xml:space="preserve">, </w:t>
      </w:r>
      <m:oMath>
        <m:r>
          <m:t>α</m:t>
        </m:r>
        <m:r>
          <m:rPr>
            <m:sty m:val="p"/>
          </m:rPr>
          <m:t>=</m:t>
        </m:r>
        <m:r>
          <m:t>0.1</m:t>
        </m:r>
      </m:oMath>
      <w:r>
        <w:t xml:space="preserve">, 2000 trials per setting (the standard error of a coverage near 0.9 is about 0.0067). The label grid in the stored results is </w:t>
      </w:r>
      <m:oMath>
        <m:r>
          <m:rPr>
            <m:sty m:val="p"/>
          </m:rPr>
          <m:t>[</m:t>
        </m:r>
        <m:r>
          <m:t>0</m:t>
        </m:r>
        <m:r>
          <m:rPr>
            <m:sty m:val="p"/>
          </m:rPr>
          <m:t>,</m:t>
        </m:r>
        <m:r>
          <m:t>2.2</m:t>
        </m:r>
        <m:r>
          <m:rPr>
            <m:sty m:val="p"/>
          </m:rPr>
          <m:t>]</m:t>
        </m:r>
      </m:oMath>
      <w:r>
        <w:t xml:space="preserve"> with step 0.02; the code docstring says 0.01, so the value in PNAS is not verified.</w:t>
      </w:r>
    </w:p>
    <w:p>
      <w:pPr>
        <w:keepNext/>
        <w:spacing w:after="80" w:before="200" w:line="276"/>
      </w:pPr>
      <w:r>
        <w:rPr>
          <w:sz w:val="20"/>
          <w:szCs w:val="20"/>
        </w:rPr>
        <w:t xml:space="preserve">Table 4.12.1. Fluorescence in [12]; in each cell the values are for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r>
          <w:rPr>
            <w:rFonts w:ascii="Cambria Math" w:hAnsi="Cambria Math"/>
            <w:sz w:val="20"/>
            <w:szCs w:val="20"/>
          </w:rPr>
          <m:t>6</m:t>
        </m:r>
      </m:oMath>
      <w:r>
        <w:rPr>
          <w:sz w:val="20"/>
          <w:szCs w:val="20"/>
        </w:rPr>
        <w:t xml:space="preserve">. "Whole grid": share of FCS sets equal to the whole grid; "Fitness": mean true value of the designed sequence.</w:t>
      </w:r>
    </w:p>
    <w:tbl>
      <w:tblPr>
        <w:tblW w:type="dxa" w:w="90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
        <w:gridCol w:w="550"/>
        <w:gridCol w:w="1700"/>
        <w:gridCol w:w="1700"/>
        <w:gridCol w:w="1450"/>
        <w:gridCol w:w="1400"/>
        <w:gridCol w:w="1450"/>
      </w:tblGrid>
      <w:tr>
        <w:trPr>
          <w:cantSplit/>
          <w:tblHeader/>
        </w:trPr>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Color</w:t>
            </w:r>
          </w:p>
        </w:tc>
        <w:tc>
          <w:tcPr>
            <w:tcW w:type="dxa" w:w="5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sty m:val="bi"/>
                </m:rPr>
                <w:rPr>
                  <w:rFonts w:ascii="Cambria Math" w:hAnsi="Cambria Math"/>
                  <w:sz w:val="19"/>
                  <w:szCs w:val="19"/>
                </w:rPr>
                <m:t>n</m:t>
              </m:r>
            </m:oMath>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FCS coverage</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SCS coverage</w:t>
            </w:r>
          </w:p>
        </w:tc>
        <w:tc>
          <w:tcPr>
            <w:tcW w:type="dxa" w:w="14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FCS width</w:t>
            </w:r>
          </w:p>
        </w:tc>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Whole grid</w:t>
            </w:r>
          </w:p>
        </w:tc>
        <w:tc>
          <w:tcPr>
            <w:tcW w:type="dxa" w:w="14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Fitness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blue</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96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0.903/0.912/0.921/0.924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0.903/0.949/0.959/0.968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0.72/0.93/1.35/1.69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0/0/0.19/0.48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0.44/0.67/1.04/1.25</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blue</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0.896/0.916/0.910/0.910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0.896/0.914/0.918/0.923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0.55/0.67/0.86/1.14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0/0/0.04/0.21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0.44/0.82/1.18/1.34</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blue</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384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0.898/0.907/0.910/0.913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0.898/0.907/0.912/0.920</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0.45/0.55/0.60/0.62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0/0/0/0.005</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0.45/0.82/1.17/1.33</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red</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96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0.920/0.919/0.914/0.931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0.920/0.953/0.960/0.971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0.61/0.83/1.22/1.66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0/0/0.13/0.44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0.22/0.37/0.60/0.82</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red</w:t>
            </w:r>
          </w:p>
        </w:tc>
        <w:tc>
          <w:tcPr>
            <w:tcW w:type="dxa" w:w="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0.909/0.902/0.906/0.917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0.909/0.907/0.921/0.938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0.53/0.74/1.07/1.48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0/0/0.05/0.31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0.24/0.43/0.73/0.94</w:t>
            </w:r>
          </w:p>
        </w:tc>
      </w:tr>
      <w:tr>
        <w:trPr>
          <w:cantSplit/>
        </w:trPr>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red</w:t>
            </w:r>
          </w:p>
        </w:tc>
        <w:tc>
          <w:tcPr>
            <w:tcW w:type="dxa" w:w="5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384</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0.912/0.910/0.900/0.916</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0.912/0.916/0.914/0.927</w:t>
            </w:r>
          </w:p>
        </w:tc>
        <w:tc>
          <w:tcPr>
            <w:tcW w:type="dxa" w:w="14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0.45/0.63/0.84/1.01</w:t>
            </w:r>
          </w:p>
        </w:tc>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0/0/0/0.03</w:t>
            </w:r>
          </w:p>
        </w:tc>
        <w:tc>
          <w:tcPr>
            <w:tcW w:type="dxa" w:w="14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0.23/0.44/0.73/0.94</w:t>
            </w:r>
          </w:p>
        </w:tc>
      </w:tr>
    </w:tbl>
    <w:p>
      <w:pPr>
        <w:spacing w:after="160"/>
      </w:pPr>
    </w:p>
    <w:p>
      <w:pPr>
        <w:spacing w:after="120" w:line="288"/>
        <w:jc w:val="both"/>
      </w:pPr>
      <w:r>
        <w:t xml:space="preserve">FCS coverage stays close to </w:t>
      </w:r>
      <m:oMath>
        <m:r>
          <m:t>1</m:t>
        </m:r>
        <m:r>
          <m:rPr>
            <m:sty m:val="p"/>
          </m:rPr>
          <m:t>−</m:t>
        </m:r>
        <m:r>
          <m:t>α</m:t>
        </m:r>
      </m:oMath>
      <w:r>
        <w:t xml:space="preserve"> (0.896 to 0.931) in all 24 settings; with </w:t>
      </w:r>
      <m:oMath>
        <m:r>
          <m:t>λ</m:t>
        </m:r>
        <m:r>
          <m:rPr>
            <m:sty m:val="p"/>
          </m:rPr>
          <m:t>=</m:t>
        </m:r>
        <m:r>
          <m:t>0</m:t>
        </m:r>
      </m:oMath>
      <w:r>
        <w:t xml:space="preserve"> FCS and SCS coincide, as they must; here SCS over-covers (up to 0.971). The width grows with </w:t>
      </w:r>
      <m:oMath>
        <m:r>
          <m:t>λ</m:t>
        </m:r>
      </m:oMath>
      <w:r>
        <w:t xml:space="preserve"> and shrinks with </w:t>
      </w:r>
      <m:oMath>
        <m:r>
          <m:t>n</m:t>
        </m:r>
      </m:oMath>
      <w:r>
        <w:t xml:space="preserve">. For </w:t>
      </w:r>
      <m:oMath>
        <m:r>
          <m:t>n</m:t>
        </m:r>
        <m:r>
          <m:rPr>
            <m:sty m:val="p"/>
          </m:rPr>
          <m:t>=</m:t>
        </m:r>
        <m:r>
          <m:t>384</m:t>
        </m:r>
      </m:oMath>
      <w:r>
        <w:t xml:space="preserve">, the probability that the lower bound exceeds the wild-type fluorescence (Fig. 4) is 0.36, 0.67, 0.90 and 0.98 for </w:t>
      </w:r>
      <m:oMath>
        <m:r>
          <m:t>λ</m:t>
        </m:r>
        <m:r>
          <m:rPr>
            <m:sty m:val="p"/>
          </m:rPr>
          <m:t>=</m:t>
        </m:r>
        <m:r>
          <m:t>0</m:t>
        </m:r>
        <m:r>
          <m:rPr>
            <m:sty m:val="p"/>
          </m:rPr>
          <m:t>,</m:t>
        </m:r>
        <m:r>
          <m:t>2</m:t>
        </m:r>
        <m:r>
          <m:rPr>
            <m:sty m:val="p"/>
          </m:rPr>
          <m:t>,</m:t>
        </m:r>
        <m:r>
          <m:t>4</m:t>
        </m:r>
        <m:r>
          <m:rPr>
            <m:sty m:val="p"/>
          </m:rPr>
          <m:t>,</m:t>
        </m:r>
        <m:r>
          <m:t>6</m:t>
        </m:r>
      </m:oMath>
      <w:r>
        <w:t xml:space="preserve"> in the blue case, and no more than 0.02 in the red case. Cost: about 7.8 s per trial even with ridge (stored log for red, </w:t>
      </w:r>
      <m:oMath>
        <m:r>
          <m:t>n</m:t>
        </m:r>
        <m:r>
          <m:rPr>
            <m:sty m:val="p"/>
          </m:rPr>
          <m:t>=</m:t>
        </m:r>
        <m:r>
          <m:t>384</m:t>
        </m:r>
      </m:oMath>
      <w:r>
        <w:t xml:space="preserve">, </w:t>
      </w:r>
      <m:oMath>
        <m:r>
          <m:t>λ</m:t>
        </m:r>
        <m:r>
          <m:rPr>
            <m:sty m:val="p"/>
          </m:rPr>
          <m:t>=</m:t>
        </m:r>
        <m:r>
          <m:t>6</m:t>
        </m:r>
        <m:r>
          <m:rPr>
            <m:sty m:val="p"/>
          </m:rPr>
          <m:t>)</m:t>
        </m:r>
      </m:oMath>
      <w:r>
        <w:t xml:space="preserve">.</w:t>
      </w:r>
    </w:p>
    <w:p>
      <w:pPr>
        <w:spacing w:after="120" w:line="288"/>
        <w:jc w:val="both"/>
      </w:pPr>
      <w:r>
        <w:rPr>
          <w:i/>
          <w:iCs/>
        </w:rPr>
        <w:t xml:space="preserve">AAV capsid (Fig. 5; randomized split conformal).</w:t>
      </w:r>
      <w:r>
        <w:t xml:space="preserve"> </w:t>
      </w:r>
      <m:oMath>
        <m:sSup>
          <m:e>
            <m:r>
              <m:t>10</m:t>
            </m:r>
          </m:e>
          <m:sup>
            <m:r>
              <m:t>6</m:t>
            </m:r>
          </m:sup>
        </m:sSup>
      </m:oMath>
      <w:r>
        <w:t xml:space="preserve"> held-out sequences with measured fitness; the predictor is a neural network trained on the NNK library; the designs are constrained maximum-entropy distributions, with </w:t>
      </w:r>
      <m:oMath>
        <m:r>
          <m:t>λ</m:t>
        </m:r>
        <m:r>
          <m:rPr>
            <m:sty m:val="p"/>
          </m:rPr>
          <m:t>∈</m:t>
        </m:r>
        <m:r>
          <m:rPr>
            <m:sty m:val="p"/>
          </m:rPr>
          <m:t>{</m:t>
        </m:r>
        <m:r>
          <m:t>1</m:t>
        </m:r>
        <m:r>
          <m:rPr>
            <m:sty m:val="p"/>
          </m:rPr>
          <m:t>,</m:t>
        </m:r>
        <m:r>
          <m:rPr>
            <m:sty m:val="p"/>
          </m:rPr>
          <m:t>…</m:t>
        </m:r>
        <m:r>
          <m:rPr>
            <m:sty m:val="p"/>
          </m:rPr>
          <m:t>,</m:t>
        </m:r>
        <m:r>
          <m:t>7</m:t>
        </m:r>
        <m:r>
          <m:rPr>
            <m:sty m:val="p"/>
          </m:rPr>
          <m:t>}</m:t>
        </m:r>
      </m:oMath>
      <w:r>
        <w:t xml:space="preserve">, fitted on data independent of the calibration data, so the shift is standard; </w:t>
      </w:r>
      <m:oMath>
        <m:sSub>
          <m:e>
            <m:r>
              <m:t>n</m:t>
            </m:r>
          </m:e>
          <m:sub>
            <m:r>
              <m:rPr>
                <m:nor/>
              </m:rPr>
              <m:t xml:space="preserve">cal</m:t>
            </m:r>
          </m:sub>
        </m:sSub>
        <m:r>
          <m:rPr>
            <m:sty m:val="p"/>
          </m:rPr>
          <m:t>=</m:t>
        </m:r>
        <m:r>
          <m:t>10</m:t>
        </m:r>
        <m:r>
          <m:t> </m:t>
        </m:r>
        <m:r>
          <m:t>000</m:t>
        </m:r>
      </m:oMath>
      <w:r>
        <w:t xml:space="preserve">, </w:t>
      </w:r>
      <m:oMath>
        <m:r>
          <m:t>α</m:t>
        </m:r>
        <m:r>
          <m:rPr>
            <m:sty m:val="p"/>
          </m:rPr>
          <m:t>=</m:t>
        </m:r>
        <m:r>
          <m:t>0.1</m:t>
        </m:r>
      </m:oMath>
      <w:r>
        <w:t xml:space="preserve">, 500 trials for each </w:t>
      </w:r>
      <m:oMath>
        <m:r>
          <m:t>λ</m:t>
        </m:r>
      </m:oMath>
      <w:r>
        <w:t xml:space="preserve">.</w:t>
      </w:r>
    </w:p>
    <w:p>
      <w:pPr>
        <w:keepNext/>
        <w:spacing w:after="80" w:before="200" w:line="276"/>
      </w:pPr>
      <w:r>
        <w:rPr>
          <w:sz w:val="20"/>
          <w:szCs w:val="20"/>
        </w:rPr>
        <w:t xml:space="preserve">Table 4.12.2. The AAV experiment in [12]. The size of finite sets is given as a fraction of the fitness range; the mean fitness under NNK is </w:t>
      </w:r>
      <m:oMath>
        <m:r>
          <m:rPr>
            <m:nor/>
          </m:rPr>
          <w:rPr>
            <w:rFonts w:ascii="Cambria Math" w:hAnsi="Cambria Math"/>
            <w:sz w:val="20"/>
            <w:szCs w:val="20"/>
          </w:rPr>
          <m:t>−0.772</m:t>
        </m:r>
      </m:oMath>
      <w:r>
        <w:rPr>
          <w:sz w:val="20"/>
          <w:szCs w:val="20"/>
        </w:rPr>
        <w:t xml:space="preserve">.</w:t>
      </w:r>
    </w:p>
    <w:tbl>
      <w:tblPr>
        <w:tblW w:type="dxa" w:w="90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70"/>
        <w:gridCol w:w="950"/>
        <w:gridCol w:w="950"/>
        <w:gridCol w:w="950"/>
        <w:gridCol w:w="950"/>
        <w:gridCol w:w="950"/>
        <w:gridCol w:w="950"/>
        <w:gridCol w:w="950"/>
      </w:tblGrid>
      <w:tr>
        <w:trPr>
          <w:cantSplit/>
          <w:tblHeader/>
        </w:trPr>
        <w:tc>
          <w:tcPr>
            <w:tcW w:type="dxa" w:w="23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sty m:val="bi"/>
                </m:rPr>
                <w:rPr>
                  <w:rFonts w:ascii="Cambria Math" w:hAnsi="Cambria Math"/>
                  <w:sz w:val="19"/>
                  <w:szCs w:val="19"/>
                </w:rPr>
                <m:t>λ</m:t>
              </m:r>
            </m:oMath>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1</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2</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3</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4</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5</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6</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7</w:t>
            </w:r>
          </w:p>
        </w:tc>
      </w:tr>
      <w:tr>
        <w:trPr>
          <w:cantSplit/>
        </w:trPr>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Empirical coverage</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0.901</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0.902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0.911</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0.897</w:t>
            </w:r>
          </w:p>
        </w:tc>
      </w:tr>
      <w:tr>
        <w:trPr>
          <w:cantSplit/>
        </w:trPr>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Mean true fitness</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nor/>
                </m:rPr>
                <w:rPr>
                  <w:rFonts w:ascii="Cambria Math" w:hAnsi="Cambria Math"/>
                  <w:sz w:val="19"/>
                  <w:szCs w:val="19"/>
                </w:rPr>
                <m:t>−0.31</m:t>
              </m:r>
            </m:oMath>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0.35</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0.45</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0.54</w:t>
            </w:r>
          </w:p>
        </w:tc>
      </w:tr>
      <w:tr>
        <w:trPr>
          <w:cantSplit/>
        </w:trPr>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Mean predicted fitness</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0.06</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0.43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0.78</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1.22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1.40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1.43</w:t>
            </w:r>
          </w:p>
        </w:tc>
      </w:tr>
      <w:tr>
        <w:trPr>
          <w:cantSplit/>
        </w:trPr>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Size of finite sets</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0.293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0.287</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0.291</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0.295</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0.310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0.336</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0.355</w:t>
            </w:r>
          </w:p>
        </w:tc>
      </w:tr>
      <w:tr>
        <w:trPr>
          <w:cantSplit/>
        </w:trPr>
        <w:tc>
          <w:tcPr>
            <w:tcW w:type="dxa" w:w="23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Share of infinite sets</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0.013</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0.057</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0.172</w:t>
            </w:r>
          </w:p>
        </w:tc>
      </w:tr>
    </w:tbl>
    <w:p>
      <w:pPr>
        <w:spacing w:after="160"/>
      </w:pPr>
    </w:p>
    <w:p>
      <w:pPr>
        <w:spacing w:after="120" w:line="288"/>
        <w:jc w:val="both"/>
      </w:pPr>
      <w:r>
        <w:t xml:space="preserve">The predicted fitness exceeds the true fitness at every </w:t>
      </w:r>
      <m:oMath>
        <m:r>
          <m:t>λ</m:t>
        </m:r>
      </m:oMath>
      <w:r>
        <w:t xml:space="preserve"> (1.43 versus 0.54 for </w:t>
      </w:r>
      <m:oMath>
        <m:r>
          <m:t>λ</m:t>
        </m:r>
        <m:r>
          <m:rPr>
            <m:sty m:val="p"/>
          </m:rPr>
          <m:t>=</m:t>
        </m:r>
        <m:r>
          <m:t>7</m:t>
        </m:r>
        <m:r>
          <m:rPr>
            <m:sty m:val="p"/>
          </m:rPr>
          <m:t>)</m:t>
        </m:r>
      </m:oMath>
      <w:r>
        <w:t xml:space="preserve">: sequences chosen because the model rates them highly are worse than predicted (our reading of the repository data). This selection optimism calls for calibration precisely at the selected point.</w:t>
      </w:r>
    </w:p>
    <w:p>
      <w:pPr>
        <w:spacing w:after="120" w:line="288"/>
        <w:jc w:val="both"/>
      </w:pPr>
      <w:r>
        <w:rPr>
          <w:b/>
          <w:bCs/>
        </w:rPr>
        <w:t xml:space="preserve">Relation to the base paper.</w:t>
      </w:r>
      <w:r>
        <w:t xml:space="preserve"> [12] requires neither the unifying condition </w:t>
      </w:r>
      <m:oMath>
        <m:f>
          <m:fPr>
            <m:type m:val="bar"/>
          </m:fPr>
          <m:num>
            <m:r>
              <m:t>1</m:t>
            </m:r>
          </m:num>
          <m:den>
            <m:r>
              <m:t>T</m:t>
            </m:r>
          </m:den>
        </m:f>
        <m:nary>
          <m:naryPr>
            <m:chr m:val="∑"/>
            <m:limLoc m:val="subSup"/>
            <m:subHide m:val="off"/>
            <m:supHide m:val="on"/>
          </m:naryPr>
          <m:sub>
            <m:r>
              <m:t>t</m:t>
            </m:r>
          </m:sub>
          <m:sup>
            <m:r>
              <m:t>​</m:t>
            </m:r>
          </m:sup>
          <m:e>
            <m:r>
              <m:rPr>
                <m:nor/>
              </m:rPr>
              <m:t>𝔼</m:t>
            </m:r>
          </m:e>
        </m:nary>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r>
          <m:rPr>
            <m:sty m:val="p"/>
          </m:rPr>
          <m:t>→</m:t>
        </m:r>
        <m:r>
          <m:t>Σ</m:t>
        </m:r>
      </m:oMath>
      <w:r>
        <w:t xml:space="preserve"> nor the martingale CLT; it replaces them with a finite-sample combinatorial argument. Zhang, Janson &amp; Murphy (2021) weight with </w:t>
      </w:r>
      <m:oMath>
        <m:sSub>
          <m:e>
            <m:r>
              <m:t>W</m:t>
            </m:r>
          </m:e>
          <m:sub>
            <m:r>
              <m:t>t</m:t>
            </m:r>
          </m:sub>
        </m:sSub>
        <m:r>
          <m:rPr>
            <m:sty m:val="p"/>
          </m:rPr>
          <m:t>=</m:t>
        </m:r>
        <m:rad>
          <m:radPr>
            <m:degHide m:val="on"/>
          </m:radPr>
          <m:deg/>
          <m:e>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e>
        </m:rad>
      </m:oMath>
      <w:r>
        <w:t xml:space="preserve">, [12] with the full ratio </w:t>
      </w:r>
      <m:oMath>
        <m:sSub>
          <m:e>
            <m:acc>
              <m:accPr>
                <m:chr m:val="̃"/>
              </m:accPr>
              <m:e>
                <m:r>
                  <m:t>p</m:t>
                </m:r>
              </m:e>
            </m:acc>
          </m:e>
          <m:sub>
            <m:r>
              <m:t>X</m:t>
            </m:r>
            <m:r>
              <m:rPr>
                <m:sty m:val="p"/>
              </m:rPr>
              <m:t>;</m:t>
            </m:r>
            <m:r>
              <m:rPr>
                <m:sty m:val="p"/>
              </m:rPr>
              <m:t>⋅</m:t>
            </m:r>
          </m:sub>
        </m:sSub>
        <m:r>
          <m:rPr>
            <m:sty m:val="p"/>
          </m:rPr>
          <m:t>/</m:t>
        </m:r>
        <m:sSub>
          <m:e>
            <m:r>
              <m:t>p</m:t>
            </m:r>
          </m:e>
          <m:sub>
            <m:r>
              <m:t>X</m:t>
            </m:r>
          </m:sub>
        </m:sSub>
      </m:oMath>
      <w:r>
        <w:t xml:space="preserve">; both are "target law over collection law" ratios. The square root stabilizes the conditional variance; in [12] the full weight restores the conditional law of the test score. Gains: finite-sample coverage, with no stability condition and no correctly specified model; misspecification can widen the set but does not break coverage. The base paper instead assumes that </w:t>
      </w:r>
      <m:oMath>
        <m:sSup>
          <m:e>
            <m:r>
              <m:t>θ</m:t>
            </m:r>
          </m:e>
          <m:sup>
            <m:r>
              <m:rPr>
                <m:sty m:val="p"/>
              </m:rPr>
              <m:t>⋆</m:t>
            </m:r>
          </m:sup>
        </m:sSup>
      </m:oMath>
      <w:r>
        <w:t xml:space="preserve"> maximizes the conditional criterion for every </w:t>
      </w:r>
      <m:oMath>
        <m:r>
          <m:rPr>
            <m:sty m:val="p"/>
          </m:rPr>
          <m:t>(</m:t>
        </m:r>
        <m:r>
          <m:t>x</m:t>
        </m:r>
        <m:r>
          <m:rPr>
            <m:sty m:val="p"/>
          </m:rPr>
          <m:t>,</m:t>
        </m:r>
        <m:r>
          <m:t>a</m:t>
        </m:r>
        <m:r>
          <m:rPr>
            <m:sty m:val="p"/>
          </m:rPr>
          <m:t>)</m:t>
        </m:r>
      </m:oMath>
      <w:r>
        <w:t xml:space="preserve">; without this, the square-root weights can make the limiting target depend on the trajectory of </w:t>
      </w:r>
      <m:oMath>
        <m:sSub>
          <m:e>
            <m:r>
              <m:t>π</m:t>
            </m:r>
          </m:e>
          <m:sub>
            <m:r>
              <m:t>t</m:t>
            </m:r>
          </m:sub>
        </m:sSub>
      </m:oMath>
      <w:r>
        <w:t xml:space="preserve"> (our derivation). Losses: the object is a new label, not </w:t>
      </w:r>
      <m:oMath>
        <m:sSup>
          <m:e>
            <m:r>
              <m:t>θ</m:t>
            </m:r>
          </m:e>
          <m:sup>
            <m:r>
              <m:rPr>
                <m:sty m:val="p"/>
              </m:rPr>
              <m:t>⋆</m:t>
            </m:r>
          </m:sup>
        </m:sSup>
      </m:oMath>
      <w:r>
        <w:t xml:space="preserve">; adaptivity is allowed only in the last step (training must be i.i.d. from a </w:t>
      </w:r>
      <m:oMath>
        <m:sSub>
          <m:e>
            <m:r>
              <m:t>p</m:t>
            </m:r>
          </m:e>
          <m:sub>
            <m:r>
              <m:t>X</m:t>
            </m:r>
          </m:sub>
        </m:sSub>
      </m:oMath>
      <w:r>
        <w:t xml:space="preserve"> known up to a constant), not over </w:t>
      </w:r>
      <m:oMath>
        <m:r>
          <m:t>T</m:t>
        </m:r>
      </m:oMath>
      <w:r>
        <w:t xml:space="preserve"> steps; the whole design density is needed, not just </w:t>
      </w:r>
      <m:oMath>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coverage is marginal (not verified in the text, consistent with the code). The analog of the bound </w:t>
      </w:r>
      <m:oMath>
        <m:sSubSup>
          <m:e>
            <m:r>
              <m:t>W</m:t>
            </m:r>
          </m:e>
          <m:sub>
            <m:r>
              <m:t>t</m:t>
            </m:r>
          </m:sub>
          <m:sup>
            <m:r>
              <m:t>2</m:t>
            </m:r>
          </m:sup>
        </m:sSubSup>
        <m:r>
          <m:rPr>
            <m:sty m:val="p"/>
          </m:rPr>
          <m:t>≤</m:t>
        </m:r>
        <m:r>
          <m:t>1</m:t>
        </m:r>
        <m:r>
          <m:rPr>
            <m:sty m:val="p"/>
          </m:rPr>
          <m:t>/</m:t>
        </m:r>
        <m:r>
          <m:t>γ</m:t>
        </m:r>
      </m:oMath>
      <w:r>
        <w:t xml:space="preserve"> appears in the informativeness of the set (see the innovation).</w:t>
      </w:r>
    </w:p>
    <w:p>
      <w:pPr>
        <w:spacing w:after="120" w:line="288"/>
        <w:jc w:val="both"/>
      </w:pPr>
      <w:r>
        <w:rPr>
          <w:b/>
          <w:bCs/>
        </w:rPr>
        <w:t xml:space="preserve">Limitations and open problems.</w:t>
      </w:r>
      <w:r>
        <w:t xml:space="preserve"> According to the repository material (the authors' wording: not verified):</w:t>
      </w:r>
    </w:p>
    <w:p>
      <w:pPr>
        <w:pStyle w:val="ListParagraph"/>
        <w:numPr>
          <w:ilvl w:val="0"/>
          <w:numId w:val="2"/>
        </w:numPr>
        <w:spacing w:after="60" w:line="288"/>
        <w:jc w:val="both"/>
      </w:pPr>
      <w:r>
        <w:t xml:space="preserve">In practice </w:t>
      </w:r>
      <m:oMath>
        <m:r>
          <m:rPr>
            <m:nor/>
          </m:rPr>
          <m:t>𝒳</m:t>
        </m:r>
      </m:oMath>
      <w:r>
        <w:t xml:space="preserve"> must be enumerable, e.g., finite, because the normalizing constant is summed over the whole of </w:t>
      </w:r>
      <m:oMath>
        <m:r>
          <m:rPr>
            <m:nor/>
          </m:rPr>
          <m:t>𝒳</m:t>
        </m:r>
      </m:oMath>
      <w:r>
        <w:t xml:space="preserve"> for every refit and every </w:t>
      </w:r>
      <m:oMath>
        <m:r>
          <m:t>y</m:t>
        </m:r>
      </m:oMath>
      <w:r>
        <w:t xml:space="preserve">; the design must be randomized.</w:t>
      </w:r>
    </w:p>
    <w:p>
      <w:pPr>
        <w:pStyle w:val="ListParagraph"/>
        <w:numPr>
          <w:ilvl w:val="0"/>
          <w:numId w:val="2"/>
        </w:numPr>
        <w:spacing w:after="60" w:line="288"/>
        <w:jc w:val="both"/>
      </w:pPr>
      <w:r>
        <w:t xml:space="preserve">Cost: </w:t>
      </w:r>
      <m:oMath>
        <m:r>
          <m:rPr>
            <m:sty m:val="p"/>
          </m:rPr>
          <m:t>(</m:t>
        </m:r>
        <m:r>
          <m:t>n</m:t>
        </m:r>
        <m:r>
          <m:rPr>
            <m:sty m:val="p"/>
          </m:rPr>
          <m:t>+</m:t>
        </m:r>
        <m:r>
          <m:t>1</m:t>
        </m:r>
        <m:r>
          <m:rPr>
            <m:sty m:val="p"/>
          </m:rPr>
          <m:t>)</m:t>
        </m:r>
        <m:d>
          <m:dPr>
            <m:begChr m:val="|"/>
            <m:sepChr m:val=""/>
            <m:endChr m:val="|"/>
            <m:grow/>
          </m:dPr>
          <m:e>
            <m:r>
              <m:rPr>
                <m:nor/>
              </m:rPr>
              <m:t>𝒴</m:t>
            </m:r>
          </m:e>
        </m:d>
      </m:oMath>
      <w:r>
        <w:t xml:space="preserve"> refits in the general case. JAWS-X (Prinster, Saria &amp; Liu, 2023) treats this as an efficiency bottleneck, with jackknife+-type methods. The efficient case with Gaussian processes: not verified.</w:t>
      </w:r>
    </w:p>
    <w:p>
      <w:pPr>
        <w:pStyle w:val="ListParagraph"/>
        <w:numPr>
          <w:ilvl w:val="0"/>
          <w:numId w:val="2"/>
        </w:numPr>
        <w:spacing w:after="60" w:line="288"/>
        <w:jc w:val="both"/>
      </w:pPr>
      <w:r>
        <w:t xml:space="preserve">Uninformative sets: the whole grid in up to 48% of trials (blue, </w:t>
      </w:r>
      <m:oMath>
        <m:r>
          <m:t>n</m:t>
        </m:r>
        <m:r>
          <m:rPr>
            <m:sty m:val="p"/>
          </m:rPr>
          <m:t>=</m:t>
        </m:r>
        <m:r>
          <m:t>96</m:t>
        </m:r>
      </m:oMath>
      <w:r>
        <w:t xml:space="preserve">, </w:t>
      </w:r>
      <m:oMath>
        <m:r>
          <m:t>λ</m:t>
        </m:r>
        <m:r>
          <m:rPr>
            <m:sty m:val="p"/>
          </m:rPr>
          <m:t>=</m:t>
        </m:r>
        <m:r>
          <m:t>6</m:t>
        </m:r>
        <m:r>
          <m:rPr>
            <m:sty m:val="p"/>
          </m:rPr>
          <m:t>)</m:t>
        </m:r>
      </m:oMath>
      <w:r>
        <w:t xml:space="preserve">, infinite sets in up to 17.2% (AAV, </w:t>
      </w:r>
      <m:oMath>
        <m:r>
          <m:t>λ</m:t>
        </m:r>
        <m:r>
          <m:rPr>
            <m:sty m:val="p"/>
          </m:rPr>
          <m:t>=</m:t>
        </m:r>
        <m:r>
          <m:t>7</m:t>
        </m:r>
        <m:r>
          <m:rPr>
            <m:sty m:val="p"/>
          </m:rPr>
          <m:t>)</m:t>
        </m:r>
      </m:oMath>
      <w:r>
        <w:t xml:space="preserve">.</w:t>
      </w:r>
    </w:p>
    <w:p>
      <w:pPr>
        <w:pStyle w:val="ListParagraph"/>
        <w:numPr>
          <w:ilvl w:val="0"/>
          <w:numId w:val="2"/>
        </w:numPr>
        <w:spacing w:after="60" w:line="288"/>
        <w:jc w:val="both"/>
      </w:pPr>
      <w:r>
        <w:t xml:space="preserve">One test point, one round. In the stored data of Prinster et al. (2024) (the same landscape, 5 rounds, </w:t>
      </w:r>
      <m:oMath>
        <m:r>
          <m:t>λ</m:t>
        </m:r>
        <m:r>
          <m:rPr>
            <m:sty m:val="p"/>
          </m:rPr>
          <m:t>=</m:t>
        </m:r>
        <m:r>
          <m:t>8</m:t>
        </m:r>
      </m:oMath>
      <w:r>
        <w:t xml:space="preserve">, 1000 replications), the one-step weights of [12] used in a loop give coverage 0.848 (blue) and 0.863 (red) in round 2; recursive weights with depth </w:t>
      </w:r>
      <m:oMath>
        <m:r>
          <m:t>d</m:t>
        </m:r>
        <m:r>
          <m:rPr>
            <m:sty m:val="p"/>
          </m:rPr>
          <m:t>=</m:t>
        </m:r>
        <m:r>
          <m:t>2</m:t>
        </m:r>
      </m:oMath>
      <w:r>
        <w:t xml:space="preserve"> give 0.934 to 0.960, but about 48% of the sets are the whole grid.</w:t>
      </w:r>
    </w:p>
    <w:p>
      <w:pPr>
        <w:pStyle w:val="ListParagraph"/>
        <w:numPr>
          <w:ilvl w:val="0"/>
          <w:numId w:val="2"/>
        </w:numPr>
        <w:spacing w:after="60" w:line="288"/>
        <w:jc w:val="both"/>
      </w:pPr>
      <w:r>
        <w:t xml:space="preserve">Open problems (our assessment): designs in continuous spaces and low-cost multi-round loops. Theorems 3–4 were not read.</w:t>
      </w:r>
    </w:p>
    <w:p>
      <w:pPr>
        <w:spacing w:after="120" w:line="288"/>
        <w:jc w:val="both"/>
      </w:pPr>
      <w:r>
        <w:rPr>
          <w:b/>
          <w:bCs/>
        </w:rPr>
        <w:t xml:space="preserve">Changes from the previous version.</w:t>
      </w:r>
      <w:r>
        <w:t xml:space="preserve"> The published title ends with "for biomolecular design". "Definition 2", the symbol </w:t>
      </w:r>
      <m:oMath>
        <m:r>
          <m:t>v</m:t>
        </m:r>
        <m:r>
          <m:rPr>
            <m:sty m:val="p"/>
          </m:rPr>
          <m:t>(</m:t>
        </m:r>
        <m:r>
          <m:rPr>
            <m:sty m:val="p"/>
          </m:rPr>
          <m:t>⋅</m:t>
        </m:r>
        <m:r>
          <m:rPr>
            <m:sty m:val="p"/>
          </m:rPr>
          <m:t>;</m:t>
        </m:r>
        <m:r>
          <m:rPr>
            <m:sty m:val="p"/>
          </m:rPr>
          <m:t>⋅</m:t>
        </m:r>
        <m:r>
          <m:rPr>
            <m:sty m:val="p"/>
          </m:rPr>
          <m:t>)</m:t>
        </m:r>
      </m:oMath>
      <w:r>
        <w:t xml:space="preserve">, the hypotheses of Theorem 1, the Gaussian-process case, the quotation "for future investigation" and the names of the Berkeley units are now marked as not verified; the quantile sum includes the test score, and the normalizing constant over the whole of </w:t>
      </w:r>
      <m:oMath>
        <m:r>
          <m:rPr>
            <m:nor/>
          </m:rPr>
          <m:t>𝒳</m:t>
        </m:r>
      </m:oMath>
      <w:r>
        <w:t xml:space="preserve"> is also needed.</w:t>
      </w:r>
    </w:p>
    <w:p>
      <w:pPr>
        <w:spacing w:after="120" w:line="288"/>
        <w:jc w:val="both"/>
      </w:pPr>
      <w:r>
        <w:rPr>
          <w:b/>
          <w:bCs/>
        </w:rPr>
        <w:t xml:space="preserve">Innovation for hydrogeology: CONFORMAL-PRAG.</w:t>
      </w:r>
      <w:r>
        <w:t xml:space="preserve"> The best idea of [12]: when the next input is chosen by a known randomized rule, exchangeability is restored by weighting each point with the design density refitted as if that point had been swapped with the test point. In SWI-Goal-OED, PRAG-GO chooses the wells where chloride is measured, and an operating rule chooses the supply well that is put into service. The chosen well is not exchangeable with the held-out piezometers on which PESHA-GO calibrates the EKI ensembles: the selection favors locations where the model errs in the favorable direction (the optimism of Table 4.12.2). </w:t>
      </w:r>
      <w:r>
        <w:rPr>
          <w:i/>
          <w:iCs/>
        </w:rPr>
        <w:t xml:space="preserve">Scheme.</w:t>
      </w:r>
      <w:r>
        <w:t xml:space="preserve"> </w:t>
      </w:r>
      <m:oMath>
        <m:r>
          <m:rPr>
            <m:nor/>
          </m:rPr>
          <m:t>𝒳</m:t>
        </m:r>
      </m:oMath>
      <w:r>
        <w:t xml:space="preserve"> is the set of the </w:t>
      </w:r>
      <m:oMath>
        <m:r>
          <m:t>N</m:t>
        </m:r>
      </m:oMath>
      <w:r>
        <w:t xml:space="preserve"> sampling points (the 32 wells of Fushë-Kuqe–Lezhë, or depth intervals), </w:t>
      </w:r>
      <m:oMath>
        <m:r>
          <m:t>Y</m:t>
        </m:r>
      </m:oMath>
      <w:r>
        <w:t xml:space="preserve"> is the natural logarithm of measured chloride in mg/L, </w:t>
      </w:r>
      <m:oMath>
        <m:sSup>
          <m:e>
            <m:r>
              <m:t>c</m:t>
            </m:r>
          </m:e>
          <m:sup>
            <m:r>
              <m:rPr>
                <m:sty m:val="p"/>
              </m:rPr>
              <m:t>⋆</m:t>
            </m:r>
          </m:sup>
        </m:sSup>
        <m:r>
          <m:rPr>
            <m:sty m:val="p"/>
          </m:rPr>
          <m:t>=</m:t>
        </m:r>
        <m:r>
          <m:rPr>
            <m:nor/>
          </m:rPr>
          <m:t>log</m:t>
        </m:r>
        <m:r>
          <m:rPr>
            <m:nor/>
          </m:rPr>
          <m:t xml:space="preserve"> </m:t>
        </m:r>
        <m:r>
          <m:t>250</m:t>
        </m:r>
      </m:oMath>
      <w:r>
        <w:t xml:space="preserve">, and </w:t>
      </w:r>
      <m:oMath>
        <m:sSub>
          <m:e>
            <m:r>
              <m:t>D</m:t>
            </m:r>
          </m:e>
          <m:sub>
            <m:r>
              <m:t>0</m:t>
            </m:r>
          </m:sub>
        </m:sSub>
      </m:oMath>
      <w:r>
        <w:t xml:space="preserve"> (previous campaigns, the EKI ensemble) is held fixed. In one campaign: (1) a simple random sample without replacement </w:t>
      </w:r>
      <m:oMath>
        <m:sSub>
          <m:e>
            <m:r>
              <m:t>X</m:t>
            </m:r>
          </m:e>
          <m:sub>
            <m:r>
              <m:t>1</m:t>
            </m:r>
          </m:sub>
        </m:sSub>
        <m:r>
          <m:rPr>
            <m:sty m:val="p"/>
          </m:rPr>
          <m:t>,</m:t>
        </m:r>
        <m:r>
          <m:rPr>
            <m:sty m:val="p"/>
          </m:rPr>
          <m:t>…</m:t>
        </m:r>
        <m:r>
          <m:rPr>
            <m:sty m:val="p"/>
          </m:rPr>
          <m:t>,</m:t>
        </m:r>
        <m:sSub>
          <m:e>
            <m:r>
              <m:t>X</m:t>
            </m:r>
          </m:e>
          <m:sub>
            <m:r>
              <m:t>n</m:t>
            </m:r>
          </m:sub>
        </m:sSub>
      </m:oMath>
      <w:r>
        <w:t xml:space="preserve"> is drawn; (2) </w:t>
      </w:r>
      <m:oMath>
        <m:sSub>
          <m:e>
            <m:acc>
              <m:accPr>
                <m:chr m:val="̂"/>
              </m:accPr>
              <m:e>
                <m:r>
                  <m:t>μ</m:t>
                </m:r>
              </m:e>
            </m:acc>
          </m:e>
          <m:sub>
            <m:r>
              <m:t>D</m:t>
            </m:r>
          </m:sub>
        </m:sSub>
      </m:oMath>
      <w:r>
        <w:t xml:space="preserve"> is ridge on the EKI features </w:t>
      </w:r>
      <m:oMath>
        <m:r>
          <m:t>ϕ</m:t>
        </m:r>
        <m:r>
          <m:rPr>
            <m:sty m:val="p"/>
          </m:rPr>
          <m:t>(</m:t>
        </m:r>
        <m:r>
          <m:t>x</m:t>
        </m:r>
        <m:r>
          <m:rPr>
            <m:sty m:val="p"/>
          </m:rPr>
          <m:t>)</m:t>
        </m:r>
      </m:oMath>
      <w:r>
        <w:t xml:space="preserve">, fitted to </w:t>
      </w:r>
      <m:oMath>
        <m:sSub>
          <m:e>
            <m:r>
              <m:t>D</m:t>
            </m:r>
          </m:e>
          <m:sub>
            <m:r>
              <m:t>0</m:t>
            </m:r>
          </m:sub>
        </m:sSub>
        <m:r>
          <m:rPr>
            <m:sty m:val="p"/>
          </m:rPr>
          <m:t>∪</m:t>
        </m:r>
        <m:r>
          <m:t>D</m:t>
        </m:r>
      </m:oMath>
      <w:r>
        <w:t xml:space="preserve">; (3) </w:t>
      </w:r>
      <m:oMath>
        <m:sSub>
          <m:e>
            <m:r>
              <m:t>X</m:t>
            </m:r>
          </m:e>
          <m:sub>
            <m:r>
              <m:t>n</m:t>
            </m:r>
            <m:r>
              <m:rPr>
                <m:sty m:val="p"/>
              </m:rPr>
              <m:t>+</m:t>
            </m:r>
            <m:r>
              <m:t>1</m:t>
            </m:r>
          </m:sub>
        </m:sSub>
      </m:oMath>
      <w:r>
        <w:t xml:space="preserve"> is drawn from the unsampled points </w:t>
      </w:r>
      <m:oMath>
        <m:sSub>
          <m:e>
            <m:r>
              <m:rPr>
                <m:nor/>
              </m:rPr>
              <m:t>𝒰</m:t>
            </m:r>
          </m:e>
          <m:sub>
            <m:r>
              <m:t>D</m:t>
            </m:r>
          </m:sub>
        </m:sSub>
      </m:oMath>
      <w:r>
        <w:t xml:space="preserve">, with </w:t>
      </w:r>
      <m:oMath>
        <m:d>
          <m:dPr>
            <m:begChr m:val="|"/>
            <m:sepChr m:val=""/>
            <m:endChr m:val="|"/>
            <m:grow/>
          </m:dPr>
          <m:e>
            <m:sSub>
              <m:e>
                <m:r>
                  <m:rPr>
                    <m:nor/>
                  </m:rPr>
                  <m:t>𝒰</m:t>
                </m:r>
              </m:e>
              <m:sub>
                <m:r>
                  <m:t>D</m:t>
                </m:r>
              </m:sub>
            </m:sSub>
          </m:e>
        </m:d>
        <m:r>
          <m:rPr>
            <m:sty m:val="p"/>
          </m:rPr>
          <m:t>=</m:t>
        </m:r>
        <m:r>
          <m:t>N</m:t>
        </m:r>
        <m:r>
          <m:rPr>
            <m:sty m:val="p"/>
          </m:rPr>
          <m:t>−</m:t>
        </m:r>
        <m:r>
          <m:t>n</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p</m:t>
                        </m:r>
                      </m:e>
                    </m:acc>
                  </m:e>
                  <m:sub>
                    <m:r>
                      <m:t>D</m:t>
                    </m:r>
                  </m:sub>
                </m:sSub>
                <m:d>
                  <m:dPr>
                    <m:begChr m:val="("/>
                    <m:sepChr m:val=""/>
                    <m:endChr m:val=")"/>
                    <m:grow/>
                  </m:dPr>
                  <m:e>
                    <m:r>
                      <m:t>x</m:t>
                    </m:r>
                  </m:e>
                </m:d>
                <m:r>
                  <m:rPr>
                    <m:sty m:val="p"/>
                  </m:rPr>
                  <m:t>=</m:t>
                </m:r>
                <m:d>
                  <m:dPr>
                    <m:begChr m:val="("/>
                    <m:sepChr m:val=""/>
                    <m:endChr m:val=")"/>
                    <m:grow/>
                  </m:dPr>
                  <m:e>
                    <m:r>
                      <m:t>1</m:t>
                    </m:r>
                    <m:r>
                      <m:rPr>
                        <m:sty m:val="p"/>
                      </m:rPr>
                      <m:t>−</m:t>
                    </m:r>
                    <m:r>
                      <m:t>γ</m:t>
                    </m:r>
                  </m:e>
                </m:d>
                <m:r>
                  <m:t> </m:t>
                </m:r>
                <m:f>
                  <m:fPr>
                    <m:type m:val="bar"/>
                  </m:fPr>
                  <m:num>
                    <m:sSup>
                      <m:e>
                        <m:r>
                          <m:t>e</m:t>
                        </m:r>
                      </m:e>
                      <m:sup>
                        <m:r>
                          <m:t>λ</m:t>
                        </m:r>
                        <m:sSub>
                          <m:e>
                            <m:r>
                              <m:t>s</m:t>
                            </m:r>
                          </m:e>
                          <m:sub>
                            <m:r>
                              <m:t>D</m:t>
                            </m:r>
                          </m:sub>
                        </m:sSub>
                        <m:d>
                          <m:dPr>
                            <m:begChr m:val="("/>
                            <m:sepChr m:val=""/>
                            <m:endChr m:val=")"/>
                            <m:grow/>
                          </m:dPr>
                          <m:e>
                            <m:r>
                              <m:t>x</m:t>
                            </m:r>
                          </m:e>
                        </m:d>
                      </m:sup>
                    </m:sSup>
                  </m:num>
                  <m:den>
                    <m:nary>
                      <m:naryPr>
                        <m:chr m:val="∑"/>
                        <m:limLoc m:val="undOvr"/>
                        <m:subHide m:val="off"/>
                        <m:supHide m:val="on"/>
                      </m:naryPr>
                      <m:sub>
                        <m:r>
                          <m:t>x</m:t>
                        </m:r>
                        <m:r>
                          <m:rPr>
                            <m:sty m:val="p"/>
                          </m:rPr>
                          <m:t>′</m:t>
                        </m:r>
                        <m:r>
                          <m:rPr>
                            <m:sty m:val="p"/>
                          </m:rPr>
                          <m:t>∈</m:t>
                        </m:r>
                        <m:sSub>
                          <m:e>
                            <m:r>
                              <m:rPr>
                                <m:nor/>
                              </m:rPr>
                              <m:t>𝒰</m:t>
                            </m:r>
                          </m:e>
                          <m:sub>
                            <m:r>
                              <m:t>D</m:t>
                            </m:r>
                          </m:sub>
                        </m:sSub>
                      </m:sub>
                      <m:sup>
                        <m:r>
                          <m:t>​</m:t>
                        </m:r>
                      </m:sup>
                      <m:e>
                        <m:sSup>
                          <m:e>
                            <m:r>
                              <m:t>e</m:t>
                            </m:r>
                          </m:e>
                          <m:sup>
                            <m:r>
                              <m:t>λ</m:t>
                            </m:r>
                            <m:sSub>
                              <m:e>
                                <m:r>
                                  <m:t>s</m:t>
                                </m:r>
                              </m:e>
                              <m:sub>
                                <m:r>
                                  <m:t>D</m:t>
                                </m:r>
                              </m:sub>
                            </m:sSub>
                            <m:d>
                              <m:dPr>
                                <m:begChr m:val="("/>
                                <m:sepChr m:val=""/>
                                <m:endChr m:val=")"/>
                                <m:grow/>
                              </m:dPr>
                              <m:e>
                                <m:r>
                                  <m:t>x</m:t>
                                </m:r>
                                <m:r>
                                  <m:rPr>
                                    <m:sty m:val="p"/>
                                  </m:rPr>
                                  <m:t>′</m:t>
                                </m:r>
                              </m:e>
                            </m:d>
                          </m:sup>
                        </m:sSup>
                      </m:e>
                    </m:nary>
                  </m:den>
                </m:f>
                <m:r>
                  <m:rPr>
                    <m:sty m:val="p"/>
                  </m:rPr>
                  <m:t>+</m:t>
                </m:r>
                <m:f>
                  <m:fPr>
                    <m:type m:val="bar"/>
                  </m:fPr>
                  <m:num>
                    <m:r>
                      <m:t>γ</m:t>
                    </m:r>
                  </m:num>
                  <m:den>
                    <m:r>
                      <m:t>N</m:t>
                    </m:r>
                    <m:r>
                      <m:rPr>
                        <m:sty m:val="p"/>
                      </m:rPr>
                      <m:t>−</m:t>
                    </m:r>
                    <m:r>
                      <m:t>n</m:t>
                    </m:r>
                  </m:den>
                </m:f>
                <m:r>
                  <m:rPr>
                    <m:sty m:val="p"/>
                  </m:rPr>
                  <m:t>,</m:t>
                </m:r>
                <m:r>
                  <m:rPr>
                    <m:nor/>
                  </m:rPr>
                  <m:t xml:space="preserve"> </m:t>
                </m:r>
                <m:r>
                  <m:t>x</m:t>
                </m:r>
                <m:r>
                  <m:rPr>
                    <m:sty m:val="p"/>
                  </m:rPr>
                  <m:t>∈</m:t>
                </m:r>
                <m:sSub>
                  <m:e>
                    <m:r>
                      <m:rPr>
                        <m:nor/>
                      </m:rPr>
                      <m:t>𝒰</m:t>
                    </m:r>
                  </m:e>
                  <m:sub>
                    <m:r>
                      <m:t>D</m:t>
                    </m:r>
                  </m:sub>
                </m:sSub>
                <m:r>
                  <m:rPr>
                    <m:sty m:val="p"/>
                  </m:rPr>
                  <m:t>,</m:t>
                </m:r>
                <m:r>
                  <m:rPr>
                    <m:nor/>
                  </m:rPr>
                  <m:t xml:space="preserve"> </m:t>
                </m:r>
                <m:sSub>
                  <m:e>
                    <m:r>
                      <m:t>s</m:t>
                    </m:r>
                  </m:e>
                  <m:sub>
                    <m:r>
                      <m:t>D</m:t>
                    </m:r>
                  </m:sub>
                </m:sSub>
                <m:d>
                  <m:dPr>
                    <m:begChr m:val="("/>
                    <m:sepChr m:val=""/>
                    <m:endChr m:val=")"/>
                    <m:grow/>
                  </m:dPr>
                  <m:e>
                    <m:r>
                      <m:t>x</m:t>
                    </m:r>
                  </m:e>
                </m:d>
                <m:r>
                  <m:rPr>
                    <m:sty m:val="p"/>
                  </m:rPr>
                  <m:t>∈</m:t>
                </m:r>
                <m:d>
                  <m:dPr>
                    <m:begChr m:val="["/>
                    <m:sepChr m:val=""/>
                    <m:endChr m:val="]"/>
                    <m:grow/>
                  </m:dPr>
                  <m:e>
                    <m:r>
                      <m:t>0</m:t>
                    </m:r>
                    <m:r>
                      <m:rPr>
                        <m:sty m:val="p"/>
                      </m:rPr>
                      <m:t>,</m:t>
                    </m:r>
                    <m:r>
                      <m:t>1</m:t>
                    </m:r>
                  </m:e>
                </m:d>
              </m:oMath>
            </m:oMathPara>
          </w:p>
        </w:tc>
        <w:tc>
          <w:tcPr>
            <w:tcW w:type="dxa" w:w="900"/>
            <w:vAlign w:val="center"/>
          </w:tcPr>
          <w:p>
            <w:pPr>
              <w:jc w:val="right"/>
            </w:pPr>
            <w:r>
              <w:t xml:space="preserve">(149)</w:t>
            </w:r>
          </w:p>
        </w:tc>
      </w:tr>
    </w:tbl>
    <w:p>
      <w:pPr>
        <w:spacing w:after="120" w:line="288"/>
        <w:jc w:val="both"/>
      </w:pPr>
      <w:r>
        <w:t xml:space="preserve">For the supply well </w:t>
      </w:r>
      <m:oMath>
        <m:sSub>
          <m:e>
            <m:r>
              <m:t>s</m:t>
            </m:r>
          </m:e>
          <m:sub>
            <m:r>
              <m:t>D</m:t>
            </m:r>
          </m:sub>
        </m:sSub>
        <m:r>
          <m:rPr>
            <m:sty m:val="p"/>
          </m:rPr>
          <m:t>(</m:t>
        </m:r>
        <m:r>
          <m:t>x</m:t>
        </m:r>
        <m:r>
          <m:rPr>
            <m:sty m:val="p"/>
          </m:rPr>
          <m:t>)</m:t>
        </m:r>
        <m:r>
          <m:rPr>
            <m:sty m:val="p"/>
          </m:rPr>
          <m:t>=</m:t>
        </m:r>
        <m:r>
          <m:t>Φ</m:t>
        </m:r>
        <m:r>
          <m:rPr>
            <m:sty m:val="p"/>
          </m:rPr>
          <m:t>(</m:t>
        </m:r>
        <m:r>
          <m:rPr>
            <m:sty m:val="p"/>
          </m:rPr>
          <m:t>(</m:t>
        </m:r>
        <m:sSup>
          <m:e>
            <m:r>
              <m:t>c</m:t>
            </m:r>
          </m:e>
          <m:sup>
            <m:r>
              <m:rPr>
                <m:sty m:val="p"/>
              </m:rPr>
              <m:t>⋆</m:t>
            </m:r>
          </m:sup>
        </m:sSup>
        <m:r>
          <m:rPr>
            <m:sty m:val="p"/>
          </m:rPr>
          <m:t>−</m:t>
        </m:r>
        <m:sSub>
          <m:e>
            <m:acc>
              <m:accPr>
                <m:chr m:val="̂"/>
              </m:accPr>
              <m:e>
                <m:r>
                  <m:t>μ</m:t>
                </m:r>
              </m:e>
            </m:acc>
          </m:e>
          <m:sub>
            <m:r>
              <m:t>D</m:t>
            </m:r>
          </m:sub>
        </m:sSub>
        <m:r>
          <m:rPr>
            <m:sty m:val="p"/>
          </m:rPr>
          <m:t>(</m:t>
        </m:r>
        <m:r>
          <m:t>x</m:t>
        </m:r>
        <m:r>
          <m:rPr>
            <m:sty m:val="p"/>
          </m:rPr>
          <m:t>)</m:t>
        </m:r>
        <m:r>
          <m:rPr>
            <m:sty m:val="p"/>
          </m:rPr>
          <m:t>)</m:t>
        </m:r>
        <m:r>
          <m:rPr>
            <m:sty m:val="p"/>
          </m:rPr>
          <m:t>/</m:t>
        </m:r>
        <m:r>
          <m:t>τ</m:t>
        </m:r>
        <m:r>
          <m:rPr>
            <m:sty m:val="p"/>
          </m:rPr>
          <m:t>)</m:t>
        </m:r>
      </m:oMath>
      <w:r>
        <w:t xml:space="preserve">, for PRAG-GO </w:t>
      </w:r>
      <m:oMath>
        <m:sSub>
          <m:e>
            <m:r>
              <m:t>s</m:t>
            </m:r>
          </m:e>
          <m:sub>
            <m:r>
              <m:t>D</m:t>
            </m:r>
          </m:sub>
        </m:sSub>
        <m:r>
          <m:rPr>
            <m:sty m:val="p"/>
          </m:rPr>
          <m:t>(</m:t>
        </m:r>
        <m:r>
          <m:t>x</m:t>
        </m:r>
        <m:r>
          <m:rPr>
            <m:sty m:val="p"/>
          </m:rPr>
          <m:t>)</m:t>
        </m:r>
        <m:r>
          <m:rPr>
            <m:sty m:val="p"/>
          </m:rPr>
          <m:t>=</m:t>
        </m:r>
        <m:r>
          <m:rPr>
            <m:nor/>
          </m:rPr>
          <m:t>min</m:t>
        </m:r>
        <m:r>
          <m:rPr>
            <m:sty m:val="p"/>
          </m:rPr>
          <m:t>{</m:t>
        </m:r>
        <m:sSub>
          <m:e>
            <m:r>
              <m:rPr>
                <m:nor/>
              </m:rPr>
              <m:t xml:space="preserve">EIG</m:t>
            </m:r>
          </m:e>
          <m:sub>
            <m:r>
              <m:t>D</m:t>
            </m:r>
          </m:sub>
        </m:sSub>
        <m:r>
          <m:rPr>
            <m:sty m:val="p"/>
          </m:rPr>
          <m:t>(</m:t>
        </m:r>
        <m:r>
          <m:t>x</m:t>
        </m:r>
        <m:r>
          <m:rPr>
            <m:sty m:val="p"/>
          </m:rPr>
          <m:t>)</m:t>
        </m:r>
        <m:r>
          <m:rPr>
            <m:sty m:val="p"/>
          </m:rPr>
          <m:t>/</m:t>
        </m:r>
        <m:r>
          <m:t>κ</m:t>
        </m:r>
        <m:r>
          <m:rPr>
            <m:sty m:val="p"/>
          </m:rPr>
          <m:t>,</m:t>
        </m:r>
        <m:r>
          <m:t>1</m:t>
        </m:r>
        <m:r>
          <m:rPr>
            <m:sty m:val="p"/>
          </m:rPr>
          <m:t>}</m:t>
        </m:r>
      </m:oMath>
      <w:r>
        <w:t xml:space="preserve">, with </w:t>
      </w:r>
      <m:oMath>
        <m:r>
          <m:t>τ</m:t>
        </m:r>
      </m:oMath>
      <w:r>
        <w:t xml:space="preserve"> and </w:t>
      </w:r>
      <m:oMath>
        <m:r>
          <m:t>κ</m:t>
        </m:r>
      </m:oMath>
      <w:r>
        <w:t xml:space="preserve"> fixed; </w:t>
      </w:r>
      <m:oMath>
        <m:r>
          <m:t>λ</m:t>
        </m:r>
        <m:r>
          <m:rPr>
            <m:sty m:val="p"/>
          </m:rPr>
          <m:t>→</m:t>
        </m:r>
        <m:r>
          <m:rPr>
            <m:sty m:val="p"/>
          </m:rPr>
          <m:t>∞</m:t>
        </m:r>
      </m:oMath>
      <w:r>
        <w:t xml:space="preserve"> with </w:t>
      </w:r>
      <m:oMath>
        <m:r>
          <m:t>γ</m:t>
        </m:r>
        <m:r>
          <m:rPr>
            <m:sty m:val="p"/>
          </m:rPr>
          <m:t>=</m:t>
        </m:r>
        <m:r>
          <m:t>0</m:t>
        </m:r>
      </m:oMath>
      <w:r>
        <w:t xml:space="preserve"> gives the greedy choice, uniform over the maximizers. The Proposition below still covers this limit, because its proof uses only that the rule is symmetric in </w:t>
      </w:r>
      <m:oMath>
        <m:r>
          <m:t>D</m:t>
        </m:r>
      </m:oMath>
      <w:r>
        <w:t xml:space="preserve">, but most weights are then zero and the set is typically the whole grid (see the informativeness condition). </w:t>
      </w:r>
      <w:r>
        <w:rPr>
          <w:i/>
          <w:iCs/>
        </w:rPr>
        <w:t xml:space="preserve">Proposition (ours).</w:t>
      </w:r>
      <w:r>
        <w:t xml:space="preserve"> Given </w:t>
      </w:r>
      <m:oMath>
        <m:sSub>
          <m:e>
            <m:r>
              <m:t>D</m:t>
            </m:r>
          </m:e>
          <m:sub>
            <m:r>
              <m:t>0</m:t>
            </m:r>
          </m:sub>
        </m:sSub>
      </m:oMath>
      <w:r>
        <w:t xml:space="preserve"> and the campaign's field </w:t>
      </w:r>
      <m:oMath>
        <m:r>
          <m:t>c</m:t>
        </m:r>
        <m:r>
          <m:rPr>
            <m:sty m:val="p"/>
          </m:rPr>
          <m:t>(</m:t>
        </m:r>
        <m:r>
          <m:rPr>
            <m:sty m:val="p"/>
          </m:rPr>
          <m:t>⋅</m:t>
        </m:r>
        <m:r>
          <m:rPr>
            <m:sty m:val="p"/>
          </m:rPr>
          <m:t>)</m:t>
        </m:r>
      </m:oMath>
      <w:r>
        <w:t xml:space="preserve">, assume: (K1) simple random sampling without replacement; (K2) </w:t>
      </w:r>
      <m:oMath>
        <m:sSub>
          <m:e>
            <m:r>
              <m:t>Y</m:t>
            </m:r>
          </m:e>
          <m:sub>
            <m:r>
              <m:t>i</m:t>
            </m:r>
          </m:sub>
        </m:sSub>
        <m:r>
          <m:rPr>
            <m:sty m:val="p"/>
          </m:rPr>
          <m:t>=</m:t>
        </m:r>
        <m:r>
          <m:rPr>
            <m:nor/>
          </m:rPr>
          <m:t>log</m:t>
        </m:r>
        <m:r>
          <m:rPr>
            <m:nor/>
          </m:rPr>
          <m:t xml:space="preserve"> </m:t>
        </m:r>
        <m:r>
          <m:t>c</m:t>
        </m:r>
        <m:r>
          <m:rPr>
            <m:sty m:val="p"/>
          </m:rPr>
          <m:t>(</m:t>
        </m:r>
        <m:sSub>
          <m:e>
            <m:r>
              <m:t>X</m:t>
            </m:r>
          </m:e>
          <m:sub>
            <m:r>
              <m:t>i</m:t>
            </m:r>
          </m:sub>
        </m:sSub>
        <m:r>
          <m:rPr>
            <m:sty m:val="p"/>
          </m:rPr>
          <m:t>)</m:t>
        </m:r>
        <m:r>
          <m:rPr>
            <m:sty m:val="p"/>
          </m:rPr>
          <m:t>+</m:t>
        </m:r>
        <m:sSub>
          <m:e>
            <m:r>
              <m:t>ε</m:t>
            </m:r>
          </m:e>
          <m:sub>
            <m:r>
              <m:t>i</m:t>
            </m:r>
          </m:sub>
        </m:sSub>
      </m:oMath>
      <w:r>
        <w:t xml:space="preserve"> for </w:t>
      </w:r>
      <m:oMath>
        <m:r>
          <m:t>i</m:t>
        </m:r>
        <m:r>
          <m:rPr>
            <m:sty m:val="p"/>
          </m:rPr>
          <m:t>≤</m:t>
        </m:r>
        <m:r>
          <m:t>n</m:t>
        </m:r>
        <m:r>
          <m:rPr>
            <m:sty m:val="p"/>
          </m:rPr>
          <m:t>+</m:t>
        </m:r>
        <m:r>
          <m:t>1</m:t>
        </m:r>
      </m:oMath>
      <w:r>
        <w:t xml:space="preserve">, where </w:t>
      </w:r>
      <m:oMath>
        <m:sSub>
          <m:e>
            <m:r>
              <m:t>ε</m:t>
            </m:r>
          </m:e>
          <m:sub>
            <m:r>
              <m:t>1</m:t>
            </m:r>
          </m:sub>
        </m:sSub>
        <m:r>
          <m:rPr>
            <m:sty m:val="p"/>
          </m:rPr>
          <m:t>,</m:t>
        </m:r>
        <m:r>
          <m:rPr>
            <m:sty m:val="p"/>
          </m:rPr>
          <m:t>…</m:t>
        </m:r>
        <m:r>
          <m:rPr>
            <m:sty m:val="p"/>
          </m:rPr>
          <m:t>,</m:t>
        </m:r>
        <m:sSub>
          <m:e>
            <m:r>
              <m:t>ε</m:t>
            </m:r>
          </m:e>
          <m:sub>
            <m:r>
              <m:t>n</m:t>
            </m:r>
            <m:r>
              <m:rPr>
                <m:sty m:val="p"/>
              </m:rPr>
              <m:t>+</m:t>
            </m:r>
            <m:r>
              <m:t>1</m:t>
            </m:r>
          </m:sub>
        </m:sSub>
      </m:oMath>
      <w:r>
        <w:t xml:space="preserve"> are i.i.d. with a density and independent of </w:t>
      </w:r>
      <m:oMath>
        <m:sSub>
          <m:e>
            <m:r>
              <m:t>X</m:t>
            </m:r>
          </m:e>
          <m:sub>
            <m:r>
              <m:t>1</m:t>
            </m:r>
          </m:sub>
        </m:sSub>
        <m:r>
          <m:rPr>
            <m:sty m:val="p"/>
          </m:rPr>
          <m:t>,</m:t>
        </m:r>
        <m:r>
          <m:rPr>
            <m:sty m:val="p"/>
          </m:rPr>
          <m:t>…</m:t>
        </m:r>
        <m:r>
          <m:rPr>
            <m:sty m:val="p"/>
          </m:rPr>
          <m:t>,</m:t>
        </m:r>
        <m:sSub>
          <m:e>
            <m:r>
              <m:t>X</m:t>
            </m:r>
          </m:e>
          <m:sub>
            <m:r>
              <m:t>n</m:t>
            </m:r>
          </m:sub>
        </m:sSub>
      </m:oMath>
      <w:r>
        <w:t xml:space="preserve"> and of the external randomness used to draw </w:t>
      </w:r>
      <m:oMath>
        <m:sSub>
          <m:e>
            <m:r>
              <m:t>X</m:t>
            </m:r>
          </m:e>
          <m:sub>
            <m:r>
              <m:t>n</m:t>
            </m:r>
            <m:r>
              <m:rPr>
                <m:sty m:val="p"/>
              </m:rPr>
              <m:t>+</m:t>
            </m:r>
            <m:r>
              <m:t>1</m:t>
            </m:r>
          </m:sub>
        </m:sSub>
      </m:oMath>
      <w:r>
        <w:t xml:space="preserve">; (K3) </w:t>
      </w:r>
      <m:oMath>
        <m:sSub>
          <m:e>
            <m:acc>
              <m:accPr>
                <m:chr m:val="̂"/>
              </m:accPr>
              <m:e>
                <m:r>
                  <m:t>μ</m:t>
                </m:r>
              </m:e>
            </m:acc>
          </m:e>
          <m:sub>
            <m:r>
              <m:t>D</m:t>
            </m:r>
          </m:sub>
        </m:sSub>
      </m:oMath>
      <w:r>
        <w:t xml:space="preserve"> and </w:t>
      </w:r>
      <m:oMath>
        <m:sSub>
          <m:e>
            <m:r>
              <m:t>s</m:t>
            </m:r>
          </m:e>
          <m:sub>
            <m:r>
              <m:t>D</m:t>
            </m:r>
          </m:sub>
        </m:sSub>
      </m:oMath>
      <w:r>
        <w:t xml:space="preserve"> are symmetric in the points of </w:t>
      </w:r>
      <m:oMath>
        <m:r>
          <m:t>D</m:t>
        </m:r>
      </m:oMath>
      <w:r>
        <w:t xml:space="preserve">. Let </w:t>
      </w:r>
      <m:oMath>
        <m:sSup>
          <m:e>
            <m:r>
              <m:rPr>
                <m:nor/>
              </m:rPr>
              <m:t>ℬ</m:t>
            </m:r>
          </m:e>
          <m:sup>
            <m:r>
              <m:t>y</m:t>
            </m:r>
          </m:sup>
        </m:sSup>
        <m:r>
          <m:rPr>
            <m:sty m:val="p"/>
          </m:rPr>
          <m:t>=</m:t>
        </m:r>
        <m:r>
          <m:rPr>
            <m:sty m:val="p"/>
          </m:rPr>
          <m:t>{</m:t>
        </m:r>
        <m:sSub>
          <m:e>
            <m:r>
              <m:t>Z</m:t>
            </m:r>
          </m:e>
          <m:sub>
            <m:r>
              <m:t>1</m:t>
            </m:r>
          </m:sub>
        </m:sSub>
        <m:r>
          <m:rPr>
            <m:sty m:val="p"/>
          </m:rPr>
          <m:t>,</m:t>
        </m:r>
        <m:r>
          <m:rPr>
            <m:sty m:val="p"/>
          </m:rPr>
          <m:t>…</m:t>
        </m:r>
        <m:r>
          <m:rPr>
            <m:sty m:val="p"/>
          </m:rPr>
          <m:t>,</m:t>
        </m:r>
        <m:sSub>
          <m:e>
            <m:r>
              <m:t>Z</m:t>
            </m:r>
          </m:e>
          <m:sub>
            <m:r>
              <m:t>n</m:t>
            </m:r>
          </m:sub>
        </m:sSub>
        <m:r>
          <m:rPr>
            <m:sty m:val="p"/>
          </m:rPr>
          <m:t>,</m:t>
        </m:r>
        <m:sSubSup>
          <m:e>
            <m:r>
              <m:t>Z</m:t>
            </m:r>
          </m:e>
          <m:sub>
            <m:r>
              <m:t>n</m:t>
            </m:r>
            <m:r>
              <m:rPr>
                <m:sty m:val="p"/>
              </m:rPr>
              <m:t>+</m:t>
            </m:r>
            <m:r>
              <m:t>1</m:t>
            </m:r>
          </m:sub>
          <m:sup>
            <m:r>
              <m:t>y</m:t>
            </m:r>
          </m:sup>
        </m:sSubSup>
        <m:r>
          <m:rPr>
            <m:sty m:val="p"/>
          </m:rPr>
          <m:t>}</m:t>
        </m:r>
      </m:oMath>
      <w:r>
        <w:t xml:space="preserve">, with </w:t>
      </w:r>
      <m:oMath>
        <m:sSubSup>
          <m:e>
            <m:r>
              <m:t>Z</m:t>
            </m:r>
          </m:e>
          <m:sub>
            <m:r>
              <m:t>n</m:t>
            </m:r>
            <m:r>
              <m:rPr>
                <m:sty m:val="p"/>
              </m:rPr>
              <m:t>+</m:t>
            </m:r>
            <m:r>
              <m:t>1</m:t>
            </m:r>
          </m:sub>
          <m:sup>
            <m:r>
              <m:t>y</m:t>
            </m:r>
          </m:sup>
        </m:sSubSup>
        <m:r>
          <m:rPr>
            <m:sty m:val="p"/>
          </m:rPr>
          <m:t>=</m:t>
        </m:r>
        <m:r>
          <m:rPr>
            <m:sty m:val="p"/>
          </m:rPr>
          <m:t>(</m:t>
        </m:r>
        <m:sSub>
          <m:e>
            <m:r>
              <m:t>X</m:t>
            </m:r>
          </m:e>
          <m:sub>
            <m:r>
              <m:t>n</m:t>
            </m:r>
            <m:r>
              <m:rPr>
                <m:sty m:val="p"/>
              </m:rPr>
              <m:t>+</m:t>
            </m:r>
            <m:r>
              <m:t>1</m:t>
            </m:r>
          </m:sub>
        </m:sSub>
        <m:r>
          <m:rPr>
            <m:sty m:val="p"/>
          </m:rPr>
          <m:t>,</m:t>
        </m:r>
        <m:r>
          <m:t>y</m:t>
        </m:r>
        <m:r>
          <m:rPr>
            <m:sty m:val="p"/>
          </m:rPr>
          <m:t>)</m:t>
        </m:r>
      </m:oMath>
      <w:r>
        <w:t xml:space="preserve"> and </w:t>
      </w:r>
      <m:oMath>
        <m:sSubSup>
          <m:e>
            <m:r>
              <m:t>Z</m:t>
            </m:r>
          </m:e>
          <m:sub>
            <m:r>
              <m:t>j</m:t>
            </m:r>
          </m:sub>
          <m:sup>
            <m:r>
              <m:t>y</m:t>
            </m:r>
          </m:sup>
        </m:sSubSup>
        <m:r>
          <m:rPr>
            <m:sty m:val="p"/>
          </m:rPr>
          <m:t>=</m:t>
        </m:r>
        <m:sSub>
          <m:e>
            <m:r>
              <m:t>Z</m:t>
            </m:r>
          </m:e>
          <m:sub>
            <m:r>
              <m:t>j</m:t>
            </m:r>
          </m:sub>
        </m:sSub>
      </m:oMath>
      <w:r>
        <w:t xml:space="preserve"> for </w:t>
      </w:r>
      <m:oMath>
        <m:r>
          <m:t>j</m:t>
        </m:r>
        <m:r>
          <m:rPr>
            <m:sty m:val="p"/>
          </m:rPr>
          <m:t>≤</m:t>
        </m:r>
        <m:r>
          <m:t>n</m:t>
        </m:r>
      </m:oMath>
      <w:r>
        <w:t xml:space="preserve">, and let </w:t>
      </w:r>
      <m:oMath>
        <m:sSubSup>
          <m:e>
            <m:r>
              <m:t>S</m:t>
            </m:r>
          </m:e>
          <m:sub>
            <m:r>
              <m:t>j</m:t>
            </m:r>
          </m:sub>
          <m:sup>
            <m:r>
              <m:t>y</m:t>
            </m:r>
          </m:sup>
        </m:sSubSup>
      </m:oMath>
      <w:r>
        <w:t xml:space="preserve"> be the absolute residual of point </w:t>
      </w:r>
      <m:oMath>
        <m:r>
          <m:t>j</m:t>
        </m:r>
      </m:oMath>
      <w:r>
        <w:t xml:space="preserve"> with respect to the model fitted to </w:t>
      </w:r>
      <m:oMath>
        <m:sSub>
          <m:e>
            <m:r>
              <m:t>D</m:t>
            </m:r>
          </m:e>
          <m:sub>
            <m:r>
              <m:t>0</m:t>
            </m:r>
          </m:sub>
        </m:sSub>
        <m:r>
          <m:rPr>
            <m:sty m:val="p"/>
          </m:rPr>
          <m:t>∪</m:t>
        </m:r>
        <m:r>
          <m:rPr>
            <m:sty m:val="p"/>
          </m:rPr>
          <m:t>(</m:t>
        </m:r>
        <m:sSup>
          <m:e>
            <m:r>
              <m:rPr>
                <m:nor/>
              </m:rPr>
              <m:t>ℬ</m:t>
            </m:r>
          </m:e>
          <m:sup>
            <m:r>
              <m:t>y</m:t>
            </m:r>
          </m:sup>
        </m:sSup>
        <m:r>
          <m:rPr>
            <m:sty m:val="p"/>
          </m:rPr>
          <m:t>∖</m:t>
        </m:r>
        <m:r>
          <m:rPr>
            <m:sty m:val="p"/>
          </m:rPr>
          <m:t>{</m:t>
        </m:r>
        <m:sSubSup>
          <m:e>
            <m:r>
              <m:t>Z</m:t>
            </m:r>
          </m:e>
          <m:sub>
            <m:r>
              <m:t>j</m:t>
            </m:r>
          </m:sub>
          <m:sup>
            <m:r>
              <m:t>y</m:t>
            </m:r>
          </m:sup>
        </m:sSubSup>
        <m:r>
          <m:rPr>
            <m:sty m:val="p"/>
          </m:rPr>
          <m:t>}</m:t>
        </m:r>
        <m:r>
          <m:rPr>
            <m:sty m:val="p"/>
          </m:rPr>
          <m:t>)</m:t>
        </m:r>
      </m:oMath>
      <w:r>
        <w:t xml:space="preserve">. Then the following set has </w:t>
      </w:r>
      <m:oMath>
        <m:r>
          <m:rPr>
            <m:nor/>
          </m:rPr>
          <m:t>ℙ</m:t>
        </m:r>
        <m:r>
          <m:rPr>
            <m:sty m:val="p"/>
          </m:rPr>
          <m:t>(</m:t>
        </m:r>
        <m:sSub>
          <m:e>
            <m:r>
              <m:t>Y</m:t>
            </m:r>
          </m:e>
          <m:sub>
            <m:r>
              <m:t>n</m:t>
            </m:r>
            <m:r>
              <m:rPr>
                <m:sty m:val="p"/>
              </m:rPr>
              <m:t>+</m:t>
            </m:r>
            <m:r>
              <m:t>1</m:t>
            </m:r>
          </m:sub>
        </m:sSub>
        <m:r>
          <m:rPr>
            <m:sty m:val="p"/>
          </m:rPr>
          <m:t>∈</m:t>
        </m:r>
        <m:r>
          <m:t>C</m:t>
        </m:r>
        <m:r>
          <m:rPr>
            <m:sty m:val="p"/>
          </m:rPr>
          <m:t>)</m:t>
        </m:r>
        <m:r>
          <m:rPr>
            <m:sty m:val="p"/>
          </m:rPr>
          <m:t>≥</m:t>
        </m:r>
        <m:r>
          <m:t>1</m:t>
        </m:r>
        <m:r>
          <m:rPr>
            <m:sty m:val="p"/>
          </m:rPr>
          <m:t>−</m:t>
        </m:r>
        <m:r>
          <m:t>α</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w</m:t>
                    </m:r>
                  </m:e>
                  <m:sub>
                    <m:r>
                      <m:t>j</m:t>
                    </m:r>
                  </m:sub>
                  <m:sup>
                    <m:r>
                      <m:t>y</m:t>
                    </m:r>
                  </m:sup>
                </m:sSubSup>
                <m:r>
                  <m:rPr>
                    <m:sty m:val="p"/>
                  </m:rPr>
                  <m:t>=</m:t>
                </m:r>
                <m:f>
                  <m:fPr>
                    <m:type m:val="bar"/>
                  </m:fPr>
                  <m:num>
                    <m:sSub>
                      <m:e>
                        <m:acc>
                          <m:accPr>
                            <m:chr m:val="̃"/>
                          </m:accPr>
                          <m:e>
                            <m:r>
                              <m:t>p</m:t>
                            </m:r>
                          </m:e>
                        </m:acc>
                      </m:e>
                      <m:sub>
                        <m:sSup>
                          <m:e>
                            <m:r>
                              <m:rPr>
                                <m:nor/>
                              </m:rPr>
                              <m:t>ℬ</m:t>
                            </m:r>
                          </m:e>
                          <m:sup>
                            <m:r>
                              <m:t>y</m:t>
                            </m:r>
                          </m:sup>
                        </m:sSup>
                        <m:r>
                          <m:rPr>
                            <m:sty m:val="p"/>
                          </m:rPr>
                          <m:t>∖</m:t>
                        </m:r>
                        <m:r>
                          <m:rPr>
                            <m:sty m:val="p"/>
                          </m:rPr>
                          <m:t>{</m:t>
                        </m:r>
                        <m:sSubSup>
                          <m:e>
                            <m:r>
                              <m:t>Z</m:t>
                            </m:r>
                          </m:e>
                          <m:sub>
                            <m:r>
                              <m:t>j</m:t>
                            </m:r>
                          </m:sub>
                          <m:sup>
                            <m:r>
                              <m:t>y</m:t>
                            </m:r>
                          </m:sup>
                        </m:sSubSup>
                        <m:r>
                          <m:rPr>
                            <m:sty m:val="p"/>
                          </m:rPr>
                          <m:t>}</m:t>
                        </m:r>
                      </m:sub>
                    </m:sSub>
                    <m:d>
                      <m:dPr>
                        <m:begChr m:val="("/>
                        <m:sepChr m:val=""/>
                        <m:endChr m:val=")"/>
                        <m:grow/>
                      </m:dPr>
                      <m:e>
                        <m:sSub>
                          <m:e>
                            <m:r>
                              <m:t>X</m:t>
                            </m:r>
                          </m:e>
                          <m:sub>
                            <m:r>
                              <m:t>j</m:t>
                            </m:r>
                          </m:sub>
                        </m:sSub>
                      </m:e>
                    </m:d>
                  </m:num>
                  <m:den>
                    <m:nary>
                      <m:naryPr>
                        <m:chr m:val="∑"/>
                        <m:limLoc m:val="undOvr"/>
                        <m:subHide m:val="off"/>
                        <m:supHide m:val="off"/>
                      </m:naryPr>
                      <m:sub>
                        <m:r>
                          <m:t>k</m:t>
                        </m:r>
                        <m:r>
                          <m:rPr>
                            <m:sty m:val="p"/>
                          </m:rPr>
                          <m:t>=</m:t>
                        </m:r>
                        <m:r>
                          <m:t>1</m:t>
                        </m:r>
                      </m:sub>
                      <m:sup>
                        <m:r>
                          <m:t>n</m:t>
                        </m:r>
                        <m:r>
                          <m:rPr>
                            <m:sty m:val="p"/>
                          </m:rPr>
                          <m:t>+</m:t>
                        </m:r>
                        <m:r>
                          <m:t>1</m:t>
                        </m:r>
                      </m:sup>
                      <m:e>
                        <m:sSub>
                          <m:e>
                            <m:acc>
                              <m:accPr>
                                <m:chr m:val="̃"/>
                              </m:accPr>
                              <m:e>
                                <m:r>
                                  <m:t>p</m:t>
                                </m:r>
                              </m:e>
                            </m:acc>
                          </m:e>
                          <m:sub>
                            <m:sSup>
                              <m:e>
                                <m:r>
                                  <m:rPr>
                                    <m:nor/>
                                  </m:rPr>
                                  <m:t>ℬ</m:t>
                                </m:r>
                              </m:e>
                              <m:sup>
                                <m:r>
                                  <m:t>y</m:t>
                                </m:r>
                              </m:sup>
                            </m:sSup>
                            <m:r>
                              <m:rPr>
                                <m:sty m:val="p"/>
                              </m:rPr>
                              <m:t>∖</m:t>
                            </m:r>
                            <m:r>
                              <m:rPr>
                                <m:sty m:val="p"/>
                              </m:rPr>
                              <m:t>{</m:t>
                            </m:r>
                            <m:sSubSup>
                              <m:e>
                                <m:r>
                                  <m:t>Z</m:t>
                                </m:r>
                              </m:e>
                              <m:sub>
                                <m:r>
                                  <m:t>k</m:t>
                                </m:r>
                              </m:sub>
                              <m:sup>
                                <m:r>
                                  <m:t>y</m:t>
                                </m:r>
                              </m:sup>
                            </m:sSubSup>
                            <m:r>
                              <m:rPr>
                                <m:sty m:val="p"/>
                              </m:rPr>
                              <m:t>}</m:t>
                            </m:r>
                          </m:sub>
                        </m:sSub>
                      </m:e>
                    </m:nary>
                    <m:d>
                      <m:dPr>
                        <m:begChr m:val="("/>
                        <m:sepChr m:val=""/>
                        <m:endChr m:val=")"/>
                        <m:grow/>
                      </m:dPr>
                      <m:e>
                        <m:sSub>
                          <m:e>
                            <m:r>
                              <m:t>X</m:t>
                            </m:r>
                          </m:e>
                          <m:sub>
                            <m:r>
                              <m:t>k</m:t>
                            </m:r>
                          </m:sub>
                        </m:sSub>
                      </m:e>
                    </m:d>
                  </m:den>
                </m:f>
                <m:r>
                  <m:rPr>
                    <m:sty m:val="p"/>
                  </m:rPr>
                  <m:t>,</m:t>
                </m:r>
                <m:r>
                  <m:rPr>
                    <m:nor/>
                  </m:rPr>
                  <m:t xml:space="preserve"> </m:t>
                </m:r>
                <m:r>
                  <m:t>C</m:t>
                </m:r>
                <m:r>
                  <m:rPr>
                    <m:sty m:val="p"/>
                  </m:rPr>
                  <m:t>=</m:t>
                </m:r>
                <m:d>
                  <m:dPr>
                    <m:begChr m:val="{"/>
                    <m:sepChr m:val=""/>
                    <m:endChr m:val="}"/>
                    <m:grow/>
                  </m:dPr>
                  <m:e>
                    <m:r>
                      <m:t>y</m:t>
                    </m:r>
                    <m:r>
                      <m:rPr>
                        <m:sty m:val="p"/>
                      </m:rPr>
                      <m:t>:</m:t>
                    </m:r>
                    <m:r>
                      <m:t> </m:t>
                    </m:r>
                    <m:sSubSup>
                      <m:e>
                        <m:r>
                          <m:t>S</m:t>
                        </m:r>
                      </m:e>
                      <m:sub>
                        <m:r>
                          <m:t>n</m:t>
                        </m:r>
                        <m:r>
                          <m:rPr>
                            <m:sty m:val="p"/>
                          </m:rPr>
                          <m:t>+</m:t>
                        </m:r>
                        <m:r>
                          <m:t>1</m:t>
                        </m:r>
                      </m:sub>
                      <m:sup>
                        <m:r>
                          <m:t>y</m:t>
                        </m:r>
                      </m:sup>
                    </m:sSubSup>
                    <m:r>
                      <m:rPr>
                        <m:sty m:val="p"/>
                      </m:rPr>
                      <m:t>≤</m:t>
                    </m:r>
                    <m:sSub>
                      <m:e>
                        <m:r>
                          <m:t>Q</m:t>
                        </m:r>
                      </m:e>
                      <m:sub>
                        <m:r>
                          <m:t>1</m:t>
                        </m:r>
                        <m:r>
                          <m:rPr>
                            <m:sty m:val="p"/>
                          </m:rPr>
                          <m:t>−</m:t>
                        </m:r>
                        <m:r>
                          <m:t>α</m:t>
                        </m:r>
                      </m:sub>
                    </m:sSub>
                    <m:d>
                      <m:dPr>
                        <m:begChr m:val="("/>
                        <m:sepChr m:val=""/>
                        <m:endChr m:val=")"/>
                        <m:grow/>
                      </m:dPr>
                      <m:e>
                        <m:nary>
                          <m:naryPr>
                            <m:chr m:val="∑"/>
                            <m:limLoc m:val="undOvr"/>
                            <m:subHide m:val="off"/>
                            <m:supHide m:val="off"/>
                          </m:naryPr>
                          <m:sub>
                            <m:r>
                              <m:t>j</m:t>
                            </m:r>
                            <m:r>
                              <m:rPr>
                                <m:sty m:val="p"/>
                              </m:rPr>
                              <m:t>=</m:t>
                            </m:r>
                            <m:r>
                              <m:t>1</m:t>
                            </m:r>
                          </m:sub>
                          <m:sup>
                            <m:r>
                              <m:t>n</m:t>
                            </m:r>
                            <m:r>
                              <m:rPr>
                                <m:sty m:val="p"/>
                              </m:rPr>
                              <m:t>+</m:t>
                            </m:r>
                            <m:r>
                              <m:t>1</m:t>
                            </m:r>
                          </m:sup>
                          <m:e>
                            <m:sSubSup>
                              <m:e>
                                <m:r>
                                  <m:t>w</m:t>
                                </m:r>
                              </m:e>
                              <m:sub>
                                <m:r>
                                  <m:t>j</m:t>
                                </m:r>
                              </m:sub>
                              <m:sup>
                                <m:r>
                                  <m:t>y</m:t>
                                </m:r>
                              </m:sup>
                            </m:sSubSup>
                          </m:e>
                        </m:nary>
                        <m:r>
                          <m:t> </m:t>
                        </m:r>
                        <m:sSub>
                          <m:e>
                            <m:r>
                              <m:t>δ</m:t>
                            </m:r>
                          </m:e>
                          <m:sub>
                            <m:sSubSup>
                              <m:e>
                                <m:r>
                                  <m:t>S</m:t>
                                </m:r>
                              </m:e>
                              <m:sub>
                                <m:r>
                                  <m:t>j</m:t>
                                </m:r>
                              </m:sub>
                              <m:sup>
                                <m:r>
                                  <m:t>y</m:t>
                                </m:r>
                              </m:sup>
                            </m:sSubSup>
                          </m:sub>
                        </m:sSub>
                      </m:e>
                    </m:d>
                  </m:e>
                </m:d>
              </m:oMath>
            </m:oMathPara>
          </w:p>
        </w:tc>
        <w:tc>
          <w:tcPr>
            <w:tcW w:type="dxa" w:w="900"/>
            <w:vAlign w:val="center"/>
          </w:tcPr>
          <w:p>
            <w:pPr>
              <w:jc w:val="right"/>
            </w:pPr>
            <w:r>
              <w:t xml:space="preserve">(150)</w:t>
            </w:r>
          </w:p>
        </w:tc>
      </w:tr>
    </w:tbl>
    <w:p>
      <w:pPr>
        <w:spacing w:after="120" w:line="288"/>
        <w:jc w:val="both"/>
      </w:pPr>
      <w:r>
        <w:rPr>
          <w:i/>
          <w:iCs/>
        </w:rPr>
        <w:t xml:space="preserve">Proof.</w:t>
      </w:r>
      <w:r>
        <w:t xml:space="preserve"> For distinct inputs, the density of the ordered tuple </w:t>
      </w:r>
      <m:oMath>
        <m:r>
          <m:rPr>
            <m:sty m:val="p"/>
          </m:rPr>
          <m:t>(</m:t>
        </m:r>
        <m:sSub>
          <m:e>
            <m:r>
              <m:t>Z</m:t>
            </m:r>
          </m:e>
          <m:sub>
            <m:r>
              <m:t>1</m:t>
            </m:r>
          </m:sub>
        </m:sSub>
        <m:r>
          <m:rPr>
            <m:sty m:val="p"/>
          </m:rPr>
          <m:t>,</m:t>
        </m:r>
        <m:r>
          <m:rPr>
            <m:sty m:val="p"/>
          </m:rPr>
          <m:t>…</m:t>
        </m:r>
        <m:r>
          <m:rPr>
            <m:sty m:val="p"/>
          </m:rPr>
          <m:t>,</m:t>
        </m:r>
        <m:sSub>
          <m:e>
            <m:r>
              <m:t>Z</m:t>
            </m:r>
          </m:e>
          <m:sub>
            <m:r>
              <m:t>n</m:t>
            </m:r>
            <m:r>
              <m:rPr>
                <m:sty m:val="p"/>
              </m:rPr>
              <m:t>+</m:t>
            </m:r>
            <m:r>
              <m:t>1</m:t>
            </m:r>
          </m:sub>
        </m:sSub>
        <m:r>
          <m:rPr>
            <m:sty m:val="p"/>
          </m:rPr>
          <m:t>)</m:t>
        </m:r>
      </m:oMath>
      <w:r>
        <w:t xml:space="preserve"> is </w:t>
      </w:r>
      <m:oMath>
        <m:r>
          <m:t>f</m:t>
        </m:r>
        <m:r>
          <m:rPr>
            <m:sty m:val="p"/>
          </m:rPr>
          <m:t>=</m:t>
        </m:r>
        <m:r>
          <m:t>h</m:t>
        </m:r>
        <m:r>
          <m:rPr>
            <m:sty m:val="p"/>
          </m:rPr>
          <m:t>⋅</m:t>
        </m:r>
        <m:r>
          <m:rPr>
            <m:sty m:val="p"/>
          </m:rPr>
          <m:t>(</m:t>
        </m:r>
        <m:r>
          <m:t>N</m:t>
        </m:r>
        <m:r>
          <m:rPr>
            <m:sty m:val="p"/>
          </m:rPr>
          <m:t>−</m:t>
        </m:r>
        <m:r>
          <m:t>n</m:t>
        </m:r>
        <m:r>
          <m:rPr>
            <m:sty m:val="p"/>
          </m:rPr>
          <m:t>)</m:t>
        </m:r>
        <m:r>
          <m:t> </m:t>
        </m:r>
        <m:sSub>
          <m:e>
            <m:acc>
              <m:accPr>
                <m:chr m:val="̃"/>
              </m:accPr>
              <m:e>
                <m:r>
                  <m:t>p</m:t>
                </m:r>
              </m:e>
            </m:acc>
          </m:e>
          <m:sub>
            <m:sSub>
              <m:e>
                <m:r>
                  <m:t>z</m:t>
                </m:r>
              </m:e>
              <m:sub>
                <m:r>
                  <m:t>1</m:t>
                </m:r>
                <m:r>
                  <m:rPr>
                    <m:sty m:val="p"/>
                  </m:rPr>
                  <m:t>:</m:t>
                </m:r>
                <m:r>
                  <m:t>n</m:t>
                </m:r>
              </m:sub>
            </m:sSub>
          </m:sub>
        </m:sSub>
        <m:r>
          <m:rPr>
            <m:sty m:val="p"/>
          </m:rPr>
          <m:t>(</m:t>
        </m:r>
        <m:sSub>
          <m:e>
            <m:r>
              <m:t>x</m:t>
            </m:r>
          </m:e>
          <m:sub>
            <m:r>
              <m:t>n</m:t>
            </m:r>
            <m:r>
              <m:rPr>
                <m:sty m:val="p"/>
              </m:rPr>
              <m:t>+</m:t>
            </m:r>
            <m:r>
              <m:t>1</m:t>
            </m:r>
          </m:sub>
        </m:sSub>
        <m:r>
          <m:rPr>
            <m:sty m:val="p"/>
          </m:rPr>
          <m:t>)</m:t>
        </m:r>
      </m:oMath>
      <w:r>
        <w:t xml:space="preserve">, with </w:t>
      </w:r>
      <m:oMath>
        <m:r>
          <m:t>h</m:t>
        </m:r>
        <m:r>
          <m:rPr>
            <m:sty m:val="p"/>
          </m:rPr>
          <m:t>=</m:t>
        </m:r>
        <m:f>
          <m:fPr>
            <m:type m:val="bar"/>
          </m:fPr>
          <m:num>
            <m:r>
              <m:rPr>
                <m:sty m:val="p"/>
              </m:rPr>
              <m:t>(</m:t>
            </m:r>
            <m:r>
              <m:t>N</m:t>
            </m:r>
            <m:r>
              <m:rPr>
                <m:sty m:val="p"/>
              </m:rPr>
              <m:t>−</m:t>
            </m:r>
            <m:r>
              <m:t>n</m:t>
            </m:r>
            <m:r>
              <m:rPr>
                <m:sty m:val="p"/>
              </m:rPr>
              <m:t>−</m:t>
            </m:r>
            <m:r>
              <m:t>1</m:t>
            </m:r>
            <m:r>
              <m:rPr>
                <m:sty m:val="p"/>
              </m:rPr>
              <m:t>)</m:t>
            </m:r>
            <m:r>
              <m:rPr>
                <m:sty m:val="p"/>
              </m:rPr>
              <m:t>!</m:t>
            </m:r>
          </m:num>
          <m:den>
            <m:r>
              <m:t>N</m:t>
            </m:r>
            <m:r>
              <m:rPr>
                <m:sty m:val="p"/>
              </m:rPr>
              <m:t>!</m:t>
            </m:r>
          </m:den>
        </m:f>
        <m:nary>
          <m:naryPr>
            <m:chr m:val="∏"/>
            <m:limLoc m:val="subSup"/>
            <m:subHide m:val="off"/>
            <m:supHide m:val="off"/>
          </m:naryPr>
          <m:sub>
            <m:r>
              <m:t>i</m:t>
            </m:r>
            <m:r>
              <m:rPr>
                <m:sty m:val="p"/>
              </m:rPr>
              <m:t>=</m:t>
            </m:r>
            <m:r>
              <m:t>1</m:t>
            </m:r>
          </m:sub>
          <m:sup>
            <m:r>
              <m:t>n</m:t>
            </m:r>
            <m:r>
              <m:rPr>
                <m:sty m:val="p"/>
              </m:rPr>
              <m:t>+</m:t>
            </m:r>
            <m:r>
              <m:t>1</m:t>
            </m:r>
          </m:sup>
          <m:e>
            <m:r>
              <m:t>p</m:t>
            </m:r>
          </m:e>
        </m:nary>
        <m:r>
          <m:rPr>
            <m:sty m:val="p"/>
          </m:rPr>
          <m:t>(</m:t>
        </m:r>
        <m:sSub>
          <m:e>
            <m:r>
              <m:t>y</m:t>
            </m:r>
          </m:e>
          <m:sub>
            <m:r>
              <m:t>i</m:t>
            </m:r>
          </m:sub>
        </m:sSub>
        <m:r>
          <m:rPr>
            <m:sty m:val="p"/>
          </m:rPr>
          <m:t>∣</m:t>
        </m:r>
        <m:sSub>
          <m:e>
            <m:r>
              <m:t>x</m:t>
            </m:r>
          </m:e>
          <m:sub>
            <m:r>
              <m:t>i</m:t>
            </m:r>
          </m:sub>
        </m:sSub>
        <m:r>
          <m:rPr>
            <m:sty m:val="p"/>
          </m:rPr>
          <m:t>)</m:t>
        </m:r>
      </m:oMath>
      <w:r>
        <w:t xml:space="preserve"> symmetric; </w:t>
      </w:r>
      <m:oMath>
        <m:r>
          <m:t>f</m:t>
        </m:r>
        <m:r>
          <m:rPr>
            <m:sty m:val="p"/>
          </m:rPr>
          <m:t>=</m:t>
        </m:r>
        <m:r>
          <m:t>0</m:t>
        </m:r>
      </m:oMath>
      <w:r>
        <w:t xml:space="preserve"> when two inputs coincide, because the design chooses only unsampled points. Hence </w:t>
      </w:r>
      <m:oMath>
        <m:r>
          <m:rPr>
            <m:nor/>
          </m:rPr>
          <m:t>ℙ</m:t>
        </m:r>
        <m:r>
          <m:rPr>
            <m:sty m:val="p"/>
          </m:rPr>
          <m:t>(</m:t>
        </m:r>
        <m:sSub>
          <m:e>
            <m:r>
              <m:t>Z</m:t>
            </m:r>
          </m:e>
          <m:sub>
            <m:r>
              <m:t>n</m:t>
            </m:r>
            <m:r>
              <m:rPr>
                <m:sty m:val="p"/>
              </m:rPr>
              <m:t>+</m:t>
            </m:r>
            <m:r>
              <m:t>1</m:t>
            </m:r>
          </m:sub>
        </m:sSub>
        <m:r>
          <m:rPr>
            <m:sty m:val="p"/>
          </m:rPr>
          <m:t>=</m:t>
        </m:r>
        <m:sSub>
          <m:e>
            <m:r>
              <m:t>z</m:t>
            </m:r>
          </m:e>
          <m:sub>
            <m:r>
              <m:t>j</m:t>
            </m:r>
          </m:sub>
        </m:sSub>
        <m:r>
          <m:rPr>
            <m:sty m:val="p"/>
          </m:rPr>
          <m:t>∣</m:t>
        </m:r>
        <m:r>
          <m:rPr>
            <m:nor/>
          </m:rPr>
          <m:t>ℬ</m:t>
        </m:r>
        <m:r>
          <m:rPr>
            <m:sty m:val="p"/>
          </m:rPr>
          <m:t>)</m:t>
        </m:r>
        <m:r>
          <m:rPr>
            <m:sty m:val="p"/>
          </m:rPr>
          <m:t>∝</m:t>
        </m:r>
        <m:sSub>
          <m:e>
            <m:acc>
              <m:accPr>
                <m:chr m:val="̃"/>
              </m:accPr>
              <m:e>
                <m:r>
                  <m:t>p</m:t>
                </m:r>
              </m:e>
            </m:acc>
          </m:e>
          <m:sub>
            <m:r>
              <m:rPr>
                <m:nor/>
              </m:rPr>
              <m:t>ℬ</m:t>
            </m:r>
            <m:r>
              <m:rPr>
                <m:sty m:val="p"/>
              </m:rPr>
              <m:t>∖</m:t>
            </m:r>
            <m:r>
              <m:rPr>
                <m:sty m:val="p"/>
              </m:rPr>
              <m:t>{</m:t>
            </m:r>
            <m:sSub>
              <m:e>
                <m:r>
                  <m:t>z</m:t>
                </m:r>
              </m:e>
              <m:sub>
                <m:r>
                  <m:t>j</m:t>
                </m:r>
              </m:sub>
            </m:sSub>
            <m:r>
              <m:rPr>
                <m:sty m:val="p"/>
              </m:rPr>
              <m:t>}</m:t>
            </m:r>
          </m:sub>
        </m:sSub>
        <m:r>
          <m:rPr>
            <m:sty m:val="p"/>
          </m:rPr>
          <m:t>(</m:t>
        </m:r>
        <m:sSub>
          <m:e>
            <m:r>
              <m:t>x</m:t>
            </m:r>
          </m:e>
          <m:sub>
            <m:r>
              <m:t>j</m:t>
            </m:r>
          </m:sub>
        </m:sSub>
        <m:r>
          <m:rPr>
            <m:sty m:val="p"/>
          </m:rPr>
          <m:t>)</m:t>
        </m:r>
      </m:oMath>
      <w:r>
        <w:t xml:space="preserve">, which are the weights with </w:t>
      </w:r>
      <m:oMath>
        <m:r>
          <m:t>y</m:t>
        </m:r>
        <m:r>
          <m:rPr>
            <m:sty m:val="p"/>
          </m:rPr>
          <m:t>=</m:t>
        </m:r>
        <m:sSub>
          <m:e>
            <m:r>
              <m:t>Y</m:t>
            </m:r>
          </m:e>
          <m:sub>
            <m:r>
              <m:t>n</m:t>
            </m:r>
            <m:r>
              <m:rPr>
                <m:sty m:val="p"/>
              </m:rPr>
              <m:t>+</m:t>
            </m:r>
            <m:r>
              <m:t>1</m:t>
            </m:r>
          </m:sub>
        </m:sSub>
      </m:oMath>
      <w:r>
        <w:t xml:space="preserve">, and the conclusion follows from the weighted quantile. The factor </w:t>
      </w:r>
      <m:oMath>
        <m:r>
          <m:t>N</m:t>
        </m:r>
        <m:r>
          <m:rPr>
            <m:sty m:val="p"/>
          </m:rPr>
          <m:t>−</m:t>
        </m:r>
        <m:r>
          <m:t>n</m:t>
        </m:r>
      </m:oMath>
      <w:r>
        <w:t xml:space="preserve"> is constant, so there is no division by </w:t>
      </w:r>
      <m:oMath>
        <m:sSub>
          <m:e>
            <m:r>
              <m:t>p</m:t>
            </m:r>
          </m:e>
          <m:sub>
            <m:r>
              <m:t>X</m:t>
            </m:r>
          </m:sub>
        </m:sSub>
      </m:oMath>
      <w:r>
        <w:t xml:space="preserve">; with sampling with replacement and a design over all of </w:t>
      </w:r>
      <m:oMath>
        <m:r>
          <m:rPr>
            <m:nor/>
          </m:rPr>
          <m:t>𝒳</m:t>
        </m:r>
      </m:oMath>
      <w:r>
        <w:t xml:space="preserve">, the weights of [12] with </w:t>
      </w:r>
      <m:oMath>
        <m:sSub>
          <m:e>
            <m:r>
              <m:t>p</m:t>
            </m:r>
          </m:e>
          <m:sub>
            <m:r>
              <m:t>X</m:t>
            </m:r>
          </m:sub>
        </m:sSub>
        <m:r>
          <m:rPr>
            <m:sty m:val="p"/>
          </m:rPr>
          <m:t>=</m:t>
        </m:r>
        <m:r>
          <m:t>1</m:t>
        </m:r>
        <m:r>
          <m:rPr>
            <m:sty m:val="p"/>
          </m:rPr>
          <m:t>/</m:t>
        </m:r>
        <m:r>
          <m:t>N</m:t>
        </m:r>
      </m:oMath>
      <w:r>
        <w:t xml:space="preserve"> are recovered. With ridge, the refitted model is </w:t>
      </w:r>
      <m:oMath>
        <m:sSub>
          <m:e>
            <m:r>
              <m:t>a</m:t>
            </m:r>
          </m:e>
          <m:sub>
            <m:r>
              <m:t>j</m:t>
            </m:r>
          </m:sub>
        </m:sSub>
        <m:r>
          <m:rPr>
            <m:sty m:val="p"/>
          </m:rPr>
          <m:t>(</m:t>
        </m:r>
        <m:r>
          <m:t>x</m:t>
        </m:r>
        <m:r>
          <m:rPr>
            <m:sty m:val="p"/>
          </m:rPr>
          <m:t>)</m:t>
        </m:r>
        <m:r>
          <m:rPr>
            <m:sty m:val="p"/>
          </m:rPr>
          <m:t>+</m:t>
        </m:r>
        <m:sSub>
          <m:e>
            <m:r>
              <m:t>b</m:t>
            </m:r>
          </m:e>
          <m:sub>
            <m:r>
              <m:t>j</m:t>
            </m:r>
          </m:sub>
        </m:sSub>
        <m:r>
          <m:rPr>
            <m:sty m:val="p"/>
          </m:rPr>
          <m:t>(</m:t>
        </m:r>
        <m:r>
          <m:t>x</m:t>
        </m:r>
        <m:r>
          <m:rPr>
            <m:sty m:val="p"/>
          </m:rPr>
          <m:t>)</m:t>
        </m:r>
        <m:r>
          <m:t> </m:t>
        </m:r>
        <m:r>
          <m:t>y</m:t>
        </m:r>
      </m:oMath>
      <w:r>
        <w:t xml:space="preserve">, and the cost is </w:t>
      </w:r>
      <m:oMath>
        <m:r>
          <m:t>O</m:t>
        </m:r>
        <m:r>
          <m:rPr>
            <m:sty m:val="p"/>
          </m:rPr>
          <m:t>(</m:t>
        </m:r>
        <m:r>
          <m:rPr>
            <m:sty m:val="p"/>
          </m:rPr>
          <m:t>(</m:t>
        </m:r>
        <m:r>
          <m:t>n</m:t>
        </m:r>
        <m:r>
          <m:rPr>
            <m:sty m:val="p"/>
          </m:rPr>
          <m:t>+</m:t>
        </m:r>
        <m:r>
          <m:t>1</m:t>
        </m:r>
        <m:r>
          <m:rPr>
            <m:sty m:val="p"/>
          </m:rPr>
          <m:t>)</m:t>
        </m:r>
        <m:d>
          <m:dPr>
            <m:begChr m:val="|"/>
            <m:sepChr m:val=""/>
            <m:endChr m:val="|"/>
            <m:grow/>
          </m:dPr>
          <m:e>
            <m:r>
              <m:rPr>
                <m:nor/>
              </m:rPr>
              <m:t>𝒴</m:t>
            </m:r>
          </m:e>
        </m:d>
        <m:r>
          <m:rPr>
            <m:sty m:val="p"/>
          </m:rPr>
          <m:t>(</m:t>
        </m:r>
        <m:r>
          <m:t>N</m:t>
        </m:r>
        <m:r>
          <m:rPr>
            <m:sty m:val="p"/>
          </m:rPr>
          <m:t>−</m:t>
        </m:r>
        <m:r>
          <m:t>n</m:t>
        </m:r>
        <m:r>
          <m:rPr>
            <m:sty m:val="p"/>
          </m:rPr>
          <m:t>)</m:t>
        </m:r>
        <m:r>
          <m:rPr>
            <m:sty m:val="p"/>
          </m:rPr>
          <m:t>)</m:t>
        </m:r>
      </m:oMath>
      <w:r>
        <w:t xml:space="preserve"> evaluations of </w:t>
      </w:r>
      <m:oMath>
        <m:sSub>
          <m:e>
            <m:r>
              <m:t>s</m:t>
            </m:r>
          </m:e>
          <m:sub>
            <m:r>
              <m:t>D</m:t>
            </m:r>
          </m:sub>
        </m:sSub>
      </m:oMath>
      <w:r>
        <w:t xml:space="preserve">; if </w:t>
      </w:r>
      <m:oMath>
        <m:sSub>
          <m:e>
            <m:r>
              <m:t>s</m:t>
            </m:r>
          </m:e>
          <m:sub>
            <m:r>
              <m:t>D</m:t>
            </m:r>
          </m:sub>
        </m:sSub>
      </m:oMath>
      <w:r>
        <w:t xml:space="preserve"> does not depend on the labels (EIG in a linear-Gaussian model), the weights do not depend on </w:t>
      </w:r>
      <m:oMath>
        <m:r>
          <m:t>y</m:t>
        </m:r>
      </m:oMath>
      <w:r>
        <w:t xml:space="preserve">, and </w:t>
      </w:r>
      <m:oMath>
        <m:r>
          <m:t>n</m:t>
        </m:r>
        <m:r>
          <m:rPr>
            <m:sty m:val="p"/>
          </m:rPr>
          <m:t>+</m:t>
        </m:r>
        <m:r>
          <m:t>1</m:t>
        </m:r>
      </m:oMath>
      <w:r>
        <w:t xml:space="preserve"> normalizing sums suffice.</w:t>
      </w:r>
    </w:p>
    <w:p>
      <w:pPr>
        <w:spacing w:after="120" w:line="288"/>
        <w:jc w:val="both"/>
      </w:pPr>
      <w:r>
        <w:rPr>
          <w:i/>
          <w:iCs/>
        </w:rPr>
        <w:t xml:space="preserve">Informativeness condition (ours).</w:t>
      </w:r>
      <w:r>
        <w:t xml:space="preserve"> If </w:t>
      </w:r>
      <m:oMath>
        <m:sSubSup>
          <m:e>
            <m:r>
              <m:t>w</m:t>
            </m:r>
          </m:e>
          <m:sub>
            <m:r>
              <m:t>n</m:t>
            </m:r>
            <m:r>
              <m:rPr>
                <m:sty m:val="p"/>
              </m:rPr>
              <m:t>+</m:t>
            </m:r>
            <m:r>
              <m:t>1</m:t>
            </m:r>
          </m:sub>
          <m:sup>
            <m:r>
              <m:t>y</m:t>
            </m:r>
          </m:sup>
        </m:sSubSup>
        <m:r>
          <m:rPr>
            <m:sty m:val="p"/>
          </m:rPr>
          <m:t>&gt;</m:t>
        </m:r>
        <m:r>
          <m:t>α</m:t>
        </m:r>
      </m:oMath>
      <w:r>
        <w:t xml:space="preserve">, then </w:t>
      </w:r>
      <m:oMath>
        <m:r>
          <m:t>y</m:t>
        </m:r>
        <m:r>
          <m:rPr>
            <m:sty m:val="p"/>
          </m:rPr>
          <m:t>∈</m:t>
        </m:r>
        <m:r>
          <m:t>C</m:t>
        </m:r>
      </m:oMath>
      <w:r>
        <w:t xml:space="preserve">, because the scores strictly below </w:t>
      </w:r>
      <m:oMath>
        <m:sSubSup>
          <m:e>
            <m:r>
              <m:t>S</m:t>
            </m:r>
          </m:e>
          <m:sub>
            <m:r>
              <m:t>n</m:t>
            </m:r>
            <m:r>
              <m:rPr>
                <m:sty m:val="p"/>
              </m:rPr>
              <m:t>+</m:t>
            </m:r>
            <m:r>
              <m:t>1</m:t>
            </m:r>
          </m:sub>
          <m:sup>
            <m:r>
              <m:t>y</m:t>
            </m:r>
          </m:sup>
        </m:sSubSup>
      </m:oMath>
      <w:r>
        <w:t xml:space="preserve"> carry total weight at most </w:t>
      </w:r>
      <m:oMath>
        <m:r>
          <m:t>1</m:t>
        </m:r>
        <m:r>
          <m:rPr>
            <m:sty m:val="p"/>
          </m:rPr>
          <m:t>−</m:t>
        </m:r>
        <m:sSubSup>
          <m:e>
            <m:r>
              <m:t>w</m:t>
            </m:r>
          </m:e>
          <m:sub>
            <m:r>
              <m:t>n</m:t>
            </m:r>
            <m:r>
              <m:rPr>
                <m:sty m:val="p"/>
              </m:rPr>
              <m:t>+</m:t>
            </m:r>
            <m:r>
              <m:t>1</m:t>
            </m:r>
          </m:sub>
          <m:sup>
            <m:r>
              <m:t>y</m:t>
            </m:r>
          </m:sup>
        </m:sSubSup>
        <m:r>
          <m:rPr>
            <m:sty m:val="p"/>
          </m:rPr>
          <m:t>&lt;</m:t>
        </m:r>
        <m:r>
          <m:t>1</m:t>
        </m:r>
        <m:r>
          <m:rPr>
            <m:sty m:val="p"/>
          </m:rPr>
          <m:t>−</m:t>
        </m:r>
        <m:r>
          <m:t>α</m:t>
        </m:r>
      </m:oMath>
      <w:r>
        <w:t xml:space="preserve">. Since </w:t>
      </w:r>
      <m:oMath>
        <m:sSub>
          <m:e>
            <m:r>
              <m:t>s</m:t>
            </m:r>
          </m:e>
          <m:sub>
            <m:r>
              <m:t>D</m:t>
            </m:r>
          </m:sub>
        </m:sSub>
        <m:r>
          <m:rPr>
            <m:sty m:val="p"/>
          </m:rPr>
          <m:t>∈</m:t>
        </m:r>
        <m:r>
          <m:rPr>
            <m:sty m:val="p"/>
          </m:rPr>
          <m:t>[</m:t>
        </m:r>
        <m:r>
          <m:t>0</m:t>
        </m:r>
        <m:r>
          <m:rPr>
            <m:sty m:val="p"/>
          </m:rPr>
          <m:t>,</m:t>
        </m:r>
        <m:r>
          <m:t>1</m:t>
        </m:r>
        <m:r>
          <m:rPr>
            <m:sty m:val="p"/>
          </m:rPr>
          <m:t>]</m:t>
        </m:r>
      </m:oMath>
      <w:r>
        <w:t xml:space="preserve">, we have </w:t>
      </w:r>
      <m:oMath>
        <m:r>
          <m:rPr>
            <m:nor/>
          </m:rPr>
          <m:t>ℓ</m:t>
        </m:r>
        <m:r>
          <m:rPr>
            <m:sty m:val="p"/>
          </m:rPr>
          <m:t>≤</m:t>
        </m:r>
        <m:r>
          <m:rPr>
            <m:sty m:val="p"/>
          </m:rPr>
          <m:t>(</m:t>
        </m:r>
        <m:r>
          <m:t>N</m:t>
        </m:r>
        <m:r>
          <m:rPr>
            <m:sty m:val="p"/>
          </m:rPr>
          <m:t>−</m:t>
        </m:r>
        <m:r>
          <m:t>n</m:t>
        </m:r>
        <m:r>
          <m:rPr>
            <m:sty m:val="p"/>
          </m:rPr>
          <m:t>)</m:t>
        </m:r>
        <m:r>
          <m:t> </m:t>
        </m:r>
        <m:sSub>
          <m:e>
            <m:acc>
              <m:accPr>
                <m:chr m:val="̃"/>
              </m:accPr>
              <m:e>
                <m:r>
                  <m:t>p</m:t>
                </m:r>
              </m:e>
            </m:acc>
          </m:e>
          <m:sub>
            <m:r>
              <m:t>D</m:t>
            </m:r>
          </m:sub>
        </m:sSub>
        <m:r>
          <m:rPr>
            <m:sty m:val="p"/>
          </m:rPr>
          <m:t>(</m:t>
        </m:r>
        <m:r>
          <m:t>x</m:t>
        </m:r>
        <m:r>
          <m:rPr>
            <m:sty m:val="p"/>
          </m:rPr>
          <m:t>)</m:t>
        </m:r>
        <m:r>
          <m:rPr>
            <m:sty m:val="p"/>
          </m:rPr>
          <m:t>≤</m:t>
        </m:r>
        <m:r>
          <m:t>u</m:t>
        </m:r>
      </m:oMath>
      <w:r>
        <w:t xml:space="preserve">, with </w:t>
      </w:r>
      <m:oMath>
        <m:r>
          <m:rPr>
            <m:nor/>
          </m:rPr>
          <m:t>ℓ</m:t>
        </m:r>
        <m:r>
          <m:rPr>
            <m:sty m:val="p"/>
          </m:rPr>
          <m:t>=</m:t>
        </m:r>
        <m:r>
          <m:rPr>
            <m:sty m:val="p"/>
          </m:rPr>
          <m:t>(</m:t>
        </m:r>
        <m:r>
          <m:t>1</m:t>
        </m:r>
        <m:r>
          <m:rPr>
            <m:sty m:val="p"/>
          </m:rPr>
          <m:t>−</m:t>
        </m:r>
        <m:r>
          <m:t>γ</m:t>
        </m:r>
        <m:r>
          <m:rPr>
            <m:sty m:val="p"/>
          </m:rPr>
          <m:t>)</m:t>
        </m:r>
        <m:sSup>
          <m:e>
            <m:r>
              <m:t>e</m:t>
            </m:r>
          </m:e>
          <m:sup>
            <m:r>
              <m:rPr>
                <m:sty m:val="p"/>
              </m:rPr>
              <m:t>−</m:t>
            </m:r>
            <m:r>
              <m:t>λ</m:t>
            </m:r>
          </m:sup>
        </m:sSup>
        <m:r>
          <m:rPr>
            <m:sty m:val="p"/>
          </m:rPr>
          <m:t>+</m:t>
        </m:r>
        <m:r>
          <m:t>γ</m:t>
        </m:r>
      </m:oMath>
      <w:r>
        <w:t xml:space="preserve"> and </w:t>
      </w:r>
      <m:oMath>
        <m:r>
          <m:t>u</m:t>
        </m:r>
        <m:r>
          <m:rPr>
            <m:sty m:val="p"/>
          </m:rPr>
          <m:t>=</m:t>
        </m:r>
        <m:r>
          <m:rPr>
            <m:sty m:val="p"/>
          </m:rPr>
          <m:t>(</m:t>
        </m:r>
        <m:r>
          <m:t>1</m:t>
        </m:r>
        <m:r>
          <m:rPr>
            <m:sty m:val="p"/>
          </m:rPr>
          <m:t>−</m:t>
        </m:r>
        <m:r>
          <m:t>γ</m:t>
        </m:r>
        <m:r>
          <m:rPr>
            <m:sty m:val="p"/>
          </m:rPr>
          <m:t>)</m:t>
        </m:r>
        <m:sSup>
          <m:e>
            <m:r>
              <m:t>e</m:t>
            </m:r>
          </m:e>
          <m:sup>
            <m:r>
              <m:t>λ</m:t>
            </m:r>
          </m:sup>
        </m:sSup>
        <m:r>
          <m:rPr>
            <m:sty m:val="p"/>
          </m:rPr>
          <m:t>+</m:t>
        </m:r>
        <m:r>
          <m:t>γ</m:t>
        </m:r>
      </m:oMath>
      <w:r>
        <w:t xml:space="preserve">; hence </w:t>
      </w:r>
      <m:oMath>
        <m:sSubSup>
          <m:e>
            <m:r>
              <m:t>w</m:t>
            </m:r>
          </m:e>
          <m:sub>
            <m:r>
              <m:t>n</m:t>
            </m:r>
            <m:r>
              <m:rPr>
                <m:sty m:val="p"/>
              </m:rPr>
              <m:t>+</m:t>
            </m:r>
            <m:r>
              <m:t>1</m:t>
            </m:r>
          </m:sub>
          <m:sup>
            <m:r>
              <m:t>y</m:t>
            </m:r>
          </m:sup>
        </m:sSubSup>
        <m:r>
          <m:rPr>
            <m:sty m:val="p"/>
          </m:rPr>
          <m:t>≤</m:t>
        </m:r>
        <m:r>
          <m:t>u</m:t>
        </m:r>
        <m:r>
          <m:rPr>
            <m:sty m:val="p"/>
          </m:rPr>
          <m:t>/</m:t>
        </m:r>
        <m:r>
          <m:rPr>
            <m:sty m:val="p"/>
          </m:rPr>
          <m:t>(</m:t>
        </m:r>
        <m:r>
          <m:t>u</m:t>
        </m:r>
        <m:r>
          <m:rPr>
            <m:sty m:val="p"/>
          </m:rPr>
          <m:t>+</m:t>
        </m:r>
        <m:r>
          <m:t>n</m:t>
        </m:r>
        <m:r>
          <m:rPr>
            <m:nor/>
          </m:rPr>
          <m:t>ℓ</m:t>
        </m:r>
        <m:r>
          <m:rPr>
            <m:sty m:val="p"/>
          </m:rPr>
          <m:t>)</m:t>
        </m:r>
      </m:oMath>
      <w:r>
        <w:t xml:space="preserve"> and: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n</m:t>
                </m:r>
                <m:r>
                  <m:t> </m:t>
                </m:r>
                <m:r>
                  <m:rPr>
                    <m:sty m:val="p"/>
                  </m:rPr>
                  <m:t>≥</m:t>
                </m:r>
                <m:r>
                  <m:t> </m:t>
                </m:r>
                <m:f>
                  <m:fPr>
                    <m:type m:val="bar"/>
                  </m:fPr>
                  <m:num>
                    <m:d>
                      <m:dPr>
                        <m:begChr m:val="("/>
                        <m:sepChr m:val=""/>
                        <m:endChr m:val=")"/>
                        <m:grow/>
                      </m:dPr>
                      <m:e>
                        <m:r>
                          <m:t>1</m:t>
                        </m:r>
                        <m:r>
                          <m:rPr>
                            <m:sty m:val="p"/>
                          </m:rPr>
                          <m:t>−</m:t>
                        </m:r>
                        <m:r>
                          <m:t>α</m:t>
                        </m:r>
                      </m:e>
                    </m:d>
                    <m:r>
                      <m:t> </m:t>
                    </m:r>
                    <m:r>
                      <m:t>u</m:t>
                    </m:r>
                  </m:num>
                  <m:den>
                    <m:r>
                      <m:t>α</m:t>
                    </m:r>
                    <m:r>
                      <m:t> </m:t>
                    </m:r>
                    <m:r>
                      <m:rPr>
                        <m:nor/>
                      </m:rPr>
                      <m:t>ℓ</m:t>
                    </m:r>
                  </m:den>
                </m:f>
                <m:r>
                  <m:t> </m:t>
                </m:r>
                <m:r>
                  <m:rPr>
                    <m:sty m:val="p"/>
                  </m:rPr>
                  <m:t>⇒</m:t>
                </m:r>
                <m:r>
                  <m:t> </m:t>
                </m:r>
                <m:sSubSup>
                  <m:e>
                    <m:r>
                      <m:t>w</m:t>
                    </m:r>
                  </m:e>
                  <m:sub>
                    <m:r>
                      <m:t>n</m:t>
                    </m:r>
                    <m:r>
                      <m:rPr>
                        <m:sty m:val="p"/>
                      </m:rPr>
                      <m:t>+</m:t>
                    </m:r>
                    <m:r>
                      <m:t>1</m:t>
                    </m:r>
                  </m:sub>
                  <m:sup>
                    <m:r>
                      <m:t>y</m:t>
                    </m:r>
                  </m:sup>
                </m:sSubSup>
                <m:r>
                  <m:rPr>
                    <m:sty m:val="p"/>
                  </m:rPr>
                  <m:t>≤</m:t>
                </m:r>
                <m:r>
                  <m:t>α</m:t>
                </m:r>
                <m:r>
                  <m:t> </m:t>
                </m:r>
                <m:r>
                  <m:rPr>
                    <m:nor/>
                  </m:rPr>
                  <m:t>for every </m:t>
                </m:r>
                <m:r>
                  <m:t>y</m:t>
                </m:r>
              </m:oMath>
            </m:oMathPara>
          </w:p>
        </w:tc>
        <w:tc>
          <w:tcPr>
            <w:tcW w:type="dxa" w:w="900"/>
            <w:vAlign w:val="center"/>
          </w:tcPr>
          <w:p>
            <w:pPr>
              <w:jc w:val="right"/>
            </w:pPr>
            <w:r>
              <w:t xml:space="preserve">(151)</w:t>
            </w:r>
          </w:p>
        </w:tc>
      </w:tr>
    </w:tbl>
    <w:p>
      <w:pPr>
        <w:spacing w:after="120" w:line="288"/>
        <w:jc w:val="both"/>
      </w:pPr>
      <w:r>
        <w:t xml:space="preserve">With </w:t>
      </w:r>
      <m:oMath>
        <m:r>
          <m:t>α</m:t>
        </m:r>
        <m:r>
          <m:rPr>
            <m:sty m:val="p"/>
          </m:rPr>
          <m:t>=</m:t>
        </m:r>
        <m:r>
          <m:t>0.1</m:t>
        </m:r>
      </m:oMath>
      <w:r>
        <w:t xml:space="preserve"> (our calculation): for </w:t>
      </w:r>
      <m:oMath>
        <m:r>
          <m:t>λ</m:t>
        </m:r>
        <m:r>
          <m:rPr>
            <m:sty m:val="p"/>
          </m:rPr>
          <m:t>=</m:t>
        </m:r>
        <m:r>
          <m:t>0.5</m:t>
        </m:r>
      </m:oMath>
      <w:r>
        <w:t xml:space="preserve"> one needs </w:t>
      </w:r>
      <m:oMath>
        <m:r>
          <m:t>n</m:t>
        </m:r>
        <m:r>
          <m:rPr>
            <m:sty m:val="p"/>
          </m:rPr>
          <m:t>≥</m:t>
        </m:r>
        <m:r>
          <m:t>25</m:t>
        </m:r>
      </m:oMath>
      <w:r>
        <w:t xml:space="preserve"> with </w:t>
      </w:r>
      <m:oMath>
        <m:r>
          <m:t>γ</m:t>
        </m:r>
        <m:r>
          <m:rPr>
            <m:sty m:val="p"/>
          </m:rPr>
          <m:t>=</m:t>
        </m:r>
        <m:r>
          <m:t>0</m:t>
        </m:r>
      </m:oMath>
      <w:r>
        <w:t xml:space="preserve"> and </w:t>
      </w:r>
      <m:oMath>
        <m:r>
          <m:t>n</m:t>
        </m:r>
        <m:r>
          <m:rPr>
            <m:sty m:val="p"/>
          </m:rPr>
          <m:t>≥</m:t>
        </m:r>
        <m:r>
          <m:t>20</m:t>
        </m:r>
      </m:oMath>
      <w:r>
        <w:t xml:space="preserve"> with </w:t>
      </w:r>
      <m:oMath>
        <m:r>
          <m:t>γ</m:t>
        </m:r>
        <m:r>
          <m:rPr>
            <m:sty m:val="p"/>
          </m:rPr>
          <m:t>=</m:t>
        </m:r>
        <m:r>
          <m:t>0.2</m:t>
        </m:r>
      </m:oMath>
      <w:r>
        <w:t xml:space="preserve">; for </w:t>
      </w:r>
      <m:oMath>
        <m:r>
          <m:t>λ</m:t>
        </m:r>
        <m:r>
          <m:rPr>
            <m:sty m:val="p"/>
          </m:rPr>
          <m:t>=</m:t>
        </m:r>
        <m:r>
          <m:t>2</m:t>
        </m:r>
      </m:oMath>
      <w:r>
        <w:t xml:space="preserve">, </w:t>
      </w:r>
      <m:oMath>
        <m:r>
          <m:t>n</m:t>
        </m:r>
        <m:r>
          <m:rPr>
            <m:sty m:val="p"/>
          </m:rPr>
          <m:t>≥</m:t>
        </m:r>
        <m:r>
          <m:t>492</m:t>
        </m:r>
      </m:oMath>
      <w:r>
        <w:t xml:space="preserve"> and </w:t>
      </w:r>
      <m:oMath>
        <m:r>
          <m:t>n</m:t>
        </m:r>
        <m:r>
          <m:rPr>
            <m:sty m:val="p"/>
          </m:rPr>
          <m:t>≥</m:t>
        </m:r>
        <m:r>
          <m:t>179</m:t>
        </m:r>
      </m:oMath>
      <w:r>
        <w:t xml:space="preserve">. With 32 wells, the condition is therefore met only with a mild tilt </w:t>
      </w:r>
      <m:oMath>
        <m:r>
          <m:rPr>
            <m:sty m:val="p"/>
          </m:rPr>
          <m:t>(</m:t>
        </m:r>
        <m:r>
          <m:t>λ</m:t>
        </m:r>
        <m:r>
          <m:rPr>
            <m:sty m:val="p"/>
          </m:rPr>
          <m:t>=</m:t>
        </m:r>
        <m:r>
          <m:t>0.5</m:t>
        </m:r>
      </m:oMath>
      <w:r>
        <w:t xml:space="preserve">, </w:t>
      </w:r>
      <m:oMath>
        <m:r>
          <m:t>γ</m:t>
        </m:r>
        <m:r>
          <m:rPr>
            <m:sty m:val="p"/>
          </m:rPr>
          <m:t>=</m:t>
        </m:r>
        <m:r>
          <m:t>0.2</m:t>
        </m:r>
      </m:oMath>
      <w:r>
        <w:t xml:space="preserve">, </w:t>
      </w:r>
      <m:oMath>
        <m:r>
          <m:t>n</m:t>
        </m:r>
        <m:r>
          <m:rPr>
            <m:sty m:val="p"/>
          </m:rPr>
          <m:t>=</m:t>
        </m:r>
        <m:r>
          <m:t>20</m:t>
        </m:r>
      </m:oMath>
      <w:r>
        <w:t xml:space="preserve">, design over 12 wells). The mixture weight </w:t>
      </w:r>
      <m:oMath>
        <m:r>
          <m:t>γ</m:t>
        </m:r>
      </m:oMath>
      <w:r>
        <w:t xml:space="preserve"> plays the role of the bound </w:t>
      </w:r>
      <m:oMath>
        <m:sSubSup>
          <m:e>
            <m:r>
              <m:t>W</m:t>
            </m:r>
          </m:e>
          <m:sub>
            <m:r>
              <m:t>t</m:t>
            </m:r>
          </m:sub>
          <m:sup>
            <m:r>
              <m:t>2</m:t>
            </m:r>
          </m:sup>
        </m:sSubSup>
        <m:r>
          <m:rPr>
            <m:sty m:val="p"/>
          </m:rPr>
          <m:t>≤</m:t>
        </m:r>
        <m:r>
          <m:t>1</m:t>
        </m:r>
        <m:r>
          <m:rPr>
            <m:sty m:val="p"/>
          </m:rPr>
          <m:t>/</m:t>
        </m:r>
        <m:r>
          <m:t>γ</m:t>
        </m:r>
      </m:oMath>
      <w:r>
        <w:t xml:space="preserve"> of PESHA-GO. The condition rules out only domination by the test weight, not wide sets. </w:t>
      </w:r>
      <w:r>
        <w:rPr>
          <w:i/>
          <w:iCs/>
        </w:rPr>
        <w:t xml:space="preserve">Decision:</w:t>
      </w:r>
      <w:r>
        <w:t xml:space="preserve"> the well is certified safe when </w:t>
      </w:r>
      <m:oMath>
        <m:r>
          <m:rPr>
            <m:nor/>
          </m:rPr>
          <m:t>sup</m:t>
        </m:r>
        <m:r>
          <m:rPr>
            <m:nor/>
          </m:rPr>
          <m:t xml:space="preserve"> </m:t>
        </m:r>
        <m:r>
          <m:t>C</m:t>
        </m:r>
        <m:r>
          <m:rPr>
            <m:sty m:val="p"/>
          </m:rPr>
          <m:t>&lt;</m:t>
        </m:r>
        <m:sSup>
          <m:e>
            <m:r>
              <m:t>c</m:t>
            </m:r>
          </m:e>
          <m:sup>
            <m:r>
              <m:rPr>
                <m:sty m:val="p"/>
              </m:rPr>
              <m:t>⋆</m:t>
            </m:r>
          </m:sup>
        </m:sSup>
      </m:oMath>
      <w:r>
        <w:t xml:space="preserve">; since the event "certified and </w:t>
      </w:r>
      <m:oMath>
        <m:sSub>
          <m:e>
            <m:r>
              <m:t>Y</m:t>
            </m:r>
          </m:e>
          <m:sub>
            <m:r>
              <m:t>n</m:t>
            </m:r>
            <m:r>
              <m:rPr>
                <m:sty m:val="p"/>
              </m:rPr>
              <m:t>+</m:t>
            </m:r>
            <m:r>
              <m:t>1</m:t>
            </m:r>
          </m:sub>
        </m:sSub>
        <m:r>
          <m:rPr>
            <m:sty m:val="p"/>
          </m:rPr>
          <m:t>≥</m:t>
        </m:r>
        <m:sSup>
          <m:e>
            <m:r>
              <m:t>c</m:t>
            </m:r>
          </m:e>
          <m:sup>
            <m:r>
              <m:rPr>
                <m:sty m:val="p"/>
              </m:rPr>
              <m:t>⋆</m:t>
            </m:r>
          </m:sup>
        </m:sSup>
      </m:oMath>
      <w:r>
        <w:t xml:space="preserve">" is contained in </w:t>
      </w:r>
      <m:oMath>
        <m:r>
          <m:rPr>
            <m:sty m:val="p"/>
          </m:rPr>
          <m:t>{</m:t>
        </m:r>
        <m:sSub>
          <m:e>
            <m:r>
              <m:t>Y</m:t>
            </m:r>
          </m:e>
          <m:sub>
            <m:r>
              <m:t>n</m:t>
            </m:r>
            <m:r>
              <m:rPr>
                <m:sty m:val="p"/>
              </m:rPr>
              <m:t>+</m:t>
            </m:r>
            <m:r>
              <m:t>1</m:t>
            </m:r>
          </m:sub>
        </m:sSub>
        <m:r>
          <m:rPr>
            <m:sty m:val="p"/>
          </m:rPr>
          <m:t>∉</m:t>
        </m:r>
        <m:r>
          <m:t>C</m:t>
        </m:r>
        <m:r>
          <m:rPr>
            <m:sty m:val="p"/>
          </m:rPr>
          <m:t>}</m:t>
        </m:r>
      </m:oMath>
      <w:r>
        <w:t xml:space="preserve">, a false certification has probability at most </w:t>
      </w:r>
      <m:oMath>
        <m:r>
          <m:t>α</m:t>
        </m:r>
      </m:oMath>
      <w:r>
        <w:t xml:space="preserve">. </w:t>
      </w:r>
      <w:r>
        <w:rPr>
          <w:i/>
          <w:iCs/>
        </w:rPr>
        <w:t xml:space="preserve">Multiple campaigns.</w:t>
      </w:r>
      <w:r>
        <w:t xml:space="preserve"> The designed point of campaign </w:t>
      </w:r>
      <m:oMath>
        <m:r>
          <m:t>k</m:t>
        </m:r>
      </m:oMath>
      <w:r>
        <w:t xml:space="preserve"> enters the </w:t>
      </w:r>
      <m:oMath>
        <m:sSub>
          <m:e>
            <m:r>
              <m:t>D</m:t>
            </m:r>
          </m:e>
          <m:sub>
            <m:r>
              <m:t>0</m:t>
            </m:r>
          </m:sub>
        </m:sSub>
      </m:oMath>
      <w:r>
        <w:t xml:space="preserve"> of campaign </w:t>
      </w:r>
      <m:oMath>
        <m:r>
          <m:t>k</m:t>
        </m:r>
        <m:r>
          <m:rPr>
            <m:sty m:val="p"/>
          </m:rPr>
          <m:t>+</m:t>
        </m:r>
        <m:r>
          <m:t>1</m:t>
        </m:r>
      </m:oMath>
      <w:r>
        <w:t xml:space="preserve">, which draws a new random sample. If the randomness of campaign </w:t>
      </w:r>
      <m:oMath>
        <m:r>
          <m:t>k</m:t>
        </m:r>
      </m:oMath>
      <w:r>
        <w:t xml:space="preserve"> is independent of the past </w:t>
      </w:r>
      <m:oMath>
        <m:sSub>
          <m:e>
            <m:r>
              <m:rPr>
                <m:nor/>
              </m:rPr>
              <m:t>𝒢</m:t>
            </m:r>
          </m:e>
          <m:sub>
            <m:r>
              <m:t>k</m:t>
            </m:r>
            <m:r>
              <m:rPr>
                <m:sty m:val="p"/>
              </m:rPr>
              <m:t>−</m:t>
            </m:r>
            <m:r>
              <m:t>1</m:t>
            </m:r>
          </m:sub>
        </m:sSub>
      </m:oMath>
      <w:r>
        <w:t xml:space="preserve"> given the field, then by the Proposition the noncoverage indicators satisfy </w:t>
      </w:r>
      <m:oMath>
        <m:r>
          <m:rPr>
            <m:nor/>
          </m:rPr>
          <m:t>𝔼</m:t>
        </m:r>
        <m:r>
          <m:rPr>
            <m:sty m:val="p"/>
          </m:rPr>
          <m:t>[</m:t>
        </m:r>
        <m:sSub>
          <m:e>
            <m:r>
              <m:t>E</m:t>
            </m:r>
          </m:e>
          <m:sub>
            <m:r>
              <m:t>k</m:t>
            </m:r>
          </m:sub>
        </m:sSub>
        <m:r>
          <m:rPr>
            <m:sty m:val="p"/>
          </m:rPr>
          <m:t>∣</m:t>
        </m:r>
        <m:sSub>
          <m:e>
            <m:r>
              <m:rPr>
                <m:nor/>
              </m:rPr>
              <m:t>𝒢</m:t>
            </m:r>
          </m:e>
          <m:sub>
            <m:r>
              <m:t>k</m:t>
            </m:r>
            <m:r>
              <m:rPr>
                <m:sty m:val="p"/>
              </m:rPr>
              <m:t>−</m:t>
            </m:r>
            <m:r>
              <m:t>1</m:t>
            </m:r>
          </m:sub>
        </m:sSub>
        <m:r>
          <m:rPr>
            <m:sty m:val="p"/>
          </m:rPr>
          <m:t>]</m:t>
        </m:r>
        <m:r>
          <m:rPr>
            <m:sty m:val="p"/>
          </m:rPr>
          <m:t>≤</m:t>
        </m:r>
        <m:r>
          <m:t>α</m:t>
        </m:r>
      </m:oMath>
      <w:r>
        <w:t xml:space="preserve">; </w:t>
      </w:r>
      <m:oMath>
        <m:nary>
          <m:naryPr>
            <m:chr m:val="∑"/>
            <m:limLoc m:val="subSup"/>
            <m:subHide m:val="off"/>
            <m:supHide m:val="on"/>
          </m:naryPr>
          <m:sub>
            <m:r>
              <m:t>k</m:t>
            </m:r>
            <m:r>
              <m:rPr>
                <m:sty m:val="p"/>
              </m:rPr>
              <m:t>≤</m:t>
            </m:r>
            <m:r>
              <m:t>K</m:t>
            </m:r>
          </m:sub>
          <m:sup>
            <m:r>
              <m:t>​</m:t>
            </m:r>
          </m:sup>
          <m:e>
            <m:r>
              <m:rPr>
                <m:sty m:val="p"/>
              </m:rPr>
              <m:t>(</m:t>
            </m:r>
            <m:sSub>
              <m:e>
                <m:r>
                  <m:t>E</m:t>
                </m:r>
              </m:e>
              <m:sub>
                <m:r>
                  <m:t>k</m:t>
                </m:r>
              </m:sub>
            </m:sSub>
            <m:r>
              <m:rPr>
                <m:sty m:val="p"/>
              </m:rPr>
              <m:t>−</m:t>
            </m:r>
            <m:r>
              <m:t>α</m:t>
            </m:r>
            <m:r>
              <m:rPr>
                <m:sty m:val="p"/>
              </m:rPr>
              <m:t>)</m:t>
            </m:r>
          </m:e>
        </m:nary>
      </m:oMath>
      <w:r>
        <w:t xml:space="preserve"> is a supermartingale with respect to </w:t>
      </w:r>
      <m:oMath>
        <m:r>
          <m:rPr>
            <m:sty m:val="p"/>
          </m:rPr>
          <m:t>(</m:t>
        </m:r>
        <m:sSub>
          <m:e>
            <m:r>
              <m:rPr>
                <m:nor/>
              </m:rPr>
              <m:t>𝒢</m:t>
            </m:r>
          </m:e>
          <m:sub>
            <m:r>
              <m:t>k</m:t>
            </m:r>
          </m:sub>
        </m:sSub>
        <m:r>
          <m:rPr>
            <m:sty m:val="p"/>
          </m:rPr>
          <m:t>)</m:t>
        </m:r>
      </m:oMath>
      <w:r>
        <w:t xml:space="preserve"> with increments in an interval of length 1, and Azuma–Hoeffding gives </w:t>
      </w:r>
      <m:oMath>
        <m:r>
          <m:rPr>
            <m:nor/>
          </m:rPr>
          <m:t>ℙ</m:t>
        </m:r>
        <m:r>
          <m:rPr>
            <m:sty m:val="p"/>
          </m:rPr>
          <m:t>(</m:t>
        </m:r>
        <m:sSup>
          <m:e>
            <m:r>
              <m:t>K</m:t>
            </m:r>
          </m:e>
          <m:sup>
            <m:r>
              <m:rPr>
                <m:nor/>
              </m:rPr>
              <m:t>−1</m:t>
            </m:r>
          </m:sup>
        </m:sSup>
        <m:nary>
          <m:naryPr>
            <m:chr m:val="∑"/>
            <m:limLoc m:val="subSup"/>
            <m:subHide m:val="off"/>
            <m:supHide m:val="off"/>
          </m:naryPr>
          <m:sub>
            <m:r>
              <m:t>k</m:t>
            </m:r>
            <m:r>
              <m:rPr>
                <m:sty m:val="p"/>
              </m:rPr>
              <m:t>=</m:t>
            </m:r>
            <m:r>
              <m:t>1</m:t>
            </m:r>
          </m:sub>
          <m:sup>
            <m:r>
              <m:t>K</m:t>
            </m:r>
          </m:sup>
          <m:e>
            <m:sSub>
              <m:e>
                <m:r>
                  <m:t>E</m:t>
                </m:r>
              </m:e>
              <m:sub>
                <m:r>
                  <m:t>k</m:t>
                </m:r>
              </m:sub>
            </m:sSub>
          </m:e>
        </m:nary>
        <m:r>
          <m:rPr>
            <m:sty m:val="p"/>
          </m:rPr>
          <m:t>≥</m:t>
        </m:r>
        <m:r>
          <m:t>α</m:t>
        </m:r>
        <m:r>
          <m:rPr>
            <m:sty m:val="p"/>
          </m:rPr>
          <m:t>+</m:t>
        </m:r>
        <m:r>
          <m:t>ε</m:t>
        </m:r>
        <m:r>
          <m:rPr>
            <m:sty m:val="p"/>
          </m:rPr>
          <m:t>)</m:t>
        </m:r>
        <m:r>
          <m:rPr>
            <m:sty m:val="p"/>
          </m:rPr>
          <m:t>≤</m:t>
        </m:r>
        <m:sSup>
          <m:e>
            <m:r>
              <m:t>e</m:t>
            </m:r>
          </m:e>
          <m:sup>
            <m:r>
              <m:rPr>
                <m:nor/>
              </m:rPr>
              <m:t>−2</m:t>
            </m:r>
            <m:r>
              <m:t>K</m:t>
            </m:r>
            <m:sSup>
              <m:e>
                <m:r>
                  <m:t>ε</m:t>
                </m:r>
              </m:e>
              <m:sup>
                <m:r>
                  <m:t>2</m:t>
                </m:r>
              </m:sup>
            </m:sSup>
          </m:sup>
        </m:sSup>
      </m:oMath>
      <w:r>
        <w:t xml:space="preserve">, without the recursive weights of Prinster et al. (2024).</w:t>
      </w:r>
    </w:p>
    <w:p>
      <w:pPr>
        <w:spacing w:after="120" w:line="288"/>
        <w:jc w:val="both"/>
      </w:pPr>
      <w:r>
        <w:rPr>
          <w:i/>
          <w:iCs/>
        </w:rPr>
        <w:t xml:space="preserve">Numerical check.</w:t>
      </w:r>
      <w:r>
        <w:t xml:space="preserve"> (a) The Henry problem with a fixed heterogeneous conductivity field, </w:t>
      </w:r>
      <m:oMath>
        <m:r>
          <m:t>N</m:t>
        </m:r>
        <m:r>
          <m:rPr>
            <m:sty m:val="p"/>
          </m:rPr>
          <m:t>=</m:t>
        </m:r>
        <m:r>
          <m:t>200</m:t>
        </m:r>
      </m:oMath>
      <w:r>
        <w:t xml:space="preserve"> points in the mixing zone and on the freshwater side, and Gaussian noise on the logarithm of concentration; </w:t>
      </w:r>
      <m:oMath>
        <m:r>
          <m:t>n</m:t>
        </m:r>
        <m:r>
          <m:rPr>
            <m:sty m:val="p"/>
          </m:rPr>
          <m:t>∈</m:t>
        </m:r>
        <m:r>
          <m:rPr>
            <m:sty m:val="p"/>
          </m:rPr>
          <m:t>{</m:t>
        </m:r>
        <m:r>
          <m:t>20</m:t>
        </m:r>
        <m:r>
          <m:rPr>
            <m:sty m:val="p"/>
          </m:rPr>
          <m:t>,</m:t>
        </m:r>
        <m:r>
          <m:t>50</m:t>
        </m:r>
        <m:r>
          <m:rPr>
            <m:sty m:val="p"/>
          </m:rPr>
          <m:t>,</m:t>
        </m:r>
        <m:r>
          <m:t>100</m:t>
        </m:r>
        <m:r>
          <m:rPr>
            <m:sty m:val="p"/>
          </m:rPr>
          <m:t>}</m:t>
        </m:r>
      </m:oMath>
      <w:r>
        <w:t xml:space="preserve">, </w:t>
      </w:r>
      <m:oMath>
        <m:r>
          <m:t>λ</m:t>
        </m:r>
        <m:r>
          <m:rPr>
            <m:sty m:val="p"/>
          </m:rPr>
          <m:t>∈</m:t>
        </m:r>
        <m:r>
          <m:rPr>
            <m:sty m:val="p"/>
          </m:rPr>
          <m:t>{</m:t>
        </m:r>
        <m:r>
          <m:t>0</m:t>
        </m:r>
        <m:r>
          <m:rPr>
            <m:sty m:val="p"/>
          </m:rPr>
          <m:t>,</m:t>
        </m:r>
        <m:r>
          <m:t>0.5</m:t>
        </m:r>
        <m:r>
          <m:rPr>
            <m:sty m:val="p"/>
          </m:rPr>
          <m:t>,</m:t>
        </m:r>
        <m:r>
          <m:t>1</m:t>
        </m:r>
        <m:r>
          <m:rPr>
            <m:sty m:val="p"/>
          </m:rPr>
          <m:t>,</m:t>
        </m:r>
        <m:r>
          <m:t>2</m:t>
        </m:r>
        <m:r>
          <m:rPr>
            <m:sty m:val="p"/>
          </m:rPr>
          <m:t>}</m:t>
        </m:r>
      </m:oMath>
      <w:r>
        <w:t xml:space="preserve">, </w:t>
      </w:r>
      <m:oMath>
        <m:r>
          <m:t>γ</m:t>
        </m:r>
        <m:r>
          <m:rPr>
            <m:sty m:val="p"/>
          </m:rPr>
          <m:t>∈</m:t>
        </m:r>
        <m:r>
          <m:rPr>
            <m:sty m:val="p"/>
          </m:rPr>
          <m:t>{</m:t>
        </m:r>
        <m:r>
          <m:t>0</m:t>
        </m:r>
        <m:r>
          <m:rPr>
            <m:sty m:val="p"/>
          </m:rPr>
          <m:t>,</m:t>
        </m:r>
        <m:r>
          <m:t>0.2</m:t>
        </m:r>
        <m:r>
          <m:rPr>
            <m:sty m:val="p"/>
          </m:rPr>
          <m:t>}</m:t>
        </m:r>
      </m:oMath>
      <w:r>
        <w:t xml:space="preserve">, </w:t>
      </w:r>
      <m:oMath>
        <m:r>
          <m:t>α</m:t>
        </m:r>
        <m:r>
          <m:rPr>
            <m:sty m:val="p"/>
          </m:rPr>
          <m:t>=</m:t>
        </m:r>
        <m:r>
          <m:t>0.1</m:t>
        </m:r>
      </m:oMath>
      <w:r>
        <w:t xml:space="preserve">, </w:t>
      </w:r>
      <m:oMath>
        <m:r>
          <m:t>M</m:t>
        </m:r>
        <m:r>
          <m:rPr>
            <m:sty m:val="p"/>
          </m:rPr>
          <m:t>=</m:t>
        </m:r>
        <m:r>
          <m:t>2000</m:t>
        </m:r>
      </m:oMath>
      <w:r>
        <w:t xml:space="preserve"> replications. CONFORMAL-PRAG, unweighted conformal, the SCS weights and the split calibration of PESHA-GO are compared. Confirmation: coverage of at least </w:t>
      </w:r>
      <m:oMath>
        <m:r>
          <m:t>0.9</m:t>
        </m:r>
        <m:r>
          <m:rPr>
            <m:sty m:val="p"/>
          </m:rPr>
          <m:t>−</m:t>
        </m:r>
        <m:r>
          <m:t>3</m:t>
        </m:r>
        <m:rad>
          <m:radPr>
            <m:degHide m:val="on"/>
          </m:radPr>
          <m:deg/>
          <m:e>
            <m:r>
              <m:t>0.09</m:t>
            </m:r>
            <m:r>
              <m:rPr>
                <m:sty m:val="p"/>
              </m:rPr>
              <m:t>/</m:t>
            </m:r>
            <m:r>
              <m:t>2000</m:t>
            </m:r>
          </m:e>
        </m:rad>
        <m:r>
          <m:rPr>
            <m:sty m:val="p"/>
          </m:rPr>
          <m:t>≈</m:t>
        </m:r>
        <m:r>
          <m:t>0.880</m:t>
        </m:r>
      </m:oMath>
      <w:r>
        <w:t xml:space="preserve"> in each of the 24 cells (a margin of three standard errors; for a method whose coverage is at least 0.9, the probability that some cell falls below it is about 0.03 by the normal approximation, our calculation), false certifications at most </w:t>
      </w:r>
      <m:oMath>
        <m:r>
          <m:t>α</m:t>
        </m:r>
      </m:oMath>
      <w:r>
        <w:t xml:space="preserve"> within Monte Carlo error, and no case of </w:t>
      </w:r>
      <m:oMath>
        <m:sSubSup>
          <m:e>
            <m:r>
              <m:t>w</m:t>
            </m:r>
          </m:e>
          <m:sub>
            <m:r>
              <m:t>n</m:t>
            </m:r>
            <m:r>
              <m:rPr>
                <m:sty m:val="p"/>
              </m:rPr>
              <m:t>+</m:t>
            </m:r>
            <m:r>
              <m:t>1</m:t>
            </m:r>
          </m:sub>
          <m:sup>
            <m:r>
              <m:t>y</m:t>
            </m:r>
          </m:sup>
        </m:sSubSup>
        <m:r>
          <m:rPr>
            <m:sty m:val="p"/>
          </m:rPr>
          <m:t>&gt;</m:t>
        </m:r>
        <m:r>
          <m:t>α</m:t>
        </m:r>
      </m:oMath>
      <w:r>
        <w:t xml:space="preserve"> when the condition holds. Refutation: coverage below 0.880 in some cell. In (a), (K1)–(K3) hold by construction, so this would point to an error in the proof or in the code; a separate run with correlated noise between neighboring points, which violates (K2), measures the sensitivity. If the uncorrected methods cover equally well with the same width, the correction brings no gain. (b) Fushë-Kuqe–Lezhë: </w:t>
      </w:r>
      <m:oMath>
        <m:r>
          <m:t>N</m:t>
        </m:r>
        <m:r>
          <m:rPr>
            <m:sty m:val="p"/>
          </m:rPr>
          <m:t>=</m:t>
        </m:r>
        <m:r>
          <m:t>32</m:t>
        </m:r>
      </m:oMath>
      <w:r>
        <w:t xml:space="preserve">, </w:t>
      </w:r>
      <m:oMath>
        <m:r>
          <m:t>n</m:t>
        </m:r>
        <m:r>
          <m:rPr>
            <m:sty m:val="p"/>
          </m:rPr>
          <m:t>=</m:t>
        </m:r>
        <m:r>
          <m:t>20</m:t>
        </m:r>
      </m:oMath>
      <w:r>
        <w:t xml:space="preserve">, </w:t>
      </w:r>
      <m:oMath>
        <m:r>
          <m:t>λ</m:t>
        </m:r>
        <m:r>
          <m:rPr>
            <m:sty m:val="p"/>
          </m:rPr>
          <m:t>=</m:t>
        </m:r>
        <m:r>
          <m:t>0.5</m:t>
        </m:r>
      </m:oMath>
      <w:r>
        <w:t xml:space="preserve">, </w:t>
      </w:r>
      <m:oMath>
        <m:r>
          <m:t>γ</m:t>
        </m:r>
        <m:r>
          <m:rPr>
            <m:sty m:val="p"/>
          </m:rPr>
          <m:t>=</m:t>
        </m:r>
        <m:r>
          <m:t>0.2</m:t>
        </m:r>
      </m:oMath>
      <w:r>
        <w:t xml:space="preserve">, the operating rule for supply wells near the northern 23 km of the contact with the sea; </w:t>
      </w:r>
      <m:oMath>
        <m:sSub>
          <m:e>
            <m:r>
              <m:t>E</m:t>
            </m:r>
          </m:e>
          <m:sub>
            <m:r>
              <m:t>k</m:t>
            </m:r>
          </m:sub>
        </m:sSub>
      </m:oMath>
      <w:r>
        <w:t xml:space="preserve"> is recorded in every dry-season campaign. </w:t>
      </w:r>
      <w:r>
        <w:rPr>
          <w:i/>
          <w:iCs/>
        </w:rPr>
        <w:t xml:space="preserve">Novelty status.</w:t>
      </w:r>
      <w:r>
        <w:t xml:space="preserve"> The FCS weights come from [12]; the without-replacement version, the informativeness condition, the sample refresh with the Azuma–Hoeffding bound and the application to Fushë-Kuqe are our proposal. Unlike PESHA-GO, calibration is done at the point that the design itself selects. We did not find it in the literature we read; the search was not systematic, so verify before presenting it as new.</w:t>
      </w:r>
    </w:p>
    <w:p>
      <w:pPr>
        <w:spacing w:after="120" w:line="288"/>
        <w:jc w:val="both"/>
      </w:pPr>
      <w:r>
        <w:rPr>
          <w:b/>
          <w:bCs/>
        </w:rPr>
        <w:t xml:space="preserve">Route D: structure instead of weights.</w:t>
      </w:r>
      <w:r>
        <w:t xml:space="preserve"> The last four papers stabilize the variance through model structure, latent factors or independent episodes of Markov processes, instead of propensities.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4.13 [13] Dwivedi, Tian, Tomkins, Klasnja, Murphy &amp; Shah (2025). </w:t>
      </w:r>
      <w:r>
        <w:rPr>
          <w:rFonts w:ascii="Times New Roman" w:cs="Times New Roman" w:eastAsia="Times New Roman" w:hAnsi="Times New Roman"/>
          <w:b/>
          <w:bCs/>
          <w:i/>
          <w:iCs/>
          <w:color w:val="000000"/>
          <w:sz w:val="23"/>
          <w:szCs w:val="23"/>
        </w:rPr>
        <w:t xml:space="preserve">Counterfactual inference in sequential experiments</w:t>
      </w:r>
    </w:p>
    <w:p>
      <w:pPr>
        <w:spacing w:after="120" w:line="288"/>
        <w:jc w:val="both"/>
      </w:pPr>
      <w:r>
        <w:rPr>
          <w:b/>
          <w:bCs/>
        </w:rPr>
        <w:t xml:space="preserve">Bibliographic record.</w:t>
      </w:r>
      <w:r>
        <w:t xml:space="preserve"> </w:t>
      </w:r>
      <w:r>
        <w:rPr>
          <w:i/>
          <w:iCs/>
        </w:rPr>
        <w:t xml:space="preserve">The Annals of Statistics</w:t>
      </w:r>
      <w:r>
        <w:t xml:space="preserve"> 53(6), December 2025, pages 2380–2408 according to Project Euclid and the IMS issue PDF (both seen only in search snippets); the authors' manuscript in PMC (PMC12758907) has 2380–2406. DOI: 10.1214/25-AOS2519. arXiv:2202.06891 [stat.ML, cs.LG], v5 of June 8, 2025, "Accepted at the Annals of Statistics", license CC BY 4.0. Version v1 (February 2022) was titled </w:t>
      </w:r>
      <w:r>
        <w:rPr>
          <w:i/>
          <w:iCs/>
        </w:rPr>
        <w:t xml:space="preserve">Counterfactual inference for sequential experimental design</w:t>
      </w:r>
      <w:r>
        <w:t xml:space="preserve"> and had three authors (Dwivedi, Murphy, Shah). The replacements of November 2022 and April 2023 have six authors and the title </w:t>
      </w:r>
      <w:r>
        <w:rPr>
          <w:i/>
          <w:iCs/>
        </w:rPr>
        <w:t xml:space="preserve">Counterfactual inference for sequential experiments</w:t>
      </w:r>
      <w:r>
        <w:t xml:space="preserve">; v4 (September 2024) keeps this title, and v5 changes "for" to "in". Theorem numbers differ between versions, so results are cited by content.</w:t>
      </w:r>
    </w:p>
    <w:p>
      <w:pPr>
        <w:spacing w:after="120" w:line="288"/>
        <w:jc w:val="both"/>
      </w:pPr>
      <w:r>
        <w:rPr>
          <w:b/>
          <w:bCs/>
        </w:rPr>
        <w:t xml:space="preserve">Authors and affiliations.</w:t>
      </w:r>
      <w:r>
        <w:t xml:space="preserve"> Raaz Dwivedi, Katherine Tian, Sabina Tomkins, Predrag Klasnja, Susan Murphy, Devavrat Shah. According to the authors' October 2022 poster: Dwivedi at Harvard University and MIT (FODSI postdoc), Tian and Murphy at Harvard University, Tomkins and Klasnja at the University of Michigan, Shah at MIT. Dwivedi later moved to Cornell Tech; Murphy is in the Computer Science and Statistics departments at Harvard; Shah is at LIDS, Department of EECS, MIT. The affiliation block of the published version was not verified.</w:t>
      </w:r>
    </w:p>
    <w:p>
      <w:pPr>
        <w:spacing w:after="120" w:line="288"/>
        <w:jc w:val="both"/>
      </w:pPr>
      <w:r>
        <w:rPr>
          <w:b/>
          <w:bCs/>
        </w:rPr>
        <w:t xml:space="preserve">Problem.</w:t>
      </w:r>
      <w:r>
        <w:t xml:space="preserve"> </w:t>
      </w:r>
      <m:oMath>
        <m:r>
          <m:t>N</m:t>
        </m:r>
      </m:oMath>
      <w:r>
        <w:t xml:space="preserve"> units receive treatments at </w:t>
      </w:r>
      <m:oMath>
        <m:r>
          <m:t>T</m:t>
        </m:r>
      </m:oMath>
      <w:r>
        <w:t xml:space="preserve"> times, under policies that adapt to the data collected so far. After the study, inference is sought for the counterfactual mean at the smallest scale: the mean outcome of unit </w:t>
      </w:r>
      <m:oMath>
        <m:r>
          <m:t>i</m:t>
        </m:r>
      </m:oMath>
      <w:r>
        <w:t xml:space="preserve"> at time </w:t>
      </w:r>
      <m:oMath>
        <m:r>
          <m:t>t</m:t>
        </m:r>
      </m:oMath>
      <w:r>
        <w:t xml:space="preserve"> under each treatment </w:t>
      </w:r>
      <m:oMath>
        <m:r>
          <m:t>a</m:t>
        </m:r>
      </m:oMath>
      <w:r>
        <w:t xml:space="preserve">, including the one that was not given. Without structure the task is impossible: there are </w:t>
      </w:r>
      <m:oMath>
        <m:r>
          <m:t>N</m:t>
        </m:r>
        <m:r>
          <m:t> </m:t>
        </m:r>
        <m:r>
          <m:t>T</m:t>
        </m:r>
      </m:oMath>
      <w:r>
        <w:t xml:space="preserve"> observations and </w:t>
      </w:r>
      <m:oMath>
        <m:r>
          <m:t>N</m:t>
        </m:r>
        <m:r>
          <m:t> </m:t>
        </m:r>
        <m:r>
          <m:t>T</m:t>
        </m:r>
        <m:r>
          <m:t> </m:t>
        </m:r>
        <m:d>
          <m:dPr>
            <m:begChr m:val="|"/>
            <m:sepChr m:val=""/>
            <m:endChr m:val="|"/>
            <m:grow/>
          </m:dPr>
          <m:e>
            <m:r>
              <m:rPr>
                <m:nor/>
              </m:rPr>
              <m:t>𝒜</m:t>
            </m:r>
          </m:e>
        </m:d>
      </m:oMath>
      <w:r>
        <w:t xml:space="preserve"> unknown means, where </w:t>
      </w:r>
      <m:oMath>
        <m:r>
          <m:rPr>
            <m:nor/>
          </m:rPr>
          <m:t>𝒜</m:t>
        </m:r>
      </m:oMath>
      <w:r>
        <w:t xml:space="preserve"> is the set of treatments. The abstract imposes "minimal assumptions" on the policy rather than allowing arbitrary policies; the policy may pool information across units, a case in which weights built for i.i.d. units do not apply directly.</w:t>
      </w:r>
    </w:p>
    <w:p>
      <w:pPr>
        <w:spacing w:after="120" w:line="288"/>
        <w:jc w:val="both"/>
      </w:pPr>
      <w:r>
        <w:rPr>
          <w:b/>
          <w:bCs/>
        </w:rPr>
        <w:t xml:space="preserve">Model and assumptions.</w:t>
      </w:r>
      <w:r>
        <w:t xml:space="preserve"> The notation follows the authors' 2022 materials (the final notation was not verified). For each treatment there is a nonparametric factor model (slide 5, October 2022):</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Y</m:t>
                    </m:r>
                  </m:e>
                  <m:sub>
                    <m:r>
                      <m:t>i</m:t>
                    </m:r>
                    <m:r>
                      <m:rPr>
                        <m:sty m:val="p"/>
                      </m:rPr>
                      <m:t>,</m:t>
                    </m:r>
                    <m:r>
                      <m:t>t</m:t>
                    </m:r>
                  </m:sub>
                </m:sSub>
                <m:r>
                  <m:rPr>
                    <m:sty m:val="p"/>
                  </m:rPr>
                  <m:t>=</m:t>
                </m:r>
                <m:sSubSup>
                  <m:e>
                    <m:r>
                      <m:t>θ</m:t>
                    </m:r>
                  </m:e>
                  <m:sub>
                    <m:r>
                      <m:t>i</m:t>
                    </m:r>
                    <m:r>
                      <m:rPr>
                        <m:sty m:val="p"/>
                      </m:rPr>
                      <m:t>,</m:t>
                    </m:r>
                    <m:r>
                      <m:t>t</m:t>
                    </m:r>
                  </m:sub>
                  <m:sup>
                    <m:d>
                      <m:dPr>
                        <m:begChr m:val="("/>
                        <m:sepChr m:val=""/>
                        <m:endChr m:val=")"/>
                        <m:grow/>
                      </m:dPr>
                      <m:e>
                        <m:sSub>
                          <m:e>
                            <m:r>
                              <m:t>A</m:t>
                            </m:r>
                          </m:e>
                          <m:sub>
                            <m:r>
                              <m:t>i</m:t>
                            </m:r>
                            <m:r>
                              <m:rPr>
                                <m:sty m:val="p"/>
                              </m:rPr>
                              <m:t>,</m:t>
                            </m:r>
                            <m:r>
                              <m:t>t</m:t>
                            </m:r>
                          </m:sub>
                        </m:sSub>
                      </m:e>
                    </m:d>
                  </m:sup>
                </m:sSubSup>
                <m:r>
                  <m:rPr>
                    <m:sty m:val="p"/>
                  </m:rPr>
                  <m:t>+</m:t>
                </m:r>
                <m:sSub>
                  <m:e>
                    <m:r>
                      <m:t>ε</m:t>
                    </m:r>
                  </m:e>
                  <m:sub>
                    <m:r>
                      <m:t>i</m:t>
                    </m:r>
                    <m:r>
                      <m:rPr>
                        <m:sty m:val="p"/>
                      </m:rPr>
                      <m:t>,</m:t>
                    </m:r>
                    <m:r>
                      <m:t>t</m:t>
                    </m:r>
                  </m:sub>
                </m:sSub>
                <m:r>
                  <m:rPr>
                    <m:sty m:val="p"/>
                  </m:rPr>
                  <m:t>,</m:t>
                </m:r>
                <m:r>
                  <m:rPr>
                    <m:nor/>
                  </m:rPr>
                  <m:t xml:space="preserve"> </m:t>
                </m:r>
                <m:sSubSup>
                  <m:e>
                    <m:r>
                      <m:t>θ</m:t>
                    </m:r>
                  </m:e>
                  <m:sub>
                    <m:r>
                      <m:t>i</m:t>
                    </m:r>
                    <m:r>
                      <m:rPr>
                        <m:sty m:val="p"/>
                      </m:rPr>
                      <m:t>,</m:t>
                    </m:r>
                    <m:r>
                      <m:t>t</m:t>
                    </m:r>
                  </m:sub>
                  <m:sup>
                    <m:d>
                      <m:dPr>
                        <m:begChr m:val="("/>
                        <m:sepChr m:val=""/>
                        <m:endChr m:val=")"/>
                        <m:grow/>
                      </m:dPr>
                      <m:e>
                        <m:r>
                          <m:t>a</m:t>
                        </m:r>
                      </m:e>
                    </m:d>
                  </m:sup>
                </m:sSubSup>
                <m:r>
                  <m:rPr>
                    <m:sty m:val="p"/>
                  </m:rPr>
                  <m:t>=</m:t>
                </m:r>
                <m:sSup>
                  <m:e>
                    <m:r>
                      <m:t>f</m:t>
                    </m:r>
                  </m:e>
                  <m:sup>
                    <m:d>
                      <m:dPr>
                        <m:begChr m:val="("/>
                        <m:sepChr m:val=""/>
                        <m:endChr m:val=")"/>
                        <m:grow/>
                      </m:dPr>
                      <m:e>
                        <m:r>
                          <m:t>a</m:t>
                        </m:r>
                      </m:e>
                    </m:d>
                  </m:sup>
                </m:sSup>
                <m:d>
                  <m:dPr>
                    <m:begChr m:val="("/>
                    <m:sepChr m:val=""/>
                    <m:endChr m:val=")"/>
                    <m:grow/>
                  </m:dPr>
                  <m:e>
                    <m:sSubSup>
                      <m:e>
                        <m:r>
                          <m:t>u</m:t>
                        </m:r>
                      </m:e>
                      <m:sub>
                        <m:r>
                          <m:t>i</m:t>
                        </m:r>
                      </m:sub>
                      <m:sup>
                        <m:d>
                          <m:dPr>
                            <m:begChr m:val="("/>
                            <m:sepChr m:val=""/>
                            <m:endChr m:val=")"/>
                            <m:grow/>
                          </m:dPr>
                          <m:e>
                            <m:r>
                              <m:t>a</m:t>
                            </m:r>
                          </m:e>
                        </m:d>
                      </m:sup>
                    </m:sSubSup>
                    <m:r>
                      <m:rPr>
                        <m:sty m:val="p"/>
                      </m:rPr>
                      <m:t>,</m:t>
                    </m:r>
                    <m:r>
                      <m:t> </m:t>
                    </m:r>
                    <m:sSubSup>
                      <m:e>
                        <m:r>
                          <m:t>v</m:t>
                        </m:r>
                      </m:e>
                      <m:sub>
                        <m:r>
                          <m:t>t</m:t>
                        </m:r>
                      </m:sub>
                      <m:sup>
                        <m:d>
                          <m:dPr>
                            <m:begChr m:val="("/>
                            <m:sepChr m:val=""/>
                            <m:endChr m:val=")"/>
                            <m:grow/>
                          </m:dPr>
                          <m:e>
                            <m:r>
                              <m:t>a</m:t>
                            </m:r>
                          </m:e>
                        </m:d>
                      </m:sup>
                    </m:sSubSup>
                  </m:e>
                </m:d>
                <m:r>
                  <m:rPr>
                    <m:sty m:val="p"/>
                  </m:rPr>
                  <m:t>,</m:t>
                </m:r>
                <m:r>
                  <m:rPr>
                    <m:nor/>
                  </m:rPr>
                  <m:t xml:space="preserve"> </m:t>
                </m:r>
                <m:r>
                  <m:t>a</m:t>
                </m:r>
                <m:r>
                  <m:rPr>
                    <m:sty m:val="p"/>
                  </m:rPr>
                  <m:t>∈</m:t>
                </m:r>
                <m:r>
                  <m:rPr>
                    <m:nor/>
                  </m:rPr>
                  <m:t>𝒜</m:t>
                </m:r>
              </m:oMath>
            </m:oMathPara>
          </w:p>
        </w:tc>
        <w:tc>
          <w:tcPr>
            <w:tcW w:type="dxa" w:w="900"/>
            <w:vAlign w:val="center"/>
          </w:tcPr>
          <w:p>
            <w:pPr>
              <w:jc w:val="right"/>
            </w:pPr>
            <w:r>
              <w:t xml:space="preserve">(152)</w:t>
            </w:r>
          </w:p>
        </w:tc>
      </w:tr>
    </w:tbl>
    <w:p>
      <w:pPr>
        <w:spacing w:after="120" w:line="288"/>
        <w:jc w:val="both"/>
      </w:pPr>
      <m:oMath>
        <m:sSubSup>
          <m:e>
            <m:r>
              <m:t>u</m:t>
            </m:r>
          </m:e>
          <m:sub>
            <m:r>
              <m:t>i</m:t>
            </m:r>
          </m:sub>
          <m:sup>
            <m:r>
              <m:rPr>
                <m:sty m:val="p"/>
              </m:rPr>
              <m:t>(</m:t>
            </m:r>
            <m:r>
              <m:t>a</m:t>
            </m:r>
            <m:r>
              <m:rPr>
                <m:sty m:val="p"/>
              </m:rPr>
              <m:t>)</m:t>
            </m:r>
          </m:sup>
        </m:sSubSup>
      </m:oMath>
      <w:r>
        <w:t xml:space="preserve"> is the latent unit factor, </w:t>
      </w:r>
      <m:oMath>
        <m:sSubSup>
          <m:e>
            <m:r>
              <m:t>v</m:t>
            </m:r>
          </m:e>
          <m:sub>
            <m:r>
              <m:t>t</m:t>
            </m:r>
          </m:sub>
          <m:sup>
            <m:r>
              <m:rPr>
                <m:sty m:val="p"/>
              </m:rPr>
              <m:t>(</m:t>
            </m:r>
            <m:r>
              <m:t>a</m:t>
            </m:r>
            <m:r>
              <m:rPr>
                <m:sty m:val="p"/>
              </m:rPr>
              <m:t>)</m:t>
            </m:r>
          </m:sup>
        </m:sSubSup>
      </m:oMath>
      <w:r>
        <w:t xml:space="preserve"> the latent time factor, and </w:t>
      </w:r>
      <m:oMath>
        <m:sSup>
          <m:e>
            <m:r>
              <m:t>f</m:t>
            </m:r>
          </m:e>
          <m:sup>
            <m:r>
              <m:rPr>
                <m:sty m:val="p"/>
              </m:rPr>
              <m:t>(</m:t>
            </m:r>
            <m:r>
              <m:t>a</m:t>
            </m:r>
            <m:r>
              <m:rPr>
                <m:sty m:val="p"/>
              </m:rPr>
              <m:t>)</m:t>
            </m:r>
          </m:sup>
        </m:sSup>
      </m:oMath>
      <w:r>
        <w:t xml:space="preserve"> an unknown nonlinearity, with no parametric assumptions on it or on the distributions of the factors and the noise. The model generalizes the nonlinear mixed-effects model and the bilinear model </w:t>
      </w:r>
      <m:oMath>
        <m:sSubSup>
          <m:e>
            <m:r>
              <m:t>θ</m:t>
            </m:r>
          </m:e>
          <m:sub>
            <m:r>
              <m:t>i</m:t>
            </m:r>
            <m:r>
              <m:rPr>
                <m:sty m:val="p"/>
              </m:rPr>
              <m:t>,</m:t>
            </m:r>
            <m:r>
              <m:t>t</m:t>
            </m:r>
          </m:sub>
          <m:sup>
            <m:r>
              <m:rPr>
                <m:sty m:val="p"/>
              </m:rPr>
              <m:t>(</m:t>
            </m:r>
            <m:r>
              <m:t>a</m:t>
            </m:r>
            <m:r>
              <m:rPr>
                <m:sty m:val="p"/>
              </m:rPr>
              <m:t>)</m:t>
            </m:r>
          </m:sup>
        </m:sSubSup>
        <m:r>
          <m:rPr>
            <m:sty m:val="p"/>
          </m:rPr>
          <m:t>=</m:t>
        </m:r>
        <m:r>
          <m:rPr>
            <m:sty m:val="p"/>
          </m:rPr>
          <m:t>⟨</m:t>
        </m:r>
        <m:sSubSup>
          <m:e>
            <m:r>
              <m:t>u</m:t>
            </m:r>
          </m:e>
          <m:sub>
            <m:r>
              <m:t>i</m:t>
            </m:r>
          </m:sub>
          <m:sup>
            <m:r>
              <m:rPr>
                <m:sty m:val="p"/>
              </m:rPr>
              <m:t>(</m:t>
            </m:r>
            <m:r>
              <m:t>a</m:t>
            </m:r>
            <m:r>
              <m:rPr>
                <m:sty m:val="p"/>
              </m:rPr>
              <m:t>)</m:t>
            </m:r>
          </m:sup>
        </m:sSubSup>
        <m:r>
          <m:rPr>
            <m:sty m:val="p"/>
          </m:rPr>
          <m:t>,</m:t>
        </m:r>
        <m:sSubSup>
          <m:e>
            <m:r>
              <m:t>v</m:t>
            </m:r>
          </m:e>
          <m:sub>
            <m:r>
              <m:t>t</m:t>
            </m:r>
          </m:sub>
          <m:sup>
            <m:r>
              <m:rPr>
                <m:sty m:val="p"/>
              </m:rPr>
              <m:t>(</m:t>
            </m:r>
            <m:r>
              <m:t>a</m:t>
            </m:r>
            <m:r>
              <m:rPr>
                <m:sty m:val="p"/>
              </m:rPr>
              <m:t>)</m:t>
            </m:r>
          </m:sup>
        </m:sSubSup>
        <m:r>
          <m:rPr>
            <m:sty m:val="p"/>
          </m:rPr>
          <m:t>⟩</m:t>
        </m:r>
      </m:oMath>
      <w:r>
        <w:t xml:space="preserve">. The outcome depends only on the current treatment ("No spill-over of treatment on future outcomes", March 2022 poster). The history </w:t>
      </w:r>
      <m:oMath>
        <m:sSub>
          <m:e>
            <m:r>
              <m:rPr>
                <m:nor/>
              </m:rPr>
              <m:t>ℋ</m:t>
            </m:r>
          </m:e>
          <m:sub>
            <m:r>
              <m:t>t</m:t>
            </m:r>
            <m:r>
              <m:rPr>
                <m:sty m:val="p"/>
              </m:rPr>
              <m:t>−</m:t>
            </m:r>
            <m:r>
              <m:t>1</m:t>
            </m:r>
          </m:sub>
        </m:sSub>
      </m:oMath>
      <w:r>
        <w:t xml:space="preserve"> contains the data of all units up to </w:t>
      </w:r>
      <m:oMath>
        <m:r>
          <m:t>t</m:t>
        </m:r>
        <m:r>
          <m:rPr>
            <m:sty m:val="p"/>
          </m:rPr>
          <m:t>−</m:t>
        </m:r>
        <m:r>
          <m:t>1</m:t>
        </m:r>
      </m:oMath>
      <w:r>
        <w:t xml:space="preserve">, and </w:t>
      </w:r>
      <m:oMath>
        <m:sSub>
          <m:e>
            <m:r>
              <m:t>π</m:t>
            </m:r>
          </m:e>
          <m:sub>
            <m:r>
              <m:t>i</m:t>
            </m:r>
            <m:r>
              <m:rPr>
                <m:sty m:val="p"/>
              </m:rPr>
              <m:t>,</m:t>
            </m:r>
            <m:r>
              <m:t>t</m:t>
            </m:r>
          </m:sub>
        </m:sSub>
        <m:r>
          <m:rPr>
            <m:sty m:val="p"/>
          </m:rPr>
          <m:t>(</m:t>
        </m:r>
        <m:r>
          <m:t>a</m:t>
        </m:r>
        <m:r>
          <m:rPr>
            <m:sty m:val="p"/>
          </m:rPr>
          <m:t>)</m:t>
        </m:r>
        <m:r>
          <m:rPr>
            <m:sty m:val="p"/>
          </m:rPr>
          <m:t>=</m:t>
        </m:r>
        <m:r>
          <m:rPr>
            <m:nor/>
          </m:rPr>
          <m:t>ℙ</m:t>
        </m:r>
        <m:r>
          <m:rPr>
            <m:sty m:val="p"/>
          </m:rPr>
          <m:t>(</m:t>
        </m:r>
        <m:sSub>
          <m:e>
            <m:r>
              <m:t>A</m:t>
            </m:r>
          </m:e>
          <m:sub>
            <m:r>
              <m:t>i</m:t>
            </m:r>
            <m:r>
              <m:rPr>
                <m:sty m:val="p"/>
              </m:rPr>
              <m:t>,</m:t>
            </m:r>
            <m:r>
              <m:t>t</m:t>
            </m:r>
          </m:sub>
        </m:sSub>
        <m:r>
          <m:rPr>
            <m:sty m:val="p"/>
          </m:rPr>
          <m:t>=</m:t>
        </m:r>
        <m:r>
          <m:t>a</m:t>
        </m:r>
        <m:r>
          <m:rPr>
            <m:sty m:val="p"/>
          </m:rPr>
          <m:t>∣</m:t>
        </m:r>
        <m:sSub>
          <m:e>
            <m:r>
              <m:rPr>
                <m:nor/>
              </m:rPr>
              <m:t>ℋ</m:t>
            </m:r>
          </m:e>
          <m:sub>
            <m:r>
              <m:t>t</m:t>
            </m:r>
            <m:r>
              <m:rPr>
                <m:sty m:val="p"/>
              </m:rPr>
              <m:t>−</m:t>
            </m:r>
            <m:r>
              <m:t>1</m:t>
            </m:r>
          </m:sub>
        </m:sSub>
        <m:r>
          <m:rPr>
            <m:sty m:val="p"/>
          </m:rPr>
          <m:t>)</m:t>
        </m:r>
      </m:oMath>
      <w:r>
        <w:t xml:space="preserve">. Assumptions according to the 2022 materials (the final wording and numbering were not verified):</w:t>
      </w:r>
    </w:p>
    <w:p>
      <w:pPr>
        <w:pStyle w:val="ListParagraph"/>
        <w:numPr>
          <w:ilvl w:val="0"/>
          <w:numId w:val="2"/>
        </w:numPr>
        <w:spacing w:after="60" w:line="288"/>
        <w:jc w:val="both"/>
      </w:pPr>
      <w:r>
        <w:rPr>
          <w:b/>
          <w:bCs/>
        </w:rPr>
        <w:t xml:space="preserve">Policy.</w:t>
      </w:r>
      <w:r>
        <w:t xml:space="preserve"> </w:t>
      </w:r>
      <m:oMath>
        <m:sSub>
          <m:e>
            <m:r>
              <m:t>π</m:t>
            </m:r>
          </m:e>
          <m:sub>
            <m:r>
              <m:t>t</m:t>
            </m:r>
          </m:sub>
        </m:sSub>
      </m:oMath>
      <w:r>
        <w:t xml:space="preserve"> depends on the history of all units; given the history, the treatments </w:t>
      </w:r>
      <m:oMath>
        <m:sSub>
          <m:e>
            <m:r>
              <m:t>A</m:t>
            </m:r>
          </m:e>
          <m:sub>
            <m:r>
              <m:t>j</m:t>
            </m:r>
            <m:r>
              <m:rPr>
                <m:sty m:val="p"/>
              </m:rPr>
              <m:t>,</m:t>
            </m:r>
            <m:r>
              <m:t>t</m:t>
            </m:r>
          </m:sub>
        </m:sSub>
      </m:oMath>
      <w:r>
        <w:t xml:space="preserve"> are assigned independently across units, with probability at least </w:t>
      </w:r>
      <m:oMath>
        <m:r>
          <m:t>p</m:t>
        </m:r>
      </m:oMath>
      <w:r>
        <w:t xml:space="preserve">; there are also results for </w:t>
      </w:r>
      <m:oMath>
        <m:r>
          <m:t>p</m:t>
        </m:r>
        <m:r>
          <m:rPr>
            <m:sty m:val="p"/>
          </m:rPr>
          <m:t>→</m:t>
        </m:r>
        <m:r>
          <m:t>0</m:t>
        </m:r>
      </m:oMath>
      <w:r>
        <w:t xml:space="preserve">.</w:t>
      </w:r>
    </w:p>
    <w:p>
      <w:pPr>
        <w:pStyle w:val="ListParagraph"/>
        <w:numPr>
          <w:ilvl w:val="0"/>
          <w:numId w:val="2"/>
        </w:numPr>
        <w:spacing w:after="60" w:line="288"/>
        <w:jc w:val="both"/>
      </w:pPr>
      <w:r>
        <w:rPr>
          <w:b/>
          <w:bCs/>
        </w:rPr>
        <w:t xml:space="preserve">Noise.</w:t>
      </w:r>
      <w:r>
        <w:t xml:space="preserve"> I.i.d., bounded, with mean 0 and variance </w:t>
      </w:r>
      <m:oMath>
        <m:sSup>
          <m:e>
            <m:r>
              <m:t>σ</m:t>
            </m:r>
          </m:e>
          <m:sup>
            <m:r>
              <m:t>2</m:t>
            </m:r>
          </m:sup>
        </m:sSup>
      </m:oMath>
      <w:r>
        <w:t xml:space="preserve"> (June 2022); sub-Gaussian (October 2022). The final assumption was not verified.</w:t>
      </w:r>
    </w:p>
    <w:p>
      <w:pPr>
        <w:pStyle w:val="ListParagraph"/>
        <w:numPr>
          <w:ilvl w:val="0"/>
          <w:numId w:val="2"/>
        </w:numPr>
        <w:spacing w:after="60" w:line="288"/>
        <w:jc w:val="both"/>
      </w:pPr>
      <w:r>
        <w:rPr>
          <w:b/>
          <w:bCs/>
        </w:rPr>
        <w:t xml:space="preserve">Factors.</w:t>
      </w:r>
      <w:r>
        <w:t xml:space="preserve"> I.i.d., with positive definite covariance on a bounded domain (the bilinear result); "diverse" time factors, </w:t>
      </w:r>
      <m:oMath>
        <m:f>
          <m:fPr>
            <m:type m:val="bar"/>
          </m:fPr>
          <m:num>
            <m:r>
              <m:t>1</m:t>
            </m:r>
          </m:num>
          <m:den>
            <m:d>
              <m:dPr>
                <m:begChr m:val="|"/>
                <m:sepChr m:val=""/>
                <m:endChr m:val="|"/>
                <m:grow/>
              </m:dPr>
              <m:e>
                <m:r>
                  <m:rPr>
                    <m:nor/>
                  </m:rPr>
                  <m:t>𝒯</m:t>
                </m:r>
              </m:e>
            </m:d>
          </m:den>
        </m:f>
        <m:nary>
          <m:naryPr>
            <m:chr m:val="∑"/>
            <m:limLoc m:val="subSup"/>
            <m:subHide m:val="off"/>
            <m:supHide m:val="on"/>
          </m:naryPr>
          <m:sub>
            <m:r>
              <m:t>t</m:t>
            </m:r>
            <m:r>
              <m:rPr>
                <m:sty m:val="p"/>
              </m:rPr>
              <m:t>′</m:t>
            </m:r>
            <m:r>
              <m:rPr>
                <m:sty m:val="p"/>
              </m:rPr>
              <m:t>∈</m:t>
            </m:r>
            <m:r>
              <m:rPr>
                <m:nor/>
              </m:rPr>
              <m:t>𝒯</m:t>
            </m:r>
          </m:sub>
          <m:sup>
            <m:r>
              <m:t>​</m:t>
            </m:r>
          </m:sup>
          <m:e>
            <m:sSub>
              <m:e>
                <m:r>
                  <m:t>v</m:t>
                </m:r>
              </m:e>
              <m:sub>
                <m:r>
                  <m:t>t</m:t>
                </m:r>
                <m:r>
                  <m:rPr>
                    <m:sty m:val="p"/>
                  </m:rPr>
                  <m:t>′</m:t>
                </m:r>
              </m:sub>
            </m:sSub>
          </m:e>
        </m:nary>
        <m:sSubSup>
          <m:e>
            <m:r>
              <m:t>v</m:t>
            </m:r>
          </m:e>
          <m:sub>
            <m:r>
              <m:t>t</m:t>
            </m:r>
            <m:r>
              <m:rPr>
                <m:sty m:val="p"/>
              </m:rPr>
              <m:t>′</m:t>
            </m:r>
          </m:sub>
          <m:sup>
            <m:r>
              <m:rPr>
                <m:sty m:val="p"/>
              </m:rPr>
              <m:t>⊤</m:t>
            </m:r>
          </m:sup>
        </m:sSubSup>
        <m:r>
          <m:rPr>
            <m:sty m:val="p"/>
          </m:rPr>
          <m:t>≽</m:t>
        </m:r>
        <m:r>
          <m:t>λ</m:t>
        </m:r>
        <m:sSub>
          <m:e>
            <m:r>
              <m:t>I</m:t>
            </m:r>
          </m:e>
          <m:sub>
            <m:r>
              <m:t>d</m:t>
            </m:r>
          </m:sub>
        </m:sSub>
      </m:oMath>
      <w:r>
        <w:t xml:space="preserve"> (March 2022); Lipschitz nonlinearity for the high-probability bound (October 2022). It was not verified whether the final theorems cover only the bilinear case.</w:t>
      </w:r>
    </w:p>
    <w:p>
      <w:pPr>
        <w:spacing w:after="120" w:line="288"/>
        <w:jc w:val="both"/>
      </w:pPr>
      <w:r>
        <w:rPr>
          <w:b/>
          <w:bCs/>
        </w:rPr>
        <w:t xml:space="preserve">Mathematical apparatus.</w:t>
      </w:r>
      <w:r>
        <w:t xml:space="preserve"> The estimator is nearest neighbors over units (user-NN): the distance is the mean of the squared differences at the times when both units received </w:t>
      </w:r>
      <m:oMath>
        <m:r>
          <m:t>a</m:t>
        </m:r>
      </m:oMath>
      <w:r>
        <w:t xml:space="preserve">, and the estimate is the mean of the time-</w:t>
      </w:r>
      <m:oMath>
        <m:r>
          <m:t>t</m:t>
        </m:r>
      </m:oMath>
      <w:r>
        <w:t xml:space="preserve"> outcomes of the neighbors that received </w:t>
      </w:r>
      <m:oMath>
        <m:r>
          <m:t>a</m:t>
        </m:r>
      </m:oMath>
      <w:r>
        <w:t xml:space="preserve"> at that time (slide 7, October 2022):</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ρ</m:t>
                    </m:r>
                  </m:e>
                  <m:sub>
                    <m:r>
                      <m:t>i</m:t>
                    </m:r>
                    <m:r>
                      <m:rPr>
                        <m:sty m:val="p"/>
                      </m:rPr>
                      <m:t>,</m:t>
                    </m:r>
                    <m:r>
                      <m:t>j</m:t>
                    </m:r>
                  </m:sub>
                  <m:sup>
                    <m:d>
                      <m:dPr>
                        <m:begChr m:val="("/>
                        <m:sepChr m:val=""/>
                        <m:endChr m:val=")"/>
                        <m:grow/>
                      </m:dPr>
                      <m:e>
                        <m:r>
                          <m:t>a</m:t>
                        </m:r>
                      </m:e>
                    </m:d>
                  </m:sup>
                </m:sSubSup>
                <m:r>
                  <m:rPr>
                    <m:sty m:val="p"/>
                  </m:rPr>
                  <m:t>=</m:t>
                </m:r>
                <m:f>
                  <m:fPr>
                    <m:type m:val="bar"/>
                  </m:fPr>
                  <m:num>
                    <m:nary>
                      <m:naryPr>
                        <m:chr m:val="∑"/>
                        <m:limLoc m:val="undOvr"/>
                        <m:subHide m:val="off"/>
                        <m:supHide m:val="on"/>
                      </m:naryPr>
                      <m:sub>
                        <m:r>
                          <m:t>t</m:t>
                        </m:r>
                        <m:r>
                          <m:rPr>
                            <m:sty m:val="p"/>
                          </m:rPr>
                          <m:t>′</m:t>
                        </m:r>
                      </m:sub>
                      <m:sup>
                        <m:r>
                          <m:t>​</m:t>
                        </m:r>
                      </m:sup>
                      <m:e>
                        <m:r>
                          <m:rPr>
                            <m:sty m:val="p"/>
                          </m:rPr>
                          <m:t>𝟏</m:t>
                        </m:r>
                      </m:e>
                    </m:nary>
                    <m:d>
                      <m:dPr>
                        <m:begChr m:val="("/>
                        <m:sepChr m:val=""/>
                        <m:endChr m:val=")"/>
                        <m:grow/>
                      </m:dPr>
                      <m:e>
                        <m:sSub>
                          <m:e>
                            <m:r>
                              <m:t>A</m:t>
                            </m:r>
                          </m:e>
                          <m:sub>
                            <m:r>
                              <m:t>i</m:t>
                            </m:r>
                            <m:r>
                              <m:rPr>
                                <m:sty m:val="p"/>
                              </m:rPr>
                              <m:t>,</m:t>
                            </m:r>
                            <m:r>
                              <m:t>t</m:t>
                            </m:r>
                            <m:r>
                              <m:rPr>
                                <m:sty m:val="p"/>
                              </m:rPr>
                              <m:t>′</m:t>
                            </m:r>
                          </m:sub>
                        </m:sSub>
                        <m:r>
                          <m:rPr>
                            <m:sty m:val="p"/>
                          </m:rPr>
                          <m:t>=</m:t>
                        </m:r>
                        <m:sSub>
                          <m:e>
                            <m:r>
                              <m:t>A</m:t>
                            </m:r>
                          </m:e>
                          <m:sub>
                            <m:r>
                              <m:t>j</m:t>
                            </m:r>
                            <m:r>
                              <m:rPr>
                                <m:sty m:val="p"/>
                              </m:rPr>
                              <m:t>,</m:t>
                            </m:r>
                            <m:r>
                              <m:t>t</m:t>
                            </m:r>
                            <m:r>
                              <m:rPr>
                                <m:sty m:val="p"/>
                              </m:rPr>
                              <m:t>′</m:t>
                            </m:r>
                          </m:sub>
                        </m:sSub>
                        <m:r>
                          <m:rPr>
                            <m:sty m:val="p"/>
                          </m:rPr>
                          <m:t>=</m:t>
                        </m:r>
                        <m:r>
                          <m:t>a</m:t>
                        </m:r>
                      </m:e>
                    </m:d>
                    <m:r>
                      <m:t> </m:t>
                    </m:r>
                    <m:sSup>
                      <m:e>
                        <m:d>
                          <m:dPr>
                            <m:begChr m:val="("/>
                            <m:sepChr m:val=""/>
                            <m:endChr m:val=")"/>
                            <m:grow/>
                          </m:dPr>
                          <m:e>
                            <m:sSub>
                              <m:e>
                                <m:r>
                                  <m:t>Y</m:t>
                                </m:r>
                              </m:e>
                              <m:sub>
                                <m:r>
                                  <m:t>j</m:t>
                                </m:r>
                                <m:r>
                                  <m:rPr>
                                    <m:sty m:val="p"/>
                                  </m:rPr>
                                  <m:t>,</m:t>
                                </m:r>
                                <m:r>
                                  <m:t>t</m:t>
                                </m:r>
                                <m:r>
                                  <m:rPr>
                                    <m:sty m:val="p"/>
                                  </m:rPr>
                                  <m:t>′</m:t>
                                </m:r>
                              </m:sub>
                            </m:sSub>
                            <m:r>
                              <m:rPr>
                                <m:sty m:val="p"/>
                              </m:rPr>
                              <m:t>−</m:t>
                            </m:r>
                            <m:sSub>
                              <m:e>
                                <m:r>
                                  <m:t>Y</m:t>
                                </m:r>
                              </m:e>
                              <m:sub>
                                <m:r>
                                  <m:t>i</m:t>
                                </m:r>
                                <m:r>
                                  <m:rPr>
                                    <m:sty m:val="p"/>
                                  </m:rPr>
                                  <m:t>,</m:t>
                                </m:r>
                                <m:r>
                                  <m:t>t</m:t>
                                </m:r>
                                <m:r>
                                  <m:rPr>
                                    <m:sty m:val="p"/>
                                  </m:rPr>
                                  <m:t>′</m:t>
                                </m:r>
                              </m:sub>
                            </m:sSub>
                          </m:e>
                        </m:d>
                      </m:e>
                      <m:sup>
                        <m:r>
                          <m:t>2</m:t>
                        </m:r>
                      </m:sup>
                    </m:sSup>
                  </m:num>
                  <m:den>
                    <m:nary>
                      <m:naryPr>
                        <m:chr m:val="∑"/>
                        <m:limLoc m:val="undOvr"/>
                        <m:subHide m:val="off"/>
                        <m:supHide m:val="on"/>
                      </m:naryPr>
                      <m:sub>
                        <m:r>
                          <m:t>t</m:t>
                        </m:r>
                        <m:r>
                          <m:rPr>
                            <m:sty m:val="p"/>
                          </m:rPr>
                          <m:t>′</m:t>
                        </m:r>
                      </m:sub>
                      <m:sup>
                        <m:r>
                          <m:t>​</m:t>
                        </m:r>
                      </m:sup>
                      <m:e>
                        <m:r>
                          <m:rPr>
                            <m:sty m:val="p"/>
                          </m:rPr>
                          <m:t>𝟏</m:t>
                        </m:r>
                      </m:e>
                    </m:nary>
                    <m:d>
                      <m:dPr>
                        <m:begChr m:val="("/>
                        <m:sepChr m:val=""/>
                        <m:endChr m:val=")"/>
                        <m:grow/>
                      </m:dPr>
                      <m:e>
                        <m:sSub>
                          <m:e>
                            <m:r>
                              <m:t>A</m:t>
                            </m:r>
                          </m:e>
                          <m:sub>
                            <m:r>
                              <m:t>i</m:t>
                            </m:r>
                            <m:r>
                              <m:rPr>
                                <m:sty m:val="p"/>
                              </m:rPr>
                              <m:t>,</m:t>
                            </m:r>
                            <m:r>
                              <m:t>t</m:t>
                            </m:r>
                            <m:r>
                              <m:rPr>
                                <m:sty m:val="p"/>
                              </m:rPr>
                              <m:t>′</m:t>
                            </m:r>
                          </m:sub>
                        </m:sSub>
                        <m:r>
                          <m:rPr>
                            <m:sty m:val="p"/>
                          </m:rPr>
                          <m:t>=</m:t>
                        </m:r>
                        <m:sSub>
                          <m:e>
                            <m:r>
                              <m:t>A</m:t>
                            </m:r>
                          </m:e>
                          <m:sub>
                            <m:r>
                              <m:t>j</m:t>
                            </m:r>
                            <m:r>
                              <m:rPr>
                                <m:sty m:val="p"/>
                              </m:rPr>
                              <m:t>,</m:t>
                            </m:r>
                            <m:r>
                              <m:t>t</m:t>
                            </m:r>
                            <m:r>
                              <m:rPr>
                                <m:sty m:val="p"/>
                              </m:rPr>
                              <m:t>′</m:t>
                            </m:r>
                          </m:sub>
                        </m:sSub>
                        <m:r>
                          <m:rPr>
                            <m:sty m:val="p"/>
                          </m:rPr>
                          <m:t>=</m:t>
                        </m:r>
                        <m:r>
                          <m:t>a</m:t>
                        </m:r>
                      </m:e>
                    </m:d>
                  </m:den>
                </m:f>
                <m:r>
                  <m:rPr>
                    <m:sty m:val="p"/>
                  </m:rPr>
                  <m:t>,</m:t>
                </m:r>
                <m:r>
                  <m:rPr>
                    <m:nor/>
                  </m:rPr>
                  <m:t xml:space="preserve"> </m:t>
                </m:r>
                <m:sSubSup>
                  <m:e>
                    <m:acc>
                      <m:accPr>
                        <m:chr m:val="̂"/>
                      </m:accPr>
                      <m:e>
                        <m:r>
                          <m:t>θ</m:t>
                        </m:r>
                      </m:e>
                    </m:acc>
                  </m:e>
                  <m:sub>
                    <m:r>
                      <m:t>i</m:t>
                    </m:r>
                    <m:r>
                      <m:rPr>
                        <m:sty m:val="p"/>
                      </m:rPr>
                      <m:t>,</m:t>
                    </m:r>
                    <m:r>
                      <m:t>t</m:t>
                    </m:r>
                  </m:sub>
                  <m:sup>
                    <m:d>
                      <m:dPr>
                        <m:begChr m:val="("/>
                        <m:sepChr m:val=""/>
                        <m:endChr m:val=")"/>
                        <m:grow/>
                      </m:dPr>
                      <m:e>
                        <m:r>
                          <m:t>a</m:t>
                        </m:r>
                      </m:e>
                    </m:d>
                  </m:sup>
                </m:sSubSup>
                <m:r>
                  <m:rPr>
                    <m:sty m:val="p"/>
                  </m:rPr>
                  <m:t>=</m:t>
                </m:r>
                <m:f>
                  <m:fPr>
                    <m:type m:val="bar"/>
                  </m:fPr>
                  <m:num>
                    <m:r>
                      <m:t>1</m:t>
                    </m:r>
                  </m:num>
                  <m:den>
                    <m:sSub>
                      <m:e>
                        <m:r>
                          <m:t>N</m:t>
                        </m:r>
                      </m:e>
                      <m:sub>
                        <m:r>
                          <m:t>i</m:t>
                        </m:r>
                        <m:r>
                          <m:rPr>
                            <m:sty m:val="p"/>
                          </m:rPr>
                          <m:t>,</m:t>
                        </m:r>
                        <m:r>
                          <m:t>t</m:t>
                        </m:r>
                        <m:r>
                          <m:rPr>
                            <m:sty m:val="p"/>
                          </m:rPr>
                          <m:t>,</m:t>
                        </m:r>
                        <m:r>
                          <m:t>a</m:t>
                        </m:r>
                        <m:r>
                          <m:rPr>
                            <m:sty m:val="p"/>
                          </m:rPr>
                          <m:t>,</m:t>
                        </m:r>
                        <m:r>
                          <m:t>η</m:t>
                        </m:r>
                      </m:sub>
                    </m:sSub>
                  </m:den>
                </m:f>
                <m:nary>
                  <m:naryPr>
                    <m:chr m:val="∑"/>
                    <m:limLoc m:val="undOvr"/>
                    <m:subHide m:val="off"/>
                    <m:supHide m:val="on"/>
                  </m:naryPr>
                  <m:sub>
                    <m:r>
                      <m:t>j</m:t>
                    </m:r>
                  </m:sub>
                  <m:sup>
                    <m:r>
                      <m:t>​</m:t>
                    </m:r>
                  </m:sup>
                  <m:e>
                    <m:r>
                      <m:rPr>
                        <m:sty m:val="p"/>
                      </m:rPr>
                      <m:t>𝟏</m:t>
                    </m:r>
                  </m:e>
                </m:nary>
                <m:d>
                  <m:dPr>
                    <m:begChr m:val="("/>
                    <m:sepChr m:val=""/>
                    <m:endChr m:val=")"/>
                    <m:grow/>
                  </m:dPr>
                  <m:e>
                    <m:sSubSup>
                      <m:e>
                        <m:r>
                          <m:t>ρ</m:t>
                        </m:r>
                      </m:e>
                      <m:sub>
                        <m:r>
                          <m:t>i</m:t>
                        </m:r>
                        <m:r>
                          <m:rPr>
                            <m:sty m:val="p"/>
                          </m:rPr>
                          <m:t>,</m:t>
                        </m:r>
                        <m:r>
                          <m:t>j</m:t>
                        </m:r>
                      </m:sub>
                      <m:sup>
                        <m:d>
                          <m:dPr>
                            <m:begChr m:val="("/>
                            <m:sepChr m:val=""/>
                            <m:endChr m:val=")"/>
                            <m:grow/>
                          </m:dPr>
                          <m:e>
                            <m:r>
                              <m:t>a</m:t>
                            </m:r>
                          </m:e>
                        </m:d>
                      </m:sup>
                    </m:sSubSup>
                    <m:r>
                      <m:rPr>
                        <m:sty m:val="p"/>
                      </m:rPr>
                      <m:t>≤</m:t>
                    </m:r>
                    <m:r>
                      <m:t>η</m:t>
                    </m:r>
                    <m:r>
                      <m:rPr>
                        <m:sty m:val="p"/>
                      </m:rPr>
                      <m:t>,</m:t>
                    </m:r>
                    <m:r>
                      <m:t> </m:t>
                    </m:r>
                    <m:sSub>
                      <m:e>
                        <m:r>
                          <m:t>A</m:t>
                        </m:r>
                      </m:e>
                      <m:sub>
                        <m:r>
                          <m:t>j</m:t>
                        </m:r>
                        <m:r>
                          <m:rPr>
                            <m:sty m:val="p"/>
                          </m:rPr>
                          <m:t>,</m:t>
                        </m:r>
                        <m:r>
                          <m:t>t</m:t>
                        </m:r>
                      </m:sub>
                    </m:sSub>
                    <m:r>
                      <m:rPr>
                        <m:sty m:val="p"/>
                      </m:rPr>
                      <m:t>=</m:t>
                    </m:r>
                    <m:r>
                      <m:t>a</m:t>
                    </m:r>
                  </m:e>
                </m:d>
                <m:r>
                  <m:t> </m:t>
                </m:r>
                <m:sSub>
                  <m:e>
                    <m:r>
                      <m:t>Y</m:t>
                    </m:r>
                  </m:e>
                  <m:sub>
                    <m:r>
                      <m:t>j</m:t>
                    </m:r>
                    <m:r>
                      <m:rPr>
                        <m:sty m:val="p"/>
                      </m:rPr>
                      <m:t>,</m:t>
                    </m:r>
                    <m:r>
                      <m:t>t</m:t>
                    </m:r>
                  </m:sub>
                </m:sSub>
              </m:oMath>
            </m:oMathPara>
          </w:p>
        </w:tc>
        <w:tc>
          <w:tcPr>
            <w:tcW w:type="dxa" w:w="900"/>
            <w:vAlign w:val="center"/>
          </w:tcPr>
          <w:p>
            <w:pPr>
              <w:jc w:val="right"/>
            </w:pPr>
            <w:r>
              <w:t xml:space="preserve">(153)</w:t>
            </w:r>
          </w:p>
        </w:tc>
      </w:tr>
    </w:tbl>
    <w:p>
      <w:pPr>
        <w:spacing w:after="120" w:line="288"/>
        <w:jc w:val="both"/>
      </w:pPr>
      <w:r>
        <w:t xml:space="preserve">Here </w:t>
      </w:r>
      <m:oMath>
        <m:sSub>
          <m:e>
            <m:r>
              <m:t>N</m:t>
            </m:r>
          </m:e>
          <m:sub>
            <m:r>
              <m:t>i</m:t>
            </m:r>
            <m:r>
              <m:rPr>
                <m:sty m:val="p"/>
              </m:rPr>
              <m:t>,</m:t>
            </m:r>
            <m:r>
              <m:t>t</m:t>
            </m:r>
            <m:r>
              <m:rPr>
                <m:sty m:val="p"/>
              </m:rPr>
              <m:t>,</m:t>
            </m:r>
            <m:r>
              <m:t>a</m:t>
            </m:r>
            <m:r>
              <m:rPr>
                <m:sty m:val="p"/>
              </m:rPr>
              <m:t>,</m:t>
            </m:r>
            <m:r>
              <m:t>η</m:t>
            </m:r>
          </m:sub>
        </m:sSub>
        <m:r>
          <m:rPr>
            <m:sty m:val="p"/>
          </m:rPr>
          <m:t>=</m:t>
        </m:r>
        <m:nary>
          <m:naryPr>
            <m:chr m:val="∑"/>
            <m:limLoc m:val="subSup"/>
            <m:subHide m:val="off"/>
            <m:supHide m:val="on"/>
          </m:naryPr>
          <m:sub>
            <m:r>
              <m:t>j</m:t>
            </m:r>
          </m:sub>
          <m:sup>
            <m:r>
              <m:t>​</m:t>
            </m:r>
          </m:sup>
          <m:e>
            <m:r>
              <m:rPr>
                <m:sty m:val="p"/>
              </m:rPr>
              <m:t>𝟏</m:t>
            </m:r>
          </m:e>
        </m:nary>
        <m:r>
          <m:rPr>
            <m:sty m:val="p"/>
          </m:rPr>
          <m:t>(</m:t>
        </m:r>
        <m:sSubSup>
          <m:e>
            <m:r>
              <m:t>ρ</m:t>
            </m:r>
          </m:e>
          <m:sub>
            <m:r>
              <m:t>i</m:t>
            </m:r>
            <m:r>
              <m:rPr>
                <m:sty m:val="p"/>
              </m:rPr>
              <m:t>,</m:t>
            </m:r>
            <m:r>
              <m:t>j</m:t>
            </m:r>
          </m:sub>
          <m:sup>
            <m:r>
              <m:rPr>
                <m:sty m:val="p"/>
              </m:rPr>
              <m:t>(</m:t>
            </m:r>
            <m:r>
              <m:t>a</m:t>
            </m:r>
            <m:r>
              <m:rPr>
                <m:sty m:val="p"/>
              </m:rPr>
              <m:t>)</m:t>
            </m:r>
          </m:sup>
        </m:sSubSup>
        <m:r>
          <m:rPr>
            <m:sty m:val="p"/>
          </m:rPr>
          <m:t>≤</m:t>
        </m:r>
        <m:r>
          <m:t>η</m:t>
        </m:r>
        <m:r>
          <m:rPr>
            <m:sty m:val="p"/>
          </m:rPr>
          <m:t>,</m:t>
        </m:r>
        <m:r>
          <m:t> </m:t>
        </m:r>
        <m:sSub>
          <m:e>
            <m:r>
              <m:t>A</m:t>
            </m:r>
          </m:e>
          <m:sub>
            <m:r>
              <m:t>j</m:t>
            </m:r>
            <m:r>
              <m:rPr>
                <m:sty m:val="p"/>
              </m:rPr>
              <m:t>,</m:t>
            </m:r>
            <m:r>
              <m:t>t</m:t>
            </m:r>
          </m:sub>
        </m:sSub>
        <m:r>
          <m:rPr>
            <m:sty m:val="p"/>
          </m:rPr>
          <m:t>=</m:t>
        </m:r>
        <m:r>
          <m:t>a</m:t>
        </m:r>
        <m:r>
          <m:rPr>
            <m:sty m:val="p"/>
          </m:rPr>
          <m:t>)</m:t>
        </m:r>
      </m:oMath>
      <w:r>
        <w:t xml:space="preserve"> is the number of neighbors. No propensity enters the estimator (the 2022 materials and the nsquared package, arXiv:2506.04166, which implements it). Still open for the published version: whether time </w:t>
      </w:r>
      <m:oMath>
        <m:r>
          <m:t>t</m:t>
        </m:r>
      </m:oMath>
      <w:r>
        <w:t xml:space="preserve"> is excluded from the distance (the March 2022 poster and the code exclude it, while the October 2022 poster sums over </w:t>
      </w:r>
      <m:oMath>
        <m:r>
          <m:t>t</m:t>
        </m:r>
        <m:r>
          <m:rPr>
            <m:sty m:val="p"/>
          </m:rPr>
          <m:t>′</m:t>
        </m:r>
        <m:r>
          <m:rPr>
            <m:sty m:val="p"/>
          </m:rPr>
          <m:t>=</m:t>
        </m:r>
        <m:r>
          <m:t>1</m:t>
        </m:r>
        <m:r>
          <m:rPr>
            <m:sty m:val="p"/>
          </m:rPr>
          <m:t>,</m:t>
        </m:r>
        <m:r>
          <m:rPr>
            <m:sty m:val="p"/>
          </m:rPr>
          <m:t>…</m:t>
        </m:r>
        <m:r>
          <m:rPr>
            <m:sty m:val="p"/>
          </m:rPr>
          <m:t>,</m:t>
        </m:r>
        <m:r>
          <m:t>T</m:t>
        </m:r>
        <m:r>
          <m:rPr>
            <m:sty m:val="p"/>
          </m:rPr>
          <m:t>)</m:t>
        </m:r>
      </m:oMath>
      <w:r>
        <w:t xml:space="preserve">, whether </w:t>
      </w:r>
      <m:oMath>
        <m:r>
          <m:t>i</m:t>
        </m:r>
      </m:oMath>
      <w:r>
        <w:t xml:space="preserve"> can be its own neighbor, and the no-neighbor case. For this case the code returns the observed outcome when </w:t>
      </w:r>
      <m:oMath>
        <m:r>
          <m:rPr>
            <m:sty m:val="p"/>
          </m:rPr>
          <m:t>(</m:t>
        </m:r>
        <m:r>
          <m:t>i</m:t>
        </m:r>
        <m:r>
          <m:rPr>
            <m:sty m:val="p"/>
          </m:rPr>
          <m:t>,</m:t>
        </m:r>
        <m:r>
          <m:t>t</m:t>
        </m:r>
        <m:r>
          <m:rPr>
            <m:sty m:val="p"/>
          </m:rPr>
          <m:t>)</m:t>
        </m:r>
      </m:oMath>
      <w:r>
        <w:t xml:space="preserve"> is observed, and otherwise the mean of all outcomes observed under </w:t>
      </w:r>
      <m:oMath>
        <m:r>
          <m:t>a</m:t>
        </m:r>
      </m:oMath>
      <w:r>
        <w:t xml:space="preserve"> at time </w:t>
      </w:r>
      <m:oMath>
        <m:r>
          <m:t>t</m:t>
        </m:r>
      </m:oMath>
      <w:r>
        <w:t xml:space="preserve">. The threshold is compared with the noise level. With the factors fixed, with independent noises of mean 0 and variance </w:t>
      </w:r>
      <m:oMath>
        <m:sSup>
          <m:e>
            <m:r>
              <m:t>σ</m:t>
            </m:r>
          </m:e>
          <m:sup>
            <m:r>
              <m:t>2</m:t>
            </m:r>
          </m:sup>
        </m:sSup>
      </m:oMath>
      <w:r>
        <w:t xml:space="preserve">, and with time-</w:t>
      </w:r>
      <m:oMath>
        <m:r>
          <m:t>t</m:t>
        </m:r>
        <m:r>
          <m:rPr>
            <m:sty m:val="p"/>
          </m:rPr>
          <m:t>′</m:t>
        </m:r>
      </m:oMath>
      <w:r>
        <w:t xml:space="preserve"> assignments that depend only on </w:t>
      </w:r>
      <m:oMath>
        <m:sSub>
          <m:e>
            <m:r>
              <m:rPr>
                <m:nor/>
              </m:rPr>
              <m:t>ℋ</m:t>
            </m:r>
          </m:e>
          <m:sub>
            <m:r>
              <m:t>t</m:t>
            </m:r>
            <m:r>
              <m:rPr>
                <m:sty m:val="p"/>
              </m:rPr>
              <m:t>′</m:t>
            </m:r>
            <m:r>
              <m:rPr>
                <m:sty m:val="p"/>
              </m:rPr>
              <m:t>−</m:t>
            </m:r>
            <m:r>
              <m:t>1</m:t>
            </m:r>
          </m:sub>
        </m:sSub>
      </m:oMath>
      <w:r>
        <w:t xml:space="preserve"> and on external randomness (a simple derivation):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p>
                      <m:e>
                        <m:d>
                          <m:dPr>
                            <m:begChr m:val="("/>
                            <m:sepChr m:val=""/>
                            <m:endChr m:val=")"/>
                            <m:grow/>
                          </m:dPr>
                          <m:e>
                            <m:sSub>
                              <m:e>
                                <m:r>
                                  <m:t>Y</m:t>
                                </m:r>
                              </m:e>
                              <m:sub>
                                <m:r>
                                  <m:t>j</m:t>
                                </m:r>
                                <m:r>
                                  <m:rPr>
                                    <m:sty m:val="p"/>
                                  </m:rPr>
                                  <m:t>,</m:t>
                                </m:r>
                                <m:r>
                                  <m:t>t</m:t>
                                </m:r>
                                <m:r>
                                  <m:rPr>
                                    <m:sty m:val="p"/>
                                  </m:rPr>
                                  <m:t>′</m:t>
                                </m:r>
                              </m:sub>
                            </m:sSub>
                            <m:r>
                              <m:rPr>
                                <m:sty m:val="p"/>
                              </m:rPr>
                              <m:t>−</m:t>
                            </m:r>
                            <m:sSub>
                              <m:e>
                                <m:r>
                                  <m:t>Y</m:t>
                                </m:r>
                              </m:e>
                              <m:sub>
                                <m:r>
                                  <m:t>i</m:t>
                                </m:r>
                                <m:r>
                                  <m:rPr>
                                    <m:sty m:val="p"/>
                                  </m:rPr>
                                  <m:t>,</m:t>
                                </m:r>
                                <m:r>
                                  <m:t>t</m:t>
                                </m:r>
                                <m:r>
                                  <m:rPr>
                                    <m:sty m:val="p"/>
                                  </m:rPr>
                                  <m:t>′</m:t>
                                </m:r>
                              </m:sub>
                            </m:sSub>
                          </m:e>
                        </m:d>
                      </m:e>
                      <m:sup>
                        <m:r>
                          <m:t>2</m:t>
                        </m:r>
                      </m:sup>
                    </m:sSup>
                    <m:r>
                      <m:rPr>
                        <m:sty m:val="p"/>
                      </m:rPr>
                      <m:t>∣</m:t>
                    </m:r>
                    <m:sSub>
                      <m:e>
                        <m:r>
                          <m:t>A</m:t>
                        </m:r>
                      </m:e>
                      <m:sub>
                        <m:r>
                          <m:t>i</m:t>
                        </m:r>
                        <m:r>
                          <m:rPr>
                            <m:sty m:val="p"/>
                          </m:rPr>
                          <m:t>,</m:t>
                        </m:r>
                        <m:r>
                          <m:t>t</m:t>
                        </m:r>
                        <m:r>
                          <m:rPr>
                            <m:sty m:val="p"/>
                          </m:rPr>
                          <m:t>′</m:t>
                        </m:r>
                      </m:sub>
                    </m:sSub>
                    <m:r>
                      <m:rPr>
                        <m:sty m:val="p"/>
                      </m:rPr>
                      <m:t>=</m:t>
                    </m:r>
                    <m:sSub>
                      <m:e>
                        <m:r>
                          <m:t>A</m:t>
                        </m:r>
                      </m:e>
                      <m:sub>
                        <m:r>
                          <m:t>j</m:t>
                        </m:r>
                        <m:r>
                          <m:rPr>
                            <m:sty m:val="p"/>
                          </m:rPr>
                          <m:t>,</m:t>
                        </m:r>
                        <m:r>
                          <m:t>t</m:t>
                        </m:r>
                        <m:r>
                          <m:rPr>
                            <m:sty m:val="p"/>
                          </m:rPr>
                          <m:t>′</m:t>
                        </m:r>
                      </m:sub>
                    </m:sSub>
                    <m:r>
                      <m:rPr>
                        <m:sty m:val="p"/>
                      </m:rPr>
                      <m:t>=</m:t>
                    </m:r>
                    <m:r>
                      <m:t>a</m:t>
                    </m:r>
                    <m:r>
                      <m:rPr>
                        <m:sty m:val="p"/>
                      </m:rPr>
                      <m:t>,</m:t>
                    </m:r>
                    <m:r>
                      <m:t> </m:t>
                    </m:r>
                    <m:sSub>
                      <m:e>
                        <m:r>
                          <m:rPr>
                            <m:nor/>
                          </m:rPr>
                          <m:t>ℋ</m:t>
                        </m:r>
                      </m:e>
                      <m:sub>
                        <m:r>
                          <m:t>t</m:t>
                        </m:r>
                        <m:r>
                          <m:rPr>
                            <m:sty m:val="p"/>
                          </m:rPr>
                          <m:t>′</m:t>
                        </m:r>
                        <m:r>
                          <m:rPr>
                            <m:sty m:val="p"/>
                          </m:rPr>
                          <m:t>−</m:t>
                        </m:r>
                        <m:r>
                          <m:t>1</m:t>
                        </m:r>
                      </m:sub>
                    </m:sSub>
                  </m:e>
                </m:d>
                <m:r>
                  <m:rPr>
                    <m:sty m:val="p"/>
                  </m:rPr>
                  <m:t>=</m:t>
                </m:r>
                <m:r>
                  <m:rPr>
                    <m:sty m:val="p"/>
                  </m:rPr>
                  <m:t>(</m:t>
                </m:r>
                <m:sSubSup>
                  <m:e>
                    <m:r>
                      <m:t>θ</m:t>
                    </m:r>
                  </m:e>
                  <m:sub>
                    <m:r>
                      <m:t>j</m:t>
                    </m:r>
                    <m:r>
                      <m:rPr>
                        <m:sty m:val="p"/>
                      </m:rPr>
                      <m:t>,</m:t>
                    </m:r>
                    <m:r>
                      <m:t>t</m:t>
                    </m:r>
                    <m:r>
                      <m:rPr>
                        <m:sty m:val="p"/>
                      </m:rPr>
                      <m:t>′</m:t>
                    </m:r>
                  </m:sub>
                  <m:sup>
                    <m:d>
                      <m:dPr>
                        <m:begChr m:val="("/>
                        <m:sepChr m:val=""/>
                        <m:endChr m:val=")"/>
                        <m:grow/>
                      </m:dPr>
                      <m:e>
                        <m:r>
                          <m:t>a</m:t>
                        </m:r>
                      </m:e>
                    </m:d>
                  </m:sup>
                </m:sSubSup>
                <m:r>
                  <m:rPr>
                    <m:sty m:val="p"/>
                  </m:rPr>
                  <m:t>−</m:t>
                </m:r>
                <m:sSubSup>
                  <m:e>
                    <m:r>
                      <m:t>θ</m:t>
                    </m:r>
                  </m:e>
                  <m:sub>
                    <m:r>
                      <m:t>i</m:t>
                    </m:r>
                    <m:r>
                      <m:rPr>
                        <m:sty m:val="p"/>
                      </m:rPr>
                      <m:t>,</m:t>
                    </m:r>
                    <m:r>
                      <m:t>t</m:t>
                    </m:r>
                    <m:r>
                      <m:rPr>
                        <m:sty m:val="p"/>
                      </m:rPr>
                      <m:t>′</m:t>
                    </m:r>
                  </m:sub>
                  <m:sup>
                    <m:d>
                      <m:dPr>
                        <m:begChr m:val="("/>
                        <m:sepChr m:val=""/>
                        <m:endChr m:val=")"/>
                        <m:grow/>
                      </m:dPr>
                      <m:e>
                        <m:r>
                          <m:t>a</m:t>
                        </m:r>
                      </m:e>
                    </m:d>
                  </m:sup>
                </m:sSubSup>
                <m:sSup>
                  <m:e>
                    <m:r>
                      <m:rPr>
                        <m:sty m:val="p"/>
                      </m:rPr>
                      <m:t>)</m:t>
                    </m:r>
                  </m:e>
                  <m:sup>
                    <m:r>
                      <m:t>2</m:t>
                    </m:r>
                  </m:sup>
                </m:sSup>
                <m:r>
                  <m:rPr>
                    <m:sty m:val="p"/>
                  </m:rPr>
                  <m:t>+</m:t>
                </m:r>
                <m:r>
                  <m:t>2</m:t>
                </m:r>
                <m:sSup>
                  <m:e>
                    <m:r>
                      <m:t>σ</m:t>
                    </m:r>
                  </m:e>
                  <m:sup>
                    <m:r>
                      <m:t>2</m:t>
                    </m:r>
                  </m:sup>
                </m:sSup>
              </m:oMath>
            </m:oMathPara>
          </w:p>
        </w:tc>
        <w:tc>
          <w:tcPr>
            <w:tcW w:type="dxa" w:w="900"/>
            <w:vAlign w:val="center"/>
          </w:tcPr>
          <w:p>
            <w:pPr>
              <w:jc w:val="right"/>
            </w:pPr>
            <w:r>
              <w:t xml:space="preserve">(154)</w:t>
            </w:r>
          </w:p>
        </w:tc>
      </w:tr>
    </w:tbl>
    <w:p>
      <w:pPr>
        <w:spacing w:after="120" w:line="288"/>
        <w:jc w:val="both"/>
      </w:pPr>
      <w:r>
        <w:t xml:space="preserve">so </w:t>
      </w:r>
      <m:oMath>
        <m:r>
          <m:t>η</m:t>
        </m:r>
      </m:oMath>
      <w:r>
        <w:t xml:space="preserve"> should be slightly above </w:t>
      </w:r>
      <m:oMath>
        <m:r>
          <m:t>2</m:t>
        </m:r>
        <m:sSup>
          <m:e>
            <m:r>
              <m:t>σ</m:t>
            </m:r>
          </m:e>
          <m:sup>
            <m:r>
              <m:t>2</m:t>
            </m:r>
          </m:sup>
        </m:sSup>
      </m:oMath>
      <w:r>
        <w:t xml:space="preserve">. The bilinear proof sketch (June 2022 slides, with a binary treatment; the common times are those with </w:t>
      </w:r>
      <m:oMath>
        <m:sSub>
          <m:e>
            <m:r>
              <m:t>A</m:t>
            </m:r>
          </m:e>
          <m:sub>
            <m:r>
              <m:t>i</m:t>
            </m:r>
            <m:r>
              <m:rPr>
                <m:sty m:val="p"/>
              </m:rPr>
              <m:t>,</m:t>
            </m:r>
            <m:r>
              <m:t>t</m:t>
            </m:r>
            <m:r>
              <m:rPr>
                <m:sty m:val="p"/>
              </m:rPr>
              <m:t>′</m:t>
            </m:r>
          </m:sub>
        </m:sSub>
        <m:sSub>
          <m:e>
            <m:r>
              <m:t>A</m:t>
            </m:r>
          </m:e>
          <m:sub>
            <m:r>
              <m:t>j</m:t>
            </m:r>
            <m:r>
              <m:rPr>
                <m:sty m:val="p"/>
              </m:rPr>
              <m:t>,</m:t>
            </m:r>
            <m:r>
              <m:t>t</m:t>
            </m:r>
            <m:r>
              <m:rPr>
                <m:sty m:val="p"/>
              </m:rPr>
              <m:t>′</m:t>
            </m:r>
          </m:sub>
        </m:sSub>
        <m:r>
          <m:rPr>
            <m:sty m:val="p"/>
          </m:rPr>
          <m:t>=</m:t>
        </m:r>
        <m:r>
          <m:t>1</m:t>
        </m:r>
        <m:r>
          <m:rPr>
            <m:sty m:val="p"/>
          </m:rPr>
          <m:t>)</m:t>
        </m:r>
      </m:oMath>
      <w:r>
        <w:t xml:space="preserve"> has three steps: the condition </w:t>
      </w:r>
      <m:oMath>
        <m:sSub>
          <m:e>
            <m:r>
              <m:t>ρ</m:t>
            </m:r>
          </m:e>
          <m:sub>
            <m:r>
              <m:t>t</m:t>
            </m:r>
          </m:sub>
        </m:sSub>
        <m:r>
          <m:rPr>
            <m:sty m:val="p"/>
          </m:rPr>
          <m:t>(</m:t>
        </m:r>
        <m:r>
          <m:t>i</m:t>
        </m:r>
        <m:r>
          <m:rPr>
            <m:sty m:val="p"/>
          </m:rPr>
          <m:t>,</m:t>
        </m:r>
        <m:r>
          <m:t>j</m:t>
        </m:r>
        <m:r>
          <m:rPr>
            <m:sty m:val="p"/>
          </m:rPr>
          <m:t>)</m:t>
        </m:r>
        <m:r>
          <m:rPr>
            <m:sty m:val="p"/>
          </m:rPr>
          <m:t>≤</m:t>
        </m:r>
        <m:r>
          <m:t>η</m:t>
        </m:r>
      </m:oMath>
      <w:r>
        <w:t xml:space="preserve">, where the distance excludes time </w:t>
      </w:r>
      <m:oMath>
        <m:r>
          <m:t>t</m:t>
        </m:r>
      </m:oMath>
      <w:r>
        <w:t xml:space="preserve">, together with the "weak correlations" of the policy, bounds a quadratic form; the minimum eigenvalue of the bracketed matrix is bounded from below; Cauchy–Schwarz carries this over to the outcomes: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d>
                      <m:dPr>
                        <m:begChr m:val="("/>
                        <m:sepChr m:val=""/>
                        <m:endChr m:val=")"/>
                        <m:grow/>
                      </m:dPr>
                      <m:e>
                        <m:sSub>
                          <m:e>
                            <m:r>
                              <m:t>u</m:t>
                            </m:r>
                          </m:e>
                          <m:sub>
                            <m:r>
                              <m:t>i</m:t>
                            </m:r>
                          </m:sub>
                        </m:sSub>
                        <m:r>
                          <m:rPr>
                            <m:sty m:val="p"/>
                          </m:rPr>
                          <m:t>−</m:t>
                        </m:r>
                        <m:sSub>
                          <m:e>
                            <m:r>
                              <m:t>u</m:t>
                            </m:r>
                          </m:e>
                          <m:sub>
                            <m:r>
                              <m:t>j</m:t>
                            </m:r>
                          </m:sub>
                        </m:sSub>
                      </m:e>
                    </m:d>
                  </m:e>
                  <m:sup>
                    <m:r>
                      <m:rPr>
                        <m:sty m:val="p"/>
                      </m:rPr>
                      <m:t>⊤</m:t>
                    </m:r>
                  </m:sup>
                </m:sSup>
                <m:d>
                  <m:dPr>
                    <m:begChr m:val="["/>
                    <m:sepChr m:val=""/>
                    <m:endChr m:val="]"/>
                    <m:grow/>
                  </m:dPr>
                  <m:e>
                    <m:f>
                      <m:fPr>
                        <m:type m:val="bar"/>
                      </m:fPr>
                      <m:num>
                        <m:nary>
                          <m:naryPr>
                            <m:chr m:val="∑"/>
                            <m:limLoc m:val="undOvr"/>
                            <m:subHide m:val="off"/>
                            <m:supHide m:val="on"/>
                          </m:naryPr>
                          <m:sub>
                            <m:r>
                              <m:t>t</m:t>
                            </m:r>
                            <m:r>
                              <m:rPr>
                                <m:sty m:val="p"/>
                              </m:rPr>
                              <m:t>′</m:t>
                            </m:r>
                            <m:r>
                              <m:rPr>
                                <m:sty m:val="p"/>
                              </m:rPr>
                              <m:t>≠</m:t>
                            </m:r>
                            <m:r>
                              <m:t>t</m:t>
                            </m:r>
                          </m:sub>
                          <m:sup>
                            <m:r>
                              <m:t>​</m:t>
                            </m:r>
                          </m:sup>
                          <m:e>
                            <m:sSub>
                              <m:e>
                                <m:r>
                                  <m:t>A</m:t>
                                </m:r>
                              </m:e>
                              <m:sub>
                                <m:r>
                                  <m:t>i</m:t>
                                </m:r>
                                <m:r>
                                  <m:rPr>
                                    <m:sty m:val="p"/>
                                  </m:rPr>
                                  <m:t>,</m:t>
                                </m:r>
                                <m:r>
                                  <m:t>t</m:t>
                                </m:r>
                                <m:r>
                                  <m:rPr>
                                    <m:sty m:val="p"/>
                                  </m:rPr>
                                  <m:t>′</m:t>
                                </m:r>
                              </m:sub>
                            </m:sSub>
                          </m:e>
                        </m:nary>
                        <m:sSub>
                          <m:e>
                            <m:r>
                              <m:t>A</m:t>
                            </m:r>
                          </m:e>
                          <m:sub>
                            <m:r>
                              <m:t>j</m:t>
                            </m:r>
                            <m:r>
                              <m:rPr>
                                <m:sty m:val="p"/>
                              </m:rPr>
                              <m:t>,</m:t>
                            </m:r>
                            <m:r>
                              <m:t>t</m:t>
                            </m:r>
                            <m:r>
                              <m:rPr>
                                <m:sty m:val="p"/>
                              </m:rPr>
                              <m:t>′</m:t>
                            </m:r>
                          </m:sub>
                        </m:sSub>
                        <m:r>
                          <m:t> </m:t>
                        </m:r>
                        <m:sSub>
                          <m:e>
                            <m:r>
                              <m:t>v</m:t>
                            </m:r>
                          </m:e>
                          <m:sub>
                            <m:r>
                              <m:t>t</m:t>
                            </m:r>
                            <m:r>
                              <m:rPr>
                                <m:sty m:val="p"/>
                              </m:rPr>
                              <m:t>′</m:t>
                            </m:r>
                          </m:sub>
                        </m:sSub>
                        <m:sSubSup>
                          <m:e>
                            <m:r>
                              <m:t>v</m:t>
                            </m:r>
                          </m:e>
                          <m:sub>
                            <m:r>
                              <m:t>t</m:t>
                            </m:r>
                            <m:r>
                              <m:rPr>
                                <m:sty m:val="p"/>
                              </m:rPr>
                              <m:t>′</m:t>
                            </m:r>
                          </m:sub>
                          <m:sup>
                            <m:r>
                              <m:rPr>
                                <m:sty m:val="p"/>
                              </m:rPr>
                              <m:t>⊤</m:t>
                            </m:r>
                          </m:sup>
                        </m:sSubSup>
                      </m:num>
                      <m:den>
                        <m:nary>
                          <m:naryPr>
                            <m:chr m:val="∑"/>
                            <m:limLoc m:val="undOvr"/>
                            <m:subHide m:val="off"/>
                            <m:supHide m:val="on"/>
                          </m:naryPr>
                          <m:sub>
                            <m:r>
                              <m:t>t</m:t>
                            </m:r>
                            <m:r>
                              <m:rPr>
                                <m:sty m:val="p"/>
                              </m:rPr>
                              <m:t>′</m:t>
                            </m:r>
                            <m:r>
                              <m:rPr>
                                <m:sty m:val="p"/>
                              </m:rPr>
                              <m:t>≠</m:t>
                            </m:r>
                            <m:r>
                              <m:t>t</m:t>
                            </m:r>
                          </m:sub>
                          <m:sup>
                            <m:r>
                              <m:t>​</m:t>
                            </m:r>
                          </m:sup>
                          <m:e>
                            <m:sSub>
                              <m:e>
                                <m:r>
                                  <m:t>A</m:t>
                                </m:r>
                              </m:e>
                              <m:sub>
                                <m:r>
                                  <m:t>i</m:t>
                                </m:r>
                                <m:r>
                                  <m:rPr>
                                    <m:sty m:val="p"/>
                                  </m:rPr>
                                  <m:t>,</m:t>
                                </m:r>
                                <m:r>
                                  <m:t>t</m:t>
                                </m:r>
                                <m:r>
                                  <m:rPr>
                                    <m:sty m:val="p"/>
                                  </m:rPr>
                                  <m:t>′</m:t>
                                </m:r>
                              </m:sub>
                            </m:sSub>
                          </m:e>
                        </m:nary>
                        <m:sSub>
                          <m:e>
                            <m:r>
                              <m:t>A</m:t>
                            </m:r>
                          </m:e>
                          <m:sub>
                            <m:r>
                              <m:t>j</m:t>
                            </m:r>
                            <m:r>
                              <m:rPr>
                                <m:sty m:val="p"/>
                              </m:rPr>
                              <m:t>,</m:t>
                            </m:r>
                            <m:r>
                              <m:t>t</m:t>
                            </m:r>
                            <m:r>
                              <m:rPr>
                                <m:sty m:val="p"/>
                              </m:rPr>
                              <m:t>′</m:t>
                            </m:r>
                          </m:sub>
                        </m:sSub>
                      </m:den>
                    </m:f>
                  </m:e>
                </m:d>
                <m:d>
                  <m:dPr>
                    <m:begChr m:val="("/>
                    <m:sepChr m:val=""/>
                    <m:endChr m:val=")"/>
                    <m:grow/>
                  </m:dPr>
                  <m:e>
                    <m:sSub>
                      <m:e>
                        <m:r>
                          <m:t>u</m:t>
                        </m:r>
                      </m:e>
                      <m:sub>
                        <m:r>
                          <m:t>i</m:t>
                        </m:r>
                      </m:sub>
                    </m:sSub>
                    <m:r>
                      <m:rPr>
                        <m:sty m:val="p"/>
                      </m:rPr>
                      <m:t>−</m:t>
                    </m:r>
                    <m:sSub>
                      <m:e>
                        <m:r>
                          <m:t>u</m:t>
                        </m:r>
                      </m:e>
                      <m:sub>
                        <m:r>
                          <m:t>j</m:t>
                        </m:r>
                      </m:sub>
                    </m:sSub>
                  </m:e>
                </m:d>
                <m:r>
                  <m:rPr>
                    <m:sty m:val="p"/>
                  </m:rPr>
                  <m:t>≲</m:t>
                </m:r>
                <m:r>
                  <m:t>η</m:t>
                </m:r>
                <m:r>
                  <m:rPr>
                    <m:sty m:val="p"/>
                  </m:rPr>
                  <m:t>−</m:t>
                </m:r>
                <m:r>
                  <m:t>c</m:t>
                </m:r>
                <m:r>
                  <m:t> </m:t>
                </m:r>
                <m:sSup>
                  <m:e>
                    <m:r>
                      <m:t>σ</m:t>
                    </m:r>
                  </m:e>
                  <m:sup>
                    <m:r>
                      <m:t>2</m:t>
                    </m:r>
                  </m:sup>
                </m:sSup>
                <m:r>
                  <m:t> </m:t>
                </m:r>
                <m:r>
                  <m:rPr>
                    <m:sty m:val="p"/>
                  </m:rPr>
                  <m:t>⇒</m:t>
                </m:r>
                <m:r>
                  <m:t> </m:t>
                </m:r>
                <m:r>
                  <m:rPr>
                    <m:sty m:val="p"/>
                  </m:rPr>
                  <m:t>∥</m:t>
                </m:r>
                <m:sSub>
                  <m:e>
                    <m:r>
                      <m:t>u</m:t>
                    </m:r>
                  </m:e>
                  <m:sub>
                    <m:r>
                      <m:t>i</m:t>
                    </m:r>
                  </m:sub>
                </m:sSub>
                <m:r>
                  <m:rPr>
                    <m:sty m:val="p"/>
                  </m:rPr>
                  <m:t>−</m:t>
                </m:r>
                <m:sSub>
                  <m:e>
                    <m:r>
                      <m:t>u</m:t>
                    </m:r>
                  </m:e>
                  <m:sub>
                    <m:r>
                      <m:t>j</m:t>
                    </m:r>
                  </m:sub>
                </m:sSub>
                <m:sSubSup>
                  <m:e>
                    <m:r>
                      <m:rPr>
                        <m:sty m:val="p"/>
                      </m:rPr>
                      <m:t>∥</m:t>
                    </m:r>
                  </m:e>
                  <m:sub>
                    <m:r>
                      <m:t>2</m:t>
                    </m:r>
                  </m:sub>
                  <m:sup>
                    <m:r>
                      <m:t>2</m:t>
                    </m:r>
                  </m:sup>
                </m:sSubSup>
                <m:r>
                  <m:rPr>
                    <m:sty m:val="p"/>
                  </m:rPr>
                  <m:t>≲</m:t>
                </m:r>
                <m:f>
                  <m:fPr>
                    <m:type m:val="bar"/>
                  </m:fPr>
                  <m:num>
                    <m:r>
                      <m:t>η</m:t>
                    </m:r>
                    <m:r>
                      <m:rPr>
                        <m:sty m:val="p"/>
                      </m:rPr>
                      <m:t>−</m:t>
                    </m:r>
                    <m:r>
                      <m:t>c</m:t>
                    </m:r>
                    <m:r>
                      <m:t> </m:t>
                    </m:r>
                    <m:sSup>
                      <m:e>
                        <m:r>
                          <m:t>σ</m:t>
                        </m:r>
                      </m:e>
                      <m:sup>
                        <m:r>
                          <m:t>2</m:t>
                        </m:r>
                      </m:sup>
                    </m:sSup>
                  </m:num>
                  <m:den>
                    <m:r>
                      <m:t>λ</m:t>
                    </m:r>
                  </m:den>
                </m:f>
                <m:r>
                  <m:rPr>
                    <m:sty m:val="p"/>
                  </m:rPr>
                  <m:t>,</m:t>
                </m:r>
                <m:r>
                  <m:rPr>
                    <m:nor/>
                  </m:rPr>
                  <m:t xml:space="preserve"> </m:t>
                </m:r>
                <m:d>
                  <m:dPr>
                    <m:begChr m:val="|"/>
                    <m:sepChr m:val=""/>
                    <m:endChr m:val="|"/>
                    <m:grow/>
                  </m:dPr>
                  <m:e>
                    <m:sSub>
                      <m:e>
                        <m:r>
                          <m:t>θ</m:t>
                        </m:r>
                      </m:e>
                      <m:sub>
                        <m:r>
                          <m:t>i</m:t>
                        </m:r>
                        <m:r>
                          <m:rPr>
                            <m:sty m:val="p"/>
                          </m:rPr>
                          <m:t>,</m:t>
                        </m:r>
                        <m:r>
                          <m:t>t</m:t>
                        </m:r>
                      </m:sub>
                    </m:sSub>
                    <m:r>
                      <m:rPr>
                        <m:sty m:val="p"/>
                      </m:rPr>
                      <m:t>−</m:t>
                    </m:r>
                    <m:sSub>
                      <m:e>
                        <m:r>
                          <m:t>θ</m:t>
                        </m:r>
                      </m:e>
                      <m:sub>
                        <m:r>
                          <m:t>j</m:t>
                        </m:r>
                        <m:r>
                          <m:rPr>
                            <m:sty m:val="p"/>
                          </m:rPr>
                          <m:t>,</m:t>
                        </m:r>
                        <m:r>
                          <m:t>t</m:t>
                        </m:r>
                      </m:sub>
                    </m:sSub>
                  </m:e>
                </m:d>
                <m:r>
                  <m:rPr>
                    <m:sty m:val="p"/>
                  </m:rPr>
                  <m:t>≤</m:t>
                </m:r>
                <m:r>
                  <m:rPr>
                    <m:sty m:val="p"/>
                  </m:rPr>
                  <m:t>∥</m:t>
                </m:r>
                <m:sSub>
                  <m:e>
                    <m:r>
                      <m:t>v</m:t>
                    </m:r>
                  </m:e>
                  <m:sub>
                    <m:r>
                      <m:t>t</m:t>
                    </m:r>
                  </m:sub>
                </m:sSub>
                <m:sSub>
                  <m:e>
                    <m:r>
                      <m:rPr>
                        <m:sty m:val="p"/>
                      </m:rPr>
                      <m:t>∥</m:t>
                    </m:r>
                  </m:e>
                  <m:sub>
                    <m:r>
                      <m:t>2</m:t>
                    </m:r>
                  </m:sub>
                </m:sSub>
                <m:r>
                  <m:t> </m:t>
                </m:r>
                <m:r>
                  <m:rPr>
                    <m:sty m:val="p"/>
                  </m:rPr>
                  <m:t>∥</m:t>
                </m:r>
                <m:sSub>
                  <m:e>
                    <m:r>
                      <m:t>u</m:t>
                    </m:r>
                  </m:e>
                  <m:sub>
                    <m:r>
                      <m:t>i</m:t>
                    </m:r>
                  </m:sub>
                </m:sSub>
                <m:r>
                  <m:rPr>
                    <m:sty m:val="p"/>
                  </m:rPr>
                  <m:t>−</m:t>
                </m:r>
                <m:sSub>
                  <m:e>
                    <m:r>
                      <m:t>u</m:t>
                    </m:r>
                  </m:e>
                  <m:sub>
                    <m:r>
                      <m:t>j</m:t>
                    </m:r>
                  </m:sub>
                </m:sSub>
                <m:sSub>
                  <m:e>
                    <m:r>
                      <m:rPr>
                        <m:sty m:val="p"/>
                      </m:rPr>
                      <m:t>∥</m:t>
                    </m:r>
                  </m:e>
                  <m:sub>
                    <m:r>
                      <m:t>2</m:t>
                    </m:r>
                  </m:sub>
                </m:sSub>
              </m:oMath>
            </m:oMathPara>
          </w:p>
        </w:tc>
        <w:tc>
          <w:tcPr>
            <w:tcW w:type="dxa" w:w="900"/>
            <w:vAlign w:val="center"/>
          </w:tcPr>
          <w:p>
            <w:pPr>
              <w:jc w:val="right"/>
            </w:pPr>
            <w:r>
              <w:t xml:space="preserve">(155)</w:t>
            </w:r>
          </w:p>
        </w:tc>
      </w:tr>
    </w:tbl>
    <w:p>
      <w:pPr>
        <w:spacing w:after="120" w:line="288"/>
        <w:jc w:val="both"/>
      </w:pPr>
      <w:r>
        <w:t xml:space="preserve">Role of the policy condition (our reading): with conditional independence, </w:t>
      </w:r>
      <m:oMath>
        <m:r>
          <m:rPr>
            <m:nor/>
          </m:rPr>
          <m:t>ℙ</m:t>
        </m:r>
        <m:r>
          <m:rPr>
            <m:sty m:val="p"/>
          </m:rPr>
          <m:t>(</m:t>
        </m:r>
        <m:sSub>
          <m:e>
            <m:r>
              <m:t>A</m:t>
            </m:r>
          </m:e>
          <m:sub>
            <m:r>
              <m:t>i</m:t>
            </m:r>
            <m:r>
              <m:rPr>
                <m:sty m:val="p"/>
              </m:rPr>
              <m:t>,</m:t>
            </m:r>
            <m:r>
              <m:t>t</m:t>
            </m:r>
            <m:r>
              <m:rPr>
                <m:sty m:val="p"/>
              </m:rPr>
              <m:t>′</m:t>
            </m:r>
          </m:sub>
        </m:sSub>
        <m:r>
          <m:rPr>
            <m:sty m:val="p"/>
          </m:rPr>
          <m:t>=</m:t>
        </m:r>
        <m:sSub>
          <m:e>
            <m:r>
              <m:t>A</m:t>
            </m:r>
          </m:e>
          <m:sub>
            <m:r>
              <m:t>j</m:t>
            </m:r>
            <m:r>
              <m:rPr>
                <m:sty m:val="p"/>
              </m:rPr>
              <m:t>,</m:t>
            </m:r>
            <m:r>
              <m:t>t</m:t>
            </m:r>
            <m:r>
              <m:rPr>
                <m:sty m:val="p"/>
              </m:rPr>
              <m:t>′</m:t>
            </m:r>
          </m:sub>
        </m:sSub>
        <m:r>
          <m:rPr>
            <m:sty m:val="p"/>
          </m:rPr>
          <m:t>=</m:t>
        </m:r>
        <m:r>
          <m:t>a</m:t>
        </m:r>
        <m:r>
          <m:rPr>
            <m:sty m:val="p"/>
          </m:rPr>
          <m:t>∣</m:t>
        </m:r>
        <m:sSub>
          <m:e>
            <m:r>
              <m:rPr>
                <m:nor/>
              </m:rPr>
              <m:t>ℋ</m:t>
            </m:r>
          </m:e>
          <m:sub>
            <m:r>
              <m:t>t</m:t>
            </m:r>
            <m:r>
              <m:rPr>
                <m:sty m:val="p"/>
              </m:rPr>
              <m:t>′</m:t>
            </m:r>
            <m:r>
              <m:rPr>
                <m:sty m:val="p"/>
              </m:rPr>
              <m:t>−</m:t>
            </m:r>
            <m:r>
              <m:t>1</m:t>
            </m:r>
          </m:sub>
        </m:sSub>
        <m:r>
          <m:rPr>
            <m:sty m:val="p"/>
          </m:rPr>
          <m:t>)</m:t>
        </m:r>
        <m:r>
          <m:rPr>
            <m:sty m:val="p"/>
          </m:rPr>
          <m:t>=</m:t>
        </m:r>
        <m:sSub>
          <m:e>
            <m:r>
              <m:t>π</m:t>
            </m:r>
          </m:e>
          <m:sub>
            <m:r>
              <m:t>i</m:t>
            </m:r>
            <m:r>
              <m:rPr>
                <m:sty m:val="p"/>
              </m:rPr>
              <m:t>,</m:t>
            </m:r>
            <m:r>
              <m:t>t</m:t>
            </m:r>
            <m:r>
              <m:rPr>
                <m:sty m:val="p"/>
              </m:rPr>
              <m:t>′</m:t>
            </m:r>
          </m:sub>
        </m:sSub>
        <m:r>
          <m:rPr>
            <m:sty m:val="p"/>
          </m:rPr>
          <m:t>(</m:t>
        </m:r>
        <m:r>
          <m:t>a</m:t>
        </m:r>
        <m:r>
          <m:rPr>
            <m:sty m:val="p"/>
          </m:rPr>
          <m:t>)</m:t>
        </m:r>
        <m:r>
          <m:t> </m:t>
        </m:r>
        <m:sSub>
          <m:e>
            <m:r>
              <m:t>π</m:t>
            </m:r>
          </m:e>
          <m:sub>
            <m:r>
              <m:t>j</m:t>
            </m:r>
            <m:r>
              <m:rPr>
                <m:sty m:val="p"/>
              </m:rPr>
              <m:t>,</m:t>
            </m:r>
            <m:r>
              <m:t>t</m:t>
            </m:r>
            <m:r>
              <m:rPr>
                <m:sty m:val="p"/>
              </m:rPr>
              <m:t>′</m:t>
            </m:r>
          </m:sub>
        </m:sSub>
        <m:r>
          <m:rPr>
            <m:sty m:val="p"/>
          </m:rPr>
          <m:t>(</m:t>
        </m:r>
        <m:r>
          <m:t>a</m:t>
        </m:r>
        <m:r>
          <m:rPr>
            <m:sty m:val="p"/>
          </m:rPr>
          <m:t>)</m:t>
        </m:r>
        <m:r>
          <m:rPr>
            <m:sty m:val="p"/>
          </m:rPr>
          <m:t>≥</m:t>
        </m:r>
        <m:sSup>
          <m:e>
            <m:r>
              <m:t>p</m:t>
            </m:r>
          </m:e>
          <m:sup>
            <m:r>
              <m:t>2</m:t>
            </m:r>
          </m:sup>
        </m:sSup>
      </m:oMath>
      <w:r>
        <w:t xml:space="preserve">, so every pair accumulates common times at a rate of at least </w:t>
      </w:r>
      <m:oMath>
        <m:sSup>
          <m:e>
            <m:r>
              <m:t>p</m:t>
            </m:r>
          </m:e>
          <m:sup>
            <m:r>
              <m:t>2</m:t>
            </m:r>
          </m:sup>
        </m:sSup>
      </m:oMath>
      <w:r>
        <w:t xml:space="preserve">. This alone is not enough: for the bracketed matrix not to degenerate, diverse time factors at these times are also needed, and this is the role of the condition on the covariance of </w:t>
      </w:r>
      <m:oMath>
        <m:sSub>
          <m:e>
            <m:r>
              <m:t>v</m:t>
            </m:r>
          </m:e>
          <m:sub>
            <m:r>
              <m:t>t</m:t>
            </m:r>
          </m:sub>
        </m:sSub>
      </m:oMath>
      <w:r>
        <w:t xml:space="preserve">. Without independence, two units with marginals of at least </w:t>
      </w:r>
      <m:oMath>
        <m:r>
          <m:t>p</m:t>
        </m:r>
      </m:oMath>
      <w:r>
        <w:t xml:space="preserve"> may never coincide: with two treatments, </w:t>
      </w:r>
      <m:oMath>
        <m:r>
          <m:t>p</m:t>
        </m:r>
        <m:r>
          <m:rPr>
            <m:sty m:val="p"/>
          </m:rPr>
          <m:t>≤</m:t>
        </m:r>
        <m:r>
          <m:t>1</m:t>
        </m:r>
        <m:r>
          <m:rPr>
            <m:sty m:val="p"/>
          </m:rPr>
          <m:t>/</m:t>
        </m:r>
        <m:r>
          <m:t>2</m:t>
        </m:r>
      </m:oMath>
      <w:r>
        <w:t xml:space="preserve">, and the assignment </w:t>
      </w:r>
      <m:oMath>
        <m:sSub>
          <m:e>
            <m:r>
              <m:t>A</m:t>
            </m:r>
          </m:e>
          <m:sub>
            <m:r>
              <m:t>j</m:t>
            </m:r>
            <m:r>
              <m:rPr>
                <m:sty m:val="p"/>
              </m:rPr>
              <m:t>,</m:t>
            </m:r>
            <m:r>
              <m:t>t</m:t>
            </m:r>
            <m:r>
              <m:rPr>
                <m:sty m:val="p"/>
              </m:rPr>
              <m:t>′</m:t>
            </m:r>
          </m:sub>
        </m:sSub>
        <m:r>
          <m:rPr>
            <m:sty m:val="p"/>
          </m:rPr>
          <m:t>=</m:t>
        </m:r>
        <m:r>
          <m:t>1</m:t>
        </m:r>
        <m:r>
          <m:rPr>
            <m:sty m:val="p"/>
          </m:rPr>
          <m:t>−</m:t>
        </m:r>
        <m:sSub>
          <m:e>
            <m:r>
              <m:t>A</m:t>
            </m:r>
          </m:e>
          <m:sub>
            <m:r>
              <m:t>i</m:t>
            </m:r>
            <m:r>
              <m:rPr>
                <m:sty m:val="p"/>
              </m:rPr>
              <m:t>,</m:t>
            </m:r>
            <m:r>
              <m:t>t</m:t>
            </m:r>
            <m:r>
              <m:rPr>
                <m:sty m:val="p"/>
              </m:rPr>
              <m:t>′</m:t>
            </m:r>
          </m:sub>
        </m:sSub>
      </m:oMath>
      <w:r>
        <w:t xml:space="preserve"> with </w:t>
      </w:r>
      <m:oMath>
        <m:sSub>
          <m:e>
            <m:r>
              <m:t>π</m:t>
            </m:r>
          </m:e>
          <m:sub>
            <m:r>
              <m:t>i</m:t>
            </m:r>
            <m:r>
              <m:rPr>
                <m:sty m:val="p"/>
              </m:rPr>
              <m:t>,</m:t>
            </m:r>
            <m:r>
              <m:t>t</m:t>
            </m:r>
            <m:r>
              <m:rPr>
                <m:sty m:val="p"/>
              </m:rPr>
              <m:t>′</m:t>
            </m:r>
          </m:sub>
        </m:sSub>
        <m:r>
          <m:rPr>
            <m:sty m:val="p"/>
          </m:rPr>
          <m:t>(</m:t>
        </m:r>
        <m:r>
          <m:t>1</m:t>
        </m:r>
        <m:r>
          <m:rPr>
            <m:sty m:val="p"/>
          </m:rPr>
          <m:t>)</m:t>
        </m:r>
        <m:r>
          <m:rPr>
            <m:sty m:val="p"/>
          </m:rPr>
          <m:t>=</m:t>
        </m:r>
        <m:r>
          <m:t>1</m:t>
        </m:r>
        <m:r>
          <m:rPr>
            <m:sty m:val="p"/>
          </m:rPr>
          <m:t>/</m:t>
        </m:r>
        <m:r>
          <m:t>2</m:t>
        </m:r>
      </m:oMath>
      <w:r>
        <w:t xml:space="preserve"> respects the marginals. The condition of the previous version, </w:t>
      </w:r>
      <m:oMath>
        <m:sSub>
          <m:e>
            <m:r>
              <m:t>π</m:t>
            </m:r>
          </m:e>
          <m:sub>
            <m:r>
              <m:t>a</m:t>
            </m:r>
            <m:r>
              <m:rPr>
                <m:sty m:val="p"/>
              </m:rPr>
              <m:t>,</m:t>
            </m:r>
            <m:r>
              <m:t>T</m:t>
            </m:r>
          </m:sub>
        </m:sSub>
        <m:r>
          <m:rPr>
            <m:sty m:val="p"/>
          </m:rPr>
          <m:t>≳</m:t>
        </m:r>
        <m:sSup>
          <m:e>
            <m:r>
              <m:t>T</m:t>
            </m:r>
          </m:e>
          <m:sup>
            <m:r>
              <m:rPr>
                <m:nor/>
              </m:rPr>
              <m:t>−1</m:t>
            </m:r>
            <m:r>
              <m:rPr>
                <m:sty m:val="p"/>
              </m:rPr>
              <m:t>/</m:t>
            </m:r>
            <m:r>
              <m:t>2</m:t>
            </m:r>
          </m:sup>
        </m:sSup>
        <m:rad>
          <m:radPr>
            <m:degHide m:val="on"/>
          </m:radPr>
          <m:deg/>
          <m:e>
            <m:r>
              <m:rPr>
                <m:nor/>
              </m:rPr>
              <m:t>log</m:t>
            </m:r>
            <m:r>
              <m:rPr>
                <m:sty m:val="p"/>
              </m:rPr>
              <m:t>(</m:t>
            </m:r>
            <m:r>
              <m:t>1</m:t>
            </m:r>
            <m:r>
              <m:rPr>
                <m:sty m:val="p"/>
              </m:rPr>
              <m:t>/</m:t>
            </m:r>
            <m:r>
              <m:t>δ</m:t>
            </m:r>
            <m:r>
              <m:rPr>
                <m:sty m:val="p"/>
              </m:rPr>
              <m:t>)</m:t>
            </m:r>
          </m:e>
        </m:rad>
      </m:oMath>
      <w:r>
        <w:t xml:space="preserve"> (not verified), is equivalent to </w:t>
      </w:r>
      <m:oMath>
        <m:r>
          <m:t>T</m:t>
        </m:r>
        <m:r>
          <m:rPr>
            <m:sty m:val="p"/>
          </m:rPr>
          <m:t>≳</m:t>
        </m:r>
        <m:r>
          <m:rPr>
            <m:nor/>
          </m:rPr>
          <m:t>log</m:t>
        </m:r>
        <m:r>
          <m:rPr>
            <m:sty m:val="p"/>
          </m:rPr>
          <m:t>(</m:t>
        </m:r>
        <m:r>
          <m:t>1</m:t>
        </m:r>
        <m:r>
          <m:rPr>
            <m:sty m:val="p"/>
          </m:rPr>
          <m:t>/</m:t>
        </m:r>
        <m:r>
          <m:t>δ</m:t>
        </m:r>
        <m:r>
          <m:rPr>
            <m:sty m:val="p"/>
          </m:rPr>
          <m:t>)</m:t>
        </m:r>
        <m:r>
          <m:rPr>
            <m:sty m:val="p"/>
          </m:rPr>
          <m:t>/</m:t>
        </m:r>
        <m:sSubSup>
          <m:e>
            <m:r>
              <m:t>π</m:t>
            </m:r>
          </m:e>
          <m:sub>
            <m:r>
              <m:t>a</m:t>
            </m:r>
            <m:r>
              <m:rPr>
                <m:sty m:val="p"/>
              </m:rPr>
              <m:t>,</m:t>
            </m:r>
            <m:r>
              <m:t>T</m:t>
            </m:r>
          </m:sub>
          <m:sup>
            <m:r>
              <m:t>2</m:t>
            </m:r>
          </m:sup>
        </m:sSubSup>
      </m:oMath>
      <w:r>
        <w:t xml:space="preserve">; according to a summary, the final text has a lower bound on </w:t>
      </w:r>
      <m:oMath>
        <m:r>
          <m:t>T</m:t>
        </m:r>
      </m:oMath>
      <w:r>
        <w:t xml:space="preserve"> that grows with </w:t>
      </w:r>
      <m:oMath>
        <m:r>
          <m:rPr>
            <m:nor/>
          </m:rPr>
          <m:t>log</m:t>
        </m:r>
        <m:r>
          <m:rPr>
            <m:sty m:val="p"/>
          </m:rPr>
          <m:t>(</m:t>
        </m:r>
        <m:r>
          <m:t>2</m:t>
        </m:r>
        <m:r>
          <m:rPr>
            <m:sty m:val="p"/>
          </m:rPr>
          <m:t>/</m:t>
        </m:r>
        <m:r>
          <m:t>δ</m:t>
        </m:r>
        <m:r>
          <m:rPr>
            <m:sty m:val="p"/>
          </m:rPr>
          <m:t>)</m:t>
        </m:r>
      </m:oMath>
      <w:r>
        <w:t xml:space="preserve"> (exact form not verified). For the CLT, the June 2022 slides use a bound on the mean squared error with these ingredients: the bias due to </w:t>
      </w:r>
      <m:oMath>
        <m:r>
          <m:t>η</m:t>
        </m:r>
      </m:oMath>
      <w:r>
        <w:t xml:space="preserve">; the minimum sampling probability </w:t>
      </w:r>
      <m:oMath>
        <m:sSub>
          <m:e>
            <m:r>
              <m:t>p</m:t>
            </m:r>
          </m:e>
          <m:sub>
            <m:r>
              <m:rPr>
                <m:nor/>
              </m:rPr>
              <m:t>min</m:t>
            </m:r>
            <m:r>
              <m:rPr>
                <m:sty m:val="p"/>
              </m:rPr>
              <m:t>,</m:t>
            </m:r>
            <m:r>
              <m:t>T</m:t>
            </m:r>
          </m:sub>
        </m:sSub>
        <m:r>
          <m:rPr>
            <m:sty m:val="p"/>
          </m:rPr>
          <m:t>=</m:t>
        </m:r>
        <m:sSub>
          <m:e>
            <m:r>
              <m:rPr>
                <m:nor/>
              </m:rPr>
              <m:t>min</m:t>
            </m:r>
          </m:e>
          <m:sub>
            <m:r>
              <m:t>t</m:t>
            </m:r>
            <m:r>
              <m:rPr>
                <m:sty m:val="p"/>
              </m:rPr>
              <m:t>&lt;</m:t>
            </m:r>
            <m:r>
              <m:t>T</m:t>
            </m:r>
            <m:r>
              <m:rPr>
                <m:sty m:val="p"/>
              </m:rPr>
              <m:t>,</m:t>
            </m:r>
            <m:r>
              <m:t> </m:t>
            </m:r>
            <m:r>
              <m:t>j</m:t>
            </m:r>
            <m:r>
              <m:rPr>
                <m:sty m:val="p"/>
              </m:rPr>
              <m:t>≠</m:t>
            </m:r>
            <m:r>
              <m:t>i</m:t>
            </m:r>
          </m:sub>
        </m:sSub>
        <m:r>
          <m:rPr>
            <m:nor/>
          </m:rPr>
          <m:t xml:space="preserve"> </m:t>
        </m:r>
        <m:r>
          <m:rPr>
            <m:nor/>
          </m:rPr>
          <m:t>ℙ</m:t>
        </m:r>
        <m:r>
          <m:rPr>
            <m:sty m:val="p"/>
          </m:rPr>
          <m:t>(</m:t>
        </m:r>
        <m:sSub>
          <m:e>
            <m:r>
              <m:t>A</m:t>
            </m:r>
          </m:e>
          <m:sub>
            <m:r>
              <m:t>j</m:t>
            </m:r>
            <m:r>
              <m:rPr>
                <m:sty m:val="p"/>
              </m:rPr>
              <m:t>,</m:t>
            </m:r>
            <m:r>
              <m:t>t</m:t>
            </m:r>
          </m:sub>
        </m:sSub>
        <m:r>
          <m:rPr>
            <m:sty m:val="p"/>
          </m:rPr>
          <m:t>=</m:t>
        </m:r>
        <m:r>
          <m:t>1</m:t>
        </m:r>
        <m:r>
          <m:rPr>
            <m:sty m:val="p"/>
          </m:rPr>
          <m:t>∣</m:t>
        </m:r>
        <m:sSub>
          <m:e>
            <m:r>
              <m:rPr>
                <m:nor/>
              </m:rPr>
              <m:t>ℋ</m:t>
            </m:r>
          </m:e>
          <m:sub>
            <m:r>
              <m:t>t</m:t>
            </m:r>
            <m:r>
              <m:rPr>
                <m:sty m:val="p"/>
              </m:rPr>
              <m:t>−</m:t>
            </m:r>
            <m:r>
              <m:t>1</m:t>
            </m:r>
          </m:sub>
        </m:sSub>
        <m:r>
          <m:rPr>
            <m:sty m:val="p"/>
          </m:rPr>
          <m:t>)</m:t>
        </m:r>
      </m:oMath>
      <w:r>
        <w:t xml:space="preserve">; the probability </w:t>
      </w:r>
      <m:oMath>
        <m:sSub>
          <m:e>
            <m:r>
              <m:t>Φ</m:t>
            </m:r>
          </m:e>
          <m:sub>
            <m:r>
              <m:t>i</m:t>
            </m:r>
          </m:sub>
        </m:sSub>
      </m:oMath>
      <w:r>
        <w:t xml:space="preserve"> of sampling a neighbor; and a policy-stability quantity, the supremum of the differences between </w:t>
      </w:r>
      <m:oMath>
        <m:r>
          <m:rPr>
            <m:nor/>
          </m:rPr>
          <m:t>𝔼</m:t>
        </m:r>
        <m:r>
          <m:rPr>
            <m:sty m:val="p"/>
          </m:rPr>
          <m:t>[</m:t>
        </m:r>
        <m:nary>
          <m:naryPr>
            <m:chr m:val="∑"/>
            <m:limLoc m:val="subSup"/>
            <m:subHide m:val="off"/>
            <m:supHide m:val="on"/>
          </m:naryPr>
          <m:sub>
            <m:r>
              <m:t>t</m:t>
            </m:r>
            <m:r>
              <m:rPr>
                <m:sty m:val="p"/>
              </m:rPr>
              <m:t>′</m:t>
            </m:r>
            <m:r>
              <m:rPr>
                <m:sty m:val="p"/>
              </m:rPr>
              <m:t>&gt;</m:t>
            </m:r>
            <m:r>
              <m:t>t</m:t>
            </m:r>
          </m:sub>
          <m:sup>
            <m:r>
              <m:t>​</m:t>
            </m:r>
          </m:sup>
          <m:e>
            <m:sSub>
              <m:e>
                <m:r>
                  <m:t>A</m:t>
                </m:r>
              </m:e>
              <m:sub>
                <m:r>
                  <m:t>i</m:t>
                </m:r>
                <m:r>
                  <m:rPr>
                    <m:sty m:val="p"/>
                  </m:rPr>
                  <m:t>,</m:t>
                </m:r>
                <m:r>
                  <m:t>t</m:t>
                </m:r>
                <m:r>
                  <m:rPr>
                    <m:sty m:val="p"/>
                  </m:rPr>
                  <m:t>′</m:t>
                </m:r>
              </m:sub>
            </m:sSub>
          </m:e>
        </m:nary>
        <m:sSub>
          <m:e>
            <m:r>
              <m:t>A</m:t>
            </m:r>
          </m:e>
          <m:sub>
            <m:r>
              <m:t>j</m:t>
            </m:r>
            <m:r>
              <m:rPr>
                <m:sty m:val="p"/>
              </m:rPr>
              <m:t>,</m:t>
            </m:r>
            <m:r>
              <m:t>t</m:t>
            </m:r>
            <m:r>
              <m:rPr>
                <m:sty m:val="p"/>
              </m:rPr>
              <m:t>′</m:t>
            </m:r>
          </m:sub>
        </m:sSub>
        <m:r>
          <m:rPr>
            <m:sty m:val="p"/>
          </m:rPr>
          <m:t>∣</m:t>
        </m:r>
        <m:sSub>
          <m:e>
            <m:r>
              <m:rPr>
                <m:nor/>
              </m:rPr>
              <m:t>ℋ</m:t>
            </m:r>
          </m:e>
          <m:sub>
            <m:r>
              <m:t>t</m:t>
            </m:r>
          </m:sub>
        </m:sSub>
        <m:r>
          <m:rPr>
            <m:sty m:val="p"/>
          </m:rPr>
          <m:t>]</m:t>
        </m:r>
      </m:oMath>
      <w:r>
        <w:t xml:space="preserve"> and the same expectation given </w:t>
      </w:r>
      <m:oMath>
        <m:sSub>
          <m:e>
            <m:r>
              <m:rPr>
                <m:nor/>
              </m:rPr>
              <m:t>ℋ</m:t>
            </m:r>
          </m:e>
          <m:sub>
            <m:r>
              <m:t>t</m:t>
            </m:r>
            <m:r>
              <m:rPr>
                <m:sty m:val="p"/>
              </m:rPr>
              <m:t>−</m:t>
            </m:r>
            <m:r>
              <m:t>1</m:t>
            </m:r>
          </m:sub>
        </m:sSub>
      </m:oMath>
      <w:r>
        <w:t xml:space="preserve">. In our reading, this term arises because the distance also uses the times after </w:t>
      </w:r>
      <m:oMath>
        <m:r>
          <m:t>t</m:t>
        </m:r>
      </m:oMath>
      <w:r>
        <w:t xml:space="preserve">, whose assignments depend on the time-</w:t>
      </w:r>
      <m:oMath>
        <m:r>
          <m:t>t</m:t>
        </m:r>
      </m:oMath>
      <w:r>
        <w:t xml:space="preserve"> data. It was not verified whether the final proof keeps it.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(error per unit and time, confidence interval; approximate wording).</w:t>
            </w:r>
          </w:p>
          <w:p>
            <w:pPr>
              <w:spacing w:after="80" w:line="288"/>
              <w:jc w:val="both"/>
            </w:pPr>
            <w:r>
              <w:t xml:space="preserve">(i) </w:t>
            </w:r>
            <w:r>
              <w:rPr>
                <w:i/>
                <w:iCs/>
              </w:rPr>
              <w:t xml:space="preserve">Non-asymptotic bound.</w:t>
            </w:r>
            <w:r>
              <w:t xml:space="preserve"> Under Assumptions 1–5, for fixed </w:t>
            </w:r>
            <m:oMath>
              <m:r>
                <m:t>δ</m:t>
              </m:r>
              <m:r>
                <m:rPr>
                  <m:sty m:val="p"/>
                </m:rPr>
                <m:t>∈</m:t>
              </m:r>
              <m:r>
                <m:rPr>
                  <m:sty m:val="p"/>
                </m:rPr>
                <m:t>(</m:t>
              </m:r>
              <m:r>
                <m:t>0</m:t>
              </m:r>
              <m:r>
                <m:rPr>
                  <m:sty m:val="p"/>
                </m:rPr>
                <m:t>,</m:t>
              </m:r>
              <m:r>
                <m:t>1</m:t>
              </m:r>
              <m:r>
                <m:rPr>
                  <m:sty m:val="p"/>
                </m:rPr>
                <m:t>)</m:t>
              </m:r>
            </m:oMath>
            <w:r>
              <w:t xml:space="preserve">, when </w:t>
            </w:r>
            <m:oMath>
              <m:r>
                <m:t>T</m:t>
              </m:r>
            </m:oMath>
            <w:r>
              <w:t xml:space="preserve"> exceeds a bound that grows with </w:t>
            </w:r>
            <m:oMath>
              <m:r>
                <m:rPr>
                  <m:nor/>
                </m:rPr>
                <m:t>log</m:t>
              </m:r>
              <m:r>
                <m:rPr>
                  <m:sty m:val="p"/>
                </m:rPr>
                <m:t>(</m:t>
              </m:r>
              <m:r>
                <m:t>2</m:t>
              </m:r>
              <m:r>
                <m:rPr>
                  <m:sty m:val="p"/>
                </m:rPr>
                <m:t>/</m:t>
              </m:r>
              <m:r>
                <m:t>δ</m:t>
              </m:r>
              <m:r>
                <m:rPr>
                  <m:sty m:val="p"/>
                </m:rPr>
                <m:t>)</m:t>
              </m:r>
            </m:oMath>
            <w:r>
              <w:t xml:space="preserve"> and the policy and neighbor-sampling probabilities satisfy a condition that depends on </w:t>
            </w:r>
            <m:oMath>
              <m:r>
                <m:t>η</m:t>
              </m:r>
            </m:oMath>
            <w:r>
              <w:t xml:space="preserve">, then, given the latent factors, with high probability (in our reading at least </w:t>
            </w:r>
            <m:oMath>
              <m:r>
                <m:t>1</m:t>
              </m:r>
              <m:r>
                <m:rPr>
                  <m:sty m:val="p"/>
                </m:rPr>
                <m:t>−</m:t>
              </m:r>
              <m:r>
                <m:t>δ</m:t>
              </m:r>
              <m:r>
                <m:rPr>
                  <m:sty m:val="p"/>
                </m:rPr>
                <m:t>)</m:t>
              </m:r>
            </m:oMath>
            <w:r>
              <w:t xml:space="preserve"> the squared error is bounded by a bias term in </w:t>
            </w:r>
            <m:oMath>
              <m:r>
                <m:t>η</m:t>
              </m:r>
            </m:oMath>
            <w:r>
              <w:t xml:space="preserve"> plus a variance term. For </w:t>
            </w:r>
            <m:oMath>
              <m:r>
                <m:t>M</m:t>
              </m:r>
            </m:oMath>
            <w:r>
              <w:t xml:space="preserve"> discrete unit types (October 2022 slides):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sty m:val="p"/>
                        </m:rPr>
                        <m:t>(</m:t>
                      </m:r>
                      <m:sSubSup>
                        <m:e>
                          <m:acc>
                            <m:accPr>
                              <m:chr m:val="̂"/>
                            </m:accPr>
                            <m:e>
                              <m:r>
                                <m:t>θ</m:t>
                              </m:r>
                            </m:e>
                          </m:acc>
                        </m:e>
                        <m:sub>
                          <m:r>
                            <m:t>i</m:t>
                          </m:r>
                          <m:r>
                            <m:rPr>
                              <m:sty m:val="p"/>
                            </m:rPr>
                            <m:t>,</m:t>
                          </m:r>
                          <m:r>
                            <m:t>t</m:t>
                          </m:r>
                        </m:sub>
                        <m:sup>
                          <m:d>
                            <m:dPr>
                              <m:begChr m:val="("/>
                              <m:sepChr m:val=""/>
                              <m:endChr m:val=")"/>
                              <m:grow/>
                            </m:dPr>
                            <m:e>
                              <m:r>
                                <m:t>a</m:t>
                              </m:r>
                            </m:e>
                          </m:d>
                        </m:sup>
                      </m:sSubSup>
                      <m:r>
                        <m:rPr>
                          <m:sty m:val="p"/>
                        </m:rPr>
                        <m:t>−</m:t>
                      </m:r>
                      <m:sSubSup>
                        <m:e>
                          <m:r>
                            <m:t>θ</m:t>
                          </m:r>
                        </m:e>
                        <m:sub>
                          <m:r>
                            <m:t>i</m:t>
                          </m:r>
                          <m:r>
                            <m:rPr>
                              <m:sty m:val="p"/>
                            </m:rPr>
                            <m:t>,</m:t>
                          </m:r>
                          <m:r>
                            <m:t>t</m:t>
                          </m:r>
                        </m:sub>
                        <m:sup>
                          <m:d>
                            <m:dPr>
                              <m:begChr m:val="("/>
                              <m:sepChr m:val=""/>
                              <m:endChr m:val=")"/>
                              <m:grow/>
                            </m:dPr>
                            <m:e>
                              <m:r>
                                <m:t>a</m:t>
                              </m:r>
                            </m:e>
                          </m:d>
                        </m:sup>
                      </m:sSubSup>
                      <m:sSup>
                        <m:e>
                          <m:r>
                            <m:rPr>
                              <m:sty m:val="p"/>
                            </m:rPr>
                            <m:t>)</m:t>
                          </m:r>
                        </m:e>
                        <m:sup>
                          <m:r>
                            <m:t>2</m:t>
                          </m:r>
                        </m:sup>
                      </m:sSup>
                      <m:r>
                        <m:rPr>
                          <m:sty m:val="p"/>
                        </m:rPr>
                        <m:t>≲</m:t>
                      </m:r>
                      <m:f>
                        <m:fPr>
                          <m:type m:val="bar"/>
                        </m:fPr>
                        <m:num>
                          <m:r>
                            <m:t>1</m:t>
                          </m:r>
                        </m:num>
                        <m:den>
                          <m:r>
                            <m:t>p</m:t>
                          </m:r>
                          <m:rad>
                            <m:radPr>
                              <m:degHide m:val="on"/>
                            </m:radPr>
                            <m:deg/>
                            <m:e>
                              <m:r>
                                <m:t>T</m:t>
                              </m:r>
                            </m:e>
                          </m:rad>
                        </m:den>
                      </m:f>
                      <m:r>
                        <m:rPr>
                          <m:sty m:val="p"/>
                        </m:rPr>
                        <m:t>+</m:t>
                      </m:r>
                      <m:f>
                        <m:fPr>
                          <m:type m:val="bar"/>
                        </m:fPr>
                        <m:num>
                          <m:r>
                            <m:t>M</m:t>
                          </m:r>
                        </m:num>
                        <m:den>
                          <m:r>
                            <m:t>p</m:t>
                          </m:r>
                          <m:r>
                            <m:t> </m:t>
                          </m:r>
                          <m:r>
                            <m:t>N</m:t>
                          </m:r>
                        </m:den>
                      </m:f>
                    </m:oMath>
                  </m:oMathPara>
                </w:p>
              </w:tc>
              <w:tc>
                <w:tcPr>
                  <w:tcW w:type="dxa" w:w="900"/>
                  <w:vAlign w:val="center"/>
                </w:tcPr>
                <w:p>
                  <w:pPr>
                    <w:jc w:val="right"/>
                  </w:pPr>
                  <w:r>
                    <w:t xml:space="preserve">(156)</w:t>
                  </w:r>
                </w:p>
              </w:tc>
            </w:tr>
          </w:tbl>
          <w:p>
            <w:pPr>
              <w:spacing w:after="80" w:line="288"/>
              <w:jc w:val="both"/>
            </w:pPr>
            <w:r>
              <w:t xml:space="preserve">so the absolute error is </w:t>
            </w:r>
            <m:oMath>
              <m:acc>
                <m:accPr>
                  <m:chr m:val="̃"/>
                </m:accPr>
                <m:e>
                  <m:r>
                    <m:t>O</m:t>
                  </m:r>
                </m:e>
              </m:acc>
              <m:r>
                <m:rPr>
                  <m:sty m:val="p"/>
                </m:rPr>
                <m:t>(</m:t>
              </m:r>
              <m:sSup>
                <m:e>
                  <m:r>
                    <m:t>T</m:t>
                  </m:r>
                </m:e>
                <m:sup>
                  <m:r>
                    <m:rPr>
                      <m:nor/>
                    </m:rPr>
                    <m:t>−1</m:t>
                  </m:r>
                  <m:r>
                    <m:rPr>
                      <m:sty m:val="p"/>
                    </m:rPr>
                    <m:t>/</m:t>
                  </m:r>
                  <m:r>
                    <m:t>4</m:t>
                  </m:r>
                </m:sup>
              </m:sSup>
              <m:r>
                <m:rPr>
                  <m:sty m:val="p"/>
                </m:rPr>
                <m:t>+</m:t>
              </m:r>
              <m:rad>
                <m:radPr>
                  <m:degHide m:val="on"/>
                </m:radPr>
                <m:deg/>
                <m:e>
                  <m:r>
                    <m:t>M</m:t>
                  </m:r>
                  <m:r>
                    <m:rPr>
                      <m:sty m:val="p"/>
                    </m:rPr>
                    <m:t>/</m:t>
                  </m:r>
                  <m:r>
                    <m:t>N</m:t>
                  </m:r>
                </m:e>
              </m:rad>
              <m:r>
                <m:rPr>
                  <m:sty m:val="p"/>
                </m:rPr>
                <m:t>)</m:t>
              </m:r>
            </m:oMath>
            <w:r>
              <w:t xml:space="preserve"> for constant </w:t>
            </w:r>
            <m:oMath>
              <m:r>
                <m:t>p</m:t>
              </m:r>
            </m:oMath>
            <w:r>
              <w:t xml:space="preserve">.</w:t>
            </w:r>
          </w:p>
          <w:p>
            <w:pPr>
              <w:spacing w:after="80" w:line="288"/>
              <w:jc w:val="both"/>
            </w:pPr>
            <w:r>
              <w:t xml:space="preserve">(ii) </w:t>
            </w:r>
            <w:r>
              <w:rPr>
                <w:i/>
                <w:iCs/>
              </w:rPr>
              <w:t xml:space="preserve">Asymptotic normality.</w:t>
            </w:r>
            <w:r>
              <w:t xml:space="preserve"> When </w:t>
            </w:r>
            <m:oMath>
              <m:r>
                <m:t>N</m:t>
              </m:r>
              <m:r>
                <m:rPr>
                  <m:sty m:val="p"/>
                </m:rPr>
                <m:t>,</m:t>
              </m:r>
              <m:r>
                <m:t>T</m:t>
              </m:r>
              <m:r>
                <m:rPr>
                  <m:sty m:val="p"/>
                </m:rPr>
                <m:t>→</m:t>
              </m:r>
              <m:r>
                <m:rPr>
                  <m:sty m:val="p"/>
                </m:rPr>
                <m:t>∞</m:t>
              </m:r>
            </m:oMath>
            <w:r>
              <w:t xml:space="preserve"> together at suitable rates, </w:t>
            </w:r>
            <m:oMath>
              <m:r>
                <m:t>η</m:t>
              </m:r>
              <m:r>
                <m:rPr>
                  <m:sty m:val="p"/>
                </m:rPr>
                <m:t>−</m:t>
              </m:r>
              <m:r>
                <m:t>2</m:t>
              </m:r>
              <m:sSup>
                <m:e>
                  <m:r>
                    <m:t>σ</m:t>
                  </m:r>
                </m:e>
                <m:sup>
                  <m:r>
                    <m:t>2</m:t>
                  </m:r>
                </m:sup>
              </m:sSup>
              <m:r>
                <m:rPr>
                  <m:sty m:val="p"/>
                </m:rPr>
                <m:t>→</m:t>
              </m:r>
              <m:r>
                <m:t>0</m:t>
              </m:r>
            </m:oMath>
            <w:r>
              <w:t xml:space="preserve"> fast enough, </w:t>
            </w:r>
            <m:oMath>
              <m:sSub>
                <m:e>
                  <m:r>
                    <m:t>N</m:t>
                  </m:r>
                </m:e>
                <m:sub>
                  <m:r>
                    <m:t>i</m:t>
                  </m:r>
                  <m:r>
                    <m:rPr>
                      <m:sty m:val="p"/>
                    </m:rPr>
                    <m:t>,</m:t>
                  </m:r>
                  <m:r>
                    <m:t>t</m:t>
                  </m:r>
                  <m:r>
                    <m:rPr>
                      <m:sty m:val="p"/>
                    </m:rPr>
                    <m:t>,</m:t>
                  </m:r>
                  <m:r>
                    <m:t>a</m:t>
                  </m:r>
                  <m:r>
                    <m:rPr>
                      <m:sty m:val="p"/>
                    </m:rPr>
                    <m:t>,</m:t>
                  </m:r>
                  <m:r>
                    <m:t>η</m:t>
                  </m:r>
                </m:sub>
              </m:sSub>
              <m:r>
                <m:rPr>
                  <m:sty m:val="p"/>
                </m:rPr>
                <m:t>→</m:t>
              </m:r>
              <m:r>
                <m:rPr>
                  <m:sty m:val="p"/>
                </m:rPr>
                <m:t>∞</m:t>
              </m:r>
            </m:oMath>
            <w:r>
              <w:t xml:space="preserve">, and </w:t>
            </w:r>
            <m:oMath>
              <m:sSub>
                <m:e>
                  <m:r>
                    <m:t>N</m:t>
                  </m:r>
                </m:e>
                <m:sub>
                  <m:r>
                    <m:t>i</m:t>
                  </m:r>
                  <m:r>
                    <m:rPr>
                      <m:sty m:val="p"/>
                    </m:rPr>
                    <m:t>,</m:t>
                  </m:r>
                  <m:r>
                    <m:t>t</m:t>
                  </m:r>
                  <m:r>
                    <m:rPr>
                      <m:sty m:val="p"/>
                    </m:rPr>
                    <m:t>,</m:t>
                  </m:r>
                  <m:r>
                    <m:t>a</m:t>
                  </m:r>
                  <m:r>
                    <m:rPr>
                      <m:sty m:val="p"/>
                    </m:rPr>
                    <m:t>,</m:t>
                  </m:r>
                  <m:r>
                    <m:t>η</m:t>
                  </m:r>
                </m:sub>
              </m:sSub>
            </m:oMath>
            <w:r>
              <w:t xml:space="preserve"> grows no faster than </w:t>
            </w:r>
            <m:oMath>
              <m:sSub>
                <m:e>
                  <m:r>
                    <m:t>p</m:t>
                  </m:r>
                </m:e>
                <m:sub>
                  <m:r>
                    <m:rPr>
                      <m:nor/>
                    </m:rPr>
                    <m:t>min</m:t>
                  </m:r>
                  <m:r>
                    <m:rPr>
                      <m:sty m:val="p"/>
                    </m:rPr>
                    <m:t>,</m:t>
                  </m:r>
                  <m:r>
                    <m:t>T</m:t>
                  </m:r>
                </m:sub>
              </m:sSub>
              <m:r>
                <m:t> </m:t>
              </m:r>
              <m:r>
                <m:t>T</m:t>
              </m:r>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ad>
                        <m:radPr>
                          <m:degHide m:val="on"/>
                        </m:radPr>
                        <m:deg/>
                        <m:e>
                          <m:sSub>
                            <m:e>
                              <m:r>
                                <m:t>N</m:t>
                              </m:r>
                            </m:e>
                            <m:sub>
                              <m:r>
                                <m:t>i</m:t>
                              </m:r>
                              <m:r>
                                <m:rPr>
                                  <m:sty m:val="p"/>
                                </m:rPr>
                                <m:t>,</m:t>
                              </m:r>
                              <m:r>
                                <m:t>t</m:t>
                              </m:r>
                              <m:r>
                                <m:rPr>
                                  <m:sty m:val="p"/>
                                </m:rPr>
                                <m:t>,</m:t>
                              </m:r>
                              <m:r>
                                <m:t>a</m:t>
                              </m:r>
                              <m:r>
                                <m:rPr>
                                  <m:sty m:val="p"/>
                                </m:rPr>
                                <m:t>,</m:t>
                              </m:r>
                              <m:r>
                                <m:t>η</m:t>
                              </m:r>
                            </m:sub>
                          </m:sSub>
                        </m:e>
                      </m:rad>
                      <m:r>
                        <m:t> </m:t>
                      </m:r>
                      <m:d>
                        <m:dPr>
                          <m:begChr m:val="("/>
                          <m:sepChr m:val=""/>
                          <m:endChr m:val=")"/>
                          <m:grow/>
                        </m:dPr>
                        <m:e>
                          <m:sSubSup>
                            <m:e>
                              <m:acc>
                                <m:accPr>
                                  <m:chr m:val="̂"/>
                                </m:accPr>
                                <m:e>
                                  <m:r>
                                    <m:t>θ</m:t>
                                  </m:r>
                                </m:e>
                              </m:acc>
                            </m:e>
                            <m:sub>
                              <m:r>
                                <m:t>i</m:t>
                              </m:r>
                              <m:r>
                                <m:rPr>
                                  <m:sty m:val="p"/>
                                </m:rPr>
                                <m:t>,</m:t>
                              </m:r>
                              <m:r>
                                <m:t>t</m:t>
                              </m:r>
                            </m:sub>
                            <m:sup>
                              <m:d>
                                <m:dPr>
                                  <m:begChr m:val="("/>
                                  <m:sepChr m:val=""/>
                                  <m:endChr m:val=")"/>
                                  <m:grow/>
                                </m:dPr>
                                <m:e>
                                  <m:r>
                                    <m:t>a</m:t>
                                  </m:r>
                                </m:e>
                              </m:d>
                            </m:sup>
                          </m:sSubSup>
                          <m:r>
                            <m:rPr>
                              <m:sty m:val="p"/>
                            </m:rPr>
                            <m:t>−</m:t>
                          </m:r>
                          <m:sSubSup>
                            <m:e>
                              <m:r>
                                <m:t>θ</m:t>
                              </m:r>
                            </m:e>
                            <m:sub>
                              <m:r>
                                <m:t>i</m:t>
                              </m:r>
                              <m:r>
                                <m:rPr>
                                  <m:sty m:val="p"/>
                                </m:rPr>
                                <m:t>,</m:t>
                              </m:r>
                              <m:r>
                                <m:t>t</m:t>
                              </m:r>
                            </m:sub>
                            <m:sup>
                              <m:d>
                                <m:dPr>
                                  <m:begChr m:val="("/>
                                  <m:sepChr m:val=""/>
                                  <m:endChr m:val=")"/>
                                  <m:grow/>
                                </m:dPr>
                                <m:e>
                                  <m:r>
                                    <m:t>a</m:t>
                                  </m:r>
                                </m:e>
                              </m:d>
                            </m:sup>
                          </m:sSubSup>
                        </m:e>
                      </m:d>
                      <m:limUpp>
                        <m:e>
                          <m:r>
                            <m:rPr>
                              <m:sty m:val="p"/>
                            </m:rPr>
                            <m:t>→</m:t>
                          </m:r>
                        </m:e>
                        <m:lim>
                          <m:r>
                            <m:t>d</m:t>
                          </m:r>
                        </m:lim>
                      </m:limUpp>
                      <m:r>
                        <m:rPr>
                          <m:nor/>
                        </m:rPr>
                        <m:t>𝒩</m:t>
                      </m:r>
                      <m:d>
                        <m:dPr>
                          <m:begChr m:val="("/>
                          <m:sepChr m:val=""/>
                          <m:endChr m:val=")"/>
                          <m:grow/>
                        </m:dPr>
                        <m:e>
                          <m:r>
                            <m:t>0</m:t>
                          </m:r>
                          <m:r>
                            <m:rPr>
                              <m:sty m:val="p"/>
                            </m:rPr>
                            <m:t>,</m:t>
                          </m:r>
                          <m:sSup>
                            <m:e>
                              <m:r>
                                <m:t>σ</m:t>
                              </m:r>
                            </m:e>
                            <m:sup>
                              <m:r>
                                <m:t>2</m:t>
                              </m:r>
                            </m:sup>
                          </m:sSup>
                        </m:e>
                      </m:d>
                      <m:r>
                        <m:rPr>
                          <m:sty m:val="p"/>
                        </m:rPr>
                        <m:t>,</m:t>
                      </m:r>
                      <m:r>
                        <m:rPr>
                          <m:nor/>
                        </m:rPr>
                        <m:t xml:space="preserve"> </m:t>
                      </m:r>
                      <m:sSub>
                        <m:e>
                          <m:r>
                            <m:rPr>
                              <m:nor/>
                            </m:rPr>
                            <m:t xml:space="preserve">CI</m:t>
                          </m:r>
                        </m:e>
                        <m:sub>
                          <m:r>
                            <m:t>1</m:t>
                          </m:r>
                          <m:r>
                            <m:rPr>
                              <m:sty m:val="p"/>
                            </m:rPr>
                            <m:t>−</m:t>
                          </m:r>
                          <m:r>
                            <m:t>α</m:t>
                          </m:r>
                        </m:sub>
                      </m:sSub>
                      <m:r>
                        <m:rPr>
                          <m:sty m:val="p"/>
                        </m:rPr>
                        <m:t>=</m:t>
                      </m:r>
                      <m:sSubSup>
                        <m:e>
                          <m:acc>
                            <m:accPr>
                              <m:chr m:val="̂"/>
                            </m:accPr>
                            <m:e>
                              <m:r>
                                <m:t>θ</m:t>
                              </m:r>
                            </m:e>
                          </m:acc>
                        </m:e>
                        <m:sub>
                          <m:r>
                            <m:t>i</m:t>
                          </m:r>
                          <m:r>
                            <m:rPr>
                              <m:sty m:val="p"/>
                            </m:rPr>
                            <m:t>,</m:t>
                          </m:r>
                          <m:r>
                            <m:t>t</m:t>
                          </m:r>
                        </m:sub>
                        <m:sup>
                          <m:d>
                            <m:dPr>
                              <m:begChr m:val="("/>
                              <m:sepChr m:val=""/>
                              <m:endChr m:val=")"/>
                              <m:grow/>
                            </m:dPr>
                            <m:e>
                              <m:r>
                                <m:t>a</m:t>
                              </m:r>
                            </m:e>
                          </m:d>
                        </m:sup>
                      </m:sSubSup>
                      <m:r>
                        <m:rPr>
                          <m:sty m:val="p"/>
                        </m:rPr>
                        <m:t>±</m:t>
                      </m:r>
                      <m:sSub>
                        <m:e>
                          <m:r>
                            <m:t>z</m:t>
                          </m:r>
                        </m:e>
                        <m:sub>
                          <m:r>
                            <m:t>1</m:t>
                          </m:r>
                          <m:r>
                            <m:rPr>
                              <m:sty m:val="p"/>
                            </m:rPr>
                            <m:t>−</m:t>
                          </m:r>
                          <m:r>
                            <m:t>α</m:t>
                          </m:r>
                          <m:r>
                            <m:rPr>
                              <m:sty m:val="p"/>
                            </m:rPr>
                            <m:t>/</m:t>
                          </m:r>
                          <m:r>
                            <m:t>2</m:t>
                          </m:r>
                        </m:sub>
                      </m:sSub>
                      <m:r>
                        <m:t> </m:t>
                      </m:r>
                      <m:f>
                        <m:fPr>
                          <m:type m:val="bar"/>
                        </m:fPr>
                        <m:num>
                          <m:acc>
                            <m:accPr>
                              <m:chr m:val="̂"/>
                            </m:accPr>
                            <m:e>
                              <m:r>
                                <m:t>σ</m:t>
                              </m:r>
                            </m:e>
                          </m:acc>
                        </m:num>
                        <m:den>
                          <m:rad>
                            <m:radPr>
                              <m:degHide m:val="on"/>
                            </m:radPr>
                            <m:deg/>
                            <m:e>
                              <m:sSub>
                                <m:e>
                                  <m:r>
                                    <m:t>N</m:t>
                                  </m:r>
                                </m:e>
                                <m:sub>
                                  <m:r>
                                    <m:t>i</m:t>
                                  </m:r>
                                  <m:r>
                                    <m:rPr>
                                      <m:sty m:val="p"/>
                                    </m:rPr>
                                    <m:t>,</m:t>
                                  </m:r>
                                  <m:r>
                                    <m:t>t</m:t>
                                  </m:r>
                                  <m:r>
                                    <m:rPr>
                                      <m:sty m:val="p"/>
                                    </m:rPr>
                                    <m:t>,</m:t>
                                  </m:r>
                                  <m:r>
                                    <m:t>a</m:t>
                                  </m:r>
                                  <m:r>
                                    <m:rPr>
                                      <m:sty m:val="p"/>
                                    </m:rPr>
                                    <m:t>,</m:t>
                                  </m:r>
                                  <m:r>
                                    <m:t>η</m:t>
                                  </m:r>
                                </m:sub>
                              </m:sSub>
                            </m:e>
                          </m:rad>
                        </m:den>
                      </m:f>
                    </m:oMath>
                  </m:oMathPara>
                </w:p>
              </w:tc>
              <w:tc>
                <w:tcPr>
                  <w:tcW w:type="dxa" w:w="900"/>
                  <w:vAlign w:val="center"/>
                </w:tcPr>
                <w:p>
                  <w:pPr>
                    <w:jc w:val="right"/>
                  </w:pPr>
                  <w:r>
                    <w:t xml:space="preserve">(157)</w:t>
                  </w:r>
                </w:p>
              </w:tc>
            </w:tr>
          </w:tbl>
          <w:p>
            <w:pPr>
              <w:spacing w:after="80" w:line="288"/>
              <w:jc w:val="both"/>
            </w:pPr>
            <w:r>
              <w:t xml:space="preserve">The existence of asymptotically valid intervals is confirmed by the abstract; the conditions in (ii) are those of the June 2022 slides (CLT at the last time </w:t>
            </w:r>
            <m:oMath>
              <m:r>
                <m:t>T</m:t>
              </m:r>
              <m:r>
                <m:rPr>
                  <m:sty m:val="p"/>
                </m:rPr>
                <m:t>)</m:t>
              </m:r>
            </m:oMath>
            <w:r>
              <w:t xml:space="preserve">; the form of </w:t>
            </w:r>
            <m:oMath>
              <m:acc>
                <m:accPr>
                  <m:chr m:val="̂"/>
                </m:accPr>
                <m:e>
                  <m:r>
                    <m:t>σ</m:t>
                  </m:r>
                </m:e>
              </m:acc>
            </m:oMath>
            <w:r>
              <w:t xml:space="preserve"> was not verified.</w:t>
            </w:r>
          </w:p>
          <w:p>
            <w:pPr>
              <w:spacing w:after="20"/>
            </w:pPr>
          </w:p>
        </w:tc>
      </w:tr>
    </w:tbl>
    <w:p>
      <w:pPr>
        <w:spacing w:after="120"/>
      </w:pPr>
    </w:p>
    <w:p>
      <w:pPr>
        <w:spacing w:after="120" w:line="288"/>
        <w:jc w:val="both"/>
      </w:pPr>
      <w:r>
        <w:rPr>
          <w:b/>
          <w:bCs/>
        </w:rPr>
        <w:t xml:space="preserve">Experiments and numbers.</w:t>
      </w:r>
      <w:r>
        <w:t xml:space="preserve"> From the October 2022 poster, which covers [13] and the companion paper DR-NN (Dwivedi et al., 2022); the numbers of the published version were not verified. Factors uniform on </w:t>
      </w:r>
      <m:oMath>
        <m:sSup>
          <m:e>
            <m:r>
              <m:rPr>
                <m:sty m:val="p"/>
              </m:rPr>
              <m:t>[</m:t>
            </m:r>
            <m:r>
              <m:rPr>
                <m:nor/>
              </m:rPr>
              <m:t>−0.5</m:t>
            </m:r>
            <m:r>
              <m:rPr>
                <m:sty m:val="p"/>
              </m:rPr>
              <m:t>,</m:t>
            </m:r>
            <m:r>
              <m:t>0.5</m:t>
            </m:r>
            <m:r>
              <m:rPr>
                <m:sty m:val="p"/>
              </m:rPr>
              <m:t>]</m:t>
            </m:r>
          </m:e>
          <m:sup>
            <m:r>
              <m:t>2</m:t>
            </m:r>
          </m:sup>
        </m:sSup>
      </m:oMath>
      <w:r>
        <w:t xml:space="preserve">, average treatment effect 0, noise variance </w:t>
      </w:r>
      <m:oMath>
        <m:sSup>
          <m:e>
            <m:r>
              <m:t>10</m:t>
            </m:r>
          </m:e>
          <m:sup>
            <m:r>
              <m:rPr>
                <m:nor/>
              </m:rPr>
              <m:t>−4</m:t>
            </m:r>
          </m:sup>
        </m:sSup>
      </m:oMath>
      <w:r>
        <w:t xml:space="preserve">, pooled </w:t>
      </w:r>
      <m:oMath>
        <m:r>
          <m:t>ϵ</m:t>
        </m:r>
      </m:oMath>
      <w:r>
        <w:t xml:space="preserve">-greedy policy with </w:t>
      </w:r>
      <m:oMath>
        <m:r>
          <m:t>ϵ</m:t>
        </m:r>
        <m:r>
          <m:rPr>
            <m:sty m:val="p"/>
          </m:rPr>
          <m:t>=</m:t>
        </m:r>
        <m:r>
          <m:t>0.5</m:t>
        </m:r>
      </m:oMath>
      <w:r>
        <w:t xml:space="preserve">, results for a single time point. With </w:t>
      </w:r>
      <m:oMath>
        <m:r>
          <m:t>N</m:t>
        </m:r>
        <m:r>
          <m:rPr>
            <m:sty m:val="p"/>
          </m:rPr>
          <m:t>=</m:t>
        </m:r>
        <m:r>
          <m:t>T</m:t>
        </m:r>
        <m:r>
          <m:rPr>
            <m:sty m:val="p"/>
          </m:rPr>
          <m:t>=</m:t>
        </m:r>
        <m:sSup>
          <m:e>
            <m:r>
              <m:t>2</m:t>
            </m:r>
          </m:e>
          <m:sup>
            <m:r>
              <m:t>7</m:t>
            </m:r>
          </m:sup>
        </m:sSup>
      </m:oMath>
      <w:r>
        <w:t xml:space="preserve"> and one trial, User-NN has the smallest error for </w:t>
      </w:r>
      <m:oMath>
        <m:r>
          <m:t>t</m:t>
        </m:r>
        <m:r>
          <m:rPr>
            <m:sty m:val="p"/>
          </m:rPr>
          <m:t>=</m:t>
        </m:r>
        <m:r>
          <m:t>1</m:t>
        </m:r>
      </m:oMath>
      <w:r>
        <w:t xml:space="preserve">, </w:t>
      </w:r>
      <m:oMath>
        <m:r>
          <m:t>a</m:t>
        </m:r>
        <m:r>
          <m:rPr>
            <m:sty m:val="p"/>
          </m:rPr>
          <m:t>=</m:t>
        </m:r>
        <m:r>
          <m:t>1</m:t>
        </m:r>
      </m:oMath>
      <w:r>
        <w:t xml:space="preserve"> (box spanning about 0.002–0.006, versus a USVT median of about 0.018).</w:t>
      </w:r>
    </w:p>
    <w:p>
      <w:pPr>
        <w:keepNext/>
        <w:spacing w:after="80" w:before="200" w:line="276"/>
      </w:pPr>
      <w:r>
        <w:rPr>
          <w:sz w:val="20"/>
          <w:szCs w:val="20"/>
        </w:rPr>
        <w:t xml:space="preserve">Table 4.13.1. Fitted slope of the error against </w:t>
      </w:r>
      <m:oMath>
        <m:r>
          <w:rPr>
            <w:rFonts w:ascii="Cambria Math" w:hAnsi="Cambria Math"/>
            <w:sz w:val="20"/>
            <w:szCs w:val="20"/>
          </w:rPr>
          <m:t>T</m:t>
        </m:r>
      </m:oMath>
      <w:r>
        <w:rPr>
          <w:sz w:val="20"/>
          <w:szCs w:val="20"/>
        </w:rPr>
        <w:t xml:space="preserve">, with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T</m:t>
        </m:r>
      </m:oMath>
      <w:r>
        <w:rPr>
          <w:sz w:val="20"/>
          <w:szCs w:val="20"/>
        </w:rPr>
        <w:t xml:space="preserve">, 5 trials and </w:t>
      </w:r>
      <m:oMath>
        <m:r>
          <w:rPr>
            <w:rFonts w:ascii="Cambria Math" w:hAnsi="Cambria Math"/>
            <w:sz w:val="20"/>
            <w:szCs w:val="20"/>
          </w:rPr>
          <m:t>T</m:t>
        </m:r>
        <m:r>
          <m:rPr>
            <m:sty m:val="p"/>
          </m:rPr>
          <w:rPr>
            <w:rFonts w:ascii="Cambria Math" w:hAnsi="Cambria Math"/>
            <w:sz w:val="20"/>
            <w:szCs w:val="20"/>
          </w:rPr>
          <m:t>=</m:t>
        </m:r>
        <m:sSup>
          <m:e>
            <m:r>
              <w:rPr>
                <w:rFonts w:ascii="Cambria Math" w:hAnsi="Cambria Math"/>
                <w:sz w:val="20"/>
                <w:szCs w:val="20"/>
              </w:rPr>
              <m:t>2</m:t>
            </m:r>
          </m:e>
          <m:sup>
            <m:r>
              <w:rPr>
                <w:rFonts w:ascii="Cambria Math" w:hAnsi="Cambria Math"/>
                <w:sz w:val="20"/>
                <w:szCs w:val="20"/>
              </w:rPr>
              <m:t>4</m:t>
            </m:r>
          </m:sup>
        </m:sSup>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sSup>
          <m:e>
            <m:r>
              <w:rPr>
                <w:rFonts w:ascii="Cambria Math" w:hAnsi="Cambria Math"/>
                <w:sz w:val="20"/>
                <w:szCs w:val="20"/>
              </w:rPr>
              <m:t>2</m:t>
            </m:r>
          </m:e>
          <m:sup>
            <m:r>
              <w:rPr>
                <w:rFonts w:ascii="Cambria Math" w:hAnsi="Cambria Math"/>
                <w:sz w:val="20"/>
                <w:szCs w:val="20"/>
              </w:rPr>
              <m:t>7</m:t>
            </m:r>
          </m:sup>
        </m:sSup>
      </m:oMath>
      <w:r>
        <w:rPr>
          <w:sz w:val="20"/>
          <w:szCs w:val="20"/>
        </w:rPr>
        <w:t xml:space="preserve"> (October 2022 poster).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300"/>
        <w:gridCol w:w="4770"/>
      </w:tblGrid>
      <w:tr>
        <w:trPr>
          <w:cantSplit/>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Method</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Error scales as</w:t>
            </w:r>
          </w:p>
        </w:tc>
        <w:tc>
          <w:tcPr>
            <w:tcW w:type="dxa" w:w="47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Note</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USVT</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T</m:t>
                  </m:r>
                </m:e>
                <m:sup>
                  <m:r>
                    <w:rPr>
                      <w:rFonts w:ascii="Cambria Math" w:hAnsi="Cambria Math"/>
                      <w:sz w:val="19"/>
                      <w:szCs w:val="19"/>
                    </w:rPr>
                    <m:t>0.07</m:t>
                  </m:r>
                </m:sup>
              </m:sSup>
            </m:oMath>
          </w:p>
        </w:tc>
        <w:tc>
          <w:tcPr>
            <w:tcW w:type="dxa" w:w="4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universal singular value thresholding</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User-NN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T</m:t>
                  </m:r>
                </m:e>
                <m:sup>
                  <m:r>
                    <m:rPr>
                      <m:nor/>
                    </m:rPr>
                    <w:rPr>
                      <w:rFonts w:ascii="Cambria Math" w:hAnsi="Cambria Math"/>
                      <w:sz w:val="19"/>
                      <w:szCs w:val="19"/>
                    </w:rPr>
                    <m:t>−0.66</m:t>
                  </m:r>
                </m:sup>
              </m:sSup>
            </m:oMath>
          </w:p>
        </w:tc>
        <w:tc>
          <w:tcPr>
            <w:tcW w:type="dxa" w:w="4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estimator of [13], neighbors over units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Time-NN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T</m:t>
                  </m:r>
                </m:e>
                <m:sup>
                  <m:r>
                    <m:rPr>
                      <m:nor/>
                    </m:rPr>
                    <w:rPr>
                      <w:rFonts w:ascii="Cambria Math" w:hAnsi="Cambria Math"/>
                      <w:sz w:val="19"/>
                      <w:szCs w:val="19"/>
                    </w:rPr>
                    <m:t>−0.38</m:t>
                  </m:r>
                </m:sup>
              </m:sSup>
            </m:oMath>
          </w:p>
        </w:tc>
        <w:tc>
          <w:tcPr>
            <w:tcW w:type="dxa" w:w="4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neighbors over times</w:t>
            </w:r>
          </w:p>
        </w:tc>
      </w:tr>
      <w:tr>
        <w:trPr>
          <w:cantSplit/>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DR-NN</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T</m:t>
                  </m:r>
                </m:e>
                <m:sup>
                  <m:r>
                    <m:rPr>
                      <m:nor/>
                    </m:rPr>
                    <w:rPr>
                      <w:rFonts w:ascii="Cambria Math" w:hAnsi="Cambria Math"/>
                      <w:sz w:val="19"/>
                      <w:szCs w:val="19"/>
                    </w:rPr>
                    <m:t>−1.12</m:t>
                  </m:r>
                </m:sup>
              </m:sSup>
            </m:oMath>
          </w:p>
        </w:tc>
        <w:tc>
          <w:tcPr>
            <w:tcW w:type="dxa" w:w="47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companion paper</w:t>
            </w:r>
          </w:p>
        </w:tc>
      </w:tr>
    </w:tbl>
    <w:p>
      <w:pPr>
        <w:spacing w:after="160"/>
      </w:pPr>
    </w:p>
    <w:p>
      <w:pPr>
        <w:spacing w:after="120" w:line="288"/>
        <w:jc w:val="both"/>
      </w:pPr>
      <w:r>
        <w:t xml:space="preserve">With </w:t>
      </w:r>
      <m:oMath>
        <m:r>
          <m:t>N</m:t>
        </m:r>
        <m:r>
          <m:rPr>
            <m:sty m:val="p"/>
          </m:rPr>
          <m:t>=</m:t>
        </m:r>
        <m:r>
          <m:t>T</m:t>
        </m:r>
      </m:oMath>
      <w:r>
        <w:t xml:space="preserve"> and constant </w:t>
      </w:r>
      <m:oMath>
        <m:r>
          <m:t>p</m:t>
        </m:r>
      </m:oMath>
      <w:r>
        <w:t xml:space="preserve">, the bound on the squared error gives </w:t>
      </w:r>
      <m:oMath>
        <m:sSup>
          <m:e>
            <m:r>
              <m:t>T</m:t>
            </m:r>
          </m:e>
          <m:sup>
            <m:r>
              <m:rPr>
                <m:nor/>
              </m:rPr>
              <m:t>−1</m:t>
            </m:r>
            <m:r>
              <m:rPr>
                <m:sty m:val="p"/>
              </m:rPr>
              <m:t>/</m:t>
            </m:r>
            <m:r>
              <m:t>2</m:t>
            </m:r>
          </m:sup>
        </m:sSup>
      </m:oMath>
      <w:r>
        <w:t xml:space="preserve">; the verification report does not establish whether the error in the figure is squared or absolute, so the slopes are not compared directly with the bound. HeartSteps (2022): 91 users, three months, a notification </w:t>
      </w:r>
      <m:oMath>
        <m:r>
          <m:rPr>
            <m:sty m:val="p"/>
          </m:rPr>
          <m:t>(</m:t>
        </m:r>
        <m:r>
          <m:t>a</m:t>
        </m:r>
        <m:r>
          <m:rPr>
            <m:sty m:val="p"/>
          </m:rPr>
          <m:t>=</m:t>
        </m:r>
        <m:r>
          <m:t>1</m:t>
        </m:r>
        <m:r>
          <m:rPr>
            <m:sty m:val="p"/>
          </m:rPr>
          <m:t>)</m:t>
        </m:r>
      </m:oMath>
      <w:r>
        <w:t xml:space="preserve"> or none </w:t>
      </w:r>
      <m:oMath>
        <m:r>
          <m:rPr>
            <m:sty m:val="p"/>
          </m:rPr>
          <m:t>(</m:t>
        </m:r>
        <m:r>
          <m:t>a</m:t>
        </m:r>
        <m:r>
          <m:rPr>
            <m:sty m:val="p"/>
          </m:rPr>
          <m:t>=</m:t>
        </m:r>
        <m:r>
          <m:t>0</m:t>
        </m:r>
        <m:r>
          <m:rPr>
            <m:sty m:val="p"/>
          </m:rPr>
          <m:t>)</m:t>
        </m:r>
      </m:oMath>
      <w:r>
        <w:t xml:space="preserve">, assigned by Thompson sampling run independently for each user, five times a day </w:t>
      </w:r>
      <m:oMath>
        <m:r>
          <m:rPr>
            <m:sty m:val="p"/>
          </m:rPr>
          <m:t>(</m:t>
        </m:r>
        <m:r>
          <m:t>T</m:t>
        </m:r>
        <m:r>
          <m:rPr>
            <m:sty m:val="p"/>
          </m:rPr>
          <m:t>=</m:t>
        </m:r>
        <m:r>
          <m:t>450</m:t>
        </m:r>
        <m:r>
          <m:rPr>
            <m:sty m:val="p"/>
          </m:rPr>
          <m:t>)</m:t>
        </m:r>
      </m:oMath>
      <w:r>
        <w:t xml:space="preserve">; the outcome is the logarithm of the step count in the 30 minutes after the decision; estimation for </w:t>
      </w:r>
      <m:oMath>
        <m:r>
          <m:t>a</m:t>
        </m:r>
        <m:r>
          <m:rPr>
            <m:sty m:val="p"/>
          </m:rPr>
          <m:t>=</m:t>
        </m:r>
        <m:r>
          <m:t>0</m:t>
        </m:r>
      </m:oMath>
      <w:r>
        <w:t xml:space="preserve"> at 50 held-out times. This policy does not pool information across users, so the case does not exercise the pooling that the theory allows. In the poster, Time-NN and DR-NN have median errors of about 0.2, against 1.1–1.4 for User-NN and USVT. For the published version, a summary of the text mentions empirical coverage of 91% for </w:t>
      </w:r>
      <m:oMath>
        <m:r>
          <m:t>a</m:t>
        </m:r>
        <m:r>
          <m:rPr>
            <m:sty m:val="p"/>
          </m:rPr>
          <m:t>=</m:t>
        </m:r>
        <m:r>
          <m:t>0</m:t>
        </m:r>
      </m:oMath>
      <w:r>
        <w:t xml:space="preserve"> and 88% for </w:t>
      </w:r>
      <m:oMath>
        <m:r>
          <m:t>a</m:t>
        </m:r>
        <m:r>
          <m:rPr>
            <m:sty m:val="p"/>
          </m:rPr>
          <m:t>=</m:t>
        </m:r>
        <m:r>
          <m:t>1</m:t>
        </m:r>
      </m:oMath>
      <w:r>
        <w:t xml:space="preserve"> (not verified).</w:t>
      </w:r>
    </w:p>
    <w:p>
      <w:pPr>
        <w:spacing w:after="120" w:line="288"/>
        <w:jc w:val="both"/>
      </w:pPr>
      <w:r>
        <w:rPr>
          <w:b/>
          <w:bCs/>
        </w:rPr>
        <w:t xml:space="preserve">Relation to the base paper.</w:t>
      </w:r>
      <w:r>
        <w:t xml:space="preserve"> The base paper (Zhang, Janson &amp; Murphy, 2021) estimates a population parameter </w:t>
      </w:r>
      <m:oMath>
        <m:sSup>
          <m:e>
            <m:r>
              <m:t>θ</m:t>
            </m:r>
          </m:e>
          <m:sup>
            <m:r>
              <m:rPr>
                <m:sty m:val="p"/>
              </m:rPr>
              <m:t>⋆</m:t>
            </m:r>
          </m:sup>
        </m:sSup>
      </m:oMath>
      <w:r>
        <w:t xml:space="preserve"> with weights </w:t>
      </w:r>
      <m:oMath>
        <m:sSub>
          <m:e>
            <m:r>
              <m:t>W</m:t>
            </m:r>
          </m:e>
          <m:sub>
            <m:r>
              <m:t>t</m:t>
            </m:r>
          </m:sub>
        </m:sSub>
      </m:oMath>
      <w:r>
        <w:t xml:space="preserve"> and requires </w:t>
      </w:r>
      <m:oMath>
        <m:f>
          <m:fPr>
            <m:type m:val="bar"/>
          </m:fPr>
          <m:num>
            <m:r>
              <m:t>1</m:t>
            </m:r>
          </m:num>
          <m:den>
            <m:r>
              <m:t>T</m:t>
            </m:r>
          </m:den>
        </m:f>
        <m:nary>
          <m:naryPr>
            <m:chr m:val="∑"/>
            <m:limLoc m:val="subSup"/>
            <m:subHide m:val="off"/>
            <m:supHide m:val="on"/>
          </m:naryPr>
          <m:sub>
            <m:r>
              <m:t>t</m:t>
            </m:r>
          </m:sub>
          <m:sup>
            <m:r>
              <m:t>​</m:t>
            </m:r>
          </m:sup>
          <m:e>
            <m:r>
              <m:rPr>
                <m:nor/>
              </m:rPr>
              <m:t>𝔼</m:t>
            </m:r>
          </m:e>
        </m:nary>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r>
          <m:rPr>
            <m:sty m:val="p"/>
          </m:rPr>
          <m:t>→</m:t>
        </m:r>
        <m:r>
          <m:t>Σ</m:t>
        </m:r>
      </m:oMath>
      <w:r>
        <w:t xml:space="preserve">, a non-random limit, with potential outcomes </w:t>
      </w:r>
      <m:oMath>
        <m:r>
          <m:rPr>
            <m:sty m:val="p"/>
          </m:rPr>
          <m:t>{</m:t>
        </m:r>
        <m:sSub>
          <m:e>
            <m:r>
              <m:t>X</m:t>
            </m:r>
          </m:e>
          <m:sub>
            <m:r>
              <m:t>t</m:t>
            </m:r>
          </m:sub>
        </m:sSub>
        <m:r>
          <m:rPr>
            <m:sty m:val="p"/>
          </m:rPr>
          <m:t>,</m:t>
        </m:r>
        <m:sSub>
          <m:e>
            <m:r>
              <m:t>Y</m:t>
            </m:r>
          </m:e>
          <m:sub>
            <m:r>
              <m:t>t</m:t>
            </m:r>
          </m:sub>
        </m:sSub>
        <m:r>
          <m:rPr>
            <m:sty m:val="p"/>
          </m:rPr>
          <m:t>(</m:t>
        </m:r>
        <m:r>
          <m:t>a</m:t>
        </m:r>
        <m:r>
          <m:rPr>
            <m:sty m:val="p"/>
          </m:rPr>
          <m:t>)</m:t>
        </m:r>
        <m:r>
          <m:rPr>
            <m:sty m:val="p"/>
          </m:rPr>
          <m:t>}</m:t>
        </m:r>
      </m:oMath>
      <w:r>
        <w:t xml:space="preserve"> i.i.d. over time (according to the earlier extraction of the base paper). [13] changes the target: </w:t>
      </w:r>
      <m:oMath>
        <m:sSubSup>
          <m:e>
            <m:r>
              <m:t>θ</m:t>
            </m:r>
          </m:e>
          <m:sub>
            <m:r>
              <m:t>i</m:t>
            </m:r>
            <m:r>
              <m:rPr>
                <m:sty m:val="p"/>
              </m:rPr>
              <m:t>,</m:t>
            </m:r>
            <m:r>
              <m:t>t</m:t>
            </m:r>
          </m:sub>
          <m:sup>
            <m:r>
              <m:rPr>
                <m:sty m:val="p"/>
              </m:rPr>
              <m:t>(</m:t>
            </m:r>
            <m:r>
              <m:t>a</m:t>
            </m:r>
            <m:r>
              <m:rPr>
                <m:sty m:val="p"/>
              </m:rPr>
              <m:t>)</m:t>
            </m:r>
          </m:sup>
        </m:sSubSup>
      </m:oMath>
      <w:r>
        <w:t xml:space="preserve"> for one unit and one time, with effective sample size </w:t>
      </w:r>
      <m:oMath>
        <m:sSub>
          <m:e>
            <m:r>
              <m:t>N</m:t>
            </m:r>
          </m:e>
          <m:sub>
            <m:r>
              <m:t>i</m:t>
            </m:r>
            <m:r>
              <m:rPr>
                <m:sty m:val="p"/>
              </m:rPr>
              <m:t>,</m:t>
            </m:r>
            <m:r>
              <m:t>t</m:t>
            </m:r>
            <m:r>
              <m:rPr>
                <m:sty m:val="p"/>
              </m:rPr>
              <m:t>,</m:t>
            </m:r>
            <m:r>
              <m:t>a</m:t>
            </m:r>
            <m:r>
              <m:rPr>
                <m:sty m:val="p"/>
              </m:rPr>
              <m:t>,</m:t>
            </m:r>
            <m:r>
              <m:t>η</m:t>
            </m:r>
          </m:sub>
        </m:sSub>
      </m:oMath>
      <w:r>
        <w:t xml:space="preserve">, not </w:t>
      </w:r>
      <m:oMath>
        <m:r>
          <m:t>T</m:t>
        </m:r>
      </m:oMath>
      <w:r>
        <w:t xml:space="preserve">. The variance condition is replaced by structure (our reading): if the noise is homoscedastic and the neighbor set does not depend on the time-</w:t>
      </w:r>
      <m:oMath>
        <m:r>
          <m:t>t</m:t>
        </m:r>
      </m:oMath>
      <w:r>
        <w:t xml:space="preserve"> noise, the average noise of the neighbors, multiplied by </w:t>
      </w:r>
      <m:oMath>
        <m:rad>
          <m:radPr>
            <m:degHide m:val="on"/>
          </m:radPr>
          <m:deg/>
          <m:e>
            <m:sSub>
              <m:e>
                <m:r>
                  <m:t>N</m:t>
                </m:r>
              </m:e>
              <m:sub>
                <m:r>
                  <m:t>i</m:t>
                </m:r>
                <m:r>
                  <m:rPr>
                    <m:sty m:val="p"/>
                  </m:rPr>
                  <m:t>,</m:t>
                </m:r>
                <m:r>
                  <m:t>t</m:t>
                </m:r>
                <m:r>
                  <m:rPr>
                    <m:sty m:val="p"/>
                  </m:rPr>
                  <m:t>,</m:t>
                </m:r>
                <m:r>
                  <m:t>a</m:t>
                </m:r>
                <m:r>
                  <m:rPr>
                    <m:sty m:val="p"/>
                  </m:rPr>
                  <m:t>,</m:t>
                </m:r>
                <m:r>
                  <m:t>η</m:t>
                </m:r>
              </m:sub>
            </m:sSub>
          </m:e>
        </m:rad>
      </m:oMath>
      <w:r>
        <w:t xml:space="preserve">, has conditional variance exactly </w:t>
      </w:r>
      <m:oMath>
        <m:sSup>
          <m:e>
            <m:r>
              <m:t>σ</m:t>
            </m:r>
          </m:e>
          <m:sup>
            <m:r>
              <m:t>2</m:t>
            </m:r>
          </m:sup>
        </m:sSup>
      </m:oMath>
      <w:r>
        <w:t xml:space="preserve">; the difficulty shifts to selection bias and to the dependence of future assignments on time </w:t>
      </w:r>
      <m:oMath>
        <m:r>
          <m:t>t</m:t>
        </m:r>
      </m:oMath>
      <w:r>
        <w:t xml:space="preserve">. The June 2022 IMS slides place policy evaluation for bandits with "i.i.d. users at each time" (among the examples "Zhang et al. '21", probably the base paper; it was not verified whether the published version cites it) as a setting with weaker goals: "With stronger goals come stronger assumptions!". Gains: a per-unit, per-time target, policies that pool information, no propensities. Losses: a factor model with i.i.d. factors, no carryover, a slow rate in </w:t>
      </w:r>
      <m:oMath>
        <m:r>
          <m:t>T</m:t>
        </m:r>
      </m:oMath>
      <w:r>
        <w:t xml:space="preserve">, asymptotics only when </w:t>
      </w:r>
      <m:oMath>
        <m:r>
          <m:t>N</m:t>
        </m:r>
      </m:oMath>
      <w:r>
        <w:t xml:space="preserve"> and </w:t>
      </w:r>
      <m:oMath>
        <m:r>
          <m:t>T</m:t>
        </m:r>
      </m:oMath>
      <w:r>
        <w:t xml:space="preserve"> grow together. A minimum exploration probability remains, but without weights.</w:t>
      </w:r>
    </w:p>
    <w:p>
      <w:pPr>
        <w:spacing w:after="120" w:line="288"/>
        <w:jc w:val="both"/>
      </w:pPr>
      <w:r>
        <w:rPr>
          <w:b/>
          <w:bCs/>
        </w:rPr>
        <w:t xml:space="preserve">Limitations and open problems.</w:t>
      </w:r>
      <w:r>
        <w:t xml:space="preserve"> I.i.d. time factors are an assumption (June 2022); hydrological forcing is seasonal and autocorrelated. The absence of carryover excludes treatments with delayed effects. The </w:t>
      </w:r>
      <m:oMath>
        <m:sSup>
          <m:e>
            <m:r>
              <m:t>T</m:t>
            </m:r>
          </m:e>
          <m:sup>
            <m:r>
              <m:rPr>
                <m:nor/>
              </m:rPr>
              <m:t>−1</m:t>
            </m:r>
            <m:r>
              <m:rPr>
                <m:sty m:val="p"/>
              </m:rPr>
              <m:t>/</m:t>
            </m:r>
            <m:r>
              <m:t>4</m:t>
            </m:r>
          </m:sup>
        </m:sSup>
      </m:oMath>
      <w:r>
        <w:t xml:space="preserve"> rate of the absolute error is slow; the October 2022 slides themselves ask how to obtain </w:t>
      </w:r>
      <m:oMath>
        <m:r>
          <m:t>1</m:t>
        </m:r>
        <m:r>
          <m:rPr>
            <m:sty m:val="p"/>
          </m:rPr>
          <m:t>/</m:t>
        </m:r>
        <m:r>
          <m:t>T</m:t>
        </m:r>
        <m:r>
          <m:rPr>
            <m:sty m:val="p"/>
          </m:rPr>
          <m:t>+</m:t>
        </m:r>
        <m:r>
          <m:t>1</m:t>
        </m:r>
        <m:r>
          <m:rPr>
            <m:sty m:val="p"/>
          </m:rPr>
          <m:t>/</m:t>
        </m:r>
        <m:r>
          <m:t>N</m:t>
        </m:r>
      </m:oMath>
      <w:r>
        <w:t xml:space="preserve">, and this motivates DR-NN, with squared-error rate </w:t>
      </w:r>
      <m:oMath>
        <m:r>
          <m:t>M</m:t>
        </m:r>
        <m:r>
          <m:rPr>
            <m:sty m:val="p"/>
          </m:rPr>
          <m:t>/</m:t>
        </m:r>
        <m:r>
          <m:t>T</m:t>
        </m:r>
        <m:r>
          <m:rPr>
            <m:sty m:val="p"/>
          </m:rPr>
          <m:t>+</m:t>
        </m:r>
        <m:r>
          <m:t>M</m:t>
        </m:r>
        <m:r>
          <m:rPr>
            <m:sty m:val="p"/>
          </m:rPr>
          <m:t>/</m:t>
        </m:r>
        <m:r>
          <m:t>N</m:t>
        </m:r>
      </m:oMath>
      <w:r>
        <w:t xml:space="preserve"> for non-adaptive policies. The no-neighbor case is handled ad hoc in the 2022 version. The three estimator details and the form of </w:t>
      </w:r>
      <m:oMath>
        <m:acc>
          <m:accPr>
            <m:chr m:val="̂"/>
          </m:accPr>
          <m:e>
            <m:r>
              <m:t>σ</m:t>
            </m:r>
          </m:e>
        </m:acc>
      </m:oMath>
      <w:r>
        <w:t xml:space="preserve"> need to be checked against the published version.</w:t>
      </w:r>
    </w:p>
    <w:p>
      <w:pPr>
        <w:spacing w:after="120" w:line="288"/>
        <w:jc w:val="both"/>
      </w:pPr>
      <w:r>
        <w:rPr>
          <w:b/>
          <w:bCs/>
        </w:rPr>
        <w:t xml:space="preserve">Changes from the previous version.</w:t>
      </w:r>
      <w:r>
        <w:t xml:space="preserve"> The pages were corrected to 2380–2408 (2380–2406 is the PMC pagination), "arbitrary policies" was replaced by policies with conditional independence and a minimum exploration probability, </w:t>
      </w:r>
      <m:oMath>
        <m:rad>
          <m:radPr>
            <m:degHide m:val="on"/>
          </m:radPr>
          <m:deg/>
          <m:e>
            <m:r>
              <m:t>N</m:t>
            </m:r>
          </m:e>
        </m:rad>
      </m:oMath>
      <w:r>
        <w:t xml:space="preserve"> in the CLT became </w:t>
      </w:r>
      <m:oMath>
        <m:rad>
          <m:radPr>
            <m:degHide m:val="on"/>
          </m:radPr>
          <m:deg/>
          <m:e>
            <m:sSub>
              <m:e>
                <m:r>
                  <m:t>N</m:t>
                </m:r>
              </m:e>
              <m:sub>
                <m:r>
                  <m:t>i</m:t>
                </m:r>
                <m:r>
                  <m:rPr>
                    <m:sty m:val="p"/>
                  </m:rPr>
                  <m:t>,</m:t>
                </m:r>
                <m:r>
                  <m:t>t</m:t>
                </m:r>
                <m:r>
                  <m:rPr>
                    <m:sty m:val="p"/>
                  </m:rPr>
                  <m:t>,</m:t>
                </m:r>
                <m:r>
                  <m:t>a</m:t>
                </m:r>
                <m:r>
                  <m:rPr>
                    <m:sty m:val="p"/>
                  </m:rPr>
                  <m:t>,</m:t>
                </m:r>
                <m:r>
                  <m:t>η</m:t>
                </m:r>
              </m:sub>
            </m:sSub>
          </m:e>
        </m:rad>
      </m:oMath>
      <w:r>
        <w:t xml:space="preserve">, and the rate </w:t>
      </w:r>
      <m:oMath>
        <m:acc>
          <m:accPr>
            <m:chr m:val="̃"/>
          </m:accPr>
          <m:e>
            <m:r>
              <m:t>O</m:t>
            </m:r>
          </m:e>
        </m:acc>
        <m:r>
          <m:rPr>
            <m:sty m:val="p"/>
          </m:rPr>
          <m:t>(</m:t>
        </m:r>
        <m:sSup>
          <m:e>
            <m:r>
              <m:t>T</m:t>
            </m:r>
          </m:e>
          <m:sup>
            <m:r>
              <m:rPr>
                <m:nor/>
              </m:rPr>
              <m:t>−1</m:t>
            </m:r>
            <m:r>
              <m:rPr>
                <m:sty m:val="p"/>
              </m:rPr>
              <m:t>/</m:t>
            </m:r>
            <m:r>
              <m:t>2</m:t>
            </m:r>
          </m:sup>
        </m:sSup>
        <m:r>
          <m:rPr>
            <m:sty m:val="p"/>
          </m:rPr>
          <m:t>+</m:t>
        </m:r>
        <m:r>
          <m:t>M</m:t>
        </m:r>
        <m:r>
          <m:rPr>
            <m:sty m:val="p"/>
          </m:rPr>
          <m:t>/</m:t>
        </m:r>
        <m:r>
          <m:t>N</m:t>
        </m:r>
        <m:r>
          <m:rPr>
            <m:sty m:val="p"/>
          </m:rPr>
          <m:t>)</m:t>
        </m:r>
      </m:oMath>
      <w:r>
        <w:t xml:space="preserve"> was marked as a rate for the squared error. The affiliations of Tomkins, Klasnja (Michigan) and Shah (MIT) were verified for 2022; "Department of Statistics" for Tian (a student at Harvard) and Murphy as "senior author" were removed as unsupported, while the theorem numbers, Theorem 3.3, the curse of dimensionality and the population-level </w:t>
      </w:r>
      <m:oMath>
        <m:r>
          <m:t>Ω</m:t>
        </m:r>
        <m:r>
          <m:rPr>
            <m:sty m:val="p"/>
          </m:rPr>
          <m:t>(</m:t>
        </m:r>
        <m:sSup>
          <m:e>
            <m:r>
              <m:t>T</m:t>
            </m:r>
          </m:e>
          <m:sup>
            <m:r>
              <m:rPr>
                <m:nor/>
              </m:rPr>
              <m:t>−1</m:t>
            </m:r>
            <m:r>
              <m:rPr>
                <m:sty m:val="p"/>
              </m:rPr>
              <m:t>/</m:t>
            </m:r>
            <m:r>
              <m:t>4</m:t>
            </m:r>
          </m:sup>
        </m:sSup>
        <m:r>
          <m:rPr>
            <m:sty m:val="p"/>
          </m:rPr>
          <m:t>)</m:t>
        </m:r>
      </m:oMath>
      <w:r>
        <w:t xml:space="preserve"> bias were removed as not verified.</w:t>
      </w:r>
    </w:p>
    <w:p>
      <w:pPr>
        <w:spacing w:after="120" w:line="288"/>
        <w:jc w:val="both"/>
      </w:pPr>
      <w:r>
        <w:rPr>
          <w:b/>
          <w:bCs/>
        </w:rPr>
        <w:t xml:space="preserve">Innovation for hydrogeology: NEIGHBOR-CHLORIDE.</w:t>
      </w:r>
      <w:r>
        <w:t xml:space="preserve"> The best idea of [13] is the interval for a unit-time quantity after a design that pools information across units, without weights. In the Fushë-Kuqe–Lezhë chloride network (32 wells), the "treatment" is sampling: </w:t>
      </w:r>
      <m:oMath>
        <m:sSub>
          <m:e>
            <m:r>
              <m:t>A</m:t>
            </m:r>
          </m:e>
          <m:sub>
            <m:r>
              <m:t>i</m:t>
            </m:r>
            <m:r>
              <m:rPr>
                <m:sty m:val="p"/>
              </m:rPr>
              <m:t>,</m:t>
            </m:r>
            <m:r>
              <m:t>t</m:t>
            </m:r>
          </m:sub>
        </m:sSub>
        <m:r>
          <m:rPr>
            <m:sty m:val="p"/>
          </m:rPr>
          <m:t>=</m:t>
        </m:r>
        <m:r>
          <m:t>1</m:t>
        </m:r>
      </m:oMath>
      <w:r>
        <w:t xml:space="preserve"> if well </w:t>
      </w:r>
      <m:oMath>
        <m:r>
          <m:t>i</m:t>
        </m:r>
      </m:oMath>
      <w:r>
        <w:t xml:space="preserve"> is sampled in round </w:t>
      </w:r>
      <m:oMath>
        <m:r>
          <m:t>t</m:t>
        </m:r>
      </m:oMath>
      <w:r>
        <w:t xml:space="preserve">, as in the v1 formulation, where </w:t>
      </w:r>
      <m:oMath>
        <m:sSub>
          <m:e>
            <m:r>
              <m:t>A</m:t>
            </m:r>
          </m:e>
          <m:sub>
            <m:r>
              <m:t>i</m:t>
            </m:r>
            <m:r>
              <m:rPr>
                <m:sty m:val="p"/>
              </m:rPr>
              <m:t>,</m:t>
            </m:r>
            <m:r>
              <m:t>t</m:t>
            </m:r>
          </m:sub>
        </m:sSub>
        <m:r>
          <m:rPr>
            <m:sty m:val="p"/>
          </m:rPr>
          <m:t>=</m:t>
        </m:r>
        <m:r>
          <m:t>1</m:t>
        </m:r>
      </m:oMath>
      <w:r>
        <w:t xml:space="preserve"> means "observed". Sampling does not change the aquifer, so the absence of carryover, which fails for pumping in KAUZ-OED, holds here by physics. The target </w:t>
      </w:r>
      <m:oMath>
        <m:sSub>
          <m:e>
            <m:r>
              <m:t>θ</m:t>
            </m:r>
          </m:e>
          <m:sub>
            <m:r>
              <m:t>i</m:t>
            </m:r>
            <m:r>
              <m:rPr>
                <m:sty m:val="p"/>
              </m:rPr>
              <m:t>,</m:t>
            </m:r>
            <m:r>
              <m:t>t</m:t>
            </m:r>
          </m:sub>
        </m:sSub>
      </m:oMath>
      <w:r>
        <w:t xml:space="preserve"> is the expectation of the natural logarithm of measured chloride (in mg/L) for each unsampled </w:t>
      </w:r>
      <m:oMath>
        <m:r>
          <m:rPr>
            <m:sty m:val="p"/>
          </m:rPr>
          <m:t>(</m:t>
        </m:r>
        <m:r>
          <m:t>i</m:t>
        </m:r>
        <m:r>
          <m:rPr>
            <m:sty m:val="p"/>
          </m:rPr>
          <m:t>,</m:t>
        </m:r>
        <m:r>
          <m:t>t</m:t>
        </m:r>
        <m:r>
          <m:rPr>
            <m:sty m:val="p"/>
          </m:rPr>
          <m:t>)</m:t>
        </m:r>
      </m:oMath>
      <w:r>
        <w:t xml:space="preserve">; with Gaussian noise on the log scale, </w:t>
      </w:r>
      <m:oMath>
        <m:sSup>
          <m:e>
            <m:r>
              <m:t>e</m:t>
            </m:r>
          </m:e>
          <m:sup>
            <m:sSub>
              <m:e>
                <m:r>
                  <m:t>θ</m:t>
                </m:r>
              </m:e>
              <m:sub>
                <m:r>
                  <m:t>i</m:t>
                </m:r>
                <m:r>
                  <m:rPr>
                    <m:sty m:val="p"/>
                  </m:rPr>
                  <m:t>,</m:t>
                </m:r>
                <m:r>
                  <m:t>t</m:t>
                </m:r>
              </m:sub>
            </m:sSub>
          </m:sup>
        </m:sSup>
      </m:oMath>
      <w:r>
        <w:t xml:space="preserve"> is the median of measured chloride. </w:t>
      </w:r>
      <m:oMath>
        <m:sSub>
          <m:e>
            <m:r>
              <m:t>u</m:t>
            </m:r>
          </m:e>
          <m:sub>
            <m:r>
              <m:t>i</m:t>
            </m:r>
          </m:sub>
        </m:sSub>
      </m:oMath>
      <w:r>
        <w:t xml:space="preserve"> summarizes the position relative to the saltwater wedge and the screen depth, </w:t>
      </w:r>
      <m:oMath>
        <m:sSub>
          <m:e>
            <m:r>
              <m:t>v</m:t>
            </m:r>
          </m:e>
          <m:sub>
            <m:r>
              <m:t>t</m:t>
            </m:r>
          </m:sub>
        </m:sSub>
      </m:oMath>
      <w:r>
        <w:t xml:space="preserve"> the recharge, sea level and regional pumping. </w:t>
      </w:r>
      <w:r>
        <w:rPr>
          <w:i/>
          <w:iCs/>
        </w:rPr>
        <w:t xml:space="preserve">Design.</w:t>
      </w:r>
      <w:r>
        <w:t xml:space="preserve"> PRAG-GO greedily selects the </w:t>
      </w:r>
      <m:oMath>
        <m:r>
          <m:t>k</m:t>
        </m:r>
      </m:oMath>
      <w:r>
        <w:t xml:space="preserve"> wells with the largest information gain, and this does not guarantee that a pair is ever sampled together. We replace it with independent draws: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π</m:t>
                    </m:r>
                  </m:e>
                  <m:sub>
                    <m:r>
                      <m:t>i</m:t>
                    </m:r>
                    <m:r>
                      <m:rPr>
                        <m:sty m:val="p"/>
                      </m:rPr>
                      <m:t>,</m:t>
                    </m:r>
                    <m:r>
                      <m:t>t</m:t>
                    </m:r>
                  </m:sub>
                </m:sSub>
                <m:r>
                  <m:rPr>
                    <m:sty m:val="p"/>
                  </m:rPr>
                  <m:t>=</m:t>
                </m:r>
                <m:d>
                  <m:dPr>
                    <m:begChr m:val="("/>
                    <m:sepChr m:val=""/>
                    <m:endChr m:val=")"/>
                    <m:grow/>
                  </m:dPr>
                  <m:e>
                    <m:r>
                      <m:t>1</m:t>
                    </m:r>
                    <m:r>
                      <m:rPr>
                        <m:sty m:val="p"/>
                      </m:rPr>
                      <m:t>−</m:t>
                    </m:r>
                    <m:r>
                      <m:t>γ</m:t>
                    </m:r>
                  </m:e>
                </m:d>
                <m:r>
                  <m:rPr>
                    <m:nor/>
                  </m:rPr>
                  <m:t>min</m:t>
                </m:r>
                <m:d>
                  <m:dPr>
                    <m:begChr m:val="{"/>
                    <m:sepChr m:val=""/>
                    <m:endChr m:val="}"/>
                    <m:grow/>
                  </m:dPr>
                  <m:e>
                    <m:r>
                      <m:t>1</m:t>
                    </m:r>
                    <m:r>
                      <m:rPr>
                        <m:sty m:val="p"/>
                      </m:rPr>
                      <m:t>,</m:t>
                    </m:r>
                    <m:r>
                      <m:t> </m:t>
                    </m:r>
                    <m:f>
                      <m:fPr>
                        <m:type m:val="bar"/>
                      </m:fPr>
                      <m:num>
                        <m:r>
                          <m:t>k</m:t>
                        </m:r>
                        <m:r>
                          <m:t> </m:t>
                        </m:r>
                        <m:sSub>
                          <m:e>
                            <m:r>
                              <m:t>g</m:t>
                            </m:r>
                          </m:e>
                          <m:sub>
                            <m:r>
                              <m:t>i</m:t>
                            </m:r>
                            <m:r>
                              <m:rPr>
                                <m:sty m:val="p"/>
                              </m:rPr>
                              <m:t>,</m:t>
                            </m:r>
                            <m:r>
                              <m:t>t</m:t>
                            </m:r>
                          </m:sub>
                        </m:sSub>
                      </m:num>
                      <m:den>
                        <m:nary>
                          <m:naryPr>
                            <m:chr m:val="∑"/>
                            <m:limLoc m:val="undOvr"/>
                            <m:subHide m:val="off"/>
                            <m:supHide m:val="off"/>
                          </m:naryPr>
                          <m:sub>
                            <m:r>
                              <m:t>l</m:t>
                            </m:r>
                            <m:r>
                              <m:rPr>
                                <m:sty m:val="p"/>
                              </m:rPr>
                              <m:t>=</m:t>
                            </m:r>
                            <m:r>
                              <m:t>1</m:t>
                            </m:r>
                          </m:sub>
                          <m:sup>
                            <m:r>
                              <m:t>N</m:t>
                            </m:r>
                          </m:sup>
                          <m:e>
                            <m:sSub>
                              <m:e>
                                <m:r>
                                  <m:t>g</m:t>
                                </m:r>
                              </m:e>
                              <m:sub>
                                <m:r>
                                  <m:t>l</m:t>
                                </m:r>
                                <m:r>
                                  <m:rPr>
                                    <m:sty m:val="p"/>
                                  </m:rPr>
                                  <m:t>,</m:t>
                                </m:r>
                                <m:r>
                                  <m:t>t</m:t>
                                </m:r>
                              </m:sub>
                            </m:sSub>
                          </m:e>
                        </m:nary>
                      </m:den>
                    </m:f>
                  </m:e>
                </m:d>
                <m:r>
                  <m:rPr>
                    <m:sty m:val="p"/>
                  </m:rPr>
                  <m:t>+</m:t>
                </m:r>
                <m:r>
                  <m:t>γ</m:t>
                </m:r>
                <m:r>
                  <m:t> </m:t>
                </m:r>
                <m:f>
                  <m:fPr>
                    <m:type m:val="bar"/>
                  </m:fPr>
                  <m:num>
                    <m:r>
                      <m:t>k</m:t>
                    </m:r>
                  </m:num>
                  <m:den>
                    <m:r>
                      <m:t>N</m:t>
                    </m:r>
                  </m:den>
                </m:f>
                <m:r>
                  <m:rPr>
                    <m:sty m:val="p"/>
                  </m:rPr>
                  <m:t>,</m:t>
                </m:r>
                <m:r>
                  <m:rPr>
                    <m:nor/>
                  </m:rPr>
                  <m:t xml:space="preserve"> </m:t>
                </m:r>
                <m:sSub>
                  <m:e>
                    <m:r>
                      <m:t>A</m:t>
                    </m:r>
                  </m:e>
                  <m:sub>
                    <m:r>
                      <m:t>i</m:t>
                    </m:r>
                    <m:r>
                      <m:rPr>
                        <m:sty m:val="p"/>
                      </m:rPr>
                      <m:t>,</m:t>
                    </m:r>
                    <m:r>
                      <m:t>t</m:t>
                    </m:r>
                  </m:sub>
                </m:sSub>
                <m:r>
                  <m:rPr>
                    <m:sty m:val="p"/>
                  </m:rPr>
                  <m:t>∣</m:t>
                </m:r>
                <m:sSub>
                  <m:e>
                    <m:r>
                      <m:rPr>
                        <m:nor/>
                      </m:rPr>
                      <m:t>ℋ</m:t>
                    </m:r>
                  </m:e>
                  <m:sub>
                    <m:r>
                      <m:t>t</m:t>
                    </m:r>
                    <m:r>
                      <m:rPr>
                        <m:sty m:val="p"/>
                      </m:rPr>
                      <m:t>−</m:t>
                    </m:r>
                    <m:r>
                      <m:t>1</m:t>
                    </m:r>
                  </m:sub>
                </m:sSub>
                <m:r>
                  <m:rPr>
                    <m:sty m:val="p"/>
                  </m:rPr>
                  <m:t>∼</m:t>
                </m:r>
                <m:r>
                  <m:rPr>
                    <m:nor/>
                  </m:rPr>
                  <m:t xml:space="preserve">Bernoulli</m:t>
                </m:r>
                <m:d>
                  <m:dPr>
                    <m:begChr m:val="("/>
                    <m:sepChr m:val=""/>
                    <m:endChr m:val=")"/>
                    <m:grow/>
                  </m:dPr>
                  <m:e>
                    <m:sSub>
                      <m:e>
                        <m:r>
                          <m:t>π</m:t>
                        </m:r>
                      </m:e>
                      <m:sub>
                        <m:r>
                          <m:t>i</m:t>
                        </m:r>
                        <m:r>
                          <m:rPr>
                            <m:sty m:val="p"/>
                          </m:rPr>
                          <m:t>,</m:t>
                        </m:r>
                        <m:r>
                          <m:t>t</m:t>
                        </m:r>
                      </m:sub>
                    </m:sSub>
                  </m:e>
                </m:d>
                <m:r>
                  <m:rPr>
                    <m:sty m:val="p"/>
                  </m:rPr>
                  <m:t>,</m:t>
                </m:r>
                <m:r>
                  <m:t> </m:t>
                </m:r>
                <m:r>
                  <m:rPr>
                    <m:nor/>
                  </m:rPr>
                  <m:t>independent across</m:t>
                </m:r>
                <m:r>
                  <m:t> </m:t>
                </m:r>
                <m:r>
                  <m:t>i</m:t>
                </m:r>
              </m:oMath>
            </m:oMathPara>
          </w:p>
        </w:tc>
        <w:tc>
          <w:tcPr>
            <w:tcW w:type="dxa" w:w="900"/>
            <w:vAlign w:val="center"/>
          </w:tcPr>
          <w:p>
            <w:pPr>
              <w:jc w:val="right"/>
            </w:pPr>
            <w:r>
              <w:t xml:space="preserve">(158)</w:t>
            </w:r>
          </w:p>
        </w:tc>
      </w:tr>
    </w:tbl>
    <w:p>
      <w:pPr>
        <w:spacing w:after="120" w:line="288"/>
        <w:jc w:val="both"/>
      </w:pPr>
      <w:r>
        <w:t xml:space="preserve">Here </w:t>
      </w:r>
      <m:oMath>
        <m:sSub>
          <m:e>
            <m:r>
              <m:t>g</m:t>
            </m:r>
          </m:e>
          <m:sub>
            <m:r>
              <m:t>i</m:t>
            </m:r>
            <m:r>
              <m:rPr>
                <m:sty m:val="p"/>
              </m:rPr>
              <m:t>,</m:t>
            </m:r>
            <m:r>
              <m:t>t</m:t>
            </m:r>
          </m:sub>
        </m:sSub>
        <m:r>
          <m:rPr>
            <m:sty m:val="p"/>
          </m:rPr>
          <m:t>&gt;</m:t>
        </m:r>
        <m:r>
          <m:t>0</m:t>
        </m:r>
      </m:oMath>
      <w:r>
        <w:t xml:space="preserve"> is the PRAG-GO information gain for well </w:t>
      </w:r>
      <m:oMath>
        <m:r>
          <m:t>i</m:t>
        </m:r>
      </m:oMath>
      <w:r>
        <w:t xml:space="preserve">, computed from </w:t>
      </w:r>
      <m:oMath>
        <m:sSub>
          <m:e>
            <m:r>
              <m:rPr>
                <m:nor/>
              </m:rPr>
              <m:t>ℋ</m:t>
            </m:r>
          </m:e>
          <m:sub>
            <m:r>
              <m:t>t</m:t>
            </m:r>
            <m:r>
              <m:rPr>
                <m:sty m:val="p"/>
              </m:rPr>
              <m:t>−</m:t>
            </m:r>
            <m:r>
              <m:t>1</m:t>
            </m:r>
          </m:sub>
        </m:sSub>
      </m:oMath>
      <w:r>
        <w:t xml:space="preserve">, and </w:t>
      </w:r>
      <m:oMath>
        <m:r>
          <m:t>k</m:t>
        </m:r>
        <m:r>
          <m:rPr>
            <m:sty m:val="p"/>
          </m:rPr>
          <m:t>≤</m:t>
        </m:r>
        <m:r>
          <m:t>N</m:t>
        </m:r>
      </m:oMath>
      <w:r>
        <w:t xml:space="preserve">. Then </w:t>
      </w:r>
      <m:oMath>
        <m:sSub>
          <m:e>
            <m:r>
              <m:t>π</m:t>
            </m:r>
          </m:e>
          <m:sub>
            <m:r>
              <m:t>i</m:t>
            </m:r>
            <m:r>
              <m:rPr>
                <m:sty m:val="p"/>
              </m:rPr>
              <m:t>,</m:t>
            </m:r>
            <m:r>
              <m:t>t</m:t>
            </m:r>
          </m:sub>
        </m:sSub>
        <m:r>
          <m:rPr>
            <m:sty m:val="p"/>
          </m:rPr>
          <m:t>≤</m:t>
        </m:r>
        <m:r>
          <m:t>1</m:t>
        </m:r>
      </m:oMath>
      <w:r>
        <w:t xml:space="preserve">, </w:t>
      </w:r>
      <m:oMath>
        <m:nary>
          <m:naryPr>
            <m:chr m:val="∑"/>
            <m:limLoc m:val="subSup"/>
            <m:subHide m:val="off"/>
            <m:supHide m:val="on"/>
          </m:naryPr>
          <m:sub>
            <m:r>
              <m:t>i</m:t>
            </m:r>
          </m:sub>
          <m:sup>
            <m:r>
              <m:t>​</m:t>
            </m:r>
          </m:sup>
          <m:e>
            <m:sSub>
              <m:e>
                <m:r>
                  <m:t>π</m:t>
                </m:r>
              </m:e>
              <m:sub>
                <m:r>
                  <m:t>i</m:t>
                </m:r>
                <m:r>
                  <m:rPr>
                    <m:sty m:val="p"/>
                  </m:rPr>
                  <m:t>,</m:t>
                </m:r>
                <m:r>
                  <m:t>t</m:t>
                </m:r>
              </m:sub>
            </m:sSub>
          </m:e>
        </m:nary>
        <m:r>
          <m:rPr>
            <m:sty m:val="p"/>
          </m:rPr>
          <m:t>≤</m:t>
        </m:r>
        <m:r>
          <m:t>k</m:t>
        </m:r>
      </m:oMath>
      <w:r>
        <w:t xml:space="preserve"> (the budget is respected in expectation; the number of samples is random), </w:t>
      </w:r>
      <m:oMath>
        <m:sSub>
          <m:e>
            <m:r>
              <m:t>π</m:t>
            </m:r>
          </m:e>
          <m:sub>
            <m:r>
              <m:t>i</m:t>
            </m:r>
            <m:r>
              <m:rPr>
                <m:sty m:val="p"/>
              </m:rPr>
              <m:t>,</m:t>
            </m:r>
            <m:r>
              <m:t>t</m:t>
            </m:r>
          </m:sub>
        </m:sSub>
        <m:r>
          <m:rPr>
            <m:sty m:val="p"/>
          </m:rPr>
          <m:t>≥</m:t>
        </m:r>
        <m:r>
          <m:t>p</m:t>
        </m:r>
        <m:box>
          <m:boxPr>
            <m:opEmu m:val="on"/>
          </m:boxPr>
          <m:e>
            <m:r>
              <m:rPr>
                <m:sty m:val="p"/>
              </m:rPr>
              <m:t>:=</m:t>
            </m:r>
          </m:e>
        </m:box>
        <m:r>
          <m:t>γ</m:t>
        </m:r>
        <m:r>
          <m:t>k</m:t>
        </m:r>
        <m:r>
          <m:rPr>
            <m:sty m:val="p"/>
          </m:rPr>
          <m:t>/</m:t>
        </m:r>
        <m:r>
          <m:t>N</m:t>
        </m:r>
      </m:oMath>
      <w:r>
        <w:t xml:space="preserve">, and every pair is sampled together with conditional probability at least </w:t>
      </w:r>
      <m:oMath>
        <m:sSup>
          <m:e>
            <m:r>
              <m:t>p</m:t>
            </m:r>
          </m:e>
          <m:sup>
            <m:r>
              <m:t>2</m:t>
            </m:r>
          </m:sup>
        </m:sSup>
      </m:oMath>
      <w:r>
        <w:t xml:space="preserve">, so </w:t>
      </w:r>
      <m:oMath>
        <m:r>
          <m:rPr>
            <m:nor/>
          </m:rPr>
          <m:t>𝔼</m:t>
        </m:r>
        <m:r>
          <m:rPr>
            <m:sty m:val="p"/>
          </m:rPr>
          <m:t>[</m:t>
        </m:r>
        <m:sSubSup>
          <m:e>
            <m:r>
              <m:t>S</m:t>
            </m:r>
          </m:e>
          <m:sub>
            <m:r>
              <m:t>i</m:t>
            </m:r>
            <m:r>
              <m:rPr>
                <m:sty m:val="p"/>
              </m:rPr>
              <m:t>,</m:t>
            </m:r>
            <m:r>
              <m:t>j</m:t>
            </m:r>
          </m:sub>
          <m:sup>
            <m:r>
              <m:rPr>
                <m:nor/>
              </m:rPr>
              <m:t>&lt;</m:t>
            </m:r>
            <m:r>
              <m:t>t</m:t>
            </m:r>
          </m:sup>
        </m:sSubSup>
        <m:r>
          <m:rPr>
            <m:sty m:val="p"/>
          </m:rPr>
          <m:t>]</m:t>
        </m:r>
        <m:r>
          <m:rPr>
            <m:sty m:val="p"/>
          </m:rPr>
          <m:t>≥</m:t>
        </m:r>
        <m:r>
          <m:rPr>
            <m:sty m:val="p"/>
          </m:rPr>
          <m:t>(</m:t>
        </m:r>
        <m:r>
          <m:t>t</m:t>
        </m:r>
        <m:r>
          <m:rPr>
            <m:sty m:val="p"/>
          </m:rPr>
          <m:t>−</m:t>
        </m:r>
        <m:r>
          <m:t>1</m:t>
        </m:r>
        <m:r>
          <m:rPr>
            <m:sty m:val="p"/>
          </m:rPr>
          <m:t>)</m:t>
        </m:r>
        <m:r>
          <m:t> </m:t>
        </m:r>
        <m:sSup>
          <m:e>
            <m:r>
              <m:t>p</m:t>
            </m:r>
          </m:e>
          <m:sup>
            <m:r>
              <m:t>2</m:t>
            </m:r>
          </m:sup>
        </m:sSup>
      </m:oMath>
      <w:r>
        <w:t xml:space="preserve"> for the number </w:t>
      </w:r>
      <m:oMath>
        <m:sSubSup>
          <m:e>
            <m:r>
              <m:t>S</m:t>
            </m:r>
          </m:e>
          <m:sub>
            <m:r>
              <m:t>i</m:t>
            </m:r>
            <m:r>
              <m:rPr>
                <m:sty m:val="p"/>
              </m:rPr>
              <m:t>,</m:t>
            </m:r>
            <m:r>
              <m:t>j</m:t>
            </m:r>
          </m:sub>
          <m:sup>
            <m:r>
              <m:rPr>
                <m:nor/>
              </m:rPr>
              <m:t>&lt;</m:t>
            </m:r>
            <m:r>
              <m:t>t</m:t>
            </m:r>
          </m:sup>
        </m:sSubSup>
      </m:oMath>
      <w:r>
        <w:t xml:space="preserve"> of common rounds defined below. With </w:t>
      </w:r>
      <m:oMath>
        <m:r>
          <m:t>N</m:t>
        </m:r>
        <m:r>
          <m:rPr>
            <m:sty m:val="p"/>
          </m:rPr>
          <m:t>=</m:t>
        </m:r>
        <m:r>
          <m:t>32</m:t>
        </m:r>
      </m:oMath>
      <w:r>
        <w:t xml:space="preserve"> this lower bound is weak, so the number of common rounds is controlled directly by the threshold </w:t>
      </w:r>
      <m:oMath>
        <m:sSub>
          <m:e>
            <m:r>
              <m:t>s</m:t>
            </m:r>
          </m:e>
          <m:sub>
            <m:r>
              <m:rPr>
                <m:nor/>
              </m:rPr>
              <m:t>min</m:t>
            </m:r>
          </m:sub>
        </m:sSub>
      </m:oMath>
      <w:r>
        <w:t xml:space="preserve">. A design with a fixed number of samples would break the independence across wells. Unlike in PESHA-GO, here </w:t>
      </w:r>
      <m:oMath>
        <m:r>
          <m:t>γ</m:t>
        </m:r>
      </m:oMath>
      <w:r>
        <w:t xml:space="preserve"> does not bound weights but guarantees common rounds. </w:t>
      </w:r>
      <w:r>
        <w:rPr>
          <w:i/>
          <w:iCs/>
        </w:rPr>
        <w:t xml:space="preserve">The real-time estimator</w:t>
      </w:r>
      <w:r>
        <w:t xml:space="preserve"> uses only the rounds before </w:t>
      </w:r>
      <m:oMath>
        <m:r>
          <m:t>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ρ</m:t>
                    </m:r>
                  </m:e>
                  <m:sub>
                    <m:r>
                      <m:t>i</m:t>
                    </m:r>
                    <m:r>
                      <m:rPr>
                        <m:sty m:val="p"/>
                      </m:rPr>
                      <m:t>,</m:t>
                    </m:r>
                    <m:r>
                      <m:t>j</m:t>
                    </m:r>
                  </m:sub>
                  <m:sup>
                    <m:r>
                      <m:rPr>
                        <m:nor/>
                      </m:rPr>
                      <m:t>&lt;</m:t>
                    </m:r>
                    <m:r>
                      <m:t>t</m:t>
                    </m:r>
                  </m:sup>
                </m:sSubSup>
                <m:r>
                  <m:rPr>
                    <m:sty m:val="p"/>
                  </m:rPr>
                  <m:t>=</m:t>
                </m:r>
                <m:f>
                  <m:fPr>
                    <m:type m:val="bar"/>
                  </m:fPr>
                  <m:num>
                    <m:nary>
                      <m:naryPr>
                        <m:chr m:val="∑"/>
                        <m:limLoc m:val="undOvr"/>
                        <m:subHide m:val="off"/>
                        <m:supHide m:val="on"/>
                      </m:naryPr>
                      <m:sub>
                        <m:r>
                          <m:t>t</m:t>
                        </m:r>
                        <m:r>
                          <m:rPr>
                            <m:sty m:val="p"/>
                          </m:rPr>
                          <m:t>′</m:t>
                        </m:r>
                        <m:r>
                          <m:rPr>
                            <m:sty m:val="p"/>
                          </m:rPr>
                          <m:t>&lt;</m:t>
                        </m:r>
                        <m:r>
                          <m:t>t</m:t>
                        </m:r>
                      </m:sub>
                      <m:sup>
                        <m:r>
                          <m:t>​</m:t>
                        </m:r>
                      </m:sup>
                      <m:e>
                        <m:sSub>
                          <m:e>
                            <m:r>
                              <m:t>A</m:t>
                            </m:r>
                          </m:e>
                          <m:sub>
                            <m:r>
                              <m:t>i</m:t>
                            </m:r>
                            <m:r>
                              <m:rPr>
                                <m:sty m:val="p"/>
                              </m:rPr>
                              <m:t>,</m:t>
                            </m:r>
                            <m:r>
                              <m:t>t</m:t>
                            </m:r>
                            <m:r>
                              <m:rPr>
                                <m:sty m:val="p"/>
                              </m:rPr>
                              <m:t>′</m:t>
                            </m:r>
                          </m:sub>
                        </m:sSub>
                      </m:e>
                    </m:nary>
                    <m:sSub>
                      <m:e>
                        <m:r>
                          <m:t>A</m:t>
                        </m:r>
                      </m:e>
                      <m:sub>
                        <m:r>
                          <m:t>j</m:t>
                        </m:r>
                        <m:r>
                          <m:rPr>
                            <m:sty m:val="p"/>
                          </m:rPr>
                          <m:t>,</m:t>
                        </m:r>
                        <m:r>
                          <m:t>t</m:t>
                        </m:r>
                        <m:r>
                          <m:rPr>
                            <m:sty m:val="p"/>
                          </m:rPr>
                          <m:t>′</m:t>
                        </m:r>
                      </m:sub>
                    </m:sSub>
                    <m:r>
                      <m:t> </m:t>
                    </m:r>
                    <m:sSup>
                      <m:e>
                        <m:d>
                          <m:dPr>
                            <m:begChr m:val="("/>
                            <m:sepChr m:val=""/>
                            <m:endChr m:val=")"/>
                            <m:grow/>
                          </m:dPr>
                          <m:e>
                            <m:sSub>
                              <m:e>
                                <m:r>
                                  <m:t>Y</m:t>
                                </m:r>
                              </m:e>
                              <m:sub>
                                <m:r>
                                  <m:t>j</m:t>
                                </m:r>
                                <m:r>
                                  <m:rPr>
                                    <m:sty m:val="p"/>
                                  </m:rPr>
                                  <m:t>,</m:t>
                                </m:r>
                                <m:r>
                                  <m:t>t</m:t>
                                </m:r>
                                <m:r>
                                  <m:rPr>
                                    <m:sty m:val="p"/>
                                  </m:rPr>
                                  <m:t>′</m:t>
                                </m:r>
                              </m:sub>
                            </m:sSub>
                            <m:r>
                              <m:rPr>
                                <m:sty m:val="p"/>
                              </m:rPr>
                              <m:t>−</m:t>
                            </m:r>
                            <m:sSub>
                              <m:e>
                                <m:r>
                                  <m:t>Y</m:t>
                                </m:r>
                              </m:e>
                              <m:sub>
                                <m:r>
                                  <m:t>i</m:t>
                                </m:r>
                                <m:r>
                                  <m:rPr>
                                    <m:sty m:val="p"/>
                                  </m:rPr>
                                  <m:t>,</m:t>
                                </m:r>
                                <m:r>
                                  <m:t>t</m:t>
                                </m:r>
                                <m:r>
                                  <m:rPr>
                                    <m:sty m:val="p"/>
                                  </m:rPr>
                                  <m:t>′</m:t>
                                </m:r>
                              </m:sub>
                            </m:sSub>
                          </m:e>
                        </m:d>
                      </m:e>
                      <m:sup>
                        <m:r>
                          <m:t>2</m:t>
                        </m:r>
                      </m:sup>
                    </m:sSup>
                  </m:num>
                  <m:den>
                    <m:sSubSup>
                      <m:e>
                        <m:r>
                          <m:t>S</m:t>
                        </m:r>
                      </m:e>
                      <m:sub>
                        <m:r>
                          <m:t>i</m:t>
                        </m:r>
                        <m:r>
                          <m:rPr>
                            <m:sty m:val="p"/>
                          </m:rPr>
                          <m:t>,</m:t>
                        </m:r>
                        <m:r>
                          <m:t>j</m:t>
                        </m:r>
                      </m:sub>
                      <m:sup>
                        <m:r>
                          <m:rPr>
                            <m:nor/>
                          </m:rPr>
                          <m:t>&lt;</m:t>
                        </m:r>
                        <m:r>
                          <m:t>t</m:t>
                        </m:r>
                      </m:sup>
                    </m:sSubSup>
                  </m:den>
                </m:f>
                <m:r>
                  <m:rPr>
                    <m:sty m:val="p"/>
                  </m:rPr>
                  <m:t>,</m:t>
                </m:r>
                <m:r>
                  <m:rPr>
                    <m:nor/>
                  </m:rPr>
                  <m:t xml:space="preserve"> </m:t>
                </m:r>
                <m:sSubSup>
                  <m:e>
                    <m:r>
                      <m:t>S</m:t>
                    </m:r>
                  </m:e>
                  <m:sub>
                    <m:r>
                      <m:t>i</m:t>
                    </m:r>
                    <m:r>
                      <m:rPr>
                        <m:sty m:val="p"/>
                      </m:rPr>
                      <m:t>,</m:t>
                    </m:r>
                    <m:r>
                      <m:t>j</m:t>
                    </m:r>
                  </m:sub>
                  <m:sup>
                    <m:r>
                      <m:rPr>
                        <m:nor/>
                      </m:rPr>
                      <m:t>&lt;</m:t>
                    </m:r>
                    <m:r>
                      <m:t>t</m:t>
                    </m:r>
                  </m:sup>
                </m:sSubSup>
                <m:r>
                  <m:rPr>
                    <m:sty m:val="p"/>
                  </m:rPr>
                  <m:t>=</m:t>
                </m:r>
                <m:nary>
                  <m:naryPr>
                    <m:chr m:val="∑"/>
                    <m:limLoc m:val="undOvr"/>
                    <m:subHide m:val="off"/>
                    <m:supHide m:val="on"/>
                  </m:naryPr>
                  <m:sub>
                    <m:r>
                      <m:t>t</m:t>
                    </m:r>
                    <m:r>
                      <m:rPr>
                        <m:sty m:val="p"/>
                      </m:rPr>
                      <m:t>′</m:t>
                    </m:r>
                    <m:r>
                      <m:rPr>
                        <m:sty m:val="p"/>
                      </m:rPr>
                      <m:t>&lt;</m:t>
                    </m:r>
                    <m:r>
                      <m:t>t</m:t>
                    </m:r>
                  </m:sub>
                  <m:sup>
                    <m:r>
                      <m:t>​</m:t>
                    </m:r>
                  </m:sup>
                  <m:e>
                    <m:sSub>
                      <m:e>
                        <m:r>
                          <m:t>A</m:t>
                        </m:r>
                      </m:e>
                      <m:sub>
                        <m:r>
                          <m:t>i</m:t>
                        </m:r>
                        <m:r>
                          <m:rPr>
                            <m:sty m:val="p"/>
                          </m:rPr>
                          <m:t>,</m:t>
                        </m:r>
                        <m:r>
                          <m:t>t</m:t>
                        </m:r>
                        <m:r>
                          <m:rPr>
                            <m:sty m:val="p"/>
                          </m:rPr>
                          <m:t>′</m:t>
                        </m:r>
                      </m:sub>
                    </m:sSub>
                  </m:e>
                </m:nary>
                <m:sSub>
                  <m:e>
                    <m:r>
                      <m:t>A</m:t>
                    </m:r>
                  </m:e>
                  <m:sub>
                    <m:r>
                      <m:t>j</m:t>
                    </m:r>
                    <m:r>
                      <m:rPr>
                        <m:sty m:val="p"/>
                      </m:rPr>
                      <m:t>,</m:t>
                    </m:r>
                    <m:r>
                      <m:t>t</m:t>
                    </m:r>
                    <m:r>
                      <m:rPr>
                        <m:sty m:val="p"/>
                      </m:rPr>
                      <m:t>′</m:t>
                    </m:r>
                  </m:sub>
                </m:sSub>
                <m:r>
                  <m:rPr>
                    <m:sty m:val="p"/>
                  </m:rPr>
                  <m:t>,</m:t>
                </m:r>
                <m:r>
                  <m:rPr>
                    <m:nor/>
                  </m:rPr>
                  <m:t xml:space="preserve"> </m:t>
                </m:r>
                <m:sSub>
                  <m:e>
                    <m:r>
                      <m:rPr>
                        <m:nor/>
                      </m:rPr>
                      <m:t>𝒥</m:t>
                    </m:r>
                  </m:e>
                  <m:sub>
                    <m:r>
                      <m:t>i</m:t>
                    </m:r>
                    <m:r>
                      <m:rPr>
                        <m:sty m:val="p"/>
                      </m:rPr>
                      <m:t>,</m:t>
                    </m:r>
                    <m:r>
                      <m:t>t</m:t>
                    </m:r>
                  </m:sub>
                </m:sSub>
                <m:r>
                  <m:rPr>
                    <m:sty m:val="p"/>
                  </m:rPr>
                  <m:t>=</m:t>
                </m:r>
                <m:d>
                  <m:dPr>
                    <m:begChr m:val="{"/>
                    <m:sepChr m:val=""/>
                    <m:endChr m:val="}"/>
                    <m:grow/>
                  </m:dPr>
                  <m:e>
                    <m:r>
                      <m:t>j</m:t>
                    </m:r>
                    <m:r>
                      <m:rPr>
                        <m:sty m:val="p"/>
                      </m:rPr>
                      <m:t>≠</m:t>
                    </m:r>
                    <m:r>
                      <m:t>i</m:t>
                    </m:r>
                    <m:r>
                      <m:rPr>
                        <m:sty m:val="p"/>
                      </m:rPr>
                      <m:t>:</m:t>
                    </m:r>
                    <m:r>
                      <m:t> </m:t>
                    </m:r>
                    <m:sSub>
                      <m:e>
                        <m:r>
                          <m:t>A</m:t>
                        </m:r>
                      </m:e>
                      <m:sub>
                        <m:r>
                          <m:t>j</m:t>
                        </m:r>
                        <m:r>
                          <m:rPr>
                            <m:sty m:val="p"/>
                          </m:rPr>
                          <m:t>,</m:t>
                        </m:r>
                        <m:r>
                          <m:t>t</m:t>
                        </m:r>
                      </m:sub>
                    </m:sSub>
                    <m:r>
                      <m:rPr>
                        <m:sty m:val="p"/>
                      </m:rPr>
                      <m:t>=</m:t>
                    </m:r>
                    <m:r>
                      <m:t>1</m:t>
                    </m:r>
                    <m:r>
                      <m:rPr>
                        <m:sty m:val="p"/>
                      </m:rPr>
                      <m:t>,</m:t>
                    </m:r>
                    <m:r>
                      <m:t> </m:t>
                    </m:r>
                    <m:sSubSup>
                      <m:e>
                        <m:r>
                          <m:t>S</m:t>
                        </m:r>
                      </m:e>
                      <m:sub>
                        <m:r>
                          <m:t>i</m:t>
                        </m:r>
                        <m:r>
                          <m:rPr>
                            <m:sty m:val="p"/>
                          </m:rPr>
                          <m:t>,</m:t>
                        </m:r>
                        <m:r>
                          <m:t>j</m:t>
                        </m:r>
                      </m:sub>
                      <m:sup>
                        <m:r>
                          <m:rPr>
                            <m:nor/>
                          </m:rPr>
                          <m:t>&lt;</m:t>
                        </m:r>
                        <m:r>
                          <m:t>t</m:t>
                        </m:r>
                      </m:sup>
                    </m:sSubSup>
                    <m:r>
                      <m:rPr>
                        <m:sty m:val="p"/>
                      </m:rPr>
                      <m:t>≥</m:t>
                    </m:r>
                    <m:sSub>
                      <m:e>
                        <m:r>
                          <m:t>s</m:t>
                        </m:r>
                      </m:e>
                      <m:sub>
                        <m:r>
                          <m:rPr>
                            <m:nor/>
                          </m:rPr>
                          <m:t>min</m:t>
                        </m:r>
                      </m:sub>
                    </m:sSub>
                    <m:r>
                      <m:rPr>
                        <m:sty m:val="p"/>
                      </m:rPr>
                      <m:t>,</m:t>
                    </m:r>
                    <m:r>
                      <m:t> </m:t>
                    </m:r>
                    <m:sSubSup>
                      <m:e>
                        <m:r>
                          <m:t>ρ</m:t>
                        </m:r>
                      </m:e>
                      <m:sub>
                        <m:r>
                          <m:t>i</m:t>
                        </m:r>
                        <m:r>
                          <m:rPr>
                            <m:sty m:val="p"/>
                          </m:rPr>
                          <m:t>,</m:t>
                        </m:r>
                        <m:r>
                          <m:t>j</m:t>
                        </m:r>
                      </m:sub>
                      <m:sup>
                        <m:r>
                          <m:rPr>
                            <m:nor/>
                          </m:rPr>
                          <m:t>&lt;</m:t>
                        </m:r>
                        <m:r>
                          <m:t>t</m:t>
                        </m:r>
                      </m:sup>
                    </m:sSubSup>
                    <m:r>
                      <m:rPr>
                        <m:sty m:val="p"/>
                      </m:rPr>
                      <m:t>≤</m:t>
                    </m:r>
                    <m:r>
                      <m:t>η</m:t>
                    </m:r>
                  </m:e>
                </m:d>
              </m:oMath>
            </m:oMathPara>
          </w:p>
        </w:tc>
        <w:tc>
          <w:tcPr>
            <w:tcW w:type="dxa" w:w="900"/>
            <w:vAlign w:val="center"/>
          </w:tcPr>
          <w:p>
            <w:pPr>
              <w:jc w:val="right"/>
            </w:pPr>
            <w:r>
              <w:t xml:space="preserve">(159)</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θ</m:t>
                        </m:r>
                      </m:e>
                    </m:acc>
                  </m:e>
                  <m:sub>
                    <m:r>
                      <m:t>i</m:t>
                    </m:r>
                    <m:r>
                      <m:rPr>
                        <m:sty m:val="p"/>
                      </m:rPr>
                      <m:t>,</m:t>
                    </m:r>
                    <m:r>
                      <m:t>t</m:t>
                    </m:r>
                  </m:sub>
                </m:sSub>
                <m:r>
                  <m:rPr>
                    <m:sty m:val="p"/>
                  </m:rPr>
                  <m:t>=</m:t>
                </m:r>
                <m:f>
                  <m:fPr>
                    <m:type m:val="bar"/>
                  </m:fPr>
                  <m:num>
                    <m:r>
                      <m:t>1</m:t>
                    </m:r>
                  </m:num>
                  <m:den>
                    <m:sSub>
                      <m:e>
                        <m:r>
                          <m:t>J</m:t>
                        </m:r>
                      </m:e>
                      <m:sub>
                        <m:r>
                          <m:t>i</m:t>
                        </m:r>
                        <m:r>
                          <m:rPr>
                            <m:sty m:val="p"/>
                          </m:rPr>
                          <m:t>,</m:t>
                        </m:r>
                        <m:r>
                          <m:t>t</m:t>
                        </m:r>
                      </m:sub>
                    </m:sSub>
                  </m:den>
                </m:f>
                <m:nary>
                  <m:naryPr>
                    <m:chr m:val="∑"/>
                    <m:limLoc m:val="undOvr"/>
                    <m:subHide m:val="off"/>
                    <m:supHide m:val="on"/>
                  </m:naryPr>
                  <m:sub>
                    <m:r>
                      <m:t>j</m:t>
                    </m:r>
                    <m:r>
                      <m:rPr>
                        <m:sty m:val="p"/>
                      </m:rPr>
                      <m:t>∈</m:t>
                    </m:r>
                    <m:sSub>
                      <m:e>
                        <m:r>
                          <m:rPr>
                            <m:nor/>
                          </m:rPr>
                          <m:t>𝒥</m:t>
                        </m:r>
                      </m:e>
                      <m:sub>
                        <m:r>
                          <m:t>i</m:t>
                        </m:r>
                        <m:r>
                          <m:rPr>
                            <m:sty m:val="p"/>
                          </m:rPr>
                          <m:t>,</m:t>
                        </m:r>
                        <m:r>
                          <m:t>t</m:t>
                        </m:r>
                      </m:sub>
                    </m:sSub>
                  </m:sub>
                  <m:sup>
                    <m:r>
                      <m:t>​</m:t>
                    </m:r>
                  </m:sup>
                  <m:e>
                    <m:sSub>
                      <m:e>
                        <m:r>
                          <m:t>Y</m:t>
                        </m:r>
                      </m:e>
                      <m:sub>
                        <m:r>
                          <m:t>j</m:t>
                        </m:r>
                        <m:r>
                          <m:rPr>
                            <m:sty m:val="p"/>
                          </m:rPr>
                          <m:t>,</m:t>
                        </m:r>
                        <m:r>
                          <m:t>t</m:t>
                        </m:r>
                      </m:sub>
                    </m:sSub>
                  </m:e>
                </m:nary>
                <m:r>
                  <m:rPr>
                    <m:sty m:val="p"/>
                  </m:rPr>
                  <m:t>,</m:t>
                </m:r>
                <m:r>
                  <m:rPr>
                    <m:nor/>
                  </m:rPr>
                  <m:t xml:space="preserve"> </m:t>
                </m:r>
                <m:sSub>
                  <m:e>
                    <m:acc>
                      <m:accPr>
                        <m:chr m:val="̂"/>
                      </m:accPr>
                      <m:e>
                        <m:r>
                          <m:t>θ</m:t>
                        </m:r>
                      </m:e>
                    </m:acc>
                  </m:e>
                  <m:sub>
                    <m:r>
                      <m:t>i</m:t>
                    </m:r>
                    <m:r>
                      <m:rPr>
                        <m:sty m:val="p"/>
                      </m:rPr>
                      <m:t>,</m:t>
                    </m:r>
                    <m:r>
                      <m:t>t</m:t>
                    </m:r>
                  </m:sub>
                </m:sSub>
                <m:r>
                  <m:rPr>
                    <m:sty m:val="p"/>
                  </m:rPr>
                  <m:t>±</m:t>
                </m:r>
                <m:sSub>
                  <m:e>
                    <m:r>
                      <m:t>t</m:t>
                    </m:r>
                  </m:e>
                  <m:sub>
                    <m:r>
                      <m:t>D</m:t>
                    </m:r>
                    <m:r>
                      <m:rPr>
                        <m:sty m:val="p"/>
                      </m:rPr>
                      <m:t>,</m:t>
                    </m:r>
                    <m:r>
                      <m:t>1</m:t>
                    </m:r>
                    <m:r>
                      <m:rPr>
                        <m:sty m:val="p"/>
                      </m:rPr>
                      <m:t>−</m:t>
                    </m:r>
                    <m:r>
                      <m:t>α</m:t>
                    </m:r>
                    <m:r>
                      <m:rPr>
                        <m:sty m:val="p"/>
                      </m:rPr>
                      <m:t>/</m:t>
                    </m:r>
                    <m:r>
                      <m:t>2</m:t>
                    </m:r>
                  </m:sub>
                </m:sSub>
                <m:r>
                  <m:t> </m:t>
                </m:r>
                <m:f>
                  <m:fPr>
                    <m:type m:val="bar"/>
                  </m:fPr>
                  <m:num>
                    <m:acc>
                      <m:accPr>
                        <m:chr m:val="̂"/>
                      </m:accPr>
                      <m:e>
                        <m:r>
                          <m:t>σ</m:t>
                        </m:r>
                      </m:e>
                    </m:acc>
                  </m:num>
                  <m:den>
                    <m:rad>
                      <m:radPr>
                        <m:degHide m:val="on"/>
                      </m:radPr>
                      <m:deg/>
                      <m:e>
                        <m:sSub>
                          <m:e>
                            <m:r>
                              <m:t>J</m:t>
                            </m:r>
                          </m:e>
                          <m:sub>
                            <m:r>
                              <m:t>i</m:t>
                            </m:r>
                            <m:r>
                              <m:rPr>
                                <m:sty m:val="p"/>
                              </m:rPr>
                              <m:t>,</m:t>
                            </m:r>
                            <m:r>
                              <m:t>t</m:t>
                            </m:r>
                          </m:sub>
                        </m:sSub>
                      </m:e>
                    </m:rad>
                  </m:den>
                </m:f>
                <m:r>
                  <m:rPr>
                    <m:sty m:val="p"/>
                  </m:rPr>
                  <m:t>,</m:t>
                </m:r>
                <m:r>
                  <m:rPr>
                    <m:nor/>
                  </m:rPr>
                  <m:t xml:space="preserve"> </m:t>
                </m:r>
                <m:sSup>
                  <m:e>
                    <m:acc>
                      <m:accPr>
                        <m:chr m:val="̂"/>
                      </m:accPr>
                      <m:e>
                        <m:r>
                          <m:t>σ</m:t>
                        </m:r>
                      </m:e>
                    </m:acc>
                  </m:e>
                  <m:sup>
                    <m:r>
                      <m:t>2</m:t>
                    </m:r>
                  </m:sup>
                </m:sSup>
                <m:r>
                  <m:rPr>
                    <m:sty m:val="p"/>
                  </m:rPr>
                  <m:t>=</m:t>
                </m:r>
                <m:f>
                  <m:fPr>
                    <m:type m:val="bar"/>
                  </m:fPr>
                  <m:num>
                    <m:r>
                      <m:t>1</m:t>
                    </m:r>
                  </m:num>
                  <m:den>
                    <m:r>
                      <m:t>2</m:t>
                    </m:r>
                    <m:r>
                      <m:t>D</m:t>
                    </m:r>
                  </m:den>
                </m:f>
                <m:nary>
                  <m:naryPr>
                    <m:chr m:val="∑"/>
                    <m:limLoc m:val="undOvr"/>
                    <m:subHide m:val="off"/>
                    <m:supHide m:val="off"/>
                  </m:naryPr>
                  <m:sub>
                    <m:r>
                      <m:t>d</m:t>
                    </m:r>
                    <m:r>
                      <m:rPr>
                        <m:sty m:val="p"/>
                      </m:rPr>
                      <m:t>=</m:t>
                    </m:r>
                    <m:r>
                      <m:t>1</m:t>
                    </m:r>
                  </m:sub>
                  <m:sup>
                    <m:r>
                      <m:t>D</m:t>
                    </m:r>
                  </m:sup>
                  <m:e>
                    <m:r>
                      <m:rPr>
                        <m:sty m:val="p"/>
                      </m:rPr>
                      <m:t>(</m:t>
                    </m:r>
                  </m:e>
                </m:nary>
                <m:sSup>
                  <m:e>
                    <m:r>
                      <m:t>Y</m:t>
                    </m:r>
                  </m:e>
                  <m:sup>
                    <m:d>
                      <m:dPr>
                        <m:begChr m:val="("/>
                        <m:sepChr m:val=""/>
                        <m:endChr m:val=")"/>
                        <m:grow/>
                      </m:dPr>
                      <m:e>
                        <m:r>
                          <m:t>d</m:t>
                        </m:r>
                        <m:r>
                          <m:rPr>
                            <m:sty m:val="p"/>
                          </m:rPr>
                          <m:t>,</m:t>
                        </m:r>
                        <m:r>
                          <m:t>1</m:t>
                        </m:r>
                      </m:e>
                    </m:d>
                  </m:sup>
                </m:sSup>
                <m:r>
                  <m:rPr>
                    <m:sty m:val="p"/>
                  </m:rPr>
                  <m:t>−</m:t>
                </m:r>
                <m:sSup>
                  <m:e>
                    <m:r>
                      <m:t>Y</m:t>
                    </m:r>
                  </m:e>
                  <m:sup>
                    <m:d>
                      <m:dPr>
                        <m:begChr m:val="("/>
                        <m:sepChr m:val=""/>
                        <m:endChr m:val=")"/>
                        <m:grow/>
                      </m:dPr>
                      <m:e>
                        <m:r>
                          <m:t>d</m:t>
                        </m:r>
                        <m:r>
                          <m:rPr>
                            <m:sty m:val="p"/>
                          </m:rPr>
                          <m:t>,</m:t>
                        </m:r>
                        <m:r>
                          <m:t>2</m:t>
                        </m:r>
                      </m:e>
                    </m:d>
                  </m:sup>
                </m:sSup>
                <m:sSup>
                  <m:e>
                    <m:r>
                      <m:rPr>
                        <m:sty m:val="p"/>
                      </m:rPr>
                      <m:t>)</m:t>
                    </m:r>
                  </m:e>
                  <m:sup>
                    <m:r>
                      <m:t>2</m:t>
                    </m:r>
                  </m:sup>
                </m:sSup>
              </m:oMath>
            </m:oMathPara>
          </w:p>
        </w:tc>
        <w:tc>
          <w:tcPr>
            <w:tcW w:type="dxa" w:w="900"/>
            <w:vAlign w:val="center"/>
          </w:tcPr>
          <w:p>
            <w:pPr>
              <w:jc w:val="right"/>
            </w:pPr>
            <w:r>
              <w:t xml:space="preserve">(160)</w:t>
            </w:r>
          </w:p>
        </w:tc>
      </w:tr>
    </w:tbl>
    <w:p>
      <w:pPr>
        <w:spacing w:after="120" w:line="288"/>
        <w:jc w:val="both"/>
      </w:pPr>
      <w:r>
        <w:t xml:space="preserve">Here </w:t>
      </w:r>
      <m:oMath>
        <m:sSub>
          <m:e>
            <m:r>
              <m:t>J</m:t>
            </m:r>
          </m:e>
          <m:sub>
            <m:r>
              <m:t>i</m:t>
            </m:r>
            <m:r>
              <m:rPr>
                <m:sty m:val="p"/>
              </m:rPr>
              <m:t>,</m:t>
            </m:r>
            <m:r>
              <m:t>t</m:t>
            </m:r>
          </m:sub>
        </m:sSub>
        <m:r>
          <m:rPr>
            <m:sty m:val="p"/>
          </m:rPr>
          <m:t>=</m:t>
        </m:r>
        <m:d>
          <m:dPr>
            <m:begChr m:val="|"/>
            <m:sepChr m:val=""/>
            <m:endChr m:val="|"/>
            <m:grow/>
          </m:dPr>
          <m:e>
            <m:sSub>
              <m:e>
                <m:r>
                  <m:rPr>
                    <m:nor/>
                  </m:rPr>
                  <m:t>𝒥</m:t>
                </m:r>
              </m:e>
              <m:sub>
                <m:r>
                  <m:t>i</m:t>
                </m:r>
                <m:r>
                  <m:rPr>
                    <m:sty m:val="p"/>
                  </m:rPr>
                  <m:t>,</m:t>
                </m:r>
                <m:r>
                  <m:t>t</m:t>
                </m:r>
              </m:sub>
            </m:sSub>
          </m:e>
        </m:d>
      </m:oMath>
      <w:r>
        <w:t xml:space="preserve">, and </w:t>
      </w:r>
      <m:oMath>
        <m:r>
          <m:rPr>
            <m:sty m:val="p"/>
          </m:rPr>
          <m:t>(</m:t>
        </m:r>
        <m:sSup>
          <m:e>
            <m:r>
              <m:t>Y</m:t>
            </m:r>
          </m:e>
          <m:sup>
            <m:r>
              <m:rPr>
                <m:sty m:val="p"/>
              </m:rPr>
              <m:t>(</m:t>
            </m:r>
            <m:r>
              <m:t>d</m:t>
            </m:r>
            <m:r>
              <m:rPr>
                <m:sty m:val="p"/>
              </m:rPr>
              <m:t>,</m:t>
            </m:r>
            <m:r>
              <m:t>1</m:t>
            </m:r>
            <m:r>
              <m:rPr>
                <m:sty m:val="p"/>
              </m:rPr>
              <m:t>)</m:t>
            </m:r>
          </m:sup>
        </m:sSup>
        <m:r>
          <m:rPr>
            <m:sty m:val="p"/>
          </m:rPr>
          <m:t>,</m:t>
        </m:r>
        <m:sSup>
          <m:e>
            <m:r>
              <m:t>Y</m:t>
            </m:r>
          </m:e>
          <m:sup>
            <m:r>
              <m:rPr>
                <m:sty m:val="p"/>
              </m:rPr>
              <m:t>(</m:t>
            </m:r>
            <m:r>
              <m:t>d</m:t>
            </m:r>
            <m:r>
              <m:rPr>
                <m:sty m:val="p"/>
              </m:rPr>
              <m:t>,</m:t>
            </m:r>
            <m:r>
              <m:t>2</m:t>
            </m:r>
            <m:r>
              <m:rPr>
                <m:sty m:val="p"/>
              </m:rPr>
              <m:t>)</m:t>
            </m:r>
          </m:sup>
        </m:sSup>
        <m:r>
          <m:rPr>
            <m:sty m:val="p"/>
          </m:rPr>
          <m:t>)</m:t>
        </m:r>
      </m:oMath>
      <w:r>
        <w:t xml:space="preserve"> are two extra bottles, in addition to the main sample, at </w:t>
      </w:r>
      <m:oMath>
        <m:r>
          <m:t>D</m:t>
        </m:r>
      </m:oMath>
      <w:r>
        <w:t xml:space="preserve"> well-round visits fixed before the campaign; they are used neither in the estimator nor in the design. </w:t>
      </w:r>
      <w:r>
        <w:rPr>
          <w:i/>
          <w:iCs/>
        </w:rPr>
        <w:t xml:space="preserve">Proposition (ours).</w:t>
      </w:r>
      <w:r>
        <w:t xml:space="preserve"> Assume: (P1) </w:t>
      </w:r>
      <m:oMath>
        <m:sSub>
          <m:e>
            <m:r>
              <m:t>ε</m:t>
            </m:r>
          </m:e>
          <m:sub>
            <m:r>
              <m:t>j</m:t>
            </m:r>
            <m:r>
              <m:rPr>
                <m:sty m:val="p"/>
              </m:rPr>
              <m:t>,</m:t>
            </m:r>
            <m:r>
              <m:t>t</m:t>
            </m:r>
          </m:sub>
        </m:sSub>
        <m:r>
          <m:rPr>
            <m:sty m:val="p"/>
          </m:rPr>
          <m:t>=</m:t>
        </m:r>
        <m:sSub>
          <m:e>
            <m:r>
              <m:t>Y</m:t>
            </m:r>
          </m:e>
          <m:sub>
            <m:r>
              <m:t>j</m:t>
            </m:r>
            <m:r>
              <m:rPr>
                <m:sty m:val="p"/>
              </m:rPr>
              <m:t>,</m:t>
            </m:r>
            <m:r>
              <m:t>t</m:t>
            </m:r>
          </m:sub>
        </m:sSub>
        <m:r>
          <m:rPr>
            <m:sty m:val="p"/>
          </m:rPr>
          <m:t>−</m:t>
        </m:r>
        <m:sSub>
          <m:e>
            <m:r>
              <m:t>θ</m:t>
            </m:r>
          </m:e>
          <m:sub>
            <m:r>
              <m:t>j</m:t>
            </m:r>
            <m:r>
              <m:rPr>
                <m:sty m:val="p"/>
              </m:rPr>
              <m:t>,</m:t>
            </m:r>
            <m:r>
              <m:t>t</m:t>
            </m:r>
          </m:sub>
        </m:sSub>
      </m:oMath>
      <w:r>
        <w:t xml:space="preserve"> are i.i.d. </w:t>
      </w:r>
      <m:oMath>
        <m:r>
          <m:rPr>
            <m:nor/>
          </m:rPr>
          <m:t>𝒩</m:t>
        </m:r>
        <m:r>
          <m:rPr>
            <m:sty m:val="p"/>
          </m:rPr>
          <m:t>(</m:t>
        </m:r>
        <m:r>
          <m:t>0</m:t>
        </m:r>
        <m:r>
          <m:rPr>
            <m:sty m:val="p"/>
          </m:rPr>
          <m:t>,</m:t>
        </m:r>
        <m:sSup>
          <m:e>
            <m:r>
              <m:t>σ</m:t>
            </m:r>
          </m:e>
          <m:sup>
            <m:r>
              <m:t>2</m:t>
            </m:r>
          </m:sup>
        </m:sSup>
        <m:r>
          <m:rPr>
            <m:sty m:val="p"/>
          </m:rPr>
          <m:t>)</m:t>
        </m:r>
      </m:oMath>
      <w:r>
        <w:t xml:space="preserve"> on the log scale, independent of the factors and of the design randomness; (P2) </w:t>
      </w:r>
      <m:oMath>
        <m:sSub>
          <m:e>
            <m:r>
              <m:t>A</m:t>
            </m:r>
          </m:e>
          <m:sub>
            <m:r>
              <m:rPr>
                <m:sty m:val="p"/>
              </m:rPr>
              <m:t>⋅</m:t>
            </m:r>
            <m:r>
              <m:rPr>
                <m:sty m:val="p"/>
              </m:rPr>
              <m:t>,</m:t>
            </m:r>
            <m:r>
              <m:t>t</m:t>
            </m:r>
          </m:sub>
        </m:sSub>
      </m:oMath>
      <w:r>
        <w:t xml:space="preserve"> is a function of </w:t>
      </w:r>
      <m:oMath>
        <m:sSub>
          <m:e>
            <m:r>
              <m:rPr>
                <m:nor/>
              </m:rPr>
              <m:t>ℋ</m:t>
            </m:r>
          </m:e>
          <m:sub>
            <m:r>
              <m:t>t</m:t>
            </m:r>
            <m:r>
              <m:rPr>
                <m:sty m:val="p"/>
              </m:rPr>
              <m:t>−</m:t>
            </m:r>
            <m:r>
              <m:t>1</m:t>
            </m:r>
          </m:sub>
        </m:sSub>
      </m:oMath>
      <w:r>
        <w:t xml:space="preserve">, of quantities fixed before the campaign and of external randomness; (P3) </w:t>
      </w:r>
      <m:oMath>
        <m:r>
          <m:t>η</m:t>
        </m:r>
      </m:oMath>
      <w:r>
        <w:t xml:space="preserve"> and </w:t>
      </w:r>
      <m:oMath>
        <m:sSub>
          <m:e>
            <m:r>
              <m:t>s</m:t>
            </m:r>
          </m:e>
          <m:sub>
            <m:r>
              <m:rPr>
                <m:nor/>
              </m:rPr>
              <m:t>min</m:t>
            </m:r>
          </m:sub>
        </m:sSub>
      </m:oMath>
      <w:r>
        <w:t xml:space="preserve"> are fixed before the campaign; (P4) the two noises of each duplicate are i.i.d. </w:t>
      </w:r>
      <m:oMath>
        <m:r>
          <m:rPr>
            <m:nor/>
          </m:rPr>
          <m:t>𝒩</m:t>
        </m:r>
        <m:r>
          <m:rPr>
            <m:sty m:val="p"/>
          </m:rPr>
          <m:t>(</m:t>
        </m:r>
        <m:r>
          <m:t>0</m:t>
        </m:r>
        <m:r>
          <m:rPr>
            <m:sty m:val="p"/>
          </m:rPr>
          <m:t>,</m:t>
        </m:r>
        <m:sSup>
          <m:e>
            <m:r>
              <m:t>σ</m:t>
            </m:r>
          </m:e>
          <m:sup>
            <m:r>
              <m:t>2</m:t>
            </m:r>
          </m:sup>
        </m:sSup>
        <m:r>
          <m:rPr>
            <m:sty m:val="p"/>
          </m:rPr>
          <m:t>)</m:t>
        </m:r>
      </m:oMath>
      <w:r>
        <w:t xml:space="preserve"> and independent of everything else. Let </w:t>
      </w:r>
      <m:oMath>
        <m:sSub>
          <m:e>
            <m:r>
              <m:rPr>
                <m:nor/>
              </m:rPr>
              <m:t>𝒢</m:t>
            </m:r>
          </m:e>
          <m:sub>
            <m:r>
              <m:t>t</m:t>
            </m:r>
          </m:sub>
        </m:sSub>
      </m:oMath>
      <w:r>
        <w:t xml:space="preserve"> be the </w:t>
      </w:r>
      <m:oMath>
        <m:r>
          <m:t>σ</m:t>
        </m:r>
      </m:oMath>
      <w:r>
        <w:t xml:space="preserve">-algebra generated by </w:t>
      </w:r>
      <m:oMath>
        <m:sSub>
          <m:e>
            <m:r>
              <m:rPr>
                <m:nor/>
              </m:rPr>
              <m:t>ℋ</m:t>
            </m:r>
          </m:e>
          <m:sub>
            <m:r>
              <m:t>t</m:t>
            </m:r>
            <m:r>
              <m:rPr>
                <m:sty m:val="p"/>
              </m:rPr>
              <m:t>−</m:t>
            </m:r>
            <m:r>
              <m:t>1</m:t>
            </m:r>
          </m:sub>
        </m:sSub>
      </m:oMath>
      <w:r>
        <w:t xml:space="preserve">, </w:t>
      </w:r>
      <m:oMath>
        <m:sSub>
          <m:e>
            <m:r>
              <m:t>A</m:t>
            </m:r>
          </m:e>
          <m:sub>
            <m:r>
              <m:rPr>
                <m:sty m:val="p"/>
              </m:rPr>
              <m:t>⋅</m:t>
            </m:r>
            <m:r>
              <m:rPr>
                <m:sty m:val="p"/>
              </m:rPr>
              <m:t>,</m:t>
            </m:r>
            <m:r>
              <m:t>t</m:t>
            </m:r>
          </m:sub>
        </m:sSub>
      </m:oMath>
      <w:r>
        <w:t xml:space="preserve">, the factors and the external randomness up to round </w:t>
      </w:r>
      <m:oMath>
        <m:r>
          <m:t>t</m:t>
        </m:r>
      </m:oMath>
      <w:r>
        <w:t xml:space="preserve">. On the event </w:t>
      </w:r>
      <m:oMath>
        <m:sSub>
          <m:e>
            <m:r>
              <m:t>J</m:t>
            </m:r>
          </m:e>
          <m:sub>
            <m:r>
              <m:t>i</m:t>
            </m:r>
            <m:r>
              <m:rPr>
                <m:sty m:val="p"/>
              </m:rPr>
              <m:t>,</m:t>
            </m:r>
            <m:r>
              <m:t>t</m:t>
            </m:r>
          </m:sub>
        </m:sSub>
        <m:r>
          <m:rPr>
            <m:sty m:val="p"/>
          </m:rPr>
          <m:t>≥</m:t>
        </m:r>
        <m:r>
          <m:t>1</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sSub>
                      <m:e>
                        <m:acc>
                          <m:accPr>
                            <m:chr m:val="̂"/>
                          </m:accPr>
                          <m:e>
                            <m:r>
                              <m:t>θ</m:t>
                            </m:r>
                          </m:e>
                        </m:acc>
                      </m:e>
                      <m:sub>
                        <m:r>
                          <m:t>i</m:t>
                        </m:r>
                        <m:r>
                          <m:rPr>
                            <m:sty m:val="p"/>
                          </m:rPr>
                          <m:t>,</m:t>
                        </m:r>
                        <m:r>
                          <m:t>t</m:t>
                        </m:r>
                      </m:sub>
                    </m:sSub>
                    <m:r>
                      <m:rPr>
                        <m:sty m:val="p"/>
                      </m:rPr>
                      <m:t>−</m:t>
                    </m:r>
                    <m:sSub>
                      <m:e>
                        <m:acc>
                          <m:accPr>
                            <m:chr m:val="̅"/>
                          </m:accPr>
                          <m:e>
                            <m:r>
                              <m:t>θ</m:t>
                            </m:r>
                          </m:e>
                        </m:acc>
                      </m:e>
                      <m:sub>
                        <m:r>
                          <m:t>i</m:t>
                        </m:r>
                        <m:r>
                          <m:rPr>
                            <m:sty m:val="p"/>
                          </m:rPr>
                          <m:t>,</m:t>
                        </m:r>
                        <m:r>
                          <m:t>t</m:t>
                        </m:r>
                      </m:sub>
                    </m:sSub>
                  </m:num>
                  <m:den>
                    <m:acc>
                      <m:accPr>
                        <m:chr m:val="̂"/>
                      </m:accPr>
                      <m:e>
                        <m:r>
                          <m:t>σ</m:t>
                        </m:r>
                      </m:e>
                    </m:acc>
                    <m:r>
                      <m:rPr>
                        <m:sty m:val="p"/>
                      </m:rPr>
                      <m:t>/</m:t>
                    </m:r>
                    <m:rad>
                      <m:radPr>
                        <m:degHide m:val="on"/>
                      </m:radPr>
                      <m:deg/>
                      <m:e>
                        <m:sSub>
                          <m:e>
                            <m:r>
                              <m:t>J</m:t>
                            </m:r>
                          </m:e>
                          <m:sub>
                            <m:r>
                              <m:t>i</m:t>
                            </m:r>
                            <m:r>
                              <m:rPr>
                                <m:sty m:val="p"/>
                              </m:rPr>
                              <m:t>,</m:t>
                            </m:r>
                            <m:r>
                              <m:t>t</m:t>
                            </m:r>
                          </m:sub>
                        </m:sSub>
                      </m:e>
                    </m:rad>
                  </m:den>
                </m:f>
                <m:r>
                  <m:t> </m:t>
                </m:r>
                <m:r>
                  <m:rPr>
                    <m:sty m:val="p"/>
                  </m:rPr>
                  <m:t>∣</m:t>
                </m:r>
                <m:r>
                  <m:t> </m:t>
                </m:r>
                <m:sSub>
                  <m:e>
                    <m:r>
                      <m:rPr>
                        <m:nor/>
                      </m:rPr>
                      <m:t>𝒢</m:t>
                    </m:r>
                  </m:e>
                  <m:sub>
                    <m:r>
                      <m:t>t</m:t>
                    </m:r>
                  </m:sub>
                </m:sSub>
                <m:r>
                  <m:t> </m:t>
                </m:r>
                <m:r>
                  <m:rPr>
                    <m:sty m:val="p"/>
                  </m:rPr>
                  <m:t>∼</m:t>
                </m:r>
                <m:r>
                  <m:t> </m:t>
                </m:r>
                <m:sSub>
                  <m:e>
                    <m:r>
                      <m:t>t</m:t>
                    </m:r>
                  </m:e>
                  <m:sub>
                    <m:r>
                      <m:t>D</m:t>
                    </m:r>
                  </m:sub>
                </m:sSub>
                <m:r>
                  <m:rPr>
                    <m:sty m:val="p"/>
                  </m:rPr>
                  <m:t>,</m:t>
                </m:r>
                <m:r>
                  <m:rPr>
                    <m:nor/>
                  </m:rPr>
                  <m:t xml:space="preserve"> </m:t>
                </m:r>
                <m:sSub>
                  <m:e>
                    <m:acc>
                      <m:accPr>
                        <m:chr m:val="̅"/>
                      </m:accPr>
                      <m:e>
                        <m:r>
                          <m:t>θ</m:t>
                        </m:r>
                      </m:e>
                    </m:acc>
                  </m:e>
                  <m:sub>
                    <m:r>
                      <m:t>i</m:t>
                    </m:r>
                    <m:r>
                      <m:rPr>
                        <m:sty m:val="p"/>
                      </m:rPr>
                      <m:t>,</m:t>
                    </m:r>
                    <m:r>
                      <m:t>t</m:t>
                    </m:r>
                  </m:sub>
                </m:sSub>
                <m:r>
                  <m:rPr>
                    <m:sty m:val="p"/>
                  </m:rPr>
                  <m:t>=</m:t>
                </m:r>
                <m:f>
                  <m:fPr>
                    <m:type m:val="bar"/>
                  </m:fPr>
                  <m:num>
                    <m:r>
                      <m:t>1</m:t>
                    </m:r>
                  </m:num>
                  <m:den>
                    <m:sSub>
                      <m:e>
                        <m:r>
                          <m:t>J</m:t>
                        </m:r>
                      </m:e>
                      <m:sub>
                        <m:r>
                          <m:t>i</m:t>
                        </m:r>
                        <m:r>
                          <m:rPr>
                            <m:sty m:val="p"/>
                          </m:rPr>
                          <m:t>,</m:t>
                        </m:r>
                        <m:r>
                          <m:t>t</m:t>
                        </m:r>
                      </m:sub>
                    </m:sSub>
                  </m:den>
                </m:f>
                <m:nary>
                  <m:naryPr>
                    <m:chr m:val="∑"/>
                    <m:limLoc m:val="undOvr"/>
                    <m:subHide m:val="off"/>
                    <m:supHide m:val="on"/>
                  </m:naryPr>
                  <m:sub>
                    <m:r>
                      <m:t>j</m:t>
                    </m:r>
                    <m:r>
                      <m:rPr>
                        <m:sty m:val="p"/>
                      </m:rPr>
                      <m:t>∈</m:t>
                    </m:r>
                    <m:sSub>
                      <m:e>
                        <m:r>
                          <m:rPr>
                            <m:nor/>
                          </m:rPr>
                          <m:t>𝒥</m:t>
                        </m:r>
                      </m:e>
                      <m:sub>
                        <m:r>
                          <m:t>i</m:t>
                        </m:r>
                        <m:r>
                          <m:rPr>
                            <m:sty m:val="p"/>
                          </m:rPr>
                          <m:t>,</m:t>
                        </m:r>
                        <m:r>
                          <m:t>t</m:t>
                        </m:r>
                      </m:sub>
                    </m:sSub>
                  </m:sub>
                  <m:sup>
                    <m:r>
                      <m:t>​</m:t>
                    </m:r>
                  </m:sup>
                  <m:e>
                    <m:sSub>
                      <m:e>
                        <m:r>
                          <m:t>θ</m:t>
                        </m:r>
                      </m:e>
                      <m:sub>
                        <m:r>
                          <m:t>j</m:t>
                        </m:r>
                        <m:r>
                          <m:rPr>
                            <m:sty m:val="p"/>
                          </m:rPr>
                          <m:t>,</m:t>
                        </m:r>
                        <m:r>
                          <m:t>t</m:t>
                        </m:r>
                      </m:sub>
                    </m:sSub>
                  </m:e>
                </m:nary>
              </m:oMath>
            </m:oMathPara>
          </w:p>
        </w:tc>
        <w:tc>
          <w:tcPr>
            <w:tcW w:type="dxa" w:w="900"/>
            <w:vAlign w:val="center"/>
          </w:tcPr>
          <w:p>
            <w:pPr>
              <w:jc w:val="right"/>
            </w:pPr>
            <w:r>
              <w:t xml:space="preserve">(161)</w:t>
            </w:r>
          </w:p>
        </w:tc>
      </w:tr>
    </w:tbl>
    <w:p>
      <w:pPr>
        <w:spacing w:after="120" w:line="288"/>
        <w:jc w:val="both"/>
      </w:pPr>
      <w:r>
        <w:rPr>
          <w:i/>
          <w:iCs/>
        </w:rPr>
        <w:t xml:space="preserve">Proof.</w:t>
      </w:r>
      <w:r>
        <w:t xml:space="preserve"> </w:t>
      </w:r>
      <m:oMath>
        <m:sSub>
          <m:e>
            <m:r>
              <m:rPr>
                <m:nor/>
              </m:rPr>
              <m:t>𝒥</m:t>
            </m:r>
          </m:e>
          <m:sub>
            <m:r>
              <m:t>i</m:t>
            </m:r>
            <m:r>
              <m:rPr>
                <m:sty m:val="p"/>
              </m:rPr>
              <m:t>,</m:t>
            </m:r>
            <m:r>
              <m:t>t</m:t>
            </m:r>
          </m:sub>
        </m:sSub>
      </m:oMath>
      <w:r>
        <w:t xml:space="preserve"> is </w:t>
      </w:r>
      <m:oMath>
        <m:sSub>
          <m:e>
            <m:r>
              <m:rPr>
                <m:nor/>
              </m:rPr>
              <m:t>𝒢</m:t>
            </m:r>
          </m:e>
          <m:sub>
            <m:r>
              <m:t>t</m:t>
            </m:r>
          </m:sub>
        </m:sSub>
      </m:oMath>
      <w:r>
        <w:t xml:space="preserve">-measurable. By (P1)–(P2), </w:t>
      </w:r>
      <m:oMath>
        <m:sSub>
          <m:e>
            <m:r>
              <m:t>ε</m:t>
            </m:r>
          </m:e>
          <m:sub>
            <m:r>
              <m:rPr>
                <m:sty m:val="p"/>
              </m:rPr>
              <m:t>⋅</m:t>
            </m:r>
            <m:r>
              <m:rPr>
                <m:sty m:val="p"/>
              </m:rPr>
              <m:t>,</m:t>
            </m:r>
            <m:r>
              <m:t>t</m:t>
            </m:r>
          </m:sub>
        </m:sSub>
      </m:oMath>
      <w:r>
        <w:t xml:space="preserve"> is independent of </w:t>
      </w:r>
      <m:oMath>
        <m:sSub>
          <m:e>
            <m:r>
              <m:rPr>
                <m:nor/>
              </m:rPr>
              <m:t>𝒢</m:t>
            </m:r>
          </m:e>
          <m:sub>
            <m:r>
              <m:t>t</m:t>
            </m:r>
          </m:sub>
        </m:sSub>
      </m:oMath>
      <w:r>
        <w:t xml:space="preserve">; hence, given </w:t>
      </w:r>
      <m:oMath>
        <m:sSub>
          <m:e>
            <m:r>
              <m:rPr>
                <m:nor/>
              </m:rPr>
              <m:t>𝒢</m:t>
            </m:r>
          </m:e>
          <m:sub>
            <m:r>
              <m:t>t</m:t>
            </m:r>
          </m:sub>
        </m:sSub>
      </m:oMath>
      <w:r>
        <w:t xml:space="preserve">, the noises </w:t>
      </w:r>
      <m:oMath>
        <m:sSub>
          <m:e>
            <m:r>
              <m:t>ε</m:t>
            </m:r>
          </m:e>
          <m:sub>
            <m:r>
              <m:t>j</m:t>
            </m:r>
            <m:r>
              <m:rPr>
                <m:sty m:val="p"/>
              </m:rPr>
              <m:t>,</m:t>
            </m:r>
            <m:r>
              <m:t>t</m:t>
            </m:r>
          </m:sub>
        </m:sSub>
      </m:oMath>
      <w:r>
        <w:t xml:space="preserve">, </w:t>
      </w:r>
      <m:oMath>
        <m:r>
          <m:t>j</m:t>
        </m:r>
        <m:r>
          <m:rPr>
            <m:sty m:val="p"/>
          </m:rPr>
          <m:t>∈</m:t>
        </m:r>
        <m:sSub>
          <m:e>
            <m:r>
              <m:rPr>
                <m:nor/>
              </m:rPr>
              <m:t>𝒥</m:t>
            </m:r>
          </m:e>
          <m:sub>
            <m:r>
              <m:t>i</m:t>
            </m:r>
            <m:r>
              <m:rPr>
                <m:sty m:val="p"/>
              </m:rPr>
              <m:t>,</m:t>
            </m:r>
            <m:r>
              <m:t>t</m:t>
            </m:r>
          </m:sub>
        </m:sSub>
      </m:oMath>
      <w:r>
        <w:t xml:space="preserve">, are i.i.d. </w:t>
      </w:r>
      <m:oMath>
        <m:r>
          <m:rPr>
            <m:nor/>
          </m:rPr>
          <m:t>𝒩</m:t>
        </m:r>
        <m:r>
          <m:rPr>
            <m:sty m:val="p"/>
          </m:rPr>
          <m:t>(</m:t>
        </m:r>
        <m:r>
          <m:t>0</m:t>
        </m:r>
        <m:r>
          <m:rPr>
            <m:sty m:val="p"/>
          </m:rPr>
          <m:t>,</m:t>
        </m:r>
        <m:sSup>
          <m:e>
            <m:r>
              <m:t>σ</m:t>
            </m:r>
          </m:e>
          <m:sup>
            <m:r>
              <m:t>2</m:t>
            </m:r>
          </m:sup>
        </m:sSup>
        <m:r>
          <m:rPr>
            <m:sty m:val="p"/>
          </m:rPr>
          <m:t>)</m:t>
        </m:r>
      </m:oMath>
      <w:r>
        <w:t xml:space="preserve"> and </w:t>
      </w:r>
      <m:oMath>
        <m:sSub>
          <m:e>
            <m:acc>
              <m:accPr>
                <m:chr m:val="̂"/>
              </m:accPr>
              <m:e>
                <m:r>
                  <m:t>θ</m:t>
                </m:r>
              </m:e>
            </m:acc>
          </m:e>
          <m:sub>
            <m:r>
              <m:t>i</m:t>
            </m:r>
            <m:r>
              <m:rPr>
                <m:sty m:val="p"/>
              </m:rPr>
              <m:t>,</m:t>
            </m:r>
            <m:r>
              <m:t>t</m:t>
            </m:r>
          </m:sub>
        </m:sSub>
        <m:r>
          <m:rPr>
            <m:sty m:val="p"/>
          </m:rPr>
          <m:t>−</m:t>
        </m:r>
        <m:sSub>
          <m:e>
            <m:acc>
              <m:accPr>
                <m:chr m:val="̅"/>
              </m:accPr>
              <m:e>
                <m:r>
                  <m:t>θ</m:t>
                </m:r>
              </m:e>
            </m:acc>
          </m:e>
          <m:sub>
            <m:r>
              <m:t>i</m:t>
            </m:r>
            <m:r>
              <m:rPr>
                <m:sty m:val="p"/>
              </m:rPr>
              <m:t>,</m:t>
            </m:r>
            <m:r>
              <m:t>t</m:t>
            </m:r>
          </m:sub>
        </m:sSub>
        <m:r>
          <m:rPr>
            <m:sty m:val="p"/>
          </m:rPr>
          <m:t>∼</m:t>
        </m:r>
        <m:r>
          <m:rPr>
            <m:nor/>
          </m:rPr>
          <m:t>𝒩</m:t>
        </m:r>
        <m:r>
          <m:rPr>
            <m:sty m:val="p"/>
          </m:rPr>
          <m:t>(</m:t>
        </m:r>
        <m:r>
          <m:t>0</m:t>
        </m:r>
        <m:r>
          <m:rPr>
            <m:sty m:val="p"/>
          </m:rPr>
          <m:t>,</m:t>
        </m:r>
        <m:sSup>
          <m:e>
            <m:r>
              <m:t>σ</m:t>
            </m:r>
          </m:e>
          <m:sup>
            <m:r>
              <m:t>2</m:t>
            </m:r>
          </m:sup>
        </m:sSup>
        <m:r>
          <m:rPr>
            <m:sty m:val="p"/>
          </m:rPr>
          <m:t>/</m:t>
        </m:r>
        <m:sSub>
          <m:e>
            <m:r>
              <m:t>J</m:t>
            </m:r>
          </m:e>
          <m:sub>
            <m:r>
              <m:t>i</m:t>
            </m:r>
            <m:r>
              <m:rPr>
                <m:sty m:val="p"/>
              </m:rPr>
              <m:t>,</m:t>
            </m:r>
            <m:r>
              <m:t>t</m:t>
            </m:r>
          </m:sub>
        </m:sSub>
        <m:r>
          <m:rPr>
            <m:sty m:val="p"/>
          </m:rPr>
          <m:t>)</m:t>
        </m:r>
      </m:oMath>
      <w:r>
        <w:t xml:space="preserve">. By (P4), </w:t>
      </w:r>
      <m:oMath>
        <m:sSup>
          <m:e>
            <m:acc>
              <m:accPr>
                <m:chr m:val="̂"/>
              </m:accPr>
              <m:e>
                <m:r>
                  <m:t>σ</m:t>
                </m:r>
              </m:e>
            </m:acc>
          </m:e>
          <m:sup>
            <m:r>
              <m:t>2</m:t>
            </m:r>
          </m:sup>
        </m:sSup>
      </m:oMath>
      <w:r>
        <w:t xml:space="preserve"> depends only on the differences of the duplicate noises, is independent of this numerator and of </w:t>
      </w:r>
      <m:oMath>
        <m:sSub>
          <m:e>
            <m:r>
              <m:rPr>
                <m:nor/>
              </m:rPr>
              <m:t>𝒢</m:t>
            </m:r>
          </m:e>
          <m:sub>
            <m:r>
              <m:t>t</m:t>
            </m:r>
          </m:sub>
        </m:sSub>
      </m:oMath>
      <w:r>
        <w:t xml:space="preserve">, and </w:t>
      </w:r>
      <m:oMath>
        <m:r>
          <m:t>D</m:t>
        </m:r>
        <m:sSup>
          <m:e>
            <m:acc>
              <m:accPr>
                <m:chr m:val="̂"/>
              </m:accPr>
              <m:e>
                <m:r>
                  <m:t>σ</m:t>
                </m:r>
              </m:e>
            </m:acc>
          </m:e>
          <m:sup>
            <m:r>
              <m:t>2</m:t>
            </m:r>
          </m:sup>
        </m:sSup>
        <m:r>
          <m:rPr>
            <m:sty m:val="p"/>
          </m:rPr>
          <m:t>/</m:t>
        </m:r>
        <m:sSup>
          <m:e>
            <m:r>
              <m:t>σ</m:t>
            </m:r>
          </m:e>
          <m:sup>
            <m:r>
              <m:t>2</m:t>
            </m:r>
          </m:sup>
        </m:sSup>
        <m:r>
          <m:rPr>
            <m:sty m:val="p"/>
          </m:rPr>
          <m:t>∼</m:t>
        </m:r>
        <m:sSubSup>
          <m:e>
            <m:r>
              <m:t>χ</m:t>
            </m:r>
          </m:e>
          <m:sub>
            <m:r>
              <m:t>D</m:t>
            </m:r>
          </m:sub>
          <m:sup>
            <m:r>
              <m:t>2</m:t>
            </m:r>
          </m:sup>
        </m:sSubSup>
      </m:oMath>
      <w:r>
        <w:t xml:space="preserve">. Hence the coverage of </w:t>
      </w:r>
      <m:oMath>
        <m:sSub>
          <m:e>
            <m:acc>
              <m:accPr>
                <m:chr m:val="̅"/>
              </m:accPr>
              <m:e>
                <m:r>
                  <m:t>θ</m:t>
                </m:r>
              </m:e>
            </m:acc>
          </m:e>
          <m:sub>
            <m:r>
              <m:t>i</m:t>
            </m:r>
            <m:r>
              <m:rPr>
                <m:sty m:val="p"/>
              </m:rPr>
              <m:t>,</m:t>
            </m:r>
            <m:r>
              <m:t>t</m:t>
            </m:r>
          </m:sub>
        </m:sSub>
      </m:oMath>
      <w:r>
        <w:t xml:space="preserve"> is exactly </w:t>
      </w:r>
      <m:oMath>
        <m:r>
          <m:t>1</m:t>
        </m:r>
        <m:r>
          <m:rPr>
            <m:sty m:val="p"/>
          </m:rPr>
          <m:t>−</m:t>
        </m:r>
        <m:r>
          <m:t>α</m:t>
        </m:r>
      </m:oMath>
      <w:r>
        <w:t xml:space="preserve"> for every </w:t>
      </w:r>
      <m:oMath>
        <m:r>
          <m:t>N</m:t>
        </m:r>
      </m:oMath>
      <w:r>
        <w:t xml:space="preserve"> and every adaptive rule that satisfies (P2), including greedy PRAG-GO. The conditional variance of </w:t>
      </w:r>
      <m:oMath>
        <m:rad>
          <m:radPr>
            <m:degHide m:val="on"/>
          </m:radPr>
          <m:deg/>
          <m:e>
            <m:sSub>
              <m:e>
                <m:r>
                  <m:t>J</m:t>
                </m:r>
              </m:e>
              <m:sub>
                <m:r>
                  <m:t>i</m:t>
                </m:r>
                <m:r>
                  <m:rPr>
                    <m:sty m:val="p"/>
                  </m:rPr>
                  <m:t>,</m:t>
                </m:r>
                <m:r>
                  <m:t>t</m:t>
                </m:r>
              </m:sub>
            </m:sSub>
          </m:e>
        </m:rad>
        <m:r>
          <m:t> </m:t>
        </m:r>
        <m:r>
          <m:rPr>
            <m:sty m:val="p"/>
          </m:rPr>
          <m:t>(</m:t>
        </m:r>
        <m:sSub>
          <m:e>
            <m:acc>
              <m:accPr>
                <m:chr m:val="̂"/>
              </m:accPr>
              <m:e>
                <m:r>
                  <m:t>θ</m:t>
                </m:r>
              </m:e>
            </m:acc>
          </m:e>
          <m:sub>
            <m:r>
              <m:t>i</m:t>
            </m:r>
            <m:r>
              <m:rPr>
                <m:sty m:val="p"/>
              </m:rPr>
              <m:t>,</m:t>
            </m:r>
            <m:r>
              <m:t>t</m:t>
            </m:r>
          </m:sub>
        </m:sSub>
        <m:r>
          <m:rPr>
            <m:sty m:val="p"/>
          </m:rPr>
          <m:t>−</m:t>
        </m:r>
        <m:sSub>
          <m:e>
            <m:acc>
              <m:accPr>
                <m:chr m:val="̅"/>
              </m:accPr>
              <m:e>
                <m:r>
                  <m:t>θ</m:t>
                </m:r>
              </m:e>
            </m:acc>
          </m:e>
          <m:sub>
            <m:r>
              <m:t>i</m:t>
            </m:r>
            <m:r>
              <m:rPr>
                <m:sty m:val="p"/>
              </m:rPr>
              <m:t>,</m:t>
            </m:r>
            <m:r>
              <m:t>t</m:t>
            </m:r>
          </m:sub>
        </m:sSub>
        <m:r>
          <m:rPr>
            <m:sty m:val="p"/>
          </m:rPr>
          <m:t>)</m:t>
        </m:r>
      </m:oMath>
      <w:r>
        <w:t xml:space="preserve"> is </w:t>
      </w:r>
      <m:oMath>
        <m:sSup>
          <m:e>
            <m:r>
              <m:t>σ</m:t>
            </m:r>
          </m:e>
          <m:sup>
            <m:r>
              <m:t>2</m:t>
            </m:r>
          </m:sup>
        </m:sSup>
      </m:oMath>
      <w:r>
        <w:t xml:space="preserve">, non-random by construction: this is the analog of the unifying condition. The proposition does not require i.i.d. time factors; the design and the factors enter only through the bias </w:t>
      </w:r>
      <m:oMath>
        <m:sSub>
          <m:e>
            <m:acc>
              <m:accPr>
                <m:chr m:val="̅"/>
              </m:accPr>
              <m:e>
                <m:r>
                  <m:t>θ</m:t>
                </m:r>
              </m:e>
            </m:acc>
          </m:e>
          <m:sub>
            <m:r>
              <m:t>i</m:t>
            </m:r>
            <m:r>
              <m:rPr>
                <m:sty m:val="p"/>
              </m:rPr>
              <m:t>,</m:t>
            </m:r>
            <m:r>
              <m:t>t</m:t>
            </m:r>
          </m:sub>
        </m:sSub>
        <m:r>
          <m:rPr>
            <m:sty m:val="p"/>
          </m:rPr>
          <m:t>−</m:t>
        </m:r>
        <m:sSub>
          <m:e>
            <m:r>
              <m:t>θ</m:t>
            </m:r>
          </m:e>
          <m:sub>
            <m:r>
              <m:t>i</m:t>
            </m:r>
            <m:r>
              <m:rPr>
                <m:sty m:val="p"/>
              </m:rPr>
              <m:t>,</m:t>
            </m:r>
            <m:r>
              <m:t>t</m:t>
            </m:r>
          </m:sub>
        </m:sSub>
      </m:oMath>
      <w:r>
        <w:t xml:space="preserve">. In the bilinear case </w:t>
      </w:r>
      <m:oMath>
        <m:d>
          <m:dPr>
            <m:begChr m:val="|"/>
            <m:sepChr m:val=""/>
            <m:endChr m:val="|"/>
            <m:grow/>
          </m:dPr>
          <m:e>
            <m:sSub>
              <m:e>
                <m:acc>
                  <m:accPr>
                    <m:chr m:val="̅"/>
                  </m:accPr>
                  <m:e>
                    <m:r>
                      <m:t>θ</m:t>
                    </m:r>
                  </m:e>
                </m:acc>
              </m:e>
              <m:sub>
                <m:r>
                  <m:t>i</m:t>
                </m:r>
                <m:r>
                  <m:rPr>
                    <m:sty m:val="p"/>
                  </m:rPr>
                  <m:t>,</m:t>
                </m:r>
                <m:r>
                  <m:t>t</m:t>
                </m:r>
              </m:sub>
            </m:sSub>
            <m:r>
              <m:rPr>
                <m:sty m:val="p"/>
              </m:rPr>
              <m:t>−</m:t>
            </m:r>
            <m:sSub>
              <m:e>
                <m:r>
                  <m:t>θ</m:t>
                </m:r>
              </m:e>
              <m:sub>
                <m:r>
                  <m:t>i</m:t>
                </m:r>
                <m:r>
                  <m:rPr>
                    <m:sty m:val="p"/>
                  </m:rPr>
                  <m:t>,</m:t>
                </m:r>
                <m:r>
                  <m:t>t</m:t>
                </m:r>
              </m:sub>
            </m:sSub>
          </m:e>
        </m:d>
        <m:r>
          <m:rPr>
            <m:sty m:val="p"/>
          </m:rPr>
          <m:t>≤</m:t>
        </m:r>
        <m:r>
          <m:rPr>
            <m:sty m:val="p"/>
          </m:rPr>
          <m:t>∥</m:t>
        </m:r>
        <m:sSub>
          <m:e>
            <m:r>
              <m:t>v</m:t>
            </m:r>
          </m:e>
          <m:sub>
            <m:r>
              <m:t>t</m:t>
            </m:r>
          </m:sub>
        </m:sSub>
        <m:sSub>
          <m:e>
            <m:r>
              <m:rPr>
                <m:sty m:val="p"/>
              </m:rPr>
              <m:t>∥</m:t>
            </m:r>
          </m:e>
          <m:sub>
            <m:r>
              <m:t>2</m:t>
            </m:r>
          </m:sub>
        </m:sSub>
        <m:sSub>
          <m:e>
            <m:r>
              <m:rPr>
                <m:nor/>
              </m:rPr>
              <m:t>max</m:t>
            </m:r>
          </m:e>
          <m:sub>
            <m:r>
              <m:t>j</m:t>
            </m:r>
            <m:r>
              <m:rPr>
                <m:sty m:val="p"/>
              </m:rPr>
              <m:t>∈</m:t>
            </m:r>
            <m:sSub>
              <m:e>
                <m:r>
                  <m:rPr>
                    <m:nor/>
                  </m:rPr>
                  <m:t>𝒥</m:t>
                </m:r>
              </m:e>
              <m:sub>
                <m:r>
                  <m:t>i</m:t>
                </m:r>
                <m:r>
                  <m:rPr>
                    <m:sty m:val="p"/>
                  </m:rPr>
                  <m:t>,</m:t>
                </m:r>
                <m:r>
                  <m:t>t</m:t>
                </m:r>
              </m:sub>
            </m:sSub>
          </m:sub>
        </m:sSub>
        <m:r>
          <m:rPr>
            <m:nor/>
          </m:rPr>
          <m:t xml:space="preserve"> </m:t>
        </m:r>
        <m:r>
          <m:rPr>
            <m:sty m:val="p"/>
          </m:rPr>
          <m:t>∥</m:t>
        </m:r>
        <m:sSub>
          <m:e>
            <m:r>
              <m:t>u</m:t>
            </m:r>
          </m:e>
          <m:sub>
            <m:r>
              <m:t>i</m:t>
            </m:r>
          </m:sub>
        </m:sSub>
        <m:r>
          <m:rPr>
            <m:sty m:val="p"/>
          </m:rPr>
          <m:t>−</m:t>
        </m:r>
        <m:sSub>
          <m:e>
            <m:r>
              <m:t>u</m:t>
            </m:r>
          </m:e>
          <m:sub>
            <m:r>
              <m:t>j</m:t>
            </m:r>
          </m:sub>
        </m:sSub>
        <m:sSub>
          <m:e>
            <m:r>
              <m:rPr>
                <m:sty m:val="p"/>
              </m:rPr>
              <m:t>∥</m:t>
            </m:r>
          </m:e>
          <m:sub>
            <m:r>
              <m:t>2</m:t>
            </m:r>
          </m:sub>
        </m:sSub>
      </m:oMath>
      <w:r>
        <w:t xml:space="preserve">, and the bound that the proof of [13] gives for </w:t>
      </w:r>
      <m:oMath>
        <m:r>
          <m:rPr>
            <m:sty m:val="p"/>
          </m:rPr>
          <m:t>∥</m:t>
        </m:r>
        <m:sSub>
          <m:e>
            <m:r>
              <m:t>u</m:t>
            </m:r>
          </m:e>
          <m:sub>
            <m:r>
              <m:t>i</m:t>
            </m:r>
          </m:sub>
        </m:sSub>
        <m:r>
          <m:rPr>
            <m:sty m:val="p"/>
          </m:rPr>
          <m:t>−</m:t>
        </m:r>
        <m:sSub>
          <m:e>
            <m:r>
              <m:t>u</m:t>
            </m:r>
          </m:e>
          <m:sub>
            <m:r>
              <m:t>j</m:t>
            </m:r>
          </m:sub>
        </m:sSub>
        <m:sSub>
          <m:e>
            <m:r>
              <m:rPr>
                <m:sty m:val="p"/>
              </m:rPr>
              <m:t>∥</m:t>
            </m:r>
          </m:e>
          <m:sub>
            <m:r>
              <m:t>2</m:t>
            </m:r>
          </m:sub>
        </m:sSub>
      </m:oMath>
      <w:r>
        <w:t xml:space="preserve"> requires many common rounds and diverse time factors in them; the seasonal forcing at Fushë-Kuqe weakens the latter. Compared with the offline version, we lose rounds in the distance, but the dependence on future assignments disappears. </w:t>
      </w:r>
      <w:r>
        <w:rPr>
          <w:i/>
          <w:iCs/>
        </w:rPr>
        <w:t xml:space="preserve">Threshold.</w:t>
      </w:r>
      <w:r>
        <w:t xml:space="preserve"> For a "twin" pair </w:t>
      </w:r>
      <m:oMath>
        <m:r>
          <m:rPr>
            <m:sty m:val="p"/>
          </m:rPr>
          <m:t>(</m:t>
        </m:r>
        <m:sSub>
          <m:e>
            <m:r>
              <m:t>θ</m:t>
            </m:r>
          </m:e>
          <m:sub>
            <m:r>
              <m:t>i</m:t>
            </m:r>
            <m:r>
              <m:rPr>
                <m:sty m:val="p"/>
              </m:rPr>
              <m:t>,</m:t>
            </m:r>
            <m:r>
              <m:t>t</m:t>
            </m:r>
            <m:r>
              <m:rPr>
                <m:sty m:val="p"/>
              </m:rPr>
              <m:t>′</m:t>
            </m:r>
          </m:sub>
        </m:sSub>
        <m:r>
          <m:rPr>
            <m:sty m:val="p"/>
          </m:rPr>
          <m:t>=</m:t>
        </m:r>
        <m:sSub>
          <m:e>
            <m:r>
              <m:t>θ</m:t>
            </m:r>
          </m:e>
          <m:sub>
            <m:r>
              <m:t>j</m:t>
            </m:r>
            <m:r>
              <m:rPr>
                <m:sty m:val="p"/>
              </m:rPr>
              <m:t>,</m:t>
            </m:r>
            <m:r>
              <m:t>t</m:t>
            </m:r>
            <m:r>
              <m:rPr>
                <m:sty m:val="p"/>
              </m:rPr>
              <m:t>′</m:t>
            </m:r>
          </m:sub>
        </m:sSub>
      </m:oMath>
      <w:r>
        <w:t xml:space="preserve"> for every </w:t>
      </w:r>
      <m:oMath>
        <m:r>
          <m:t>t</m:t>
        </m:r>
        <m:r>
          <m:rPr>
            <m:sty m:val="p"/>
          </m:rPr>
          <m:t>′</m:t>
        </m:r>
        <m:r>
          <m:rPr>
            <m:sty m:val="p"/>
          </m:rPr>
          <m:t>)</m:t>
        </m:r>
      </m:oMath>
      <w:r>
        <w:t xml:space="preserve">, given </w:t>
      </w:r>
      <m:oMath>
        <m:sSub>
          <m:e>
            <m:r>
              <m:rPr>
                <m:nor/>
              </m:rPr>
              <m:t>ℋ</m:t>
            </m:r>
          </m:e>
          <m:sub>
            <m:r>
              <m:t>t</m:t>
            </m:r>
            <m:r>
              <m:rPr>
                <m:sty m:val="p"/>
              </m:rPr>
              <m:t>′</m:t>
            </m:r>
            <m:r>
              <m:rPr>
                <m:sty m:val="p"/>
              </m:rPr>
              <m:t>−</m:t>
            </m:r>
            <m:r>
              <m:t>1</m:t>
            </m:r>
          </m:sub>
        </m:sSub>
      </m:oMath>
      <w:r>
        <w:t xml:space="preserve"> and </w:t>
      </w:r>
      <m:oMath>
        <m:sSub>
          <m:e>
            <m:r>
              <m:t>A</m:t>
            </m:r>
          </m:e>
          <m:sub>
            <m:r>
              <m:t>i</m:t>
            </m:r>
            <m:r>
              <m:rPr>
                <m:sty m:val="p"/>
              </m:rPr>
              <m:t>,</m:t>
            </m:r>
            <m:r>
              <m:t>t</m:t>
            </m:r>
            <m:r>
              <m:rPr>
                <m:sty m:val="p"/>
              </m:rPr>
              <m:t>′</m:t>
            </m:r>
          </m:sub>
        </m:sSub>
        <m:r>
          <m:rPr>
            <m:sty m:val="p"/>
          </m:rPr>
          <m:t>=</m:t>
        </m:r>
        <m:sSub>
          <m:e>
            <m:r>
              <m:t>A</m:t>
            </m:r>
          </m:e>
          <m:sub>
            <m:r>
              <m:t>j</m:t>
            </m:r>
            <m:r>
              <m:rPr>
                <m:sty m:val="p"/>
              </m:rPr>
              <m:t>,</m:t>
            </m:r>
            <m:r>
              <m:t>t</m:t>
            </m:r>
            <m:r>
              <m:rPr>
                <m:sty m:val="p"/>
              </m:rPr>
              <m:t>′</m:t>
            </m:r>
          </m:sub>
        </m:sSub>
        <m:r>
          <m:rPr>
            <m:sty m:val="p"/>
          </m:rPr>
          <m:t>=</m:t>
        </m:r>
        <m:r>
          <m:t>1</m:t>
        </m:r>
      </m:oMath>
      <w:r>
        <w:t xml:space="preserve">, the term </w:t>
      </w:r>
      <m:oMath>
        <m:sSup>
          <m:e>
            <m:r>
              <m:rPr>
                <m:sty m:val="p"/>
              </m:rPr>
              <m:t>(</m:t>
            </m:r>
            <m:sSub>
              <m:e>
                <m:r>
                  <m:t>ε</m:t>
                </m:r>
              </m:e>
              <m:sub>
                <m:r>
                  <m:t>j</m:t>
                </m:r>
                <m:r>
                  <m:rPr>
                    <m:sty m:val="p"/>
                  </m:rPr>
                  <m:t>,</m:t>
                </m:r>
                <m:r>
                  <m:t>t</m:t>
                </m:r>
                <m:r>
                  <m:rPr>
                    <m:sty m:val="p"/>
                  </m:rPr>
                  <m:t>′</m:t>
                </m:r>
              </m:sub>
            </m:sSub>
            <m:r>
              <m:rPr>
                <m:sty m:val="p"/>
              </m:rPr>
              <m:t>−</m:t>
            </m:r>
            <m:sSub>
              <m:e>
                <m:r>
                  <m:t>ε</m:t>
                </m:r>
              </m:e>
              <m:sub>
                <m:r>
                  <m:t>i</m:t>
                </m:r>
                <m:r>
                  <m:rPr>
                    <m:sty m:val="p"/>
                  </m:rPr>
                  <m:t>,</m:t>
                </m:r>
                <m:r>
                  <m:t>t</m:t>
                </m:r>
                <m:r>
                  <m:rPr>
                    <m:sty m:val="p"/>
                  </m:rPr>
                  <m:t>′</m:t>
                </m:r>
              </m:sub>
            </m:sSub>
            <m:r>
              <m:rPr>
                <m:sty m:val="p"/>
              </m:rPr>
              <m:t>)</m:t>
            </m:r>
          </m:e>
          <m:sup>
            <m:r>
              <m:t>2</m:t>
            </m:r>
          </m:sup>
        </m:sSup>
      </m:oMath>
      <w:r>
        <w:t xml:space="preserve"> has the law </w:t>
      </w:r>
      <m:oMath>
        <m:r>
          <m:t>2</m:t>
        </m:r>
        <m:sSup>
          <m:e>
            <m:r>
              <m:t>σ</m:t>
            </m:r>
          </m:e>
          <m:sup>
            <m:r>
              <m:t>2</m:t>
            </m:r>
          </m:sup>
        </m:sSup>
        <m:sSubSup>
          <m:e>
            <m:r>
              <m:t>χ</m:t>
            </m:r>
          </m:e>
          <m:sub>
            <m:r>
              <m:t>1</m:t>
            </m:r>
          </m:sub>
          <m:sup>
            <m:r>
              <m:t>2</m:t>
            </m:r>
          </m:sup>
        </m:sSubSup>
      </m:oMath>
      <w:r>
        <w:t xml:space="preserve"> (mean </w:t>
      </w:r>
      <m:oMath>
        <m:r>
          <m:t>2</m:t>
        </m:r>
        <m:sSup>
          <m:e>
            <m:r>
              <m:t>σ</m:t>
            </m:r>
          </m:e>
          <m:sup>
            <m:r>
              <m:t>2</m:t>
            </m:r>
          </m:sup>
        </m:sSup>
      </m:oMath>
      <w:r>
        <w:t xml:space="preserve">, variance </w:t>
      </w:r>
      <m:oMath>
        <m:r>
          <m:t>8</m:t>
        </m:r>
        <m:sSup>
          <m:e>
            <m:r>
              <m:t>σ</m:t>
            </m:r>
          </m:e>
          <m:sup>
            <m:r>
              <m:t>4</m:t>
            </m:r>
          </m:sup>
        </m:sSup>
        <m:r>
          <m:rPr>
            <m:sty m:val="p"/>
          </m:rPr>
          <m:t>)</m:t>
        </m:r>
      </m:oMath>
      <w:r>
        <w:t xml:space="preserve">. Hence the threshold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η</m:t>
                </m:r>
                <m:r>
                  <m:rPr>
                    <m:sty m:val="p"/>
                  </m:rPr>
                  <m:t>=</m:t>
                </m:r>
                <m:r>
                  <m:t>2</m:t>
                </m:r>
                <m:sSubSup>
                  <m:e>
                    <m:acc>
                      <m:accPr>
                        <m:chr m:val="̂"/>
                      </m:accPr>
                      <m:e>
                        <m:r>
                          <m:t>σ</m:t>
                        </m:r>
                      </m:e>
                    </m:acc>
                  </m:e>
                  <m:sub>
                    <m:r>
                      <m:t>0</m:t>
                    </m:r>
                  </m:sub>
                  <m:sup>
                    <m:r>
                      <m:t>2</m:t>
                    </m:r>
                  </m:sup>
                </m:sSubSup>
                <m:d>
                  <m:dPr>
                    <m:begChr m:val="("/>
                    <m:sepChr m:val=""/>
                    <m:endChr m:val=")"/>
                    <m:grow/>
                  </m:dPr>
                  <m:e>
                    <m:r>
                      <m:t>1</m:t>
                    </m:r>
                    <m:r>
                      <m:rPr>
                        <m:sty m:val="p"/>
                      </m:rPr>
                      <m:t>+</m:t>
                    </m:r>
                    <m:sSub>
                      <m:e>
                        <m:r>
                          <m:t>z</m:t>
                        </m:r>
                      </m:e>
                      <m:sub>
                        <m:r>
                          <m:t>1</m:t>
                        </m:r>
                        <m:r>
                          <m:rPr>
                            <m:sty m:val="p"/>
                          </m:rPr>
                          <m:t>−</m:t>
                        </m:r>
                        <m:r>
                          <m:t>β</m:t>
                        </m:r>
                      </m:sub>
                    </m:sSub>
                    <m:rad>
                      <m:radPr>
                        <m:degHide m:val="on"/>
                      </m:radPr>
                      <m:deg/>
                      <m:e>
                        <m:r>
                          <m:t>2</m:t>
                        </m:r>
                        <m:r>
                          <m:rPr>
                            <m:sty m:val="p"/>
                          </m:rPr>
                          <m:t>/</m:t>
                        </m:r>
                        <m:sSub>
                          <m:e>
                            <m:r>
                              <m:t>s</m:t>
                            </m:r>
                          </m:e>
                          <m:sub>
                            <m:r>
                              <m:rPr>
                                <m:nor/>
                              </m:rPr>
                              <m:t>min</m:t>
                            </m:r>
                          </m:sub>
                        </m:sSub>
                      </m:e>
                    </m:rad>
                  </m:e>
                </m:d>
                <m:r>
                  <m:rPr>
                    <m:sty m:val="p"/>
                  </m:rPr>
                  <m:t>,</m:t>
                </m:r>
                <m:r>
                  <m:rPr>
                    <m:nor/>
                  </m:rPr>
                  <m:t xml:space="preserve"> </m:t>
                </m:r>
                <m:r>
                  <m:t>β</m:t>
                </m:r>
                <m:r>
                  <m:rPr>
                    <m:sty m:val="p"/>
                  </m:rPr>
                  <m:t>&lt;</m:t>
                </m:r>
                <m:r>
                  <m:t>1</m:t>
                </m:r>
                <m:r>
                  <m:rPr>
                    <m:sty m:val="p"/>
                  </m:rPr>
                  <m:t>/</m:t>
                </m:r>
                <m:r>
                  <m:t>2</m:t>
                </m:r>
              </m:oMath>
            </m:oMathPara>
          </w:p>
        </w:tc>
        <w:tc>
          <w:tcPr>
            <w:tcW w:type="dxa" w:w="900"/>
            <w:vAlign w:val="center"/>
          </w:tcPr>
          <w:p>
            <w:pPr>
              <w:jc w:val="right"/>
            </w:pPr>
            <w:r>
              <w:t xml:space="preserve">(162)</w:t>
            </w:r>
          </w:p>
        </w:tc>
      </w:tr>
    </w:tbl>
    <w:p>
      <w:pPr>
        <w:spacing w:after="120" w:line="288"/>
        <w:jc w:val="both"/>
      </w:pPr>
      <w:r>
        <w:t xml:space="preserve">accepts a twin with </w:t>
      </w:r>
      <m:oMath>
        <m:sSubSup>
          <m:e>
            <m:r>
              <m:t>S</m:t>
            </m:r>
          </m:e>
          <m:sub>
            <m:r>
              <m:t>i</m:t>
            </m:r>
            <m:r>
              <m:rPr>
                <m:sty m:val="p"/>
              </m:rPr>
              <m:t>,</m:t>
            </m:r>
            <m:r>
              <m:t>j</m:t>
            </m:r>
          </m:sub>
          <m:sup>
            <m:r>
              <m:rPr>
                <m:nor/>
              </m:rPr>
              <m:t>&lt;</m:t>
            </m:r>
            <m:r>
              <m:t>t</m:t>
            </m:r>
          </m:sup>
        </m:sSubSup>
        <m:r>
          <m:rPr>
            <m:sty m:val="p"/>
          </m:rPr>
          <m:t>≥</m:t>
        </m:r>
        <m:sSub>
          <m:e>
            <m:r>
              <m:t>s</m:t>
            </m:r>
          </m:e>
          <m:sub>
            <m:r>
              <m:rPr>
                <m:nor/>
              </m:rPr>
              <m:t>min</m:t>
            </m:r>
          </m:sub>
        </m:sSub>
      </m:oMath>
      <w:r>
        <w:t xml:space="preserve"> with probability at least approximately </w:t>
      </w:r>
      <m:oMath>
        <m:r>
          <m:t>1</m:t>
        </m:r>
        <m:r>
          <m:rPr>
            <m:sty m:val="p"/>
          </m:rPr>
          <m:t>−</m:t>
        </m:r>
        <m:r>
          <m:t>β</m:t>
        </m:r>
      </m:oMath>
      <w:r>
        <w:t xml:space="preserve"> (normal approximation for the mean of </w:t>
      </w:r>
      <m:oMath>
        <m:sSubSup>
          <m:e>
            <m:r>
              <m:t>S</m:t>
            </m:r>
          </m:e>
          <m:sub>
            <m:r>
              <m:t>i</m:t>
            </m:r>
            <m:r>
              <m:rPr>
                <m:sty m:val="p"/>
              </m:rPr>
              <m:t>,</m:t>
            </m:r>
            <m:r>
              <m:t>j</m:t>
            </m:r>
          </m:sub>
          <m:sup>
            <m:r>
              <m:rPr>
                <m:nor/>
              </m:rPr>
              <m:t>&lt;</m:t>
            </m:r>
            <m:r>
              <m:t>t</m:t>
            </m:r>
          </m:sup>
        </m:sSubSup>
      </m:oMath>
      <w:r>
        <w:t xml:space="preserve"> terms), where </w:t>
      </w:r>
      <m:oMath>
        <m:sSubSup>
          <m:e>
            <m:acc>
              <m:accPr>
                <m:chr m:val="̂"/>
              </m:accPr>
              <m:e>
                <m:r>
                  <m:t>σ</m:t>
                </m:r>
              </m:e>
            </m:acc>
          </m:e>
          <m:sub>
            <m:r>
              <m:t>0</m:t>
            </m:r>
          </m:sub>
          <m:sup>
            <m:r>
              <m:t>2</m:t>
            </m:r>
          </m:sup>
        </m:sSubSup>
      </m:oMath>
      <w:r>
        <w:t xml:space="preserve"> comes from </w:t>
      </w:r>
      <m:oMath>
        <m:sSub>
          <m:e>
            <m:r>
              <m:t>D</m:t>
            </m:r>
          </m:e>
          <m:sub>
            <m:r>
              <m:t>0</m:t>
            </m:r>
          </m:sub>
        </m:sSub>
      </m:oMath>
      <w:r>
        <w:t xml:space="preserve"> duplicate pairs from previous campaigns, independent of the campaign noises. </w:t>
      </w:r>
      <w:r>
        <w:rPr>
          <w:i/>
          <w:iCs/>
        </w:rPr>
        <w:t xml:space="preserve">Alarm.</w:t>
      </w:r>
      <w:r>
        <w:t xml:space="preserve"> During the campaign, an unsampled supply well whose lower bound, computed with </w:t>
      </w:r>
      <m:oMath>
        <m:sSub>
          <m:e>
            <m:acc>
              <m:accPr>
                <m:chr m:val="̂"/>
              </m:accPr>
              <m:e>
                <m:r>
                  <m:t>σ</m:t>
                </m:r>
              </m:e>
            </m:acc>
          </m:e>
          <m:sub>
            <m:r>
              <m:t>0</m:t>
            </m:r>
          </m:sub>
        </m:sSub>
      </m:oMath>
      <w:r>
        <w:t xml:space="preserve"> and </w:t>
      </w:r>
      <m:oMath>
        <m:sSub>
          <m:e>
            <m:r>
              <m:t>t</m:t>
            </m:r>
          </m:e>
          <m:sub>
            <m:sSub>
              <m:e>
                <m:r>
                  <m:t>D</m:t>
                </m:r>
              </m:e>
              <m:sub>
                <m:r>
                  <m:t>0</m:t>
                </m:r>
              </m:sub>
            </m:sSub>
            <m:r>
              <m:rPr>
                <m:sty m:val="p"/>
              </m:rPr>
              <m:t>,</m:t>
            </m:r>
            <m:r>
              <m:t>1</m:t>
            </m:r>
            <m:r>
              <m:rPr>
                <m:sty m:val="p"/>
              </m:rPr>
              <m:t>−</m:t>
            </m:r>
            <m:r>
              <m:t>α</m:t>
            </m:r>
            <m:r>
              <m:rPr>
                <m:sty m:val="p"/>
              </m:rPr>
              <m:t>/</m:t>
            </m:r>
            <m:r>
              <m:t>2</m:t>
            </m:r>
          </m:sub>
        </m:sSub>
      </m:oMath>
      <w:r>
        <w:t xml:space="preserve">, exceeds </w:t>
      </w:r>
      <m:oMath>
        <m:r>
          <m:rPr>
            <m:nor/>
          </m:rPr>
          <m:t>log</m:t>
        </m:r>
        <m:r>
          <m:rPr>
            <m:nor/>
          </m:rPr>
          <m:t xml:space="preserve"> </m:t>
        </m:r>
        <m:r>
          <m:t>250</m:t>
        </m:r>
      </m:oMath>
      <w:r>
        <w:t xml:space="preserve"> gets </w:t>
      </w:r>
      <m:oMath>
        <m:sSub>
          <m:e>
            <m:r>
              <m:t>π</m:t>
            </m:r>
          </m:e>
          <m:sub>
            <m:r>
              <m:t>i</m:t>
            </m:r>
            <m:r>
              <m:rPr>
                <m:sty m:val="p"/>
              </m:rPr>
              <m:t>,</m:t>
            </m:r>
            <m:r>
              <m:t>t</m:t>
            </m:r>
            <m:r>
              <m:rPr>
                <m:sty m:val="p"/>
              </m:rPr>
              <m:t>+</m:t>
            </m:r>
            <m:r>
              <m:t>1</m:t>
            </m:r>
          </m:sub>
        </m:sSub>
        <m:r>
          <m:rPr>
            <m:sty m:val="p"/>
          </m:rPr>
          <m:t>=</m:t>
        </m:r>
        <m:r>
          <m:t>1</m:t>
        </m:r>
      </m:oMath>
      <w:r>
        <w:t xml:space="preserve"> outside the budget </w:t>
      </w:r>
      <m:oMath>
        <m:r>
          <m:t>k</m:t>
        </m:r>
      </m:oMath>
      <w:r>
        <w:t xml:space="preserve">. This rule depends only on </w:t>
      </w:r>
      <m:oMath>
        <m:sSub>
          <m:e>
            <m:r>
              <m:rPr>
                <m:nor/>
              </m:rPr>
              <m:t>ℋ</m:t>
            </m:r>
          </m:e>
          <m:sub>
            <m:r>
              <m:t>t</m:t>
            </m:r>
          </m:sub>
        </m:sSub>
      </m:oMath>
      <w:r>
        <w:t xml:space="preserve"> and on quantities fixed before the campaign, so (P2) holds and the campaign </w:t>
      </w:r>
      <m:oMath>
        <m:acc>
          <m:accPr>
            <m:chr m:val="̂"/>
          </m:accPr>
          <m:e>
            <m:r>
              <m:t>σ</m:t>
            </m:r>
          </m:e>
        </m:acc>
      </m:oMath>
      <w:r>
        <w:t xml:space="preserve"> remains independent of the design. </w:t>
      </w:r>
      <w:r>
        <w:rPr>
          <w:i/>
          <w:iCs/>
        </w:rPr>
        <w:t xml:space="preserve">Bias test with a control well.</w:t>
      </w:r>
      <w:r>
        <w:t xml:space="preserve"> In each round, a control well </w:t>
      </w:r>
      <m:oMath>
        <m:sSub>
          <m:e>
            <m:r>
              <m:t>c</m:t>
            </m:r>
          </m:e>
          <m:sub>
            <m:r>
              <m:t>t</m:t>
            </m:r>
          </m:sub>
        </m:sSub>
      </m:oMath>
      <w:r>
        <w:t xml:space="preserve"> is chosen from the sampled wells by external randomness. The prediction </w:t>
      </w:r>
      <m:oMath>
        <m:sSub>
          <m:e>
            <m:acc>
              <m:accPr>
                <m:chr m:val="̂"/>
              </m:accPr>
              <m:e>
                <m:r>
                  <m:t>θ</m:t>
                </m:r>
              </m:e>
            </m:acc>
          </m:e>
          <m:sub>
            <m:sSub>
              <m:e>
                <m:r>
                  <m:t>c</m:t>
                </m:r>
              </m:e>
              <m:sub>
                <m:r>
                  <m:t>t</m:t>
                </m:r>
              </m:sub>
            </m:sSub>
            <m:r>
              <m:rPr>
                <m:sty m:val="p"/>
              </m:rPr>
              <m:t>,</m:t>
            </m:r>
            <m:r>
              <m:t>t</m:t>
            </m:r>
          </m:sub>
        </m:sSub>
      </m:oMath>
      <w:r>
        <w:t xml:space="preserve"> does not use </w:t>
      </w:r>
      <m:oMath>
        <m:sSub>
          <m:e>
            <m:r>
              <m:t>Y</m:t>
            </m:r>
          </m:e>
          <m:sub>
            <m:sSub>
              <m:e>
                <m:r>
                  <m:t>c</m:t>
                </m:r>
              </m:e>
              <m:sub>
                <m:r>
                  <m:t>t</m:t>
                </m:r>
              </m:sub>
            </m:sSub>
            <m:r>
              <m:rPr>
                <m:sty m:val="p"/>
              </m:rPr>
              <m:t>,</m:t>
            </m:r>
            <m:r>
              <m:t>t</m:t>
            </m:r>
          </m:sub>
        </m:sSub>
      </m:oMath>
      <w:r>
        <w:t xml:space="preserve">, because </w:t>
      </w:r>
      <m:oMath>
        <m:r>
          <m:t>j</m:t>
        </m:r>
        <m:r>
          <m:rPr>
            <m:sty m:val="p"/>
          </m:rPr>
          <m:t>≠</m:t>
        </m:r>
        <m:r>
          <m:t>i</m:t>
        </m:r>
      </m:oMath>
      <w:r>
        <w:t xml:space="preserve">. The null hypothesis is </w:t>
      </w:r>
      <m:oMath>
        <m:sSub>
          <m:e>
            <m:r>
              <m:t>θ</m:t>
            </m:r>
          </m:e>
          <m:sub>
            <m:sSub>
              <m:e>
                <m:r>
                  <m:t>c</m:t>
                </m:r>
              </m:e>
              <m:sub>
                <m:r>
                  <m:t>t</m:t>
                </m:r>
              </m:sub>
            </m:sSub>
            <m:r>
              <m:rPr>
                <m:sty m:val="p"/>
              </m:rPr>
              <m:t>,</m:t>
            </m:r>
            <m:r>
              <m:t>t</m:t>
            </m:r>
          </m:sub>
        </m:sSub>
        <m:r>
          <m:rPr>
            <m:sty m:val="p"/>
          </m:rPr>
          <m:t>=</m:t>
        </m:r>
        <m:sSub>
          <m:e>
            <m:acc>
              <m:accPr>
                <m:chr m:val="̅"/>
              </m:accPr>
              <m:e>
                <m:r>
                  <m:t>θ</m:t>
                </m:r>
              </m:e>
            </m:acc>
          </m:e>
          <m:sub>
            <m:sSub>
              <m:e>
                <m:r>
                  <m:t>c</m:t>
                </m:r>
              </m:e>
              <m:sub>
                <m:r>
                  <m:t>t</m:t>
                </m:r>
              </m:sub>
            </m:sSub>
            <m:r>
              <m:rPr>
                <m:sty m:val="p"/>
              </m:rPr>
              <m:t>,</m:t>
            </m:r>
            <m:r>
              <m:t>t</m:t>
            </m:r>
          </m:sub>
        </m:sSub>
      </m:oMath>
      <w:r>
        <w:t xml:space="preserve"> in the tested rounds; under it, given </w:t>
      </w:r>
      <m:oMath>
        <m:sSub>
          <m:e>
            <m:r>
              <m:rPr>
                <m:nor/>
              </m:rPr>
              <m:t>𝒢</m:t>
            </m:r>
          </m:e>
          <m:sub>
            <m:r>
              <m:t>t</m:t>
            </m:r>
          </m:sub>
        </m:sSub>
      </m:oMath>
      <w:r>
        <w:t xml:space="preserve">, </w:t>
      </w:r>
      <m:oMath>
        <m:sSub>
          <m:e>
            <m:r>
              <m:t>Y</m:t>
            </m:r>
          </m:e>
          <m:sub>
            <m:sSub>
              <m:e>
                <m:r>
                  <m:t>c</m:t>
                </m:r>
              </m:e>
              <m:sub>
                <m:r>
                  <m:t>t</m:t>
                </m:r>
              </m:sub>
            </m:sSub>
            <m:r>
              <m:rPr>
                <m:sty m:val="p"/>
              </m:rPr>
              <m:t>,</m:t>
            </m:r>
            <m:r>
              <m:t>t</m:t>
            </m:r>
          </m:sub>
        </m:sSub>
        <m:r>
          <m:rPr>
            <m:sty m:val="p"/>
          </m:rPr>
          <m:t>−</m:t>
        </m:r>
        <m:sSub>
          <m:e>
            <m:acc>
              <m:accPr>
                <m:chr m:val="̂"/>
              </m:accPr>
              <m:e>
                <m:r>
                  <m:t>θ</m:t>
                </m:r>
              </m:e>
            </m:acc>
          </m:e>
          <m:sub>
            <m:sSub>
              <m:e>
                <m:r>
                  <m:t>c</m:t>
                </m:r>
              </m:e>
              <m:sub>
                <m:r>
                  <m:t>t</m:t>
                </m:r>
              </m:sub>
            </m:sSub>
            <m:r>
              <m:rPr>
                <m:sty m:val="p"/>
              </m:rPr>
              <m:t>,</m:t>
            </m:r>
            <m:r>
              <m:t>t</m:t>
            </m:r>
          </m:sub>
        </m:sSub>
        <m:r>
          <m:rPr>
            <m:sty m:val="p"/>
          </m:rPr>
          <m:t>=</m:t>
        </m:r>
        <m:sSub>
          <m:e>
            <m:r>
              <m:t>ε</m:t>
            </m:r>
          </m:e>
          <m:sub>
            <m:sSub>
              <m:e>
                <m:r>
                  <m:t>c</m:t>
                </m:r>
              </m:e>
              <m:sub>
                <m:r>
                  <m:t>t</m:t>
                </m:r>
              </m:sub>
            </m:sSub>
            <m:r>
              <m:rPr>
                <m:sty m:val="p"/>
              </m:rPr>
              <m:t>,</m:t>
            </m:r>
            <m:r>
              <m:t>t</m:t>
            </m:r>
          </m:sub>
        </m:sSub>
        <m:r>
          <m:rPr>
            <m:sty m:val="p"/>
          </m:rPr>
          <m:t>−</m:t>
        </m:r>
        <m:r>
          <m:rPr>
            <m:sty m:val="p"/>
          </m:rPr>
          <m:t>(</m:t>
        </m:r>
        <m:sSub>
          <m:e>
            <m:acc>
              <m:accPr>
                <m:chr m:val="̂"/>
              </m:accPr>
              <m:e>
                <m:r>
                  <m:t>θ</m:t>
                </m:r>
              </m:e>
            </m:acc>
          </m:e>
          <m:sub>
            <m:sSub>
              <m:e>
                <m:r>
                  <m:t>c</m:t>
                </m:r>
              </m:e>
              <m:sub>
                <m:r>
                  <m:t>t</m:t>
                </m:r>
              </m:sub>
            </m:sSub>
            <m:r>
              <m:rPr>
                <m:sty m:val="p"/>
              </m:rPr>
              <m:t>,</m:t>
            </m:r>
            <m:r>
              <m:t>t</m:t>
            </m:r>
          </m:sub>
        </m:sSub>
        <m:r>
          <m:rPr>
            <m:sty m:val="p"/>
          </m:rPr>
          <m:t>−</m:t>
        </m:r>
        <m:sSub>
          <m:e>
            <m:acc>
              <m:accPr>
                <m:chr m:val="̅"/>
              </m:accPr>
              <m:e>
                <m:r>
                  <m:t>θ</m:t>
                </m:r>
              </m:e>
            </m:acc>
          </m:e>
          <m:sub>
            <m:sSub>
              <m:e>
                <m:r>
                  <m:t>c</m:t>
                </m:r>
              </m:e>
              <m:sub>
                <m:r>
                  <m:t>t</m:t>
                </m:r>
              </m:sub>
            </m:sSub>
            <m:r>
              <m:rPr>
                <m:sty m:val="p"/>
              </m:rPr>
              <m:t>,</m:t>
            </m:r>
            <m:r>
              <m:t>t</m:t>
            </m:r>
          </m:sub>
        </m:sSub>
        <m:r>
          <m:rPr>
            <m:sty m:val="p"/>
          </m:rPr>
          <m:t>)</m:t>
        </m:r>
        <m:r>
          <m:rPr>
            <m:sty m:val="p"/>
          </m:rPr>
          <m:t>∼</m:t>
        </m:r>
        <m:r>
          <m:rPr>
            <m:nor/>
          </m:rPr>
          <m:t>𝒩</m:t>
        </m:r>
        <m:r>
          <m:rPr>
            <m:sty m:val="p"/>
          </m:rPr>
          <m:t>(</m:t>
        </m:r>
        <m:r>
          <m:t>0</m:t>
        </m:r>
        <m:r>
          <m:rPr>
            <m:sty m:val="p"/>
          </m:rPr>
          <m:t>,</m:t>
        </m:r>
        <m:sSup>
          <m:e>
            <m:r>
              <m:t>σ</m:t>
            </m:r>
          </m:e>
          <m:sup>
            <m:r>
              <m:t>2</m:t>
            </m:r>
          </m:sup>
        </m:sSup>
        <m:r>
          <m:rPr>
            <m:sty m:val="p"/>
          </m:rPr>
          <m:t>(</m:t>
        </m:r>
        <m:r>
          <m:t>1</m:t>
        </m:r>
        <m:r>
          <m:rPr>
            <m:sty m:val="p"/>
          </m:rPr>
          <m:t>+</m:t>
        </m:r>
        <m:r>
          <m:t>1</m:t>
        </m:r>
        <m:r>
          <m:rPr>
            <m:sty m:val="p"/>
          </m:rPr>
          <m:t>/</m:t>
        </m:r>
        <m:sSub>
          <m:e>
            <m:r>
              <m:t>J</m:t>
            </m:r>
          </m:e>
          <m:sub>
            <m:sSub>
              <m:e>
                <m:r>
                  <m:t>c</m:t>
                </m:r>
              </m:e>
              <m:sub>
                <m:r>
                  <m:t>t</m:t>
                </m:r>
              </m:sub>
            </m:sSub>
            <m:r>
              <m:rPr>
                <m:sty m:val="p"/>
              </m:rPr>
              <m:t>,</m:t>
            </m:r>
            <m:r>
              <m:t>t</m:t>
            </m:r>
          </m:sub>
        </m:sSub>
        <m:r>
          <m:rPr>
            <m:sty m:val="p"/>
          </m:rPr>
          <m:t>)</m:t>
        </m:r>
        <m:r>
          <m:rPr>
            <m:sty m:val="p"/>
          </m:rPr>
          <m:t>)</m:t>
        </m:r>
      </m:oMath>
      <w:r>
        <w:t xml:space="preserve">. The number </w:t>
      </w:r>
      <m:oMath>
        <m:r>
          <m:t>n</m:t>
        </m:r>
      </m:oMath>
      <w:r>
        <w:t xml:space="preserve"> of tested rounds is fixed in advance, and the test is performed once </w:t>
      </w:r>
      <m:oMath>
        <m:r>
          <m:t>n</m:t>
        </m:r>
      </m:oMath>
      <w:r>
        <w:t xml:space="preserve"> rounds with </w:t>
      </w:r>
      <m:oMath>
        <m:sSub>
          <m:e>
            <m:r>
              <m:t>J</m:t>
            </m:r>
          </m:e>
          <m:sub>
            <m:sSub>
              <m:e>
                <m:r>
                  <m:t>c</m:t>
                </m:r>
              </m:e>
              <m:sub>
                <m:r>
                  <m:t>t</m:t>
                </m:r>
              </m:sub>
            </m:sSub>
            <m:r>
              <m:rPr>
                <m:sty m:val="p"/>
              </m:rPr>
              <m:t>,</m:t>
            </m:r>
            <m:r>
              <m:t>t</m:t>
            </m:r>
          </m:sub>
        </m:sSub>
        <m:r>
          <m:rPr>
            <m:sty m:val="p"/>
          </m:rPr>
          <m:t>≥</m:t>
        </m:r>
        <m:r>
          <m:t>1</m:t>
        </m:r>
      </m:oMath>
      <w:r>
        <w:t xml:space="preserve"> have been collected: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F</m:t>
                    </m:r>
                  </m:e>
                  <m:sub>
                    <m:r>
                      <m:t>n</m:t>
                    </m:r>
                  </m:sub>
                </m:sSub>
                <m:r>
                  <m:rPr>
                    <m:sty m:val="p"/>
                  </m:rPr>
                  <m:t>=</m:t>
                </m:r>
                <m:f>
                  <m:fPr>
                    <m:type m:val="bar"/>
                  </m:fPr>
                  <m:num>
                    <m:r>
                      <m:t>1</m:t>
                    </m:r>
                  </m:num>
                  <m:den>
                    <m:r>
                      <m:t>n</m:t>
                    </m:r>
                    <m:r>
                      <m:t> </m:t>
                    </m:r>
                    <m:sSup>
                      <m:e>
                        <m:acc>
                          <m:accPr>
                            <m:chr m:val="̂"/>
                          </m:accPr>
                          <m:e>
                            <m:r>
                              <m:t>σ</m:t>
                            </m:r>
                          </m:e>
                        </m:acc>
                      </m:e>
                      <m:sup>
                        <m:r>
                          <m:t>2</m:t>
                        </m:r>
                      </m:sup>
                    </m:sSup>
                  </m:den>
                </m:f>
                <m:nary>
                  <m:naryPr>
                    <m:chr m:val="∑"/>
                    <m:limLoc m:val="undOvr"/>
                    <m:subHide m:val="off"/>
                    <m:supHide m:val="off"/>
                  </m:naryPr>
                  <m:sub>
                    <m:r>
                      <m:t>r</m:t>
                    </m:r>
                    <m:r>
                      <m:rPr>
                        <m:sty m:val="p"/>
                      </m:rPr>
                      <m:t>=</m:t>
                    </m:r>
                    <m:r>
                      <m:t>1</m:t>
                    </m:r>
                  </m:sub>
                  <m:sup>
                    <m:r>
                      <m:t>n</m:t>
                    </m:r>
                  </m:sup>
                  <m:e>
                    <m:f>
                      <m:fPr>
                        <m:type m:val="bar"/>
                      </m:fPr>
                      <m:num>
                        <m:r>
                          <m:rPr>
                            <m:sty m:val="p"/>
                          </m:rPr>
                          <m:t>(</m:t>
                        </m:r>
                        <m:sSub>
                          <m:e>
                            <m:r>
                              <m:t>Y</m:t>
                            </m:r>
                          </m:e>
                          <m:sub>
                            <m:sSub>
                              <m:e>
                                <m:r>
                                  <m:t>c</m:t>
                                </m:r>
                              </m:e>
                              <m:sub>
                                <m:sSub>
                                  <m:e>
                                    <m:r>
                                      <m:t>τ</m:t>
                                    </m:r>
                                  </m:e>
                                  <m:sub>
                                    <m:r>
                                      <m:t>r</m:t>
                                    </m:r>
                                  </m:sub>
                                </m:sSub>
                              </m:sub>
                            </m:sSub>
                            <m:r>
                              <m:rPr>
                                <m:sty m:val="p"/>
                              </m:rPr>
                              <m:t>,</m:t>
                            </m:r>
                            <m:sSub>
                              <m:e>
                                <m:r>
                                  <m:t>τ</m:t>
                                </m:r>
                              </m:e>
                              <m:sub>
                                <m:r>
                                  <m:t>r</m:t>
                                </m:r>
                              </m:sub>
                            </m:sSub>
                          </m:sub>
                        </m:sSub>
                        <m:r>
                          <m:rPr>
                            <m:sty m:val="p"/>
                          </m:rPr>
                          <m:t>−</m:t>
                        </m:r>
                        <m:sSub>
                          <m:e>
                            <m:acc>
                              <m:accPr>
                                <m:chr m:val="̂"/>
                              </m:accPr>
                              <m:e>
                                <m:r>
                                  <m:t>θ</m:t>
                                </m:r>
                              </m:e>
                            </m:acc>
                          </m:e>
                          <m:sub>
                            <m:sSub>
                              <m:e>
                                <m:r>
                                  <m:t>c</m:t>
                                </m:r>
                              </m:e>
                              <m:sub>
                                <m:sSub>
                                  <m:e>
                                    <m:r>
                                      <m:t>τ</m:t>
                                    </m:r>
                                  </m:e>
                                  <m:sub>
                                    <m:r>
                                      <m:t>r</m:t>
                                    </m:r>
                                  </m:sub>
                                </m:sSub>
                              </m:sub>
                            </m:sSub>
                            <m:r>
                              <m:rPr>
                                <m:sty m:val="p"/>
                              </m:rPr>
                              <m:t>,</m:t>
                            </m:r>
                            <m:sSub>
                              <m:e>
                                <m:r>
                                  <m:t>τ</m:t>
                                </m:r>
                              </m:e>
                              <m:sub>
                                <m:r>
                                  <m:t>r</m:t>
                                </m:r>
                              </m:sub>
                            </m:sSub>
                          </m:sub>
                        </m:sSub>
                        <m:sSup>
                          <m:e>
                            <m:r>
                              <m:rPr>
                                <m:sty m:val="p"/>
                              </m:rPr>
                              <m:t>)</m:t>
                            </m:r>
                          </m:e>
                          <m:sup>
                            <m:r>
                              <m:t>2</m:t>
                            </m:r>
                          </m:sup>
                        </m:sSup>
                      </m:num>
                      <m:den>
                        <m:r>
                          <m:t>1</m:t>
                        </m:r>
                        <m:r>
                          <m:rPr>
                            <m:sty m:val="p"/>
                          </m:rPr>
                          <m:t>+</m:t>
                        </m:r>
                        <m:r>
                          <m:t>1</m:t>
                        </m:r>
                        <m:r>
                          <m:rPr>
                            <m:sty m:val="p"/>
                          </m:rPr>
                          <m:t>/</m:t>
                        </m:r>
                        <m:sSub>
                          <m:e>
                            <m:r>
                              <m:t>J</m:t>
                            </m:r>
                          </m:e>
                          <m:sub>
                            <m:sSub>
                              <m:e>
                                <m:r>
                                  <m:t>c</m:t>
                                </m:r>
                              </m:e>
                              <m:sub>
                                <m:sSub>
                                  <m:e>
                                    <m:r>
                                      <m:t>τ</m:t>
                                    </m:r>
                                  </m:e>
                                  <m:sub>
                                    <m:r>
                                      <m:t>r</m:t>
                                    </m:r>
                                  </m:sub>
                                </m:sSub>
                              </m:sub>
                            </m:sSub>
                            <m:r>
                              <m:rPr>
                                <m:sty m:val="p"/>
                              </m:rPr>
                              <m:t>,</m:t>
                            </m:r>
                            <m:sSub>
                              <m:e>
                                <m:r>
                                  <m:t>τ</m:t>
                                </m:r>
                              </m:e>
                              <m:sub>
                                <m:r>
                                  <m:t>r</m:t>
                                </m:r>
                              </m:sub>
                            </m:sSub>
                          </m:sub>
                        </m:sSub>
                      </m:den>
                    </m:f>
                  </m:e>
                </m:nary>
                <m:r>
                  <m:t> </m:t>
                </m:r>
                <m:r>
                  <m:rPr>
                    <m:sty m:val="p"/>
                  </m:rPr>
                  <m:t>∼</m:t>
                </m:r>
                <m:r>
                  <m:t> </m:t>
                </m:r>
                <m:sSub>
                  <m:e>
                    <m:r>
                      <m:t>F</m:t>
                    </m:r>
                  </m:e>
                  <m:sub>
                    <m:r>
                      <m:t>n</m:t>
                    </m:r>
                    <m:r>
                      <m:rPr>
                        <m:sty m:val="p"/>
                      </m:rPr>
                      <m:t>,</m:t>
                    </m:r>
                    <m:r>
                      <m:t>D</m:t>
                    </m:r>
                  </m:sub>
                </m:sSub>
                <m:r>
                  <m:t> </m:t>
                </m:r>
                <m:r>
                  <m:rPr>
                    <m:nor/>
                  </m:rPr>
                  <m:t>under the null hypothesis</m:t>
                </m:r>
              </m:oMath>
            </m:oMathPara>
          </w:p>
        </w:tc>
        <w:tc>
          <w:tcPr>
            <w:tcW w:type="dxa" w:w="900"/>
            <w:vAlign w:val="center"/>
          </w:tcPr>
          <w:p>
            <w:pPr>
              <w:jc w:val="right"/>
            </w:pPr>
            <w:r>
              <w:t xml:space="preserve">(163)</w:t>
            </w:r>
          </w:p>
        </w:tc>
      </w:tr>
    </w:tbl>
    <w:p>
      <w:pPr>
        <w:spacing w:after="120" w:line="288"/>
        <w:jc w:val="both"/>
      </w:pPr>
      <w:r>
        <w:t xml:space="preserve">Here </w:t>
      </w:r>
      <m:oMath>
        <m:sSub>
          <m:e>
            <m:r>
              <m:t>τ</m:t>
            </m:r>
          </m:e>
          <m:sub>
            <m:r>
              <m:t>r</m:t>
            </m:r>
          </m:sub>
        </m:sSub>
      </m:oMath>
      <w:r>
        <w:t xml:space="preserve"> is the </w:t>
      </w:r>
      <m:oMath>
        <m:r>
          <m:t>r</m:t>
        </m:r>
      </m:oMath>
      <w:r>
        <w:t xml:space="preserve">-th tested round. Reason: given </w:t>
      </w:r>
      <m:oMath>
        <m:sSub>
          <m:e>
            <m:r>
              <m:rPr>
                <m:nor/>
              </m:rPr>
              <m:t>𝒢</m:t>
            </m:r>
          </m:e>
          <m:sub>
            <m:r>
              <m:t>t</m:t>
            </m:r>
          </m:sub>
        </m:sSub>
      </m:oMath>
      <w:r>
        <w:t xml:space="preserve">, the standardized residual of round </w:t>
      </w:r>
      <m:oMath>
        <m:r>
          <m:t>t</m:t>
        </m:r>
      </m:oMath>
      <w:r>
        <w:t xml:space="preserve"> has the law </w:t>
      </w:r>
      <m:oMath>
        <m:r>
          <m:rPr>
            <m:nor/>
          </m:rPr>
          <m:t>𝒩</m:t>
        </m:r>
        <m:r>
          <m:rPr>
            <m:sty m:val="p"/>
          </m:rPr>
          <m:t>(</m:t>
        </m:r>
        <m:r>
          <m:t>0</m:t>
        </m:r>
        <m:r>
          <m:rPr>
            <m:sty m:val="p"/>
          </m:rPr>
          <m:t>,</m:t>
        </m:r>
        <m:r>
          <m:t>1</m:t>
        </m:r>
        <m:r>
          <m:rPr>
            <m:sty m:val="p"/>
          </m:rPr>
          <m:t>)</m:t>
        </m:r>
      </m:oMath>
      <w:r>
        <w:t xml:space="preserve">, and it is </w:t>
      </w:r>
      <m:oMath>
        <m:sSub>
          <m:e>
            <m:r>
              <m:rPr>
                <m:nor/>
              </m:rPr>
              <m:t>𝒢</m:t>
            </m:r>
          </m:e>
          <m:sub>
            <m:r>
              <m:t>t</m:t>
            </m:r>
            <m:r>
              <m:rPr>
                <m:sty m:val="p"/>
              </m:rPr>
              <m:t>+</m:t>
            </m:r>
            <m:r>
              <m:t>1</m:t>
            </m:r>
          </m:sub>
        </m:sSub>
      </m:oMath>
      <w:r>
        <w:t xml:space="preserve">-measurable; the tested rounds are chosen predictably, so the </w:t>
      </w:r>
      <m:oMath>
        <m:r>
          <m:t>n</m:t>
        </m:r>
      </m:oMath>
      <w:r>
        <w:t xml:space="preserve"> selected residuals are i.i.d. </w:t>
      </w:r>
      <m:oMath>
        <m:r>
          <m:rPr>
            <m:nor/>
          </m:rPr>
          <m:t>𝒩</m:t>
        </m:r>
        <m:r>
          <m:rPr>
            <m:sty m:val="p"/>
          </m:rPr>
          <m:t>(</m:t>
        </m:r>
        <m:r>
          <m:t>0</m:t>
        </m:r>
        <m:r>
          <m:rPr>
            <m:sty m:val="p"/>
          </m:rPr>
          <m:t>,</m:t>
        </m:r>
        <m:r>
          <m:t>1</m:t>
        </m:r>
        <m:r>
          <m:rPr>
            <m:sty m:val="p"/>
          </m:rPr>
          <m:t>)</m:t>
        </m:r>
      </m:oMath>
      <w:r>
        <w:t xml:space="preserve">, and the sum of their squares is </w:t>
      </w:r>
      <m:oMath>
        <m:sSubSup>
          <m:e>
            <m:r>
              <m:t>χ</m:t>
            </m:r>
          </m:e>
          <m:sub>
            <m:r>
              <m:t>n</m:t>
            </m:r>
          </m:sub>
          <m:sup>
            <m:r>
              <m:t>2</m:t>
            </m:r>
          </m:sup>
        </m:sSubSup>
      </m:oMath>
      <w:r>
        <w:t xml:space="preserve"> and independent of </w:t>
      </w:r>
      <m:oMath>
        <m:sSup>
          <m:e>
            <m:acc>
              <m:accPr>
                <m:chr m:val="̂"/>
              </m:accPr>
              <m:e>
                <m:r>
                  <m:t>σ</m:t>
                </m:r>
              </m:e>
            </m:acc>
          </m:e>
          <m:sup>
            <m:r>
              <m:t>2</m:t>
            </m:r>
          </m:sup>
        </m:sSup>
      </m:oMath>
      <w:r>
        <w:t xml:space="preserve">. Bias inflates the numerator, so zero bias is rejected when </w:t>
      </w:r>
      <m:oMath>
        <m:sSub>
          <m:e>
            <m:r>
              <m:t>F</m:t>
            </m:r>
          </m:e>
          <m:sub>
            <m:r>
              <m:t>n</m:t>
            </m:r>
          </m:sub>
        </m:sSub>
        <m:r>
          <m:rPr>
            <m:sty m:val="p"/>
          </m:rPr>
          <m:t>&gt;</m:t>
        </m:r>
        <m:sSub>
          <m:e>
            <m:r>
              <m:t>F</m:t>
            </m:r>
          </m:e>
          <m:sub>
            <m:r>
              <m:t>n</m:t>
            </m:r>
            <m:r>
              <m:rPr>
                <m:sty m:val="p"/>
              </m:rPr>
              <m:t>,</m:t>
            </m:r>
            <m:r>
              <m:t>D</m:t>
            </m:r>
            <m:r>
              <m:rPr>
                <m:sty m:val="p"/>
              </m:rPr>
              <m:t>,</m:t>
            </m:r>
            <m:r>
              <m:t>1</m:t>
            </m:r>
            <m:r>
              <m:rPr>
                <m:sty m:val="p"/>
              </m:rPr>
              <m:t>−</m:t>
            </m:r>
            <m:r>
              <m:t>α</m:t>
            </m:r>
            <m:r>
              <m:rPr>
                <m:sty m:val="p"/>
              </m:rPr>
              <m:t>′</m:t>
            </m:r>
          </m:sub>
        </m:sSub>
      </m:oMath>
      <w:r>
        <w:t xml:space="preserve">. Simply counting non-coverage events is not enough: with </w:t>
      </w:r>
      <m:oMath>
        <m:acc>
          <m:accPr>
            <m:chr m:val="̂"/>
          </m:accPr>
          <m:e>
            <m:r>
              <m:t>σ</m:t>
            </m:r>
          </m:e>
        </m:acc>
      </m:oMath>
      <w:r>
        <w:t xml:space="preserve"> fixed, the probability of non-coverage in each round is </w:t>
      </w:r>
      <m:oMath>
        <m:r>
          <m:t>α</m:t>
        </m:r>
        <m:r>
          <m:rPr>
            <m:sty m:val="p"/>
          </m:rPr>
          <m:t>(</m:t>
        </m:r>
        <m:acc>
          <m:accPr>
            <m:chr m:val="̂"/>
          </m:accPr>
          <m:e>
            <m:r>
              <m:t>σ</m:t>
            </m:r>
          </m:e>
        </m:acc>
        <m:r>
          <m:rPr>
            <m:sty m:val="p"/>
          </m:rPr>
          <m:t>)</m:t>
        </m:r>
      </m:oMath>
      <w:r>
        <w:t xml:space="preserve">, with </w:t>
      </w:r>
      <m:oMath>
        <m:r>
          <m:rPr>
            <m:nor/>
          </m:rPr>
          <m:t>𝔼</m:t>
        </m:r>
        <m:r>
          <m:rPr>
            <m:sty m:val="p"/>
          </m:rPr>
          <m:t>[</m:t>
        </m:r>
        <m:r>
          <m:t>α</m:t>
        </m:r>
        <m:r>
          <m:rPr>
            <m:sty m:val="p"/>
          </m:rPr>
          <m:t>(</m:t>
        </m:r>
        <m:acc>
          <m:accPr>
            <m:chr m:val="̂"/>
          </m:accPr>
          <m:e>
            <m:r>
              <m:t>σ</m:t>
            </m:r>
          </m:e>
        </m:acc>
        <m:r>
          <m:rPr>
            <m:sty m:val="p"/>
          </m:rPr>
          <m:t>)</m:t>
        </m:r>
        <m:r>
          <m:rPr>
            <m:sty m:val="p"/>
          </m:rPr>
          <m:t>]</m:t>
        </m:r>
        <m:r>
          <m:rPr>
            <m:sty m:val="p"/>
          </m:rPr>
          <m:t>=</m:t>
        </m:r>
        <m:r>
          <m:t>α</m:t>
        </m:r>
      </m:oMath>
      <w:r>
        <w:t xml:space="preserve">, so the observed rate cannot be compared with </w:t>
      </w:r>
      <m:oMath>
        <m:r>
          <m:t>α</m:t>
        </m:r>
      </m:oMath>
      <w:r>
        <w:t xml:space="preserve"> as with a binomial. The duplicates capture only the noise within a visit; chloride fluctuations between visits that are not included in </w:t>
      </w:r>
      <m:oMath>
        <m:sSub>
          <m:e>
            <m:r>
              <m:t>θ</m:t>
            </m:r>
          </m:e>
          <m:sub>
            <m:r>
              <m:t>i</m:t>
            </m:r>
            <m:r>
              <m:rPr>
                <m:sty m:val="p"/>
              </m:rPr>
              <m:t>,</m:t>
            </m:r>
            <m:r>
              <m:t>t</m:t>
            </m:r>
          </m:sub>
        </m:sSub>
      </m:oMath>
      <w:r>
        <w:t xml:space="preserve">, e.g., from the tide near the sea, inflate </w:t>
      </w:r>
      <m:oMath>
        <m:sSub>
          <m:e>
            <m:r>
              <m:t>F</m:t>
            </m:r>
          </m:e>
          <m:sub>
            <m:r>
              <m:t>n</m:t>
            </m:r>
          </m:sub>
        </m:sSub>
      </m:oMath>
      <w:r>
        <w:t xml:space="preserve">, and the test detects them as excess variance. The test measures the bias at the sampled wells; for unsampled cells it is an indicator, not a guarantee. The campaign intervals and alarms are accepted only when the test does not reject zero bias.</w:t>
      </w:r>
    </w:p>
    <w:p>
      <w:pPr>
        <w:spacing w:after="120" w:line="288"/>
        <w:jc w:val="both"/>
      </w:pPr>
      <w:r>
        <w:rPr>
          <w:i/>
          <w:iCs/>
        </w:rPr>
        <w:t xml:space="preserve">Numerical check.</w:t>
      </w:r>
      <w:r>
        <w:t xml:space="preserve"> In the Henry problem, </w:t>
      </w:r>
      <m:oMath>
        <m:r>
          <m:t>N</m:t>
        </m:r>
      </m:oMath>
      <w:r>
        <w:t xml:space="preserve"> observation points at different distances and depths from the sea, with freshwater inflow and sea level that change from round to round, give </w:t>
      </w:r>
      <m:oMath>
        <m:sSub>
          <m:e>
            <m:r>
              <m:t>θ</m:t>
            </m:r>
          </m:e>
          <m:sub>
            <m:r>
              <m:t>i</m:t>
            </m:r>
            <m:r>
              <m:rPr>
                <m:sty m:val="p"/>
              </m:rPr>
              <m:t>,</m:t>
            </m:r>
            <m:r>
              <m:t>t</m:t>
            </m:r>
          </m:sub>
        </m:sSub>
      </m:oMath>
      <w:r>
        <w:t xml:space="preserve">; Gaussian noise with known </w:t>
      </w:r>
      <m:oMath>
        <m:r>
          <m:t>σ</m:t>
        </m:r>
      </m:oMath>
      <w:r>
        <w:t xml:space="preserve"> gives </w:t>
      </w:r>
      <m:oMath>
        <m:sSub>
          <m:e>
            <m:r>
              <m:t>Y</m:t>
            </m:r>
          </m:e>
          <m:sub>
            <m:r>
              <m:t>i</m:t>
            </m:r>
            <m:r>
              <m:rPr>
                <m:sty m:val="p"/>
              </m:rPr>
              <m:t>,</m:t>
            </m:r>
            <m:r>
              <m:t>t</m:t>
            </m:r>
          </m:sub>
        </m:sSub>
      </m:oMath>
      <w:r>
        <w:t xml:space="preserve"> and the duplicates. Greedy PRAG-GO and the randomized design with several values of </w:t>
      </w:r>
      <m:oMath>
        <m:r>
          <m:t>γ</m:t>
        </m:r>
      </m:oMath>
      <w:r>
        <w:t xml:space="preserve"> are compared, with </w:t>
      </w:r>
      <m:oMath>
        <m:r>
          <m:t>N</m:t>
        </m:r>
        <m:r>
          <m:rPr>
            <m:sty m:val="p"/>
          </m:rPr>
          <m:t>=</m:t>
        </m:r>
        <m:r>
          <m:t>32</m:t>
        </m:r>
      </m:oMath>
      <w:r>
        <w:t xml:space="preserve"> and with larger </w:t>
      </w:r>
      <m:oMath>
        <m:r>
          <m:t>N</m:t>
        </m:r>
      </m:oMath>
      <w:r>
        <w:t xml:space="preserve">. The quantities measured are the coverage of </w:t>
      </w:r>
      <m:oMath>
        <m:sSub>
          <m:e>
            <m:acc>
              <m:accPr>
                <m:chr m:val="̅"/>
              </m:accPr>
              <m:e>
                <m:r>
                  <m:t>θ</m:t>
                </m:r>
              </m:e>
            </m:acc>
          </m:e>
          <m:sub>
            <m:r>
              <m:t>i</m:t>
            </m:r>
            <m:r>
              <m:rPr>
                <m:sty m:val="p"/>
              </m:rPr>
              <m:t>,</m:t>
            </m:r>
            <m:r>
              <m:t>t</m:t>
            </m:r>
          </m:sub>
        </m:sSub>
      </m:oMath>
      <w:r>
        <w:t xml:space="preserve"> (it must be </w:t>
      </w:r>
      <m:oMath>
        <m:r>
          <m:t>1</m:t>
        </m:r>
        <m:r>
          <m:rPr>
            <m:sty m:val="p"/>
          </m:rPr>
          <m:t>−</m:t>
        </m:r>
        <m:r>
          <m:t>α</m:t>
        </m:r>
      </m:oMath>
      <w:r>
        <w:t xml:space="preserve"> within Monte Carlo error; a code check), the coverage of </w:t>
      </w:r>
      <m:oMath>
        <m:sSub>
          <m:e>
            <m:r>
              <m:t>θ</m:t>
            </m:r>
          </m:e>
          <m:sub>
            <m:r>
              <m:t>i</m:t>
            </m:r>
            <m:r>
              <m:rPr>
                <m:sty m:val="p"/>
              </m:rPr>
              <m:t>,</m:t>
            </m:r>
            <m:r>
              <m:t>t</m:t>
            </m:r>
          </m:sub>
        </m:sSub>
      </m:oMath>
      <w:r>
        <w:t xml:space="preserve">, the fraction of cells without neighbors, the size and power of the </w:t>
      </w:r>
      <m:oMath>
        <m:sSub>
          <m:e>
            <m:r>
              <m:t>F</m:t>
            </m:r>
          </m:e>
          <m:sub>
            <m:r>
              <m:t>n</m:t>
            </m:r>
          </m:sub>
        </m:sSub>
      </m:oMath>
      <w:r>
        <w:t xml:space="preserve"> test, and the missed exceedances of 250 mg/L. The tolerance for the coverage of </w:t>
      </w:r>
      <m:oMath>
        <m:sSub>
          <m:e>
            <m:r>
              <m:t>θ</m:t>
            </m:r>
          </m:e>
          <m:sub>
            <m:r>
              <m:t>i</m:t>
            </m:r>
            <m:r>
              <m:rPr>
                <m:sty m:val="p"/>
              </m:rPr>
              <m:t>,</m:t>
            </m:r>
            <m:r>
              <m:t>t</m:t>
            </m:r>
          </m:sub>
        </m:sSub>
      </m:oMath>
      <w:r>
        <w:t xml:space="preserve"> is fixed before the simulation. Confirmation: with the randomized design and </w:t>
      </w:r>
      <m:oMath>
        <m:r>
          <m:t>N</m:t>
        </m:r>
        <m:r>
          <m:rPr>
            <m:sty m:val="p"/>
          </m:rPr>
          <m:t>=</m:t>
        </m:r>
        <m:r>
          <m:t>32</m:t>
        </m:r>
      </m:oMath>
      <w:r>
        <w:t xml:space="preserve">, the coverage of </w:t>
      </w:r>
      <m:oMath>
        <m:sSub>
          <m:e>
            <m:r>
              <m:t>θ</m:t>
            </m:r>
          </m:e>
          <m:sub>
            <m:r>
              <m:t>i</m:t>
            </m:r>
            <m:r>
              <m:rPr>
                <m:sty m:val="p"/>
              </m:rPr>
              <m:t>,</m:t>
            </m:r>
            <m:r>
              <m:t>t</m:t>
            </m:r>
          </m:sub>
        </m:sSub>
      </m:oMath>
      <w:r>
        <w:t xml:space="preserve"> stays within the tolerance below </w:t>
      </w:r>
      <m:oMath>
        <m:r>
          <m:t>1</m:t>
        </m:r>
        <m:r>
          <m:rPr>
            <m:sty m:val="p"/>
          </m:rPr>
          <m:t>−</m:t>
        </m:r>
        <m:r>
          <m:t>α</m:t>
        </m:r>
      </m:oMath>
      <w:r>
        <w:t xml:space="preserve">, there are fewer cells without neighbors than under the greedy design, and </w:t>
      </w:r>
      <m:oMath>
        <m:sSub>
          <m:e>
            <m:r>
              <m:t>F</m:t>
            </m:r>
          </m:e>
          <m:sub>
            <m:r>
              <m:t>n</m:t>
            </m:r>
          </m:sub>
        </m:sSub>
      </m:oMath>
      <w:r>
        <w:t xml:space="preserve"> rejects at rate </w:t>
      </w:r>
      <m:oMath>
        <m:r>
          <m:t>α</m:t>
        </m:r>
        <m:r>
          <m:rPr>
            <m:sty m:val="p"/>
          </m:rPr>
          <m:t>′</m:t>
        </m:r>
      </m:oMath>
      <w:r>
        <w:t xml:space="preserve"> when the bias is zero. Refutation: the coverage of </w:t>
      </w:r>
      <m:oMath>
        <m:sSub>
          <m:e>
            <m:r>
              <m:t>θ</m:t>
            </m:r>
          </m:e>
          <m:sub>
            <m:r>
              <m:t>i</m:t>
            </m:r>
            <m:r>
              <m:rPr>
                <m:sty m:val="p"/>
              </m:rPr>
              <m:t>,</m:t>
            </m:r>
            <m:r>
              <m:t>t</m:t>
            </m:r>
          </m:sub>
        </m:sSub>
      </m:oMath>
      <w:r>
        <w:t xml:space="preserve"> falls clearly below the tolerance, or </w:t>
      </w:r>
      <m:oMath>
        <m:sSub>
          <m:e>
            <m:r>
              <m:t>F</m:t>
            </m:r>
          </m:e>
          <m:sub>
            <m:r>
              <m:t>n</m:t>
            </m:r>
          </m:sub>
        </m:sSub>
      </m:oMath>
      <w:r>
        <w:t xml:space="preserve"> does not detect this case; then the factor bias dominates with 32 wells, and additional piezometers or a bias correction are needed. The </w:t>
      </w:r>
      <m:oMath>
        <m:sSub>
          <m:e>
            <m:r>
              <m:t>F</m:t>
            </m:r>
          </m:e>
          <m:sub>
            <m:r>
              <m:t>n</m:t>
            </m:r>
          </m:sub>
        </m:sSub>
      </m:oMath>
      <w:r>
        <w:t xml:space="preserve"> test is then applied at Fushë-Kuqe–Lezhë, with emphasis on the northern 23 km strip of the contact with the sea. Unlike PESHA-GO, which targets a population parameter with IPW weights, NEIGHBOR-CHLORIDE targets well-round values without weights. </w:t>
      </w:r>
      <w:r>
        <w:rPr>
          <w:i/>
          <w:iCs/>
        </w:rPr>
        <w:t xml:space="preserve">Novelty status:</w:t>
      </w:r>
      <w:r>
        <w:t xml:space="preserve"> the base estimator is that of [13]; the past-only distance, the exact proposition with </w:t>
      </w:r>
      <m:oMath>
        <m:sSub>
          <m:e>
            <m:r>
              <m:t>t</m:t>
            </m:r>
          </m:e>
          <m:sub>
            <m:r>
              <m:t>D</m:t>
            </m:r>
          </m:sub>
        </m:sSub>
      </m:oMath>
      <w:r>
        <w:t xml:space="preserve">, the duplicate-based threshold and the control-well </w:t>
      </w:r>
      <m:oMath>
        <m:sSub>
          <m:e>
            <m:r>
              <m:t>F</m:t>
            </m:r>
          </m:e>
          <m:sub>
            <m:r>
              <m:t>n</m:t>
            </m:r>
          </m:sub>
        </m:sSub>
      </m:oMath>
      <w:r>
        <w:t xml:space="preserve"> test are our own derivations. We did not find this in the literature we read; the search was not systematic, so verify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4.14 [14] Duan, Jia &amp; Wang (2020). </w:t>
      </w:r>
      <w:r>
        <w:rPr>
          <w:rFonts w:ascii="Times New Roman" w:cs="Times New Roman" w:eastAsia="Times New Roman" w:hAnsi="Times New Roman"/>
          <w:b/>
          <w:bCs/>
          <w:i/>
          <w:iCs/>
          <w:color w:val="000000"/>
          <w:sz w:val="23"/>
          <w:szCs w:val="23"/>
        </w:rPr>
        <w:t xml:space="preserve">Minimax-optimal off-policy evaluation with linear function approximation</w:t>
      </w:r>
    </w:p>
    <w:p>
      <w:pPr>
        <w:spacing w:after="120" w:line="288"/>
        <w:jc w:val="both"/>
      </w:pPr>
      <w:r>
        <w:rPr>
          <w:b/>
          <w:bCs/>
        </w:rPr>
        <w:t xml:space="preserve">Bibliographic record.</w:t>
      </w:r>
      <w:r>
        <w:t xml:space="preserve"> </w:t>
      </w:r>
      <w:r>
        <w:rPr>
          <w:i/>
          <w:iCs/>
        </w:rPr>
        <w:t xml:space="preserve">Proceedings of the 37th International Conference on Machine Learning</w:t>
      </w:r>
      <w:r>
        <w:t xml:space="preserve"> (ICML 2020), </w:t>
      </w:r>
      <w:r>
        <w:rPr>
          <w:i/>
          <w:iCs/>
        </w:rPr>
        <w:t xml:space="preserve">Proceedings of Machine Learning Research</w:t>
      </w:r>
      <w:r>
        <w:t xml:space="preserve"> (PMLR), volume 119, pages 2701–2709, edited by Hal Daumé III and Aarti Singh; virtual conference, July 13–18, 2020; the volume was published on November 21, 2020. ISSN 2640-3498. The PMLR metadata file lists no DOI (whether one exists: not verified). Page: </w:t>
      </w:r>
      <w:hyperlink w:history="1" r:id="rId0on_cn_353kfccxp3wngy">
        <w:r>
          <w:rPr>
            <w:color w:val="1D4ED8"/>
            <w:u w:val="single"/>
          </w:rPr>
          <w:t xml:space="preserve">https://proceedings.mlr.press/v119/duan20b.html</w:t>
        </w:r>
      </w:hyperlink>
      <w:r>
        <w:t xml:space="preserve">. arXiv:2002.09516 [cs.LG, math.ST, stat.ML], submitted on February 21, 2020 (according to a search-result summary); the latest version was not verified. On arXiv and in the first author's CV the paper has only two authors, Duan and Wang; the version published in PMLR has three and is the one cited here. The PMLR PDF has 9 pages without appendices, so the proofs (Appendices A–D) were not read. We follow the PMLR numbering (Theorems 1–4, Corollary 1); "eq. k" is equation k of that PDF.</w:t>
      </w:r>
    </w:p>
    <w:p>
      <w:pPr>
        <w:spacing w:after="120" w:line="288"/>
        <w:jc w:val="both"/>
      </w:pPr>
      <w:r>
        <w:rPr>
          <w:b/>
          <w:bCs/>
        </w:rPr>
        <w:t xml:space="preserve">Authors and affiliations.</w:t>
      </w:r>
      <w:r>
        <w:t xml:space="preserve"> Yaqi Duan, Zeyu Jia, Mengdi Wang. According to the footnote in the PDF (the ICML 2020 list of accepted papers gives the same institutions): Duan at the Department of Operations Research and Financial Engineering (ORFE), Princeton University, USA; Jia at the School of Mathematics, Peking University, China; Wang at ORFE, Princeton University, and at DeepMind, London, corresponding author. Wang's funding: NSF CMMI-1653435, AFOSR FA9550-19-1-020, C3.ai DTI.</w:t>
      </w:r>
    </w:p>
    <w:p>
      <w:pPr>
        <w:spacing w:after="120" w:line="288"/>
        <w:jc w:val="both"/>
      </w:pPr>
      <w:r>
        <w:rPr>
          <w:b/>
          <w:bCs/>
        </w:rPr>
        <w:t xml:space="preserve">Problem.</w:t>
      </w:r>
      <w:r>
        <w:t xml:space="preserve"> We are given a Markov decision process (MDP) with finite horizon </w:t>
      </w:r>
      <m:oMath>
        <m:r>
          <m:t>H</m:t>
        </m:r>
      </m:oMath>
      <w:r>
        <w:t xml:space="preserve"> and a fixed target policy </w:t>
      </w:r>
      <m:oMath>
        <m:r>
          <m:t>π</m:t>
        </m:r>
      </m:oMath>
      <w:r>
        <w:t xml:space="preserve">. The data are </w:t>
      </w:r>
      <m:oMath>
        <m:r>
          <m:t>N</m:t>
        </m:r>
      </m:oMath>
      <w:r>
        <w:t xml:space="preserve"> transitions </w:t>
      </w:r>
      <m:oMath>
        <m:r>
          <m:rPr>
            <m:sty m:val="p"/>
          </m:rPr>
          <m:t>(</m:t>
        </m:r>
        <m:sSub>
          <m:e>
            <m:r>
              <m:t>s</m:t>
            </m:r>
          </m:e>
          <m:sub>
            <m:r>
              <m:t>n</m:t>
            </m:r>
          </m:sub>
        </m:sSub>
        <m:r>
          <m:rPr>
            <m:sty m:val="p"/>
          </m:rPr>
          <m:t>,</m:t>
        </m:r>
        <m:sSub>
          <m:e>
            <m:r>
              <m:t>a</m:t>
            </m:r>
          </m:e>
          <m:sub>
            <m:r>
              <m:t>n</m:t>
            </m:r>
          </m:sub>
        </m:sSub>
        <m:r>
          <m:rPr>
            <m:sty m:val="p"/>
          </m:rPr>
          <m:t>,</m:t>
        </m:r>
        <m:sSub>
          <m:e>
            <m:r>
              <m:t>s</m:t>
            </m:r>
          </m:e>
          <m:sub>
            <m:r>
              <m:t>n</m:t>
            </m:r>
          </m:sub>
        </m:sSub>
        <m:r>
          <m:rPr>
            <m:sty m:val="p"/>
          </m:rPr>
          <m:t>′</m:t>
        </m:r>
        <m:r>
          <m:rPr>
            <m:sty m:val="p"/>
          </m:rPr>
          <m:t>,</m:t>
        </m:r>
        <m:sSub>
          <m:e>
            <m:r>
              <m:t>r</m:t>
            </m:r>
          </m:e>
          <m:sub>
            <m:r>
              <m:t>n</m:t>
            </m:r>
          </m:sub>
        </m:sSub>
        <m:r>
          <m:rPr>
            <m:sty m:val="p"/>
          </m:rPr>
          <m:t>′</m:t>
        </m:r>
        <m:r>
          <m:rPr>
            <m:sty m:val="p"/>
          </m:rPr>
          <m:t>)</m:t>
        </m:r>
      </m:oMath>
      <w:r>
        <w:t xml:space="preserve"> from an unknown behavior policy </w:t>
      </w:r>
      <m:oMath>
        <m:acc>
          <m:accPr>
            <m:chr m:val="̅"/>
          </m:accPr>
          <m:e>
            <m:r>
              <m:t>π</m:t>
            </m:r>
          </m:e>
        </m:acc>
      </m:oMath>
      <w:r>
        <w:t xml:space="preserve">. The target is the value </w:t>
      </w:r>
      <m:oMath>
        <m:sSup>
          <m:e>
            <m:r>
              <m:t>v</m:t>
            </m:r>
          </m:e>
          <m:sup>
            <m:r>
              <m:t>π</m:t>
            </m:r>
          </m:sup>
        </m:sSup>
      </m:oMath>
      <w:r>
        <w:t xml:space="preserve">, estimated by fitted Q-evaluation (FQE) in a linear class of dimension </w:t>
      </w:r>
      <m:oMath>
        <m:r>
          <m:t>d</m:t>
        </m:r>
      </m:oMath>
      <w:r>
        <w:t xml:space="preserve">. The questions: (i) what is the instance-dependent minimax error, and which mismatch between the distribution of </w:t>
      </w:r>
      <m:oMath>
        <m:r>
          <m:t>π</m:t>
        </m:r>
      </m:oMath>
      <w:r>
        <w:t xml:space="preserve"> and that of the data determines it; (ii) does FQE attain it; (iii) is there a confidence bound, computable from the data, that remains valid even after adaptive collection. In this entry </w:t>
      </w:r>
      <m:oMath>
        <m:r>
          <m:t>π</m:t>
        </m:r>
      </m:oMath>
      <w:r>
        <w:t xml:space="preserve"> is the target policy; the collection policy, </w:t>
      </w:r>
      <m:oMath>
        <m:sSub>
          <m:e>
            <m:r>
              <m:t>π</m:t>
            </m:r>
          </m:e>
          <m:sub>
            <m:r>
              <m:t>t</m:t>
            </m:r>
          </m:sub>
        </m:sSub>
        <m:r>
          <m:rPr>
            <m:sty m:val="p"/>
          </m:rPr>
          <m:t>(</m:t>
        </m:r>
        <m:r>
          <m:t>a</m:t>
        </m:r>
        <m:r>
          <m:rPr>
            <m:sty m:val="p"/>
          </m:rPr>
          <m:t>∣</m:t>
        </m:r>
        <m:r>
          <m:t>x</m:t>
        </m:r>
        <m:r>
          <m:rPr>
            <m:sty m:val="p"/>
          </m:rPr>
          <m:t>)</m:t>
        </m:r>
      </m:oMath>
      <w:r>
        <w:t xml:space="preserve"> in the notation of this document, is </w:t>
      </w:r>
      <m:oMath>
        <m:acc>
          <m:accPr>
            <m:chr m:val="̅"/>
          </m:accPr>
          <m:e>
            <m:r>
              <m:t>π</m:t>
            </m:r>
          </m:e>
        </m:acc>
      </m:oMath>
      <w:r>
        <w:t xml:space="preserve"> or a history-dependent rule. The context </w:t>
      </w:r>
      <m:oMath>
        <m:sSub>
          <m:e>
            <m:r>
              <m:t>X</m:t>
            </m:r>
          </m:e>
          <m:sub>
            <m:r>
              <m:t>t</m:t>
            </m:r>
          </m:sub>
        </m:sSub>
      </m:oMath>
      <w:r>
        <w:t xml:space="preserve"> corresponds to the state </w:t>
      </w:r>
      <m:oMath>
        <m:sSub>
          <m:e>
            <m:r>
              <m:t>s</m:t>
            </m:r>
          </m:e>
          <m:sub>
            <m:r>
              <m:t>n</m:t>
            </m:r>
          </m:sub>
        </m:sSub>
      </m:oMath>
      <w:r>
        <w:t xml:space="preserve">, the arm </w:t>
      </w:r>
      <m:oMath>
        <m:sSub>
          <m:e>
            <m:r>
              <m:t>A</m:t>
            </m:r>
          </m:e>
          <m:sub>
            <m:r>
              <m:t>t</m:t>
            </m:r>
          </m:sub>
        </m:sSub>
      </m:oMath>
      <w:r>
        <w:t xml:space="preserve"> to the action </w:t>
      </w:r>
      <m:oMath>
        <m:sSub>
          <m:e>
            <m:r>
              <m:t>a</m:t>
            </m:r>
          </m:e>
          <m:sub>
            <m:r>
              <m:t>n</m:t>
            </m:r>
          </m:sub>
        </m:sSub>
      </m:oMath>
      <w:r>
        <w:t xml:space="preserve">, and the outcome </w:t>
      </w:r>
      <m:oMath>
        <m:sSub>
          <m:e>
            <m:r>
              <m:t>Y</m:t>
            </m:r>
          </m:e>
          <m:sub>
            <m:r>
              <m:t>t</m:t>
            </m:r>
          </m:sub>
        </m:sSub>
      </m:oMath>
      <w:r>
        <w:t xml:space="preserve"> to the pair </w:t>
      </w:r>
      <m:oMath>
        <m:r>
          <m:rPr>
            <m:sty m:val="p"/>
          </m:rPr>
          <m:t>(</m:t>
        </m:r>
        <m:sSub>
          <m:e>
            <m:r>
              <m:t>r</m:t>
            </m:r>
          </m:e>
          <m:sub>
            <m:r>
              <m:t>n</m:t>
            </m:r>
          </m:sub>
        </m:sSub>
        <m:r>
          <m:rPr>
            <m:sty m:val="p"/>
          </m:rPr>
          <m:t>′</m:t>
        </m:r>
        <m:r>
          <m:rPr>
            <m:sty m:val="p"/>
          </m:rPr>
          <m:t>,</m:t>
        </m:r>
        <m:sSub>
          <m:e>
            <m:r>
              <m:t>s</m:t>
            </m:r>
          </m:e>
          <m:sub>
            <m:r>
              <m:t>n</m:t>
            </m:r>
          </m:sub>
        </m:sSub>
        <m:r>
          <m:rPr>
            <m:sty m:val="p"/>
          </m:rPr>
          <m:t>′</m:t>
        </m:r>
        <m:r>
          <m:rPr>
            <m:sty m:val="p"/>
          </m:rPr>
          <m:t>)</m:t>
        </m:r>
      </m:oMath>
      <w:r>
        <w:t xml:space="preserve">.</w:t>
      </w:r>
    </w:p>
    <w:p>
      <w:pPr>
        <w:spacing w:after="120" w:line="288"/>
        <w:jc w:val="both"/>
      </w:pPr>
      <w:r>
        <w:rPr>
          <w:b/>
          <w:bCs/>
        </w:rPr>
        <w:t xml:space="preserve">Model and assumptions.</w:t>
      </w:r>
      <w:r>
        <w:t xml:space="preserve"> The spaces are </w:t>
      </w:r>
      <m:oMath>
        <m:r>
          <m:rPr>
            <m:nor/>
          </m:rPr>
          <m:t>𝒮</m:t>
        </m:r>
      </m:oMath>
      <w:r>
        <w:t xml:space="preserve"> (states) and </w:t>
      </w:r>
      <m:oMath>
        <m:r>
          <m:rPr>
            <m:nor/>
          </m:rPr>
          <m:t>𝒜</m:t>
        </m:r>
      </m:oMath>
      <w:r>
        <w:t xml:space="preserve"> (actions), with </w:t>
      </w:r>
      <m:oMath>
        <m:r>
          <m:rPr>
            <m:nor/>
          </m:rPr>
          <m:t>𝒳</m:t>
        </m:r>
        <m:r>
          <m:rPr>
            <m:sty m:val="p"/>
          </m:rPr>
          <m:t>=</m:t>
        </m:r>
        <m:r>
          <m:rPr>
            <m:nor/>
          </m:rPr>
          <m:t>𝒮</m:t>
        </m:r>
        <m:r>
          <m:rPr>
            <m:sty m:val="p"/>
          </m:rPr>
          <m:t>×</m:t>
        </m:r>
        <m:r>
          <m:rPr>
            <m:nor/>
          </m:rPr>
          <m:t>𝒜</m:t>
        </m:r>
      </m:oMath>
      <w:r>
        <w:t xml:space="preserve">. The observed reward satisfies </w:t>
      </w:r>
      <m:oMath>
        <m:r>
          <m:t>r</m:t>
        </m:r>
        <m:r>
          <m:rPr>
            <m:sty m:val="p"/>
          </m:rPr>
          <m:t>′</m:t>
        </m:r>
        <m:r>
          <m:rPr>
            <m:sty m:val="p"/>
          </m:rPr>
          <m:t>∈</m:t>
        </m:r>
        <m:r>
          <m:rPr>
            <m:sty m:val="p"/>
          </m:rPr>
          <m:t>[</m:t>
        </m:r>
        <m:r>
          <m:t>0</m:t>
        </m:r>
        <m:r>
          <m:rPr>
            <m:sty m:val="p"/>
          </m:rPr>
          <m:t>,</m:t>
        </m:r>
        <m:r>
          <m:t>1</m:t>
        </m:r>
        <m:r>
          <m:rPr>
            <m:sty m:val="p"/>
          </m:rPr>
          <m:t>]</m:t>
        </m:r>
      </m:oMath>
      <w:r>
        <w:t xml:space="preserve"> and </w:t>
      </w:r>
      <m:oMath>
        <m:r>
          <m:rPr>
            <m:nor/>
          </m:rPr>
          <m:t>𝔼</m:t>
        </m:r>
        <m:r>
          <m:rPr>
            <m:sty m:val="p"/>
          </m:rPr>
          <m:t>[</m:t>
        </m:r>
        <m:r>
          <m:t>r</m:t>
        </m:r>
        <m:r>
          <m:rPr>
            <m:sty m:val="p"/>
          </m:rPr>
          <m:t>′</m:t>
        </m:r>
        <m:r>
          <m:rPr>
            <m:sty m:val="p"/>
          </m:rPr>
          <m:t>∣</m:t>
        </m:r>
        <m:r>
          <m:t>s</m:t>
        </m:r>
        <m:r>
          <m:rPr>
            <m:sty m:val="p"/>
          </m:rPr>
          <m:t>,</m:t>
        </m:r>
        <m:r>
          <m:t>a</m:t>
        </m:r>
        <m:r>
          <m:rPr>
            <m:sty m:val="p"/>
          </m:rPr>
          <m:t>]</m:t>
        </m:r>
        <m:r>
          <m:rPr>
            <m:sty m:val="p"/>
          </m:rPr>
          <m:t>=</m:t>
        </m:r>
        <m:r>
          <m:t>r</m:t>
        </m:r>
        <m:r>
          <m:rPr>
            <m:sty m:val="p"/>
          </m:rPr>
          <m:t>(</m:t>
        </m:r>
        <m:r>
          <m:t>s</m:t>
        </m:r>
        <m:r>
          <m:rPr>
            <m:sty m:val="p"/>
          </m:rPr>
          <m:t>,</m:t>
        </m:r>
        <m:r>
          <m:t>a</m:t>
        </m:r>
        <m:r>
          <m:rPr>
            <m:sty m:val="p"/>
          </m:rPr>
          <m:t>)</m:t>
        </m:r>
      </m:oMath>
      <w:r>
        <w:t xml:space="preserve">; the next state is </w:t>
      </w:r>
      <m:oMath>
        <m:r>
          <m:t>s</m:t>
        </m:r>
        <m:r>
          <m:rPr>
            <m:sty m:val="p"/>
          </m:rPr>
          <m:t>′</m:t>
        </m:r>
        <m:r>
          <m:rPr>
            <m:sty m:val="p"/>
          </m:rPr>
          <m:t>∼</m:t>
        </m:r>
        <m:r>
          <m:t>p</m:t>
        </m:r>
        <m:r>
          <m:rPr>
            <m:sty m:val="p"/>
          </m:rPr>
          <m:t>(</m:t>
        </m:r>
        <m:r>
          <m:rPr>
            <m:sty m:val="p"/>
          </m:rPr>
          <m:t>⋅</m:t>
        </m:r>
        <m:r>
          <m:rPr>
            <m:sty m:val="p"/>
          </m:rPr>
          <m:t>∣</m:t>
        </m:r>
        <m:r>
          <m:t>s</m:t>
        </m:r>
        <m:r>
          <m:rPr>
            <m:sty m:val="p"/>
          </m:rPr>
          <m:t>,</m:t>
        </m:r>
        <m:r>
          <m:t>a</m:t>
        </m:r>
        <m:r>
          <m:rPr>
            <m:sty m:val="p"/>
          </m:rPr>
          <m:t>)</m:t>
        </m:r>
      </m:oMath>
      <w:r>
        <w:t xml:space="preserve">. The target policy starts from the distribution </w:t>
      </w:r>
      <m:oMath>
        <m:sSub>
          <m:e>
            <m:r>
              <m:t>ξ</m:t>
            </m:r>
          </m:e>
          <m:sub>
            <m:r>
              <m:t>0</m:t>
            </m:r>
          </m:sub>
        </m:sSub>
      </m:oMath>
      <w:r>
        <w:t xml:space="preserve">. The objective (eq. 1) and the Q-functions, with </w:t>
      </w:r>
      <m:oMath>
        <m:sSubSup>
          <m:e>
            <m:r>
              <m:t>Q</m:t>
            </m:r>
          </m:e>
          <m:sub>
            <m:r>
              <m:t>H</m:t>
            </m:r>
            <m:r>
              <m:rPr>
                <m:sty m:val="p"/>
              </m:rPr>
              <m:t>+</m:t>
            </m:r>
            <m:r>
              <m:t>1</m:t>
            </m:r>
          </m:sub>
          <m:sup>
            <m:r>
              <m:t>π</m:t>
            </m:r>
          </m:sup>
        </m:sSubSup>
        <m:r>
          <m:rPr>
            <m:sty m:val="p"/>
          </m:rPr>
          <m:t>≡</m:t>
        </m:r>
        <m:r>
          <m:t>0</m:t>
        </m:r>
      </m:oMath>
      <w:r>
        <w:t xml:space="preserve">,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r>
                      <m:t>v</m:t>
                    </m:r>
                  </m:e>
                  <m:sup>
                    <m:r>
                      <m:t>π</m:t>
                    </m:r>
                  </m:sup>
                </m:sSup>
                <m:box>
                  <m:boxPr>
                    <m:opEmu m:val="on"/>
                  </m:boxPr>
                  <m:e>
                    <m:r>
                      <m:rPr>
                        <m:sty m:val="p"/>
                      </m:rPr>
                      <m:t>:=</m:t>
                    </m:r>
                  </m:e>
                </m:box>
                <m:sSup>
                  <m:e>
                    <m:r>
                      <m:rPr>
                        <m:nor/>
                      </m:rPr>
                      <m:t>𝔼</m:t>
                    </m:r>
                  </m:e>
                  <m:sup>
                    <m:r>
                      <m:t>π</m:t>
                    </m:r>
                  </m:sup>
                </m:sSup>
                <m:d>
                  <m:dPr>
                    <m:begChr m:val="["/>
                    <m:sepChr m:val=""/>
                    <m:endChr m:val="]"/>
                    <m:grow/>
                  </m:dPr>
                  <m:e>
                    <m:nary>
                      <m:naryPr>
                        <m:chr m:val="∑"/>
                        <m:limLoc m:val="undOvr"/>
                        <m:subHide m:val="off"/>
                        <m:supHide m:val="off"/>
                      </m:naryPr>
                      <m:sub>
                        <m:r>
                          <m:t>h</m:t>
                        </m:r>
                        <m:r>
                          <m:rPr>
                            <m:sty m:val="p"/>
                          </m:rPr>
                          <m:t>=</m:t>
                        </m:r>
                        <m:r>
                          <m:t>0</m:t>
                        </m:r>
                      </m:sub>
                      <m:sup>
                        <m:r>
                          <m:t>H</m:t>
                        </m:r>
                      </m:sup>
                      <m:e>
                        <m:r>
                          <m:t>r</m:t>
                        </m:r>
                      </m:e>
                    </m:nary>
                    <m:d>
                      <m:dPr>
                        <m:begChr m:val="("/>
                        <m:sepChr m:val=""/>
                        <m:endChr m:val=")"/>
                        <m:grow/>
                      </m:dPr>
                      <m:e>
                        <m:sSub>
                          <m:e>
                            <m:r>
                              <m:t>s</m:t>
                            </m:r>
                          </m:e>
                          <m:sub>
                            <m:r>
                              <m:t>h</m:t>
                            </m:r>
                          </m:sub>
                        </m:sSub>
                        <m:r>
                          <m:rPr>
                            <m:sty m:val="p"/>
                          </m:rPr>
                          <m:t>,</m:t>
                        </m:r>
                        <m:sSub>
                          <m:e>
                            <m:r>
                              <m:t>a</m:t>
                            </m:r>
                          </m:e>
                          <m:sub>
                            <m:r>
                              <m:t>h</m:t>
                            </m:r>
                          </m:sub>
                        </m:sSub>
                      </m:e>
                    </m:d>
                    <m:r>
                      <m:t> </m:t>
                    </m:r>
                    <m:r>
                      <m:rPr>
                        <m:sty m:val="p"/>
                      </m:rPr>
                      <m:t>∣</m:t>
                    </m:r>
                    <m:r>
                      <m:t> </m:t>
                    </m:r>
                    <m:sSub>
                      <m:e>
                        <m:r>
                          <m:t>s</m:t>
                        </m:r>
                      </m:e>
                      <m:sub>
                        <m:r>
                          <m:t>0</m:t>
                        </m:r>
                      </m:sub>
                    </m:sSub>
                    <m:r>
                      <m:rPr>
                        <m:sty m:val="p"/>
                      </m:rPr>
                      <m:t>∼</m:t>
                    </m:r>
                    <m:sSub>
                      <m:e>
                        <m:r>
                          <m:t>ξ</m:t>
                        </m:r>
                      </m:e>
                      <m:sub>
                        <m:r>
                          <m:t>0</m:t>
                        </m:r>
                      </m:sub>
                    </m:sSub>
                  </m:e>
                </m:d>
                <m:r>
                  <m:rPr>
                    <m:sty m:val="p"/>
                  </m:rPr>
                  <m:t>,</m:t>
                </m:r>
                <m:r>
                  <m:rPr>
                    <m:nor/>
                  </m:rPr>
                  <m:t xml:space="preserve"> </m:t>
                </m:r>
                <m:sSubSup>
                  <m:e>
                    <m:r>
                      <m:t>Q</m:t>
                    </m:r>
                  </m:e>
                  <m:sub>
                    <m:r>
                      <m:t>h</m:t>
                    </m:r>
                  </m:sub>
                  <m:sup>
                    <m:r>
                      <m:t>π</m:t>
                    </m:r>
                  </m:sup>
                </m:sSub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rPr>
                    <m:nor/>
                  </m:rPr>
                  <m:t>𝔼</m:t>
                </m:r>
                <m:d>
                  <m:dPr>
                    <m:begChr m:val="["/>
                    <m:sepChr m:val=""/>
                    <m:endChr m:val="]"/>
                    <m:grow/>
                  </m:dPr>
                  <m:e>
                    <m:sSubSup>
                      <m:e>
                        <m:r>
                          <m:t>V</m:t>
                        </m:r>
                      </m:e>
                      <m:sub>
                        <m:r>
                          <m:t>h</m:t>
                        </m:r>
                        <m:r>
                          <m:rPr>
                            <m:sty m:val="p"/>
                          </m:rPr>
                          <m:t>+</m:t>
                        </m:r>
                        <m:r>
                          <m:t>1</m:t>
                        </m:r>
                      </m:sub>
                      <m:sup>
                        <m:r>
                          <m:t>π</m:t>
                        </m:r>
                      </m:sup>
                    </m:sSubSup>
                    <m:d>
                      <m:dPr>
                        <m:begChr m:val="("/>
                        <m:sepChr m:val=""/>
                        <m:endChr m:val=")"/>
                        <m:grow/>
                      </m:dPr>
                      <m:e>
                        <m:r>
                          <m:t>s</m:t>
                        </m:r>
                        <m:r>
                          <m:rPr>
                            <m:sty m:val="p"/>
                          </m:rPr>
                          <m:t>′</m:t>
                        </m:r>
                      </m:e>
                    </m:d>
                    <m:r>
                      <m:rPr>
                        <m:sty m:val="p"/>
                      </m:rPr>
                      <m:t>∣</m:t>
                    </m:r>
                    <m:r>
                      <m:t>s</m:t>
                    </m:r>
                    <m:r>
                      <m:rPr>
                        <m:sty m:val="p"/>
                      </m:rPr>
                      <m:t>,</m:t>
                    </m:r>
                    <m:r>
                      <m:t>a</m:t>
                    </m:r>
                  </m:e>
                </m:d>
                <m:r>
                  <m:rPr>
                    <m:sty m:val="p"/>
                  </m:rPr>
                  <m:t>,</m:t>
                </m:r>
                <m:r>
                  <m:rPr>
                    <m:nor/>
                  </m:rPr>
                  <m:t xml:space="preserve"> </m:t>
                </m:r>
                <m:sSubSup>
                  <m:e>
                    <m:r>
                      <m:t>V</m:t>
                    </m:r>
                  </m:e>
                  <m:sub>
                    <m:r>
                      <m:t>h</m:t>
                    </m:r>
                    <m:r>
                      <m:rPr>
                        <m:sty m:val="p"/>
                      </m:rPr>
                      <m:t>+</m:t>
                    </m:r>
                    <m:r>
                      <m:t>1</m:t>
                    </m:r>
                  </m:sub>
                  <m:sup>
                    <m:r>
                      <m:t>π</m:t>
                    </m:r>
                  </m:sup>
                </m:sSubSup>
                <m:d>
                  <m:dPr>
                    <m:begChr m:val="("/>
                    <m:sepChr m:val=""/>
                    <m:endChr m:val=")"/>
                    <m:grow/>
                  </m:dPr>
                  <m:e>
                    <m:r>
                      <m:t>s</m:t>
                    </m:r>
                    <m:r>
                      <m:rPr>
                        <m:sty m:val="p"/>
                      </m:rPr>
                      <m:t>′</m:t>
                    </m:r>
                  </m:e>
                </m:d>
                <m:r>
                  <m:rPr>
                    <m:sty m:val="p"/>
                  </m:rPr>
                  <m:t>=</m:t>
                </m:r>
                <m:r>
                  <m:rPr>
                    <m:sty m:val="p"/>
                  </m:rPr>
                  <m:t>∫</m:t>
                </m:r>
                <m:sSubSup>
                  <m:e>
                    <m:r>
                      <m:t>Q</m:t>
                    </m:r>
                  </m:e>
                  <m:sub>
                    <m:r>
                      <m:t>h</m:t>
                    </m:r>
                    <m:r>
                      <m:rPr>
                        <m:sty m:val="p"/>
                      </m:rPr>
                      <m:t>+</m:t>
                    </m:r>
                    <m:r>
                      <m:t>1</m:t>
                    </m:r>
                  </m:sub>
                  <m:sup>
                    <m:r>
                      <m:t>π</m:t>
                    </m:r>
                  </m:sup>
                </m:sSubSup>
                <m:d>
                  <m:dPr>
                    <m:begChr m:val="("/>
                    <m:sepChr m:val=""/>
                    <m:endChr m:val=")"/>
                    <m:grow/>
                  </m:dPr>
                  <m:e>
                    <m:r>
                      <m:t>s</m:t>
                    </m:r>
                    <m:r>
                      <m:rPr>
                        <m:sty m:val="p"/>
                      </m:rPr>
                      <m:t>′</m:t>
                    </m:r>
                    <m:r>
                      <m:rPr>
                        <m:sty m:val="p"/>
                      </m:rPr>
                      <m:t>,</m:t>
                    </m:r>
                    <m:r>
                      <m:t>a</m:t>
                    </m:r>
                    <m:r>
                      <m:rPr>
                        <m:sty m:val="p"/>
                      </m:rPr>
                      <m:t>′</m:t>
                    </m:r>
                  </m:e>
                </m:d>
                <m:r>
                  <m:t> </m:t>
                </m:r>
                <m:r>
                  <m:t>π</m:t>
                </m:r>
                <m:d>
                  <m:dPr>
                    <m:begChr m:val="("/>
                    <m:sepChr m:val=""/>
                    <m:endChr m:val=")"/>
                    <m:grow/>
                  </m:dPr>
                  <m:e>
                    <m:r>
                      <m:t>a</m:t>
                    </m:r>
                    <m:r>
                      <m:rPr>
                        <m:sty m:val="p"/>
                      </m:rPr>
                      <m:t>′</m:t>
                    </m:r>
                    <m:r>
                      <m:rPr>
                        <m:sty m:val="p"/>
                      </m:rPr>
                      <m:t>∣</m:t>
                    </m:r>
                    <m:r>
                      <m:t>s</m:t>
                    </m:r>
                    <m:r>
                      <m:rPr>
                        <m:sty m:val="p"/>
                      </m:rPr>
                      <m:t>′</m:t>
                    </m:r>
                  </m:e>
                </m:d>
                <m:r>
                  <m:t> </m:t>
                </m:r>
                <m:r>
                  <m:rPr>
                    <m:nor/>
                  </m:rPr>
                  <m:t>d</m:t>
                </m:r>
                <m:r>
                  <m:t>a</m:t>
                </m:r>
                <m:r>
                  <m:rPr>
                    <m:sty m:val="p"/>
                  </m:rPr>
                  <m:t>′</m:t>
                </m:r>
              </m:oMath>
            </m:oMathPara>
          </w:p>
        </w:tc>
        <w:tc>
          <w:tcPr>
            <w:tcW w:type="dxa" w:w="900"/>
            <w:vAlign w:val="center"/>
          </w:tcPr>
          <w:p>
            <w:pPr>
              <w:jc w:val="right"/>
            </w:pPr>
            <w:r>
              <w:t xml:space="preserve">(164)</w:t>
            </w:r>
          </w:p>
        </w:tc>
      </w:tr>
    </w:tbl>
    <w:p>
      <w:pPr>
        <w:spacing w:after="120" w:line="288"/>
        <w:jc w:val="both"/>
      </w:pPr>
      <w:r>
        <w:t xml:space="preserve">The function class is </w:t>
      </w:r>
      <m:oMath>
        <m:r>
          <m:rPr>
            <m:nor/>
          </m:rPr>
          <m:t>𝒬</m:t>
        </m:r>
        <m:r>
          <m:rPr>
            <m:sty m:val="p"/>
          </m:rPr>
          <m:t>=</m:t>
        </m:r>
        <m:r>
          <m:rPr>
            <m:sty m:val="p"/>
          </m:rPr>
          <m:t>{</m:t>
        </m:r>
        <m:r>
          <m:t>ϕ</m:t>
        </m:r>
        <m:sSup>
          <m:e>
            <m:r>
              <m:rPr>
                <m:sty m:val="p"/>
              </m:rPr>
              <m:t>(</m:t>
            </m:r>
            <m:r>
              <m:rPr>
                <m:sty m:val="p"/>
              </m:rPr>
              <m:t>⋅</m:t>
            </m:r>
            <m:r>
              <m:rPr>
                <m:sty m:val="p"/>
              </m:rPr>
              <m:t>)</m:t>
            </m:r>
          </m:e>
          <m:sup>
            <m:r>
              <m:rPr>
                <m:sty m:val="p"/>
              </m:rPr>
              <m:t>⊤</m:t>
            </m:r>
          </m:sup>
        </m:sSup>
        <m:r>
          <m:t>w</m:t>
        </m:r>
        <m:r>
          <m:rPr>
            <m:sty m:val="p"/>
          </m:rPr>
          <m:t>:</m:t>
        </m:r>
        <m:r>
          <m:t> </m:t>
        </m:r>
        <m:r>
          <m:t>w</m:t>
        </m:r>
        <m:r>
          <m:rPr>
            <m:sty m:val="p"/>
          </m:rPr>
          <m:t>∈</m:t>
        </m:r>
        <m:sSup>
          <m:e>
            <m:r>
              <m:rPr>
                <m:nor/>
              </m:rPr>
              <m:t>ℝ</m:t>
            </m:r>
          </m:e>
          <m:sup>
            <m:r>
              <m:t>d</m:t>
            </m:r>
          </m:sup>
        </m:sSup>
        <m:r>
          <m:rPr>
            <m:sty m:val="p"/>
          </m:rPr>
          <m:t>}</m:t>
        </m:r>
      </m:oMath>
      <w:r>
        <w:t xml:space="preserve">, with features </w:t>
      </w:r>
      <m:oMath>
        <m:r>
          <m:t>ϕ</m:t>
        </m:r>
        <m:r>
          <m:rPr>
            <m:sty m:val="p"/>
          </m:rPr>
          <m:t>:</m:t>
        </m:r>
        <m:r>
          <m:rPr>
            <m:nor/>
          </m:rPr>
          <m:t>𝒳</m:t>
        </m:r>
        <m:r>
          <m:rPr>
            <m:sty m:val="p"/>
          </m:rPr>
          <m:t>→</m:t>
        </m:r>
        <m:sSup>
          <m:e>
            <m:r>
              <m:rPr>
                <m:nor/>
              </m:rPr>
              <m:t>ℝ</m:t>
            </m:r>
          </m:e>
          <m:sup>
            <m:r>
              <m:t>d</m:t>
            </m:r>
          </m:sup>
        </m:sSup>
      </m:oMath>
      <w:r>
        <w:t xml:space="preserve"> and, without loss of generality, </w:t>
      </w:r>
      <m:oMath>
        <m:r>
          <m:rPr>
            <m:sty m:val="p"/>
          </m:rPr>
          <m:t>𝟏</m:t>
        </m:r>
        <m:r>
          <m:rPr>
            <m:sty m:val="p"/>
          </m:rPr>
          <m:t>∈</m:t>
        </m:r>
        <m:r>
          <m:rPr>
            <m:nor/>
          </m:rPr>
          <m:t>𝒬</m:t>
        </m:r>
      </m:oMath>
      <w:r>
        <w:t xml:space="preserve">. We write </w:t>
      </w:r>
      <m:oMath>
        <m:sSup>
          <m:e>
            <m:r>
              <m:t>ϕ</m:t>
            </m:r>
          </m:e>
          <m:sup>
            <m:r>
              <m:t>π</m:t>
            </m:r>
          </m:sup>
        </m:sSup>
        <m:r>
          <m:rPr>
            <m:sty m:val="p"/>
          </m:rPr>
          <m:t>(</m:t>
        </m:r>
        <m:r>
          <m:t>s</m:t>
        </m:r>
        <m:r>
          <m:rPr>
            <m:sty m:val="p"/>
          </m:rPr>
          <m:t>)</m:t>
        </m:r>
        <m:box>
          <m:boxPr>
            <m:opEmu m:val="on"/>
          </m:boxPr>
          <m:e>
            <m:r>
              <m:rPr>
                <m:sty m:val="p"/>
              </m:rPr>
              <m:t>:=</m:t>
            </m:r>
          </m:e>
        </m:box>
        <m:r>
          <m:rPr>
            <m:sty m:val="p"/>
          </m:rPr>
          <m:t>∫</m:t>
        </m:r>
        <m:r>
          <m:t>ϕ</m:t>
        </m:r>
        <m:r>
          <m:rPr>
            <m:sty m:val="p"/>
          </m:rPr>
          <m:t>(</m:t>
        </m:r>
        <m:r>
          <m:t>s</m:t>
        </m:r>
        <m:r>
          <m:rPr>
            <m:sty m:val="p"/>
          </m:rPr>
          <m:t>,</m:t>
        </m:r>
        <m:r>
          <m:t>a</m:t>
        </m:r>
        <m:r>
          <m:rPr>
            <m:sty m:val="p"/>
          </m:rPr>
          <m:t>)</m:t>
        </m:r>
        <m:r>
          <m:t> </m:t>
        </m:r>
        <m:r>
          <m:t>π</m:t>
        </m:r>
        <m:r>
          <m:rPr>
            <m:sty m:val="p"/>
          </m:rPr>
          <m:t>(</m:t>
        </m:r>
        <m:r>
          <m:t>a</m:t>
        </m:r>
        <m:r>
          <m:rPr>
            <m:sty m:val="p"/>
          </m:rPr>
          <m:t>∣</m:t>
        </m:r>
        <m:r>
          <m:t>s</m:t>
        </m:r>
        <m:r>
          <m:rPr>
            <m:sty m:val="p"/>
          </m:rPr>
          <m:t>)</m:t>
        </m:r>
        <m:r>
          <m:t> </m:t>
        </m:r>
        <m:r>
          <m:rPr>
            <m:nor/>
          </m:rPr>
          <m:t>d</m:t>
        </m:r>
        <m:r>
          <m:t>a</m:t>
        </m:r>
      </m:oMath>
      <w:r>
        <w:t xml:space="preserve">, </w:t>
      </w:r>
      <m:oMath>
        <m:sSubSup>
          <m:e>
            <m:r>
              <m:t>ν</m:t>
            </m:r>
          </m:e>
          <m:sub>
            <m:r>
              <m:t>h</m:t>
            </m:r>
          </m:sub>
          <m:sup>
            <m:r>
              <m:t>π</m:t>
            </m:r>
          </m:sup>
        </m:sSubSup>
        <m:box>
          <m:boxPr>
            <m:opEmu m:val="on"/>
          </m:boxPr>
          <m:e>
            <m:r>
              <m:rPr>
                <m:sty m:val="p"/>
              </m:rPr>
              <m:t>:=</m:t>
            </m:r>
          </m:e>
        </m:box>
        <m:sSup>
          <m:e>
            <m:r>
              <m:rPr>
                <m:nor/>
              </m:rPr>
              <m:t>𝔼</m:t>
            </m:r>
          </m:e>
          <m:sup>
            <m:r>
              <m:t>π</m:t>
            </m:r>
          </m:sup>
        </m:sSup>
        <m:r>
          <m:rPr>
            <m:sty m:val="p"/>
          </m:rPr>
          <m:t>[</m:t>
        </m:r>
        <m:r>
          <m:t>ϕ</m:t>
        </m:r>
        <m:r>
          <m:rPr>
            <m:sty m:val="p"/>
          </m:rPr>
          <m:t>(</m:t>
        </m:r>
        <m:sSub>
          <m:e>
            <m:r>
              <m:t>s</m:t>
            </m:r>
          </m:e>
          <m:sub>
            <m:r>
              <m:t>h</m:t>
            </m:r>
          </m:sub>
        </m:sSub>
        <m:r>
          <m:rPr>
            <m:sty m:val="p"/>
          </m:rPr>
          <m:t>,</m:t>
        </m:r>
        <m:sSub>
          <m:e>
            <m:r>
              <m:t>a</m:t>
            </m:r>
          </m:e>
          <m:sub>
            <m:r>
              <m:t>h</m:t>
            </m:r>
          </m:sub>
        </m:sSub>
        <m:r>
          <m:rPr>
            <m:sty m:val="p"/>
          </m:rPr>
          <m:t>)</m:t>
        </m:r>
        <m:r>
          <m:rPr>
            <m:sty m:val="p"/>
          </m:rPr>
          <m:t>∣</m:t>
        </m:r>
        <m:sSub>
          <m:e>
            <m:r>
              <m:t>s</m:t>
            </m:r>
          </m:e>
          <m:sub>
            <m:r>
              <m:t>0</m:t>
            </m:r>
          </m:sub>
        </m:sSub>
        <m:r>
          <m:rPr>
            <m:sty m:val="p"/>
          </m:rPr>
          <m:t>∼</m:t>
        </m:r>
        <m:sSub>
          <m:e>
            <m:r>
              <m:t>ξ</m:t>
            </m:r>
          </m:e>
          <m:sub>
            <m:r>
              <m:t>0</m:t>
            </m:r>
          </m:sub>
        </m:sSub>
        <m:r>
          <m:rPr>
            <m:sty m:val="p"/>
          </m:rPr>
          <m:t>]</m:t>
        </m:r>
      </m:oMath>
      <w:r>
        <w:t xml:space="preserve"> and define the operator </w:t>
      </w:r>
      <m:oMath>
        <m:r>
          <m:rPr>
            <m:sty m:val="p"/>
          </m:rPr>
          <m:t>(</m:t>
        </m:r>
        <m:sSup>
          <m:e>
            <m:r>
              <m:rPr>
                <m:nor/>
              </m:rPr>
              <m:t>𝒫</m:t>
            </m:r>
          </m:e>
          <m:sup>
            <m:r>
              <m:t>π</m:t>
            </m:r>
          </m:sup>
        </m:sSup>
        <m:r>
          <m:t>f</m:t>
        </m:r>
        <m:r>
          <m:rPr>
            <m:sty m:val="p"/>
          </m:rPr>
          <m:t>)</m:t>
        </m:r>
        <m:r>
          <m:rPr>
            <m:sty m:val="p"/>
          </m:rPr>
          <m:t>(</m:t>
        </m:r>
        <m:r>
          <m:t>s</m:t>
        </m:r>
        <m:r>
          <m:rPr>
            <m:sty m:val="p"/>
          </m:rPr>
          <m:t>,</m:t>
        </m:r>
        <m:r>
          <m:t>a</m:t>
        </m:r>
        <m:r>
          <m:rPr>
            <m:sty m:val="p"/>
          </m:rPr>
          <m:t>)</m:t>
        </m:r>
        <m:box>
          <m:boxPr>
            <m:opEmu m:val="on"/>
          </m:boxPr>
          <m:e>
            <m:r>
              <m:rPr>
                <m:sty m:val="p"/>
              </m:rPr>
              <m:t>:=</m:t>
            </m:r>
          </m:e>
        </m:box>
        <m:r>
          <m:rPr>
            <m:nor/>
          </m:rPr>
          <m:t>𝔼</m:t>
        </m:r>
        <m:r>
          <m:rPr>
            <m:sty m:val="p"/>
          </m:rPr>
          <m:t>[</m:t>
        </m:r>
        <m:r>
          <m:rPr>
            <m:sty m:val="p"/>
          </m:rPr>
          <m:t>∫</m:t>
        </m:r>
        <m:r>
          <m:t>f</m:t>
        </m:r>
        <m:r>
          <m:rPr>
            <m:sty m:val="p"/>
          </m:rPr>
          <m:t>(</m:t>
        </m:r>
        <m:r>
          <m:t>s</m:t>
        </m:r>
        <m:r>
          <m:rPr>
            <m:sty m:val="p"/>
          </m:rPr>
          <m:t>′</m:t>
        </m:r>
        <m:r>
          <m:rPr>
            <m:sty m:val="p"/>
          </m:rPr>
          <m:t>,</m:t>
        </m:r>
        <m:r>
          <m:t>a</m:t>
        </m:r>
        <m:r>
          <m:rPr>
            <m:sty m:val="p"/>
          </m:rPr>
          <m:t>′</m:t>
        </m:r>
        <m:r>
          <m:rPr>
            <m:sty m:val="p"/>
          </m:rPr>
          <m:t>)</m:t>
        </m:r>
        <m:r>
          <m:t> </m:t>
        </m:r>
        <m:r>
          <m:t>π</m:t>
        </m:r>
        <m:r>
          <m:rPr>
            <m:sty m:val="p"/>
          </m:rPr>
          <m:t>(</m:t>
        </m:r>
        <m:r>
          <m:t>a</m:t>
        </m:r>
        <m:r>
          <m:rPr>
            <m:sty m:val="p"/>
          </m:rPr>
          <m:t>′</m:t>
        </m:r>
        <m:r>
          <m:rPr>
            <m:sty m:val="p"/>
          </m:rPr>
          <m:t>∣</m:t>
        </m:r>
        <m:r>
          <m:t>s</m:t>
        </m:r>
        <m:r>
          <m:rPr>
            <m:sty m:val="p"/>
          </m:rPr>
          <m:t>′</m:t>
        </m:r>
        <m:r>
          <m:rPr>
            <m:sty m:val="p"/>
          </m:rPr>
          <m:t>)</m:t>
        </m:r>
        <m:r>
          <m:t> </m:t>
        </m:r>
        <m:r>
          <m:rPr>
            <m:nor/>
          </m:rPr>
          <m:t>d</m:t>
        </m:r>
        <m:r>
          <m:t>a</m:t>
        </m:r>
        <m:r>
          <m:rPr>
            <m:sty m:val="p"/>
          </m:rPr>
          <m:t>′</m:t>
        </m:r>
        <m:r>
          <m:rPr>
            <m:sty m:val="p"/>
          </m:rPr>
          <m:t>∣</m:t>
        </m:r>
        <m:r>
          <m:t>s</m:t>
        </m:r>
        <m:r>
          <m:rPr>
            <m:sty m:val="p"/>
          </m:rPr>
          <m:t>,</m:t>
        </m:r>
        <m:r>
          <m:t>a</m:t>
        </m:r>
        <m:r>
          <m:rPr>
            <m:sty m:val="p"/>
          </m:rPr>
          <m:t>]</m:t>
        </m:r>
      </m:oMath>
      <w:r>
        <w:t xml:space="preserve">. The assumptions, with the paper's titles:</w:t>
      </w:r>
    </w:p>
    <w:p>
      <w:pPr>
        <w:pStyle w:val="ListParagraph"/>
        <w:numPr>
          <w:ilvl w:val="0"/>
          <w:numId w:val="2"/>
        </w:numPr>
        <w:spacing w:after="60" w:line="288"/>
        <w:jc w:val="both"/>
      </w:pPr>
      <w:r>
        <w:rPr>
          <w:b/>
          <w:bCs/>
        </w:rPr>
        <w:t xml:space="preserve">Assumption 1 ("Function class").</w:t>
      </w:r>
      <w:r>
        <w:t xml:space="preserve"> For every </w:t>
      </w:r>
      <m:oMath>
        <m:r>
          <m:t>f</m:t>
        </m:r>
        <m:r>
          <m:rPr>
            <m:sty m:val="p"/>
          </m:rPr>
          <m:t>∈</m:t>
        </m:r>
        <m:r>
          <m:rPr>
            <m:nor/>
          </m:rPr>
          <m:t>𝒬</m:t>
        </m:r>
      </m:oMath>
      <w:r>
        <w:t xml:space="preserve">, </w:t>
      </w:r>
      <m:oMath>
        <m:sSup>
          <m:e>
            <m:r>
              <m:rPr>
                <m:nor/>
              </m:rPr>
              <m:t>𝒫</m:t>
            </m:r>
          </m:e>
          <m:sup>
            <m:r>
              <m:t>π</m:t>
            </m:r>
          </m:sup>
        </m:sSup>
        <m:r>
          <m:t>f</m:t>
        </m:r>
        <m:r>
          <m:rPr>
            <m:sty m:val="p"/>
          </m:rPr>
          <m:t>∈</m:t>
        </m:r>
        <m:r>
          <m:rPr>
            <m:nor/>
          </m:rPr>
          <m:t>𝒬</m:t>
        </m:r>
      </m:oMath>
      <w:r>
        <w:t xml:space="preserve">, and </w:t>
      </w:r>
      <m:oMath>
        <m:r>
          <m:t>r</m:t>
        </m:r>
        <m:r>
          <m:rPr>
            <m:sty m:val="p"/>
          </m:rPr>
          <m:t>∈</m:t>
        </m:r>
        <m:r>
          <m:rPr>
            <m:nor/>
          </m:rPr>
          <m:t>𝒬</m:t>
        </m:r>
      </m:oMath>
      <w:r>
        <w:t xml:space="preserve">. Hence </w:t>
      </w:r>
      <m:oMath>
        <m:sSubSup>
          <m:e>
            <m:r>
              <m:t>Q</m:t>
            </m:r>
          </m:e>
          <m:sub>
            <m:r>
              <m:t>0</m:t>
            </m:r>
          </m:sub>
          <m:sup>
            <m:r>
              <m:t>π</m:t>
            </m:r>
          </m:sup>
        </m:sSubSup>
        <m:r>
          <m:rPr>
            <m:sty m:val="p"/>
          </m:rPr>
          <m:t>,</m:t>
        </m:r>
        <m:r>
          <m:rPr>
            <m:sty m:val="p"/>
          </m:rPr>
          <m:t>…</m:t>
        </m:r>
        <m:r>
          <m:rPr>
            <m:sty m:val="p"/>
          </m:rPr>
          <m:t>,</m:t>
        </m:r>
        <m:sSubSup>
          <m:e>
            <m:r>
              <m:t>Q</m:t>
            </m:r>
          </m:e>
          <m:sub>
            <m:r>
              <m:t>H</m:t>
            </m:r>
          </m:sub>
          <m:sup>
            <m:r>
              <m:t>π</m:t>
            </m:r>
          </m:sup>
        </m:sSubSup>
        <m:r>
          <m:rPr>
            <m:sty m:val="p"/>
          </m:rPr>
          <m:t>∈</m:t>
        </m:r>
        <m:r>
          <m:rPr>
            <m:nor/>
          </m:rPr>
          <m:t>𝒬</m:t>
        </m:r>
      </m:oMath>
      <w:r>
        <w:t xml:space="preserve">, and there is a matrix </w:t>
      </w:r>
      <m:oMath>
        <m:sSup>
          <m:e>
            <m:r>
              <m:t>M</m:t>
            </m:r>
          </m:e>
          <m:sup>
            <m:r>
              <m:t>π</m:t>
            </m:r>
          </m:sup>
        </m:sSup>
        <m:r>
          <m:rPr>
            <m:sty m:val="p"/>
          </m:rPr>
          <m:t>∈</m:t>
        </m:r>
        <m:sSup>
          <m:e>
            <m:r>
              <m:rPr>
                <m:nor/>
              </m:rPr>
              <m:t>ℝ</m:t>
            </m:r>
          </m:e>
          <m:sup>
            <m:r>
              <m:t>d</m:t>
            </m:r>
            <m:r>
              <m:rPr>
                <m:sty m:val="p"/>
              </m:rPr>
              <m:t>×</m:t>
            </m:r>
            <m:r>
              <m:t>d</m:t>
            </m:r>
          </m:sup>
        </m:sSup>
      </m:oMath>
      <w:r>
        <w:t xml:space="preserve"> with </w:t>
      </w:r>
      <m:oMath>
        <m:r>
          <m:t>ϕ</m:t>
        </m:r>
        <m:sSup>
          <m:e>
            <m:r>
              <m:rPr>
                <m:sty m:val="p"/>
              </m:rPr>
              <m:t>(</m:t>
            </m:r>
            <m:r>
              <m:t>s</m:t>
            </m:r>
            <m:r>
              <m:rPr>
                <m:sty m:val="p"/>
              </m:rPr>
              <m:t>,</m:t>
            </m:r>
            <m:r>
              <m:t>a</m:t>
            </m:r>
            <m:r>
              <m:rPr>
                <m:sty m:val="p"/>
              </m:rPr>
              <m:t>)</m:t>
            </m:r>
          </m:e>
          <m:sup>
            <m:r>
              <m:rPr>
                <m:sty m:val="p"/>
              </m:rPr>
              <m:t>⊤</m:t>
            </m:r>
          </m:sup>
        </m:sSup>
        <m:sSup>
          <m:e>
            <m:r>
              <m:t>M</m:t>
            </m:r>
          </m:e>
          <m:sup>
            <m:r>
              <m:t>π</m:t>
            </m:r>
          </m:sup>
        </m:sSup>
        <m:r>
          <m:rPr>
            <m:sty m:val="p"/>
          </m:rPr>
          <m:t>=</m:t>
        </m:r>
        <m:r>
          <m:rPr>
            <m:nor/>
          </m:rPr>
          <m:t>𝔼</m:t>
        </m:r>
        <m:r>
          <m:rPr>
            <m:sty m:val="p"/>
          </m:rPr>
          <m:t>[</m:t>
        </m:r>
        <m:sSup>
          <m:e>
            <m:r>
              <m:t>ϕ</m:t>
            </m:r>
          </m:e>
          <m:sup>
            <m:r>
              <m:t>π</m:t>
            </m:r>
          </m:sup>
        </m:sSup>
        <m:sSup>
          <m:e>
            <m:r>
              <m:rPr>
                <m:sty m:val="p"/>
              </m:rPr>
              <m:t>(</m:t>
            </m:r>
            <m:r>
              <m:t>s</m:t>
            </m:r>
            <m:r>
              <m:rPr>
                <m:sty m:val="p"/>
              </m:rPr>
              <m:t>′</m:t>
            </m:r>
            <m:r>
              <m:rPr>
                <m:sty m:val="p"/>
              </m:rPr>
              <m:t>)</m:t>
            </m:r>
          </m:e>
          <m:sup>
            <m:r>
              <m:rPr>
                <m:sty m:val="p"/>
              </m:rPr>
              <m:t>⊤</m:t>
            </m:r>
          </m:sup>
        </m:sSup>
        <m:r>
          <m:rPr>
            <m:sty m:val="p"/>
          </m:rPr>
          <m:t>∣</m:t>
        </m:r>
        <m:r>
          <m:t>s</m:t>
        </m:r>
        <m:r>
          <m:rPr>
            <m:sty m:val="p"/>
          </m:rPr>
          <m:t>,</m:t>
        </m:r>
        <m:r>
          <m:t>a</m:t>
        </m:r>
        <m:r>
          <m:rPr>
            <m:sty m:val="p"/>
          </m:rPr>
          <m:t>]</m:t>
        </m:r>
      </m:oMath>
      <w:r>
        <w:t xml:space="preserve">, the matrix embedding of the conditional mean. It is a realizability and closure condition under the Bellman operator.</w:t>
      </w:r>
    </w:p>
    <w:p>
      <w:pPr>
        <w:pStyle w:val="ListParagraph"/>
        <w:numPr>
          <w:ilvl w:val="0"/>
          <w:numId w:val="2"/>
        </w:numPr>
        <w:spacing w:after="60" w:line="288"/>
        <w:jc w:val="both"/>
      </w:pPr>
      <w:r>
        <w:rPr>
          <w:b/>
          <w:bCs/>
        </w:rPr>
        <w:t xml:space="preserve">Assumption 2 ("Data generating process").</w:t>
      </w:r>
      <w:r>
        <w:t xml:space="preserve"> </w:t>
      </w:r>
      <m:oMath>
        <m:r>
          <m:rPr>
            <m:nor/>
          </m:rPr>
          <m:t>𝒟</m:t>
        </m:r>
      </m:oMath>
      <w:r>
        <w:t xml:space="preserve"> consists of </w:t>
      </w:r>
      <m:oMath>
        <m:r>
          <m:t>K</m:t>
        </m:r>
      </m:oMath>
      <w:r>
        <w:t xml:space="preserve"> i.i.d. episodes; each has </w:t>
      </w:r>
      <m:oMath>
        <m:r>
          <m:t>H</m:t>
        </m:r>
      </m:oMath>
      <w:r>
        <w:t xml:space="preserve"> consecutive transitions, generated "by some policy on a single sample path", so </w:t>
      </w:r>
      <m:oMath>
        <m:r>
          <m:t>N</m:t>
        </m:r>
        <m:r>
          <m:rPr>
            <m:sty m:val="p"/>
          </m:rPr>
          <m:t>=</m:t>
        </m:r>
        <m:r>
          <m:t>K</m:t>
        </m:r>
        <m:r>
          <m:t> </m:t>
        </m:r>
        <m:r>
          <m:t>H</m:t>
        </m:r>
      </m:oMath>
      <w:r>
        <w:t xml:space="preserve">.</w:t>
      </w:r>
    </w:p>
    <w:p>
      <w:pPr>
        <w:pStyle w:val="ListParagraph"/>
        <w:numPr>
          <w:ilvl w:val="0"/>
          <w:numId w:val="2"/>
        </w:numPr>
        <w:spacing w:after="60" w:line="288"/>
        <w:jc w:val="both"/>
      </w:pPr>
      <w:r>
        <w:rPr>
          <w:b/>
          <w:bCs/>
        </w:rPr>
        <w:t xml:space="preserve">Assumption 3.</w:t>
      </w:r>
      <w:r>
        <w:t xml:space="preserve"> The transitions </w:t>
      </w:r>
      <m:oMath>
        <m:r>
          <m:rPr>
            <m:sty m:val="p"/>
          </m:rPr>
          <m:t>{</m:t>
        </m:r>
        <m:r>
          <m:rPr>
            <m:sty m:val="p"/>
          </m:rPr>
          <m:t>(</m:t>
        </m:r>
        <m:sSub>
          <m:e>
            <m:r>
              <m:t>s</m:t>
            </m:r>
          </m:e>
          <m:sub>
            <m:r>
              <m:t>t</m:t>
            </m:r>
          </m:sub>
        </m:sSub>
        <m:r>
          <m:rPr>
            <m:sty m:val="p"/>
          </m:rPr>
          <m:t>,</m:t>
        </m:r>
        <m:sSub>
          <m:e>
            <m:r>
              <m:t>a</m:t>
            </m:r>
          </m:e>
          <m:sub>
            <m:r>
              <m:t>t</m:t>
            </m:r>
          </m:sub>
        </m:sSub>
        <m:r>
          <m:rPr>
            <m:sty m:val="p"/>
          </m:rPr>
          <m:t>,</m:t>
        </m:r>
        <m:sSub>
          <m:e>
            <m:r>
              <m:t>s</m:t>
            </m:r>
          </m:e>
          <m:sub>
            <m:r>
              <m:t>t</m:t>
            </m:r>
          </m:sub>
        </m:sSub>
        <m:r>
          <m:rPr>
            <m:sty m:val="p"/>
          </m:rPr>
          <m:t>′</m:t>
        </m:r>
        <m:r>
          <m:rPr>
            <m:sty m:val="p"/>
          </m:rPr>
          <m:t>,</m:t>
        </m:r>
        <m:sSub>
          <m:e>
            <m:r>
              <m:t>r</m:t>
            </m:r>
          </m:e>
          <m:sub>
            <m:r>
              <m:t>t</m:t>
            </m:r>
          </m:sub>
        </m:sSub>
        <m:r>
          <m:rPr>
            <m:sty m:val="p"/>
          </m:rPr>
          <m:t>′</m:t>
        </m:r>
        <m:r>
          <m:rPr>
            <m:sty m:val="p"/>
          </m:rPr>
          <m:t>)</m:t>
        </m:r>
        <m:sSubSup>
          <m:e>
            <m:r>
              <m:rPr>
                <m:sty m:val="p"/>
              </m:rPr>
              <m:t>}</m:t>
            </m:r>
          </m:e>
          <m:sub>
            <m:r>
              <m:t>t</m:t>
            </m:r>
            <m:r>
              <m:rPr>
                <m:sty m:val="p"/>
              </m:rPr>
              <m:t>=</m:t>
            </m:r>
            <m:r>
              <m:t>1</m:t>
            </m:r>
          </m:sub>
          <m:sup>
            <m:r>
              <m:t>N</m:t>
            </m:r>
          </m:sup>
        </m:sSubSup>
      </m:oMath>
      <w:r>
        <w:t xml:space="preserve"> are generated in time order, adapted to a filtration </w:t>
      </w:r>
      <m:oMath>
        <m:r>
          <m:rPr>
            <m:sty m:val="p"/>
          </m:rPr>
          <m:t>{</m:t>
        </m:r>
        <m:sSub>
          <m:e>
            <m:r>
              <m:rPr>
                <m:nor/>
              </m:rPr>
              <m:t>ℱ</m:t>
            </m:r>
          </m:e>
          <m:sub>
            <m:r>
              <m:t>t</m:t>
            </m:r>
          </m:sub>
        </m:sSub>
        <m:r>
          <m:rPr>
            <m:sty m:val="p"/>
          </m:rPr>
          <m:t>}</m:t>
        </m:r>
      </m:oMath>
      <w:r>
        <w:t xml:space="preserve">: </w:t>
      </w:r>
      <m:oMath>
        <m:r>
          <m:rPr>
            <m:sty m:val="p"/>
          </m:rPr>
          <m:t>{</m:t>
        </m:r>
        <m:r>
          <m:rPr>
            <m:sty m:val="p"/>
          </m:rPr>
          <m:t>(</m:t>
        </m:r>
        <m:sSub>
          <m:e>
            <m:r>
              <m:t>s</m:t>
            </m:r>
          </m:e>
          <m:sub>
            <m:r>
              <m:t>τ</m:t>
            </m:r>
          </m:sub>
        </m:sSub>
        <m:r>
          <m:rPr>
            <m:sty m:val="p"/>
          </m:rPr>
          <m:t>,</m:t>
        </m:r>
        <m:sSub>
          <m:e>
            <m:r>
              <m:t>a</m:t>
            </m:r>
          </m:e>
          <m:sub>
            <m:r>
              <m:t>τ</m:t>
            </m:r>
          </m:sub>
        </m:sSub>
        <m:r>
          <m:rPr>
            <m:sty m:val="p"/>
          </m:rPr>
          <m:t>,</m:t>
        </m:r>
        <m:sSub>
          <m:e>
            <m:r>
              <m:t>s</m:t>
            </m:r>
          </m:e>
          <m:sub>
            <m:r>
              <m:t>τ</m:t>
            </m:r>
          </m:sub>
        </m:sSub>
        <m:r>
          <m:rPr>
            <m:sty m:val="p"/>
          </m:rPr>
          <m:t>′</m:t>
        </m:r>
        <m:r>
          <m:rPr>
            <m:sty m:val="p"/>
          </m:rPr>
          <m:t>,</m:t>
        </m:r>
        <m:sSub>
          <m:e>
            <m:r>
              <m:t>r</m:t>
            </m:r>
          </m:e>
          <m:sub>
            <m:r>
              <m:t>τ</m:t>
            </m:r>
          </m:sub>
        </m:sSub>
        <m:r>
          <m:rPr>
            <m:sty m:val="p"/>
          </m:rPr>
          <m:t>′</m:t>
        </m:r>
        <m:r>
          <m:rPr>
            <m:sty m:val="p"/>
          </m:rPr>
          <m:t>)</m:t>
        </m:r>
        <m:sSubSup>
          <m:e>
            <m:r>
              <m:rPr>
                <m:sty m:val="p"/>
              </m:rPr>
              <m:t>}</m:t>
            </m:r>
          </m:e>
          <m:sub>
            <m:r>
              <m:t>τ</m:t>
            </m:r>
            <m:r>
              <m:rPr>
                <m:sty m:val="p"/>
              </m:rPr>
              <m:t>=</m:t>
            </m:r>
            <m:r>
              <m:t>1</m:t>
            </m:r>
          </m:sub>
          <m:sup>
            <m:r>
              <m:t>t</m:t>
            </m:r>
          </m:sup>
        </m:sSubSup>
      </m:oMath>
      <w:r>
        <w:t xml:space="preserve"> is </w:t>
      </w:r>
      <m:oMath>
        <m:sSub>
          <m:e>
            <m:r>
              <m:rPr>
                <m:nor/>
              </m:rPr>
              <m:t>ℱ</m:t>
            </m:r>
          </m:e>
          <m:sub>
            <m:r>
              <m:t>t</m:t>
            </m:r>
          </m:sub>
        </m:sSub>
      </m:oMath>
      <w:r>
        <w:t xml:space="preserve">-measurable. According to the authors, this assumption is "much weaker" than Assumption 2 and allows a single long path "possibly under a nonstationary adaptive policy".</w:t>
      </w:r>
    </w:p>
    <w:p>
      <w:pPr>
        <w:pStyle w:val="ListParagraph"/>
        <w:numPr>
          <w:ilvl w:val="0"/>
          <w:numId w:val="2"/>
        </w:numPr>
        <w:spacing w:after="60" w:line="288"/>
        <w:jc w:val="both"/>
      </w:pPr>
      <w:r>
        <w:rPr>
          <w:b/>
          <w:bCs/>
        </w:rPr>
        <w:t xml:space="preserve">Quantities in Theorem 2.</w:t>
      </w:r>
      <w:r>
        <w:t xml:space="preserve"> The data covariance over the first episode, </w:t>
      </w:r>
      <m:oMath>
        <m:r>
          <m:t>Σ</m:t>
        </m:r>
        <m:r>
          <m:rPr>
            <m:sty m:val="p"/>
          </m:rPr>
          <m:t>=</m:t>
        </m:r>
        <m:r>
          <m:rPr>
            <m:nor/>
          </m:rPr>
          <m:t>𝔼</m:t>
        </m:r>
        <m:r>
          <m:rPr>
            <m:sty m:val="p"/>
          </m:rPr>
          <m:t>[</m:t>
        </m:r>
        <m:f>
          <m:fPr>
            <m:type m:val="bar"/>
          </m:fPr>
          <m:num>
            <m:r>
              <m:t>1</m:t>
            </m:r>
          </m:num>
          <m:den>
            <m:r>
              <m:t>H</m:t>
            </m:r>
          </m:den>
        </m:f>
        <m:nary>
          <m:naryPr>
            <m:chr m:val="∑"/>
            <m:limLoc m:val="subSup"/>
            <m:subHide m:val="off"/>
            <m:supHide m:val="off"/>
          </m:naryPr>
          <m:sub>
            <m:r>
              <m:t>h</m:t>
            </m:r>
            <m:r>
              <m:rPr>
                <m:sty m:val="p"/>
              </m:rPr>
              <m:t>=</m:t>
            </m:r>
            <m:r>
              <m:t>0</m:t>
            </m:r>
          </m:sub>
          <m:sup>
            <m:r>
              <m:t>H</m:t>
            </m:r>
            <m:r>
              <m:rPr>
                <m:sty m:val="p"/>
              </m:rPr>
              <m:t>−</m:t>
            </m:r>
            <m:r>
              <m:t>1</m:t>
            </m:r>
          </m:sup>
          <m:e>
            <m:r>
              <m:t>ϕ</m:t>
            </m:r>
          </m:e>
        </m:nary>
        <m:r>
          <m:rPr>
            <m:sty m:val="p"/>
          </m:rPr>
          <m:t>(</m:t>
        </m:r>
        <m:sSub>
          <m:e>
            <m:r>
              <m:t>s</m:t>
            </m:r>
          </m:e>
          <m:sub>
            <m:r>
              <m:t>1</m:t>
            </m:r>
            <m:r>
              <m:rPr>
                <m:sty m:val="p"/>
              </m:rPr>
              <m:t>,</m:t>
            </m:r>
            <m:r>
              <m:t>h</m:t>
            </m:r>
          </m:sub>
        </m:sSub>
        <m:r>
          <m:rPr>
            <m:sty m:val="p"/>
          </m:rPr>
          <m:t>,</m:t>
        </m:r>
        <m:sSub>
          <m:e>
            <m:r>
              <m:t>a</m:t>
            </m:r>
          </m:e>
          <m:sub>
            <m:r>
              <m:t>1</m:t>
            </m:r>
            <m:r>
              <m:rPr>
                <m:sty m:val="p"/>
              </m:rPr>
              <m:t>,</m:t>
            </m:r>
            <m:r>
              <m:t>h</m:t>
            </m:r>
          </m:sub>
        </m:sSub>
        <m:r>
          <m:rPr>
            <m:sty m:val="p"/>
          </m:rPr>
          <m:t>)</m:t>
        </m:r>
        <m:r>
          <m:t>ϕ</m:t>
        </m:r>
        <m:sSup>
          <m:e>
            <m:r>
              <m:rPr>
                <m:sty m:val="p"/>
              </m:rPr>
              <m:t>(</m:t>
            </m:r>
            <m:sSub>
              <m:e>
                <m:r>
                  <m:t>s</m:t>
                </m:r>
              </m:e>
              <m:sub>
                <m:r>
                  <m:t>1</m:t>
                </m:r>
                <m:r>
                  <m:rPr>
                    <m:sty m:val="p"/>
                  </m:rPr>
                  <m:t>,</m:t>
                </m:r>
                <m:r>
                  <m:t>h</m:t>
                </m:r>
              </m:sub>
            </m:sSub>
            <m:r>
              <m:rPr>
                <m:sty m:val="p"/>
              </m:rPr>
              <m:t>,</m:t>
            </m:r>
            <m:sSub>
              <m:e>
                <m:r>
                  <m:t>a</m:t>
                </m:r>
              </m:e>
              <m:sub>
                <m:r>
                  <m:t>1</m:t>
                </m:r>
                <m:r>
                  <m:rPr>
                    <m:sty m:val="p"/>
                  </m:rPr>
                  <m:t>,</m:t>
                </m:r>
                <m:r>
                  <m:t>h</m:t>
                </m:r>
              </m:sub>
            </m:sSub>
            <m:r>
              <m:rPr>
                <m:sty m:val="p"/>
              </m:rPr>
              <m:t>)</m:t>
            </m:r>
          </m:e>
          <m:sup>
            <m:r>
              <m:rPr>
                <m:sty m:val="p"/>
              </m:rPr>
              <m:t>⊤</m:t>
            </m:r>
          </m:sup>
        </m:sSup>
        <m:r>
          <m:rPr>
            <m:sty m:val="p"/>
          </m:rPr>
          <m:t>]</m:t>
        </m:r>
      </m:oMath>
      <w:r>
        <w:t xml:space="preserve">; the stationary covariance </w:t>
      </w:r>
      <m:oMath>
        <m:sSup>
          <m:e>
            <m:r>
              <m:t>Σ</m:t>
            </m:r>
          </m:e>
          <m:sup>
            <m:r>
              <m:t>π</m:t>
            </m:r>
          </m:sup>
        </m:sSup>
        <m:box>
          <m:boxPr>
            <m:opEmu m:val="on"/>
          </m:boxPr>
          <m:e>
            <m:r>
              <m:rPr>
                <m:sty m:val="p"/>
              </m:rPr>
              <m:t>:=</m:t>
            </m:r>
          </m:e>
        </m:box>
        <m:r>
          <m:rPr>
            <m:nor/>
          </m:rPr>
          <m:t>𝔼</m:t>
        </m:r>
        <m:r>
          <m:rPr>
            <m:sty m:val="p"/>
          </m:rPr>
          <m:t>[</m:t>
        </m:r>
        <m:sSup>
          <m:e>
            <m:r>
              <m:t>ϕ</m:t>
            </m:r>
          </m:e>
          <m:sup>
            <m:r>
              <m:t>π</m:t>
            </m:r>
          </m:sup>
        </m:sSup>
        <m:r>
          <m:rPr>
            <m:sty m:val="p"/>
          </m:rPr>
          <m:t>(</m:t>
        </m:r>
        <m:r>
          <m:t>s</m:t>
        </m:r>
        <m:r>
          <m:rPr>
            <m:sty m:val="p"/>
          </m:rPr>
          <m:t>)</m:t>
        </m:r>
        <m:sSup>
          <m:e>
            <m:r>
              <m:t>ϕ</m:t>
            </m:r>
          </m:e>
          <m:sup>
            <m:r>
              <m:t>π</m:t>
            </m:r>
          </m:sup>
        </m:sSup>
        <m:sSup>
          <m:e>
            <m:r>
              <m:rPr>
                <m:sty m:val="p"/>
              </m:rPr>
              <m:t>(</m:t>
            </m:r>
            <m:r>
              <m:t>s</m:t>
            </m:r>
            <m:r>
              <m:rPr>
                <m:sty m:val="p"/>
              </m:rPr>
              <m:t>)</m:t>
            </m:r>
          </m:e>
          <m:sup>
            <m:r>
              <m:rPr>
                <m:sty m:val="p"/>
              </m:rPr>
              <m:t>⊤</m:t>
            </m:r>
          </m:sup>
        </m:sSup>
        <m:r>
          <m:rPr>
            <m:sty m:val="p"/>
          </m:rPr>
          <m:t>∣</m:t>
        </m:r>
        <m:r>
          <m:t>s</m:t>
        </m:r>
        <m:r>
          <m:rPr>
            <m:sty m:val="p"/>
          </m:rPr>
          <m:t>∼</m:t>
        </m:r>
        <m:sSup>
          <m:e>
            <m:r>
              <m:t>ξ</m:t>
            </m:r>
          </m:e>
          <m:sup>
            <m:r>
              <m:t>π</m:t>
            </m:r>
          </m:sup>
        </m:sSup>
        <m:r>
          <m:rPr>
            <m:sty m:val="p"/>
          </m:rPr>
          <m:t>]</m:t>
        </m:r>
      </m:oMath>
      <w:r>
        <w:t xml:space="preserve">, where </w:t>
      </w:r>
      <m:oMath>
        <m:sSup>
          <m:e>
            <m:r>
              <m:t>ξ</m:t>
            </m:r>
          </m:e>
          <m:sup>
            <m:r>
              <m:t>π</m:t>
            </m:r>
          </m:sup>
        </m:sSup>
      </m:oMath>
      <w:r>
        <w:t xml:space="preserve"> is an invariant distribution of the chain under </w:t>
      </w:r>
      <m:oMath>
        <m:r>
          <m:t>π</m:t>
        </m:r>
      </m:oMath>
      <w:r>
        <w:t xml:space="preserve">; the normalization </w:t>
      </w:r>
      <m:oMath>
        <m:r>
          <m:t>ϕ</m:t>
        </m:r>
        <m:sSup>
          <m:e>
            <m:r>
              <m:rPr>
                <m:sty m:val="p"/>
              </m:rPr>
              <m:t>(</m:t>
            </m:r>
            <m:r>
              <m:t>s</m:t>
            </m:r>
            <m:r>
              <m:rPr>
                <m:sty m:val="p"/>
              </m:rPr>
              <m:t>,</m:t>
            </m:r>
            <m:r>
              <m:t>a</m:t>
            </m:r>
            <m:r>
              <m:rPr>
                <m:sty m:val="p"/>
              </m:rPr>
              <m:t>)</m:t>
            </m:r>
          </m:e>
          <m:sup>
            <m:r>
              <m:rPr>
                <m:sty m:val="p"/>
              </m:rPr>
              <m:t>⊤</m:t>
            </m:r>
          </m:sup>
        </m:sSup>
        <m:sSup>
          <m:e>
            <m:r>
              <m:t>Σ</m:t>
            </m:r>
          </m:e>
          <m:sup>
            <m:r>
              <m:rPr>
                <m:nor/>
              </m:rPr>
              <m:t>−1</m:t>
            </m:r>
          </m:sup>
        </m:sSup>
        <m:r>
          <m:t>ϕ</m:t>
        </m:r>
        <m:r>
          <m:rPr>
            <m:sty m:val="p"/>
          </m:rPr>
          <m:t>(</m:t>
        </m:r>
        <m:r>
          <m:t>s</m:t>
        </m:r>
        <m:r>
          <m:rPr>
            <m:sty m:val="p"/>
          </m:rPr>
          <m:t>,</m:t>
        </m:r>
        <m:r>
          <m:t>a</m:t>
        </m:r>
        <m:r>
          <m:rPr>
            <m:sty m:val="p"/>
          </m:rPr>
          <m:t>)</m:t>
        </m:r>
        <m:r>
          <m:rPr>
            <m:sty m:val="p"/>
          </m:rPr>
          <m:t>≤</m:t>
        </m:r>
        <m:sSub>
          <m:e>
            <m:r>
              <m:t>C</m:t>
            </m:r>
          </m:e>
          <m:sub>
            <m:r>
              <m:t>1</m:t>
            </m:r>
          </m:sub>
        </m:sSub>
        <m:r>
          <m:t> </m:t>
        </m:r>
        <m:r>
          <m:t>d</m:t>
        </m:r>
      </m:oMath>
      <w:r>
        <w:t xml:space="preserve">, "without loss of generality".</w:t>
      </w:r>
    </w:p>
    <w:p>
      <w:pPr>
        <w:spacing w:after="120" w:line="288"/>
        <w:jc w:val="both"/>
      </w:pPr>
      <w:r>
        <w:rPr>
          <w:b/>
          <w:bCs/>
        </w:rPr>
        <w:t xml:space="preserve">Mathematical apparatus.</w:t>
      </w:r>
      <w:r>
        <w:t xml:space="preserve"> FQI (eq. 4) computes, for </w:t>
      </w:r>
      <m:oMath>
        <m:r>
          <m:t>h</m:t>
        </m:r>
        <m:r>
          <m:rPr>
            <m:sty m:val="p"/>
          </m:rPr>
          <m:t>=</m:t>
        </m:r>
        <m:r>
          <m:t>H</m:t>
        </m:r>
        <m:r>
          <m:rPr>
            <m:sty m:val="p"/>
          </m:rPr>
          <m:t>,</m:t>
        </m:r>
        <m:r>
          <m:rPr>
            <m:sty m:val="p"/>
          </m:rPr>
          <m:t>…</m:t>
        </m:r>
        <m:r>
          <m:rPr>
            <m:sty m:val="p"/>
          </m:rPr>
          <m:t>,</m:t>
        </m:r>
        <m:r>
          <m:t>0</m:t>
        </m:r>
      </m:oMath>
      <w:r>
        <w:t xml:space="preserve">, the penalized regression of the response </w:t>
      </w:r>
      <m:oMath>
        <m:sSub>
          <m:e>
            <m:r>
              <m:t>r</m:t>
            </m:r>
          </m:e>
          <m:sub>
            <m:r>
              <m:t>n</m:t>
            </m:r>
          </m:sub>
        </m:sSub>
        <m:r>
          <m:rPr>
            <m:sty m:val="p"/>
          </m:rPr>
          <m:t>′</m:t>
        </m:r>
        <m:r>
          <m:rPr>
            <m:sty m:val="p"/>
          </m:rPr>
          <m:t>+</m:t>
        </m:r>
        <m:r>
          <m:rPr>
            <m:sty m:val="p"/>
          </m:rPr>
          <m:t>∫</m:t>
        </m:r>
        <m:sSubSup>
          <m:e>
            <m:acc>
              <m:accPr>
                <m:chr m:val="̂"/>
              </m:accPr>
              <m:e>
                <m:r>
                  <m:t>Q</m:t>
                </m:r>
              </m:e>
            </m:acc>
          </m:e>
          <m:sub>
            <m:r>
              <m:t>h</m:t>
            </m:r>
            <m:r>
              <m:rPr>
                <m:sty m:val="p"/>
              </m:rPr>
              <m:t>+</m:t>
            </m:r>
            <m:r>
              <m:t>1</m:t>
            </m:r>
          </m:sub>
          <m:sup>
            <m:r>
              <m:t>π</m:t>
            </m:r>
          </m:sup>
        </m:sSubSup>
        <m:r>
          <m:rPr>
            <m:sty m:val="p"/>
          </m:rPr>
          <m:t>(</m:t>
        </m:r>
        <m:sSub>
          <m:e>
            <m:r>
              <m:t>s</m:t>
            </m:r>
          </m:e>
          <m:sub>
            <m:r>
              <m:t>n</m:t>
            </m:r>
          </m:sub>
        </m:sSub>
        <m:r>
          <m:rPr>
            <m:sty m:val="p"/>
          </m:rPr>
          <m:t>′</m:t>
        </m:r>
        <m:r>
          <m:rPr>
            <m:sty m:val="p"/>
          </m:rPr>
          <m:t>,</m:t>
        </m:r>
        <m:r>
          <m:t>a</m:t>
        </m:r>
        <m:r>
          <m:rPr>
            <m:sty m:val="p"/>
          </m:rPr>
          <m:t>)</m:t>
        </m:r>
        <m:r>
          <m:t> </m:t>
        </m:r>
        <m:r>
          <m:t>π</m:t>
        </m:r>
        <m:r>
          <m:rPr>
            <m:sty m:val="p"/>
          </m:rPr>
          <m:t>(</m:t>
        </m:r>
        <m:r>
          <m:t>a</m:t>
        </m:r>
        <m:r>
          <m:rPr>
            <m:sty m:val="p"/>
          </m:rPr>
          <m:t>∣</m:t>
        </m:r>
        <m:sSub>
          <m:e>
            <m:r>
              <m:t>s</m:t>
            </m:r>
          </m:e>
          <m:sub>
            <m:r>
              <m:t>n</m:t>
            </m:r>
          </m:sub>
        </m:sSub>
        <m:r>
          <m:rPr>
            <m:sty m:val="p"/>
          </m:rPr>
          <m:t>′</m:t>
        </m:r>
        <m:r>
          <m:rPr>
            <m:sty m:val="p"/>
          </m:rPr>
          <m:t>)</m:t>
        </m:r>
        <m:r>
          <m:t> </m:t>
        </m:r>
        <m:r>
          <m:rPr>
            <m:nor/>
          </m:rPr>
          <m:t>d</m:t>
        </m:r>
        <m:r>
          <m:t>a</m:t>
        </m:r>
      </m:oMath>
      <w:r>
        <w:t xml:space="preserve"> on </w:t>
      </w:r>
      <m:oMath>
        <m:r>
          <m:rPr>
            <m:nor/>
          </m:rPr>
          <m:t>𝒬</m:t>
        </m:r>
      </m:oMath>
      <w:r>
        <w:t xml:space="preserve">, with penalty </w:t>
      </w:r>
      <m:oMath>
        <m:r>
          <m:t>λ</m:t>
        </m:r>
        <m:r>
          <m:t>ρ</m:t>
        </m:r>
        <m:r>
          <m:rPr>
            <m:sty m:val="p"/>
          </m:rPr>
          <m:t>(</m:t>
        </m:r>
        <m:r>
          <m:t>f</m:t>
        </m:r>
        <m:r>
          <m:rPr>
            <m:sty m:val="p"/>
          </m:rPr>
          <m:t>)</m:t>
        </m:r>
      </m:oMath>
      <w:r>
        <w:t xml:space="preserve">. Theorem 1: when </w:t>
      </w:r>
      <m:oMath>
        <m:r>
          <m:rPr>
            <m:nor/>
          </m:rPr>
          <m:t>𝒬</m:t>
        </m:r>
      </m:oMath>
      <w:r>
        <w:t xml:space="preserve"> is a linear space and </w:t>
      </w:r>
      <m:oMath>
        <m:r>
          <m:t>ρ</m:t>
        </m:r>
        <m:r>
          <m:rPr>
            <m:sty m:val="p"/>
          </m:rPr>
          <m:t>(</m:t>
        </m:r>
        <m:r>
          <m:t>f</m:t>
        </m:r>
        <m:r>
          <m:rPr>
            <m:sty m:val="p"/>
          </m:rPr>
          <m:t>)</m:t>
        </m:r>
        <m:r>
          <m:rPr>
            <m:sty m:val="p"/>
          </m:rPr>
          <m:t>=</m:t>
        </m:r>
        <m:r>
          <m:rPr>
            <m:sty m:val="p"/>
          </m:rPr>
          <m:t>∥</m:t>
        </m:r>
        <m:r>
          <m:t>w</m:t>
        </m:r>
        <m:sSubSup>
          <m:e>
            <m:r>
              <m:rPr>
                <m:sty m:val="p"/>
              </m:rPr>
              <m:t>∥</m:t>
            </m:r>
          </m:e>
          <m:sub>
            <m:r>
              <m:t>2</m:t>
            </m:r>
          </m:sub>
          <m:sup>
            <m:r>
              <m:t>2</m:t>
            </m:r>
          </m:sup>
        </m:sSubSup>
      </m:oMath>
      <w:r>
        <w:t xml:space="preserve"> (ridge, eq. 6), FQI is equivalent to plug-in estimation in the model </w:t>
      </w:r>
      <m:oMath>
        <m:acc>
          <m:accPr>
            <m:chr m:val="̂"/>
          </m:accPr>
          <m:e>
            <m:r>
              <m:t>p</m:t>
            </m:r>
          </m:e>
        </m:acc>
        <m:r>
          <m:rPr>
            <m:sty m:val="p"/>
          </m:rPr>
          <m:t>(</m:t>
        </m:r>
        <m:r>
          <m:rPr>
            <m:sty m:val="p"/>
          </m:rPr>
          <m:t>⋅</m:t>
        </m:r>
        <m:r>
          <m:rPr>
            <m:sty m:val="p"/>
          </m:rPr>
          <m:t>∣</m:t>
        </m:r>
        <m:r>
          <m:t>s</m:t>
        </m:r>
        <m:r>
          <m:rPr>
            <m:sty m:val="p"/>
          </m:rPr>
          <m:t>,</m:t>
        </m:r>
        <m:r>
          <m:t>a</m:t>
        </m:r>
        <m:r>
          <m:rPr>
            <m:sty m:val="p"/>
          </m:rPr>
          <m:t>)</m:t>
        </m:r>
        <m:r>
          <m:rPr>
            <m:sty m:val="p"/>
          </m:rPr>
          <m:t>=</m:t>
        </m:r>
        <m:r>
          <m:t>ϕ</m:t>
        </m:r>
        <m:sSup>
          <m:e>
            <m:r>
              <m:rPr>
                <m:sty m:val="p"/>
              </m:rPr>
              <m:t>(</m:t>
            </m:r>
            <m:r>
              <m:t>s</m:t>
            </m:r>
            <m:r>
              <m:rPr>
                <m:sty m:val="p"/>
              </m:rPr>
              <m:t>,</m:t>
            </m:r>
            <m:r>
              <m:t>a</m:t>
            </m:r>
            <m:r>
              <m:rPr>
                <m:sty m:val="p"/>
              </m:rPr>
              <m:t>)</m:t>
            </m:r>
          </m:e>
          <m:sup>
            <m:r>
              <m:rPr>
                <m:sty m:val="p"/>
              </m:rPr>
              <m:t>⊤</m:t>
            </m:r>
          </m:sup>
        </m:sSup>
        <m:sSup>
          <m:e>
            <m:acc>
              <m:accPr>
                <m:chr m:val="̂"/>
              </m:accPr>
              <m:e>
                <m:r>
                  <m:t>Σ</m:t>
                </m:r>
              </m:e>
            </m:acc>
          </m:e>
          <m:sup>
            <m:r>
              <m:rPr>
                <m:nor/>
              </m:rPr>
              <m:t>−1</m:t>
            </m:r>
          </m:sup>
        </m:sSup>
        <m:nary>
          <m:naryPr>
            <m:chr m:val="∑"/>
            <m:limLoc m:val="subSup"/>
            <m:subHide m:val="off"/>
            <m:supHide m:val="on"/>
          </m:naryPr>
          <m:sub>
            <m:r>
              <m:t>n</m:t>
            </m:r>
          </m:sub>
          <m:sup>
            <m:r>
              <m:t>​</m:t>
            </m:r>
          </m:sup>
          <m:e>
            <m:r>
              <m:t>ϕ</m:t>
            </m:r>
          </m:e>
        </m:nary>
        <m:r>
          <m:rPr>
            <m:sty m:val="p"/>
          </m:rPr>
          <m:t>(</m:t>
        </m:r>
        <m:sSub>
          <m:e>
            <m:r>
              <m:t>s</m:t>
            </m:r>
          </m:e>
          <m:sub>
            <m:r>
              <m:t>n</m:t>
            </m:r>
          </m:sub>
        </m:sSub>
        <m:r>
          <m:rPr>
            <m:sty m:val="p"/>
          </m:rPr>
          <m:t>,</m:t>
        </m:r>
        <m:sSub>
          <m:e>
            <m:r>
              <m:t>a</m:t>
            </m:r>
          </m:e>
          <m:sub>
            <m:r>
              <m:t>n</m:t>
            </m:r>
          </m:sub>
        </m:sSub>
        <m:r>
          <m:rPr>
            <m:sty m:val="p"/>
          </m:rPr>
          <m:t>)</m:t>
        </m:r>
        <m:sSub>
          <m:e>
            <m:r>
              <m:t>δ</m:t>
            </m:r>
          </m:e>
          <m:sub>
            <m:sSub>
              <m:e>
                <m:r>
                  <m:t>s</m:t>
                </m:r>
              </m:e>
              <m:sub>
                <m:r>
                  <m:t>n</m:t>
                </m:r>
              </m:sub>
            </m:sSub>
            <m:r>
              <m:rPr>
                <m:sty m:val="p"/>
              </m:rPr>
              <m:t>′</m:t>
            </m:r>
          </m:sub>
        </m:sSub>
        <m:r>
          <m:rPr>
            <m:sty m:val="p"/>
          </m:rPr>
          <m:t>(</m:t>
        </m:r>
        <m:r>
          <m:rPr>
            <m:sty m:val="p"/>
          </m:rPr>
          <m:t>⋅</m:t>
        </m:r>
        <m:r>
          <m:rPr>
            <m:sty m:val="p"/>
          </m:rPr>
          <m:t>)</m:t>
        </m:r>
      </m:oMath>
      <w:r>
        <w:t xml:space="preserve">, which "is not necessarily a transition kernel". In matrix form (eq. 8 and Algorithm 2), with sums over </w:t>
      </w:r>
      <m:oMath>
        <m:r>
          <m:t>n</m:t>
        </m:r>
        <m:r>
          <m:rPr>
            <m:sty m:val="p"/>
          </m:rPr>
          <m:t>=</m:t>
        </m:r>
        <m:r>
          <m:t>1</m:t>
        </m:r>
        <m:r>
          <m:rPr>
            <m:sty m:val="p"/>
          </m:rPr>
          <m:t>,</m:t>
        </m:r>
        <m:r>
          <m:rPr>
            <m:sty m:val="p"/>
          </m:rPr>
          <m:t>…</m:t>
        </m:r>
        <m:r>
          <m:rPr>
            <m:sty m:val="p"/>
          </m:rPr>
          <m:t>,</m:t>
        </m:r>
        <m:r>
          <m:t>N</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acc>
                  <m:accPr>
                    <m:chr m:val="̂"/>
                  </m:accPr>
                  <m:e>
                    <m:r>
                      <m:t>Σ</m:t>
                    </m:r>
                  </m:e>
                </m:acc>
                <m:r>
                  <m:rPr>
                    <m:sty m:val="p"/>
                  </m:rPr>
                  <m:t>=</m:t>
                </m:r>
                <m:r>
                  <m:t>λ</m:t>
                </m:r>
                <m:r>
                  <m:t>I</m:t>
                </m:r>
                <m:r>
                  <m:rPr>
                    <m:sty m:val="p"/>
                  </m:rPr>
                  <m:t>+</m:t>
                </m:r>
                <m:nary>
                  <m:naryPr>
                    <m:chr m:val="∑"/>
                    <m:limLoc m:val="undOvr"/>
                    <m:subHide m:val="off"/>
                    <m:supHide m:val="on"/>
                  </m:naryPr>
                  <m:sub>
                    <m:r>
                      <m:t>n</m:t>
                    </m:r>
                  </m:sub>
                  <m:sup>
                    <m:r>
                      <m:t>​</m:t>
                    </m:r>
                  </m:sup>
                  <m:e>
                    <m:r>
                      <m:t>ϕ</m:t>
                    </m:r>
                  </m:e>
                </m:nary>
                <m:d>
                  <m:dPr>
                    <m:begChr m:val="("/>
                    <m:sepChr m:val=""/>
                    <m:endChr m:val=")"/>
                    <m:grow/>
                  </m:dPr>
                  <m:e>
                    <m:sSub>
                      <m:e>
                        <m:r>
                          <m:t>s</m:t>
                        </m:r>
                      </m:e>
                      <m:sub>
                        <m:r>
                          <m:t>n</m:t>
                        </m:r>
                      </m:sub>
                    </m:sSub>
                    <m:r>
                      <m:rPr>
                        <m:sty m:val="p"/>
                      </m:rPr>
                      <m:t>,</m:t>
                    </m:r>
                    <m:sSub>
                      <m:e>
                        <m:r>
                          <m:t>a</m:t>
                        </m:r>
                      </m:e>
                      <m:sub>
                        <m:r>
                          <m:t>n</m:t>
                        </m:r>
                      </m:sub>
                    </m:sSub>
                  </m:e>
                </m:d>
                <m:r>
                  <m:t>ϕ</m:t>
                </m:r>
                <m:sSup>
                  <m:e>
                    <m:d>
                      <m:dPr>
                        <m:begChr m:val="("/>
                        <m:sepChr m:val=""/>
                        <m:endChr m:val=")"/>
                        <m:grow/>
                      </m:dPr>
                      <m:e>
                        <m:sSub>
                          <m:e>
                            <m:r>
                              <m:t>s</m:t>
                            </m:r>
                          </m:e>
                          <m:sub>
                            <m:r>
                              <m:t>n</m:t>
                            </m:r>
                          </m:sub>
                        </m:sSub>
                        <m:r>
                          <m:rPr>
                            <m:sty m:val="p"/>
                          </m:rPr>
                          <m:t>,</m:t>
                        </m:r>
                        <m:sSub>
                          <m:e>
                            <m:r>
                              <m:t>a</m:t>
                            </m:r>
                          </m:e>
                          <m:sub>
                            <m:r>
                              <m:t>n</m:t>
                            </m:r>
                          </m:sub>
                        </m:sSub>
                      </m:e>
                    </m:d>
                  </m:e>
                  <m:sup>
                    <m:r>
                      <m:rPr>
                        <m:sty m:val="p"/>
                      </m:rPr>
                      <m:t>⊤</m:t>
                    </m:r>
                  </m:sup>
                </m:sSup>
                <m:r>
                  <m:rPr>
                    <m:sty m:val="p"/>
                  </m:rPr>
                  <m:t>,</m:t>
                </m:r>
                <m:r>
                  <m:rPr>
                    <m:nor/>
                  </m:rPr>
                  <m:t xml:space="preserve"> </m:t>
                </m:r>
                <m:sSup>
                  <m:e>
                    <m:acc>
                      <m:accPr>
                        <m:chr m:val="̂"/>
                      </m:accPr>
                      <m:e>
                        <m:r>
                          <m:t>M</m:t>
                        </m:r>
                      </m:e>
                    </m:acc>
                  </m:e>
                  <m:sup>
                    <m:r>
                      <m:t>π</m:t>
                    </m:r>
                  </m:sup>
                </m:sSup>
                <m:r>
                  <m:rPr>
                    <m:sty m:val="p"/>
                  </m:rPr>
                  <m:t>=</m:t>
                </m:r>
                <m:sSup>
                  <m:e>
                    <m:acc>
                      <m:accPr>
                        <m:chr m:val="̂"/>
                      </m:accPr>
                      <m:e>
                        <m:r>
                          <m:t>Σ</m:t>
                        </m:r>
                      </m:e>
                    </m:acc>
                  </m:e>
                  <m:sup>
                    <m:r>
                      <m:rPr>
                        <m:nor/>
                      </m:rPr>
                      <m:t>−1</m:t>
                    </m:r>
                  </m:sup>
                </m:sSup>
                <m:nary>
                  <m:naryPr>
                    <m:chr m:val="∑"/>
                    <m:limLoc m:val="undOvr"/>
                    <m:subHide m:val="off"/>
                    <m:supHide m:val="on"/>
                  </m:naryPr>
                  <m:sub>
                    <m:r>
                      <m:t>n</m:t>
                    </m:r>
                  </m:sub>
                  <m:sup>
                    <m:r>
                      <m:t>​</m:t>
                    </m:r>
                  </m:sup>
                  <m:e>
                    <m:r>
                      <m:t>ϕ</m:t>
                    </m:r>
                  </m:e>
                </m:nary>
                <m:d>
                  <m:dPr>
                    <m:begChr m:val="("/>
                    <m:sepChr m:val=""/>
                    <m:endChr m:val=")"/>
                    <m:grow/>
                  </m:dPr>
                  <m:e>
                    <m:sSub>
                      <m:e>
                        <m:r>
                          <m:t>s</m:t>
                        </m:r>
                      </m:e>
                      <m:sub>
                        <m:r>
                          <m:t>n</m:t>
                        </m:r>
                      </m:sub>
                    </m:sSub>
                    <m:r>
                      <m:rPr>
                        <m:sty m:val="p"/>
                      </m:rPr>
                      <m:t>,</m:t>
                    </m:r>
                    <m:sSub>
                      <m:e>
                        <m:r>
                          <m:t>a</m:t>
                        </m:r>
                      </m:e>
                      <m:sub>
                        <m:r>
                          <m:t>n</m:t>
                        </m:r>
                      </m:sub>
                    </m:sSub>
                  </m:e>
                </m:d>
                <m:r>
                  <m:t> </m:t>
                </m:r>
                <m:sSup>
                  <m:e>
                    <m:r>
                      <m:t>ϕ</m:t>
                    </m:r>
                  </m:e>
                  <m:sup>
                    <m:r>
                      <m:t>π</m:t>
                    </m:r>
                  </m:sup>
                </m:sSup>
                <m:sSup>
                  <m:e>
                    <m:d>
                      <m:dPr>
                        <m:begChr m:val="("/>
                        <m:sepChr m:val=""/>
                        <m:endChr m:val=")"/>
                        <m:grow/>
                      </m:dPr>
                      <m:e>
                        <m:sSub>
                          <m:e>
                            <m:r>
                              <m:t>s</m:t>
                            </m:r>
                          </m:e>
                          <m:sub>
                            <m:r>
                              <m:t>n</m:t>
                            </m:r>
                          </m:sub>
                        </m:sSub>
                        <m:r>
                          <m:rPr>
                            <m:sty m:val="p"/>
                          </m:rPr>
                          <m:t>′</m:t>
                        </m:r>
                      </m:e>
                    </m:d>
                  </m:e>
                  <m:sup>
                    <m:r>
                      <m:rPr>
                        <m:sty m:val="p"/>
                      </m:rPr>
                      <m:t>⊤</m:t>
                    </m:r>
                  </m:sup>
                </m:sSup>
                <m:r>
                  <m:rPr>
                    <m:sty m:val="p"/>
                  </m:rPr>
                  <m:t>,</m:t>
                </m:r>
                <m:r>
                  <m:rPr>
                    <m:nor/>
                  </m:rPr>
                  <m:t xml:space="preserve"> </m:t>
                </m:r>
                <m:acc>
                  <m:accPr>
                    <m:chr m:val="̂"/>
                  </m:accPr>
                  <m:e>
                    <m:r>
                      <m:t>R</m:t>
                    </m:r>
                  </m:e>
                </m:acc>
                <m:r>
                  <m:rPr>
                    <m:sty m:val="p"/>
                  </m:rPr>
                  <m:t>=</m:t>
                </m:r>
                <m:sSup>
                  <m:e>
                    <m:acc>
                      <m:accPr>
                        <m:chr m:val="̂"/>
                      </m:accPr>
                      <m:e>
                        <m:r>
                          <m:t>Σ</m:t>
                        </m:r>
                      </m:e>
                    </m:acc>
                  </m:e>
                  <m:sup>
                    <m:r>
                      <m:rPr>
                        <m:nor/>
                      </m:rPr>
                      <m:t>−1</m:t>
                    </m:r>
                  </m:sup>
                </m:sSup>
                <m:nary>
                  <m:naryPr>
                    <m:chr m:val="∑"/>
                    <m:limLoc m:val="undOvr"/>
                    <m:subHide m:val="off"/>
                    <m:supHide m:val="on"/>
                  </m:naryPr>
                  <m:sub>
                    <m:r>
                      <m:t>n</m:t>
                    </m:r>
                  </m:sub>
                  <m:sup>
                    <m:r>
                      <m:t>​</m:t>
                    </m:r>
                  </m:sup>
                  <m:e>
                    <m:sSub>
                      <m:e>
                        <m:r>
                          <m:t>r</m:t>
                        </m:r>
                      </m:e>
                      <m:sub>
                        <m:r>
                          <m:t>n</m:t>
                        </m:r>
                      </m:sub>
                    </m:sSub>
                  </m:e>
                </m:nary>
                <m:r>
                  <m:rPr>
                    <m:sty m:val="p"/>
                  </m:rPr>
                  <m:t>′</m:t>
                </m:r>
                <m:r>
                  <m:t> </m:t>
                </m:r>
                <m:r>
                  <m:t>ϕ</m:t>
                </m:r>
                <m:d>
                  <m:dPr>
                    <m:begChr m:val="("/>
                    <m:sepChr m:val=""/>
                    <m:endChr m:val=")"/>
                    <m:grow/>
                  </m:dPr>
                  <m:e>
                    <m:sSub>
                      <m:e>
                        <m:r>
                          <m:t>s</m:t>
                        </m:r>
                      </m:e>
                      <m:sub>
                        <m:r>
                          <m:t>n</m:t>
                        </m:r>
                      </m:sub>
                    </m:sSub>
                    <m:r>
                      <m:rPr>
                        <m:sty m:val="p"/>
                      </m:rPr>
                      <m:t>,</m:t>
                    </m:r>
                    <m:sSub>
                      <m:e>
                        <m:r>
                          <m:t>a</m:t>
                        </m:r>
                      </m:e>
                      <m:sub>
                        <m:r>
                          <m:t>n</m:t>
                        </m:r>
                      </m:sub>
                    </m:sSub>
                  </m:e>
                </m:d>
              </m:oMath>
            </m:oMathPara>
          </w:p>
        </w:tc>
        <w:tc>
          <w:tcPr>
            <w:tcW w:type="dxa" w:w="900"/>
            <w:vAlign w:val="center"/>
          </w:tcPr>
          <w:p>
            <w:pPr>
              <w:jc w:val="right"/>
            </w:pPr>
            <w:r>
              <w:t xml:space="preserve">(165)</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w</m:t>
                        </m:r>
                      </m:e>
                    </m:acc>
                  </m:e>
                  <m:sub>
                    <m:r>
                      <m:t>h</m:t>
                    </m:r>
                  </m:sub>
                </m:sSub>
                <m:r>
                  <m:rPr>
                    <m:sty m:val="p"/>
                  </m:rPr>
                  <m:t>=</m:t>
                </m:r>
                <m:acc>
                  <m:accPr>
                    <m:chr m:val="̂"/>
                  </m:accPr>
                  <m:e>
                    <m:r>
                      <m:t>R</m:t>
                    </m:r>
                  </m:e>
                </m:acc>
                <m:r>
                  <m:rPr>
                    <m:sty m:val="p"/>
                  </m:rPr>
                  <m:t>+</m:t>
                </m:r>
                <m:sSup>
                  <m:e>
                    <m:acc>
                      <m:accPr>
                        <m:chr m:val="̂"/>
                      </m:accPr>
                      <m:e>
                        <m:r>
                          <m:t>M</m:t>
                        </m:r>
                      </m:e>
                    </m:acc>
                  </m:e>
                  <m:sup>
                    <m:r>
                      <m:t>π</m:t>
                    </m:r>
                  </m:sup>
                </m:sSup>
                <m:sSub>
                  <m:e>
                    <m:acc>
                      <m:accPr>
                        <m:chr m:val="̂"/>
                      </m:accPr>
                      <m:e>
                        <m:r>
                          <m:t>w</m:t>
                        </m:r>
                      </m:e>
                    </m:acc>
                  </m:e>
                  <m:sub>
                    <m:r>
                      <m:t>h</m:t>
                    </m:r>
                    <m:r>
                      <m:rPr>
                        <m:sty m:val="p"/>
                      </m:rPr>
                      <m:t>+</m:t>
                    </m:r>
                    <m:r>
                      <m:t>1</m:t>
                    </m:r>
                  </m:sub>
                </m:sSub>
                <m:r>
                  <m:t> </m:t>
                </m:r>
                <m:r>
                  <m:t> </m:t>
                </m:r>
                <m:d>
                  <m:dPr>
                    <m:begChr m:val="("/>
                    <m:sepChr m:val=""/>
                    <m:endChr m:val=")"/>
                    <m:grow/>
                  </m:dPr>
                  <m:e>
                    <m:sSub>
                      <m:e>
                        <m:acc>
                          <m:accPr>
                            <m:chr m:val="̂"/>
                          </m:accPr>
                          <m:e>
                            <m:r>
                              <m:t>w</m:t>
                            </m:r>
                          </m:e>
                        </m:acc>
                      </m:e>
                      <m:sub>
                        <m:r>
                          <m:t>H</m:t>
                        </m:r>
                        <m:r>
                          <m:rPr>
                            <m:sty m:val="p"/>
                          </m:rPr>
                          <m:t>+</m:t>
                        </m:r>
                        <m:r>
                          <m:t>1</m:t>
                        </m:r>
                      </m:sub>
                    </m:sSub>
                    <m:r>
                      <m:rPr>
                        <m:sty m:val="p"/>
                      </m:rPr>
                      <m:t>=</m:t>
                    </m:r>
                    <m:r>
                      <m:t>0</m:t>
                    </m:r>
                  </m:e>
                </m:d>
                <m:r>
                  <m:rPr>
                    <m:sty m:val="p"/>
                  </m:rPr>
                  <m:t>,</m:t>
                </m:r>
                <m:r>
                  <m:rPr>
                    <m:nor/>
                  </m:rPr>
                  <m:t xml:space="preserve"> </m:t>
                </m:r>
                <m:sSup>
                  <m:e>
                    <m:acc>
                      <m:accPr>
                        <m:chr m:val="̂"/>
                      </m:accPr>
                      <m:e>
                        <m:r>
                          <m:t>v</m:t>
                        </m:r>
                      </m:e>
                    </m:acc>
                  </m:e>
                  <m:sup>
                    <m:r>
                      <m:t>π</m:t>
                    </m:r>
                  </m:sup>
                </m:sSup>
                <m:r>
                  <m:rPr>
                    <m:sty m:val="p"/>
                  </m:rPr>
                  <m:t>=</m:t>
                </m:r>
                <m:sSup>
                  <m:e>
                    <m:d>
                      <m:dPr>
                        <m:begChr m:val="("/>
                        <m:sepChr m:val=""/>
                        <m:endChr m:val=")"/>
                        <m:grow/>
                      </m:dPr>
                      <m:e>
                        <m:sSubSup>
                          <m:e>
                            <m:r>
                              <m:t>ν</m:t>
                            </m:r>
                          </m:e>
                          <m:sub>
                            <m:r>
                              <m:t>0</m:t>
                            </m:r>
                          </m:sub>
                          <m:sup>
                            <m:r>
                              <m:t>π</m:t>
                            </m:r>
                          </m:sup>
                        </m:sSubSup>
                      </m:e>
                    </m:d>
                  </m:e>
                  <m:sup>
                    <m:r>
                      <m:rPr>
                        <m:sty m:val="p"/>
                      </m:rPr>
                      <m:t>⊤</m:t>
                    </m:r>
                  </m:sup>
                </m:sSup>
                <m:sSub>
                  <m:e>
                    <m:acc>
                      <m:accPr>
                        <m:chr m:val="̂"/>
                      </m:accPr>
                      <m:e>
                        <m:r>
                          <m:t>w</m:t>
                        </m:r>
                      </m:e>
                    </m:acc>
                  </m:e>
                  <m:sub>
                    <m:r>
                      <m:t>0</m:t>
                    </m:r>
                  </m:sub>
                </m:sSub>
                <m:r>
                  <m:rPr>
                    <m:sty m:val="p"/>
                  </m:rPr>
                  <m:t>=</m:t>
                </m:r>
                <m:f>
                  <m:fPr>
                    <m:type m:val="bar"/>
                  </m:fPr>
                  <m:num>
                    <m:r>
                      <m:t>1</m:t>
                    </m:r>
                  </m:num>
                  <m:den>
                    <m:r>
                      <m:t>N</m:t>
                    </m:r>
                  </m:den>
                </m:f>
                <m:nary>
                  <m:naryPr>
                    <m:chr m:val="∑"/>
                    <m:limLoc m:val="undOvr"/>
                    <m:subHide m:val="off"/>
                    <m:supHide m:val="on"/>
                  </m:naryPr>
                  <m:sub>
                    <m:r>
                      <m:t>n</m:t>
                    </m:r>
                  </m:sub>
                  <m:sup>
                    <m:r>
                      <m:t>​</m:t>
                    </m:r>
                  </m:sup>
                  <m:e>
                    <m:sSub>
                      <m:e>
                        <m:acc>
                          <m:accPr>
                            <m:chr m:val="̂"/>
                          </m:accPr>
                          <m:e>
                            <m:r>
                              <m:t>w</m:t>
                            </m:r>
                          </m:e>
                        </m:acc>
                      </m:e>
                      <m:sub>
                        <m:r>
                          <m:t>π</m:t>
                        </m:r>
                        <m:r>
                          <m:rPr>
                            <m:sty m:val="p"/>
                          </m:rPr>
                          <m:t>/</m:t>
                        </m:r>
                        <m:r>
                          <m:rPr>
                            <m:nor/>
                          </m:rPr>
                          <m:t>𝒟</m:t>
                        </m:r>
                      </m:sub>
                    </m:sSub>
                  </m:e>
                </m:nary>
                <m:d>
                  <m:dPr>
                    <m:begChr m:val="("/>
                    <m:sepChr m:val=""/>
                    <m:endChr m:val=")"/>
                    <m:grow/>
                  </m:dPr>
                  <m:e>
                    <m:sSub>
                      <m:e>
                        <m:r>
                          <m:t>s</m:t>
                        </m:r>
                      </m:e>
                      <m:sub>
                        <m:r>
                          <m:t>n</m:t>
                        </m:r>
                      </m:sub>
                    </m:sSub>
                    <m:r>
                      <m:rPr>
                        <m:sty m:val="p"/>
                      </m:rPr>
                      <m:t>,</m:t>
                    </m:r>
                    <m:sSub>
                      <m:e>
                        <m:r>
                          <m:t>a</m:t>
                        </m:r>
                      </m:e>
                      <m:sub>
                        <m:r>
                          <m:t>n</m:t>
                        </m:r>
                      </m:sub>
                    </m:sSub>
                  </m:e>
                </m:d>
                <m:r>
                  <m:t> </m:t>
                </m:r>
                <m:sSub>
                  <m:e>
                    <m:r>
                      <m:t>r</m:t>
                    </m:r>
                  </m:e>
                  <m:sub>
                    <m:r>
                      <m:t>n</m:t>
                    </m:r>
                  </m:sub>
                </m:sSub>
                <m:r>
                  <m:rPr>
                    <m:sty m:val="p"/>
                  </m:rPr>
                  <m:t>′</m:t>
                </m:r>
                <m:r>
                  <m:rPr>
                    <m:sty m:val="p"/>
                  </m:rPr>
                  <m:t>,</m:t>
                </m:r>
                <m:r>
                  <m:rPr>
                    <m:nor/>
                  </m:rPr>
                  <m:t xml:space="preserve"> </m:t>
                </m:r>
                <m:sSub>
                  <m:e>
                    <m:acc>
                      <m:accPr>
                        <m:chr m:val="̂"/>
                      </m:accPr>
                      <m:e>
                        <m:r>
                          <m:t>w</m:t>
                        </m:r>
                      </m:e>
                    </m:acc>
                  </m:e>
                  <m:sub>
                    <m:r>
                      <m:t>π</m:t>
                    </m:r>
                    <m:r>
                      <m:rPr>
                        <m:sty m:val="p"/>
                      </m:rPr>
                      <m:t>/</m:t>
                    </m:r>
                    <m:r>
                      <m:rPr>
                        <m:nor/>
                      </m:rPr>
                      <m:t>𝒟</m:t>
                    </m:r>
                  </m:sub>
                </m:sSub>
                <m:d>
                  <m:dPr>
                    <m:begChr m:val="("/>
                    <m:sepChr m:val=""/>
                    <m:endChr m:val=")"/>
                    <m:grow/>
                  </m:dPr>
                  <m:e>
                    <m:r>
                      <m:t>s</m:t>
                    </m:r>
                    <m:r>
                      <m:rPr>
                        <m:sty m:val="p"/>
                      </m:rPr>
                      <m:t>,</m:t>
                    </m:r>
                    <m:r>
                      <m:t>a</m:t>
                    </m:r>
                  </m:e>
                </m:d>
                <m:r>
                  <m:rPr>
                    <m:sty m:val="p"/>
                  </m:rPr>
                  <m:t>=</m:t>
                </m:r>
                <m:r>
                  <m:t>N</m:t>
                </m:r>
                <m:nary>
                  <m:naryPr>
                    <m:chr m:val="∑"/>
                    <m:limLoc m:val="undOvr"/>
                    <m:subHide m:val="off"/>
                    <m:supHide m:val="off"/>
                  </m:naryPr>
                  <m:sub>
                    <m:r>
                      <m:t>h</m:t>
                    </m:r>
                    <m:r>
                      <m:rPr>
                        <m:sty m:val="p"/>
                      </m:rPr>
                      <m:t>=</m:t>
                    </m:r>
                    <m:r>
                      <m:t>0</m:t>
                    </m:r>
                  </m:sub>
                  <m:sup>
                    <m:r>
                      <m:t>H</m:t>
                    </m:r>
                  </m:sup>
                  <m:e>
                    <m:sSup>
                      <m:e>
                        <m:d>
                          <m:dPr>
                            <m:begChr m:val="("/>
                            <m:sepChr m:val=""/>
                            <m:endChr m:val=")"/>
                            <m:grow/>
                          </m:dPr>
                          <m:e>
                            <m:sSubSup>
                              <m:e>
                                <m:r>
                                  <m:t>ν</m:t>
                                </m:r>
                              </m:e>
                              <m:sub>
                                <m:r>
                                  <m:t>0</m:t>
                                </m:r>
                              </m:sub>
                              <m:sup>
                                <m:r>
                                  <m:t>π</m:t>
                                </m:r>
                              </m:sup>
                            </m:sSubSup>
                          </m:e>
                        </m:d>
                      </m:e>
                      <m:sup>
                        <m:r>
                          <m:rPr>
                            <m:sty m:val="p"/>
                          </m:rPr>
                          <m:t>⊤</m:t>
                        </m:r>
                      </m:sup>
                    </m:sSup>
                  </m:e>
                </m:nary>
                <m:sSup>
                  <m:e>
                    <m:d>
                      <m:dPr>
                        <m:begChr m:val="("/>
                        <m:sepChr m:val=""/>
                        <m:endChr m:val=")"/>
                        <m:grow/>
                      </m:dPr>
                      <m:e>
                        <m:sSup>
                          <m:e>
                            <m:acc>
                              <m:accPr>
                                <m:chr m:val="̂"/>
                              </m:accPr>
                              <m:e>
                                <m:r>
                                  <m:t>M</m:t>
                                </m:r>
                              </m:e>
                            </m:acc>
                          </m:e>
                          <m:sup>
                            <m:r>
                              <m:t>π</m:t>
                            </m:r>
                          </m:sup>
                        </m:sSup>
                      </m:e>
                    </m:d>
                  </m:e>
                  <m:sup>
                    <m:r>
                      <m:t>h</m:t>
                    </m:r>
                  </m:sup>
                </m:sSup>
                <m:r>
                  <m:t> </m:t>
                </m:r>
                <m:sSup>
                  <m:e>
                    <m:acc>
                      <m:accPr>
                        <m:chr m:val="̂"/>
                      </m:accPr>
                      <m:e>
                        <m:r>
                          <m:t>Σ</m:t>
                        </m:r>
                      </m:e>
                    </m:acc>
                  </m:e>
                  <m:sup>
                    <m:r>
                      <m:rPr>
                        <m:nor/>
                      </m:rPr>
                      <m:t>−1</m:t>
                    </m:r>
                  </m:sup>
                </m:sSup>
                <m:r>
                  <m:t>ϕ</m:t>
                </m:r>
                <m:d>
                  <m:dPr>
                    <m:begChr m:val="("/>
                    <m:sepChr m:val=""/>
                    <m:endChr m:val=")"/>
                    <m:grow/>
                  </m:dPr>
                  <m:e>
                    <m:r>
                      <m:t>s</m:t>
                    </m:r>
                    <m:r>
                      <m:rPr>
                        <m:sty m:val="p"/>
                      </m:rPr>
                      <m:t>,</m:t>
                    </m:r>
                    <m:r>
                      <m:t>a</m:t>
                    </m:r>
                  </m:e>
                </m:d>
              </m:oMath>
            </m:oMathPara>
          </w:p>
        </w:tc>
        <w:tc>
          <w:tcPr>
            <w:tcW w:type="dxa" w:w="900"/>
            <w:vAlign w:val="center"/>
          </w:tcPr>
          <w:p>
            <w:pPr>
              <w:jc w:val="right"/>
            </w:pPr>
            <w:r>
              <w:t xml:space="preserve">(166)</w:t>
            </w:r>
          </w:p>
        </w:tc>
      </w:tr>
    </w:tbl>
    <w:p>
      <w:pPr>
        <w:spacing w:after="120" w:line="288"/>
        <w:jc w:val="both"/>
      </w:pPr>
      <w:r>
        <w:t xml:space="preserve">The recursion follows from the solution of the ridge regression with response </w:t>
      </w:r>
      <m:oMath>
        <m:sSub>
          <m:e>
            <m:r>
              <m:t>r</m:t>
            </m:r>
          </m:e>
          <m:sub>
            <m:r>
              <m:t>n</m:t>
            </m:r>
          </m:sub>
        </m:sSub>
        <m:r>
          <m:rPr>
            <m:sty m:val="p"/>
          </m:rPr>
          <m:t>′</m:t>
        </m:r>
        <m:r>
          <m:rPr>
            <m:sty m:val="p"/>
          </m:rPr>
          <m:t>+</m:t>
        </m:r>
        <m:sSup>
          <m:e>
            <m:r>
              <m:t>ϕ</m:t>
            </m:r>
          </m:e>
          <m:sup>
            <m:r>
              <m:t>π</m:t>
            </m:r>
          </m:sup>
        </m:sSup>
        <m:sSup>
          <m:e>
            <m:r>
              <m:rPr>
                <m:sty m:val="p"/>
              </m:rPr>
              <m:t>(</m:t>
            </m:r>
            <m:sSub>
              <m:e>
                <m:r>
                  <m:t>s</m:t>
                </m:r>
              </m:e>
              <m:sub>
                <m:r>
                  <m:t>n</m:t>
                </m:r>
              </m:sub>
            </m:sSub>
            <m:r>
              <m:rPr>
                <m:sty m:val="p"/>
              </m:rPr>
              <m:t>′</m:t>
            </m:r>
            <m:r>
              <m:rPr>
                <m:sty m:val="p"/>
              </m:rPr>
              <m:t>)</m:t>
            </m:r>
          </m:e>
          <m:sup>
            <m:r>
              <m:rPr>
                <m:sty m:val="p"/>
              </m:rPr>
              <m:t>⊤</m:t>
            </m:r>
          </m:sup>
        </m:sSup>
        <m:sSub>
          <m:e>
            <m:acc>
              <m:accPr>
                <m:chr m:val="̂"/>
              </m:accPr>
              <m:e>
                <m:r>
                  <m:t>w</m:t>
                </m:r>
              </m:e>
            </m:acc>
          </m:e>
          <m:sub>
            <m:r>
              <m:t>h</m:t>
            </m:r>
            <m:r>
              <m:rPr>
                <m:sty m:val="p"/>
              </m:rPr>
              <m:t>+</m:t>
            </m:r>
            <m:r>
              <m:t>1</m:t>
            </m:r>
          </m:sub>
        </m:sSub>
      </m:oMath>
      <w:r>
        <w:t xml:space="preserve">. The second equality in the last equation is the marginalized importance sampling (MIS) form: the weights </w:t>
      </w:r>
      <m:oMath>
        <m:sSub>
          <m:e>
            <m:acc>
              <m:accPr>
                <m:chr m:val="̂"/>
              </m:accPr>
              <m:e>
                <m:r>
                  <m:t>w</m:t>
                </m:r>
              </m:e>
            </m:acc>
          </m:e>
          <m:sub>
            <m:r>
              <m:t>π</m:t>
            </m:r>
            <m:r>
              <m:rPr>
                <m:sty m:val="p"/>
              </m:rPr>
              <m:t>/</m:t>
            </m:r>
            <m:r>
              <m:rPr>
                <m:nor/>
              </m:rPr>
              <m:t>𝒟</m:t>
            </m:r>
          </m:sub>
        </m:sSub>
      </m:oMath>
      <w:r>
        <w:t xml:space="preserve"> come from the model, not from </w:t>
      </w:r>
      <m:oMath>
        <m:acc>
          <m:accPr>
            <m:chr m:val="̅"/>
          </m:accPr>
          <m:e>
            <m:r>
              <m:t>π</m:t>
            </m:r>
          </m:e>
        </m:acc>
      </m:oMath>
      <w:r>
        <w:t xml:space="preserve">, so </w:t>
      </w:r>
      <m:oMath>
        <m:acc>
          <m:accPr>
            <m:chr m:val="̅"/>
          </m:accPr>
          <m:e>
            <m:r>
              <m:t>π</m:t>
            </m:r>
          </m:e>
        </m:acc>
      </m:oMath>
      <w:r>
        <w:t xml:space="preserve"> need not be known. In the tabular case this estimator coincides with the tabular MIS estimator, and "a version of DualDICE" with the class </w:t>
      </w:r>
      <m:oMath>
        <m:r>
          <m:rPr>
            <m:nor/>
          </m:rPr>
          <m:t>𝒬</m:t>
        </m:r>
      </m:oMath>
      <w:r>
        <w:t xml:space="preserve"> gives the same estimator. For Theorem 2 the error is split as </w:t>
      </w:r>
      <m:oMath>
        <m:sSup>
          <m:e>
            <m:r>
              <m:t>v</m:t>
            </m:r>
          </m:e>
          <m:sup>
            <m:r>
              <m:t>π</m:t>
            </m:r>
          </m:sup>
        </m:sSup>
        <m:r>
          <m:rPr>
            <m:sty m:val="p"/>
          </m:rPr>
          <m:t>−</m:t>
        </m:r>
        <m:sSup>
          <m:e>
            <m:acc>
              <m:accPr>
                <m:chr m:val="̂"/>
              </m:accPr>
              <m:e>
                <m:r>
                  <m:t>v</m:t>
                </m:r>
              </m:e>
            </m:acc>
          </m:e>
          <m:sup>
            <m:r>
              <m:t>π</m:t>
            </m:r>
          </m:sup>
        </m:sSup>
        <m:r>
          <m:rPr>
            <m:sty m:val="p"/>
          </m:rPr>
          <m:t>=</m:t>
        </m:r>
        <m:sSub>
          <m:e>
            <m:r>
              <m:t>E</m:t>
            </m:r>
          </m:e>
          <m:sub>
            <m:r>
              <m:t>1</m:t>
            </m:r>
          </m:sub>
        </m:sSub>
        <m:r>
          <m:rPr>
            <m:sty m:val="p"/>
          </m:rPr>
          <m:t>+</m:t>
        </m:r>
        <m:sSub>
          <m:e>
            <m:r>
              <m:t>E</m:t>
            </m:r>
          </m:e>
          <m:sub>
            <m:r>
              <m:t>2</m:t>
            </m:r>
          </m:sub>
        </m:sSub>
        <m:r>
          <m:rPr>
            <m:sty m:val="p"/>
          </m:rPr>
          <m:t>+</m:t>
        </m:r>
        <m:sSub>
          <m:e>
            <m:r>
              <m:t>E</m:t>
            </m:r>
          </m:e>
          <m:sub>
            <m:r>
              <m:t>3</m:t>
            </m:r>
          </m:sub>
        </m:sSub>
      </m:oMath>
      <w:r>
        <w:t xml:space="preserve">: </w:t>
      </w:r>
      <m:oMath>
        <m:sSub>
          <m:e>
            <m:r>
              <m:t>E</m:t>
            </m:r>
          </m:e>
          <m:sub>
            <m:r>
              <m:t>1</m:t>
            </m:r>
          </m:sub>
        </m:sSub>
      </m:oMath>
      <w:r>
        <w:t xml:space="preserve"> is linear in </w:t>
      </w:r>
      <m:oMath>
        <m:sSup>
          <m:e>
            <m:acc>
              <m:accPr>
                <m:chr m:val="̂"/>
              </m:accPr>
              <m:e>
                <m:r>
                  <m:rPr>
                    <m:nor/>
                  </m:rPr>
                  <m:t>𝒫</m:t>
                </m:r>
              </m:e>
            </m:acc>
          </m:e>
          <m:sup>
            <m:r>
              <m:t>π</m:t>
            </m:r>
          </m:sup>
        </m:sSup>
        <m:r>
          <m:rPr>
            <m:sty m:val="p"/>
          </m:rPr>
          <m:t>−</m:t>
        </m:r>
        <m:sSup>
          <m:e>
            <m:r>
              <m:rPr>
                <m:nor/>
              </m:rPr>
              <m:t>𝒫</m:t>
            </m:r>
          </m:e>
          <m:sup>
            <m:r>
              <m:t>π</m:t>
            </m:r>
          </m:sup>
        </m:sSup>
      </m:oMath>
      <w:r>
        <w:t xml:space="preserve">, </w:t>
      </w:r>
      <m:oMath>
        <m:sSub>
          <m:e>
            <m:r>
              <m:t>E</m:t>
            </m:r>
          </m:e>
          <m:sub>
            <m:r>
              <m:t>2</m:t>
            </m:r>
          </m:sub>
        </m:sSub>
      </m:oMath>
      <w:r>
        <w:t xml:space="preserve"> is of higher order, and </w:t>
      </w:r>
      <m:oMath>
        <m:sSub>
          <m:e>
            <m:r>
              <m:t>E</m:t>
            </m:r>
          </m:e>
          <m:sub>
            <m:r>
              <m:t>3</m:t>
            </m:r>
          </m:sub>
        </m:sSub>
        <m:r>
          <m:rPr>
            <m:sty m:val="p"/>
          </m:rPr>
          <m:t>=</m:t>
        </m:r>
        <m:r>
          <m:t>O</m:t>
        </m:r>
        <m:r>
          <m:rPr>
            <m:sty m:val="p"/>
          </m:rPr>
          <m:t>(</m:t>
        </m:r>
        <m:r>
          <m:t>λ</m:t>
        </m:r>
        <m:r>
          <m:rPr>
            <m:sty m:val="p"/>
          </m:rPr>
          <m:t>)</m:t>
        </m:r>
      </m:oMath>
      <w:r>
        <w:t xml:space="preserve">. The leading term and the contraction that controls </w:t>
      </w:r>
      <m:oMath>
        <m:sSub>
          <m:e>
            <m:r>
              <m:t>E</m:t>
            </m:r>
          </m:e>
          <m:sub>
            <m:r>
              <m:t>2</m:t>
            </m:r>
          </m:sub>
        </m:sSub>
      </m:oMath>
      <w:r>
        <w:t xml:space="preserve"> (eq. 16)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E</m:t>
                    </m:r>
                  </m:e>
                  <m:sub>
                    <m:r>
                      <m:t>1</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b>
                      <m:e>
                        <m:r>
                          <m:t>e</m:t>
                        </m:r>
                      </m:e>
                      <m:sub>
                        <m:r>
                          <m:t>n</m:t>
                        </m:r>
                      </m:sub>
                    </m:sSub>
                  </m:e>
                </m:nary>
                <m:r>
                  <m:rPr>
                    <m:sty m:val="p"/>
                  </m:rPr>
                  <m:t>,</m:t>
                </m:r>
                <m:r>
                  <m:t> </m:t>
                </m:r>
                <m:sSub>
                  <m:e>
                    <m:r>
                      <m:t>e</m:t>
                    </m:r>
                  </m:e>
                  <m:sub>
                    <m:r>
                      <m:t>n</m:t>
                    </m:r>
                  </m:sub>
                </m:sSub>
                <m:r>
                  <m:rPr>
                    <m:sty m:val="p"/>
                  </m:rPr>
                  <m:t>=</m:t>
                </m:r>
                <m:nary>
                  <m:naryPr>
                    <m:chr m:val="∑"/>
                    <m:limLoc m:val="undOvr"/>
                    <m:subHide m:val="off"/>
                    <m:supHide m:val="off"/>
                  </m:naryPr>
                  <m:sub>
                    <m:r>
                      <m:t>h</m:t>
                    </m:r>
                    <m:r>
                      <m:rPr>
                        <m:sty m:val="p"/>
                      </m:rPr>
                      <m:t>=</m:t>
                    </m:r>
                    <m:r>
                      <m:t>0</m:t>
                    </m:r>
                  </m:sub>
                  <m:sup>
                    <m:r>
                      <m:t>H</m:t>
                    </m:r>
                  </m:sup>
                  <m:e>
                    <m:sSup>
                      <m:e>
                        <m:d>
                          <m:dPr>
                            <m:begChr m:val="("/>
                            <m:sepChr m:val=""/>
                            <m:endChr m:val=")"/>
                            <m:grow/>
                          </m:dPr>
                          <m:e>
                            <m:sSubSup>
                              <m:e>
                                <m:r>
                                  <m:t>ν</m:t>
                                </m:r>
                              </m:e>
                              <m:sub>
                                <m:r>
                                  <m:t>h</m:t>
                                </m:r>
                              </m:sub>
                              <m:sup>
                                <m:r>
                                  <m:t>π</m:t>
                                </m:r>
                              </m:sup>
                            </m:sSubSup>
                          </m:e>
                        </m:d>
                      </m:e>
                      <m:sup>
                        <m:r>
                          <m:rPr>
                            <m:sty m:val="p"/>
                          </m:rPr>
                          <m:t>⊤</m:t>
                        </m:r>
                      </m:sup>
                    </m:sSup>
                  </m:e>
                </m:nary>
                <m:sSup>
                  <m:e>
                    <m:r>
                      <m:t>Σ</m:t>
                    </m:r>
                  </m:e>
                  <m:sup>
                    <m:r>
                      <m:rPr>
                        <m:nor/>
                      </m:rPr>
                      <m:t>−1</m:t>
                    </m:r>
                  </m:sup>
                </m:sSup>
                <m:r>
                  <m:t>ϕ</m:t>
                </m:r>
                <m:d>
                  <m:dPr>
                    <m:begChr m:val="("/>
                    <m:sepChr m:val=""/>
                    <m:endChr m:val=")"/>
                    <m:grow/>
                  </m:dPr>
                  <m:e>
                    <m:sSub>
                      <m:e>
                        <m:r>
                          <m:t>s</m:t>
                        </m:r>
                      </m:e>
                      <m:sub>
                        <m:r>
                          <m:t>n</m:t>
                        </m:r>
                      </m:sub>
                    </m:sSub>
                    <m:r>
                      <m:rPr>
                        <m:sty m:val="p"/>
                      </m:rPr>
                      <m:t>,</m:t>
                    </m:r>
                    <m:sSub>
                      <m:e>
                        <m:r>
                          <m:t>a</m:t>
                        </m:r>
                      </m:e>
                      <m:sub>
                        <m:r>
                          <m:t>n</m:t>
                        </m:r>
                      </m:sub>
                    </m:sSub>
                  </m:e>
                </m:d>
                <m:d>
                  <m:dPr>
                    <m:begChr m:val="("/>
                    <m:sepChr m:val=""/>
                    <m:endChr m:val=")"/>
                    <m:grow/>
                  </m:dPr>
                  <m:e>
                    <m:sSubSup>
                      <m:e>
                        <m:r>
                          <m:t>Q</m:t>
                        </m:r>
                      </m:e>
                      <m:sub>
                        <m:r>
                          <m:t>h</m:t>
                        </m:r>
                      </m:sub>
                      <m:sup>
                        <m:r>
                          <m:t>π</m:t>
                        </m:r>
                      </m:sup>
                    </m:sSubSup>
                    <m:d>
                      <m:dPr>
                        <m:begChr m:val="("/>
                        <m:sepChr m:val=""/>
                        <m:endChr m:val=")"/>
                        <m:grow/>
                      </m:dPr>
                      <m:e>
                        <m:sSub>
                          <m:e>
                            <m:r>
                              <m:t>s</m:t>
                            </m:r>
                          </m:e>
                          <m:sub>
                            <m:r>
                              <m:t>n</m:t>
                            </m:r>
                          </m:sub>
                        </m:sSub>
                        <m:r>
                          <m:rPr>
                            <m:sty m:val="p"/>
                          </m:rPr>
                          <m:t>,</m:t>
                        </m:r>
                        <m:sSub>
                          <m:e>
                            <m:r>
                              <m:t>a</m:t>
                            </m:r>
                          </m:e>
                          <m:sub>
                            <m:r>
                              <m:t>n</m:t>
                            </m:r>
                          </m:sub>
                        </m:sSub>
                      </m:e>
                    </m:d>
                    <m:r>
                      <m:rPr>
                        <m:sty m:val="p"/>
                      </m:rPr>
                      <m:t>−</m:t>
                    </m:r>
                    <m:sSub>
                      <m:e>
                        <m:r>
                          <m:t>r</m:t>
                        </m:r>
                      </m:e>
                      <m:sub>
                        <m:r>
                          <m:t>n</m:t>
                        </m:r>
                      </m:sub>
                    </m:sSub>
                    <m:r>
                      <m:rPr>
                        <m:sty m:val="p"/>
                      </m:rPr>
                      <m:t>′</m:t>
                    </m:r>
                    <m:r>
                      <m:rPr>
                        <m:sty m:val="p"/>
                      </m:rPr>
                      <m:t>−</m:t>
                    </m:r>
                    <m:sSubSup>
                      <m:e>
                        <m:r>
                          <m:t>V</m:t>
                        </m:r>
                      </m:e>
                      <m:sub>
                        <m:r>
                          <m:t>h</m:t>
                        </m:r>
                        <m:r>
                          <m:rPr>
                            <m:sty m:val="p"/>
                          </m:rPr>
                          <m:t>+</m:t>
                        </m:r>
                        <m:r>
                          <m:t>1</m:t>
                        </m:r>
                      </m:sub>
                      <m:sup>
                        <m:r>
                          <m:t>π</m:t>
                        </m:r>
                      </m:sup>
                    </m:sSubSup>
                    <m:d>
                      <m:dPr>
                        <m:begChr m:val="("/>
                        <m:sepChr m:val=""/>
                        <m:endChr m:val=")"/>
                        <m:grow/>
                      </m:dPr>
                      <m:e>
                        <m:sSub>
                          <m:e>
                            <m:r>
                              <m:t>s</m:t>
                            </m:r>
                          </m:e>
                          <m:sub>
                            <m:r>
                              <m:t>n</m:t>
                            </m:r>
                          </m:sub>
                        </m:sSub>
                        <m:r>
                          <m:rPr>
                            <m:sty m:val="p"/>
                          </m:rPr>
                          <m:t>′</m:t>
                        </m:r>
                      </m:e>
                    </m:d>
                  </m:e>
                </m:d>
                <m:r>
                  <m:rPr>
                    <m:sty m:val="p"/>
                  </m:rPr>
                  <m:t>,</m:t>
                </m:r>
                <m:r>
                  <m:rPr>
                    <m:nor/>
                  </m:rPr>
                  <m:t xml:space="preserve"> </m:t>
                </m:r>
                <m:r>
                  <m:rPr>
                    <m:sty m:val="p"/>
                  </m:rPr>
                  <m:t>∥</m:t>
                </m:r>
                <m:sSup>
                  <m:e>
                    <m:d>
                      <m:dPr>
                        <m:begChr m:val="("/>
                        <m:sepChr m:val=""/>
                        <m:endChr m:val=")"/>
                        <m:grow/>
                      </m:dPr>
                      <m:e>
                        <m:sSup>
                          <m:e>
                            <m:r>
                              <m:t>Σ</m:t>
                            </m:r>
                          </m:e>
                          <m:sup>
                            <m:r>
                              <m:t>π</m:t>
                            </m:r>
                          </m:sup>
                        </m:sSup>
                      </m:e>
                    </m:d>
                  </m:e>
                  <m:sup>
                    <m:r>
                      <m:t>1</m:t>
                    </m:r>
                    <m:r>
                      <m:rPr>
                        <m:sty m:val="p"/>
                      </m:rPr>
                      <m:t>/</m:t>
                    </m:r>
                    <m:r>
                      <m:t>2</m:t>
                    </m:r>
                  </m:sup>
                </m:sSup>
                <m:sSup>
                  <m:e>
                    <m:r>
                      <m:t>M</m:t>
                    </m:r>
                  </m:e>
                  <m:sup>
                    <m:r>
                      <m:t>π</m:t>
                    </m:r>
                  </m:sup>
                </m:sSup>
                <m:sSup>
                  <m:e>
                    <m:d>
                      <m:dPr>
                        <m:begChr m:val="("/>
                        <m:sepChr m:val=""/>
                        <m:endChr m:val=")"/>
                        <m:grow/>
                      </m:dPr>
                      <m:e>
                        <m:sSup>
                          <m:e>
                            <m:r>
                              <m:t>Σ</m:t>
                            </m:r>
                          </m:e>
                          <m:sup>
                            <m:r>
                              <m:t>π</m:t>
                            </m:r>
                          </m:sup>
                        </m:sSup>
                      </m:e>
                    </m:d>
                  </m:e>
                  <m:sup>
                    <m:r>
                      <m:rPr>
                        <m:nor/>
                      </m:rPr>
                      <m:t>−1</m:t>
                    </m:r>
                    <m:r>
                      <m:rPr>
                        <m:sty m:val="p"/>
                      </m:rPr>
                      <m:t>/</m:t>
                    </m:r>
                    <m:r>
                      <m:t>2</m:t>
                    </m:r>
                  </m:sup>
                </m:sSup>
                <m:sSub>
                  <m:e>
                    <m:r>
                      <m:rPr>
                        <m:sty m:val="p"/>
                      </m:rPr>
                      <m:t>∥</m:t>
                    </m:r>
                  </m:e>
                  <m:sub>
                    <m:r>
                      <m:t>2</m:t>
                    </m:r>
                  </m:sub>
                </m:sSub>
                <m:r>
                  <m:rPr>
                    <m:sty m:val="p"/>
                  </m:rPr>
                  <m:t>≤</m:t>
                </m:r>
                <m:r>
                  <m:t>1</m:t>
                </m:r>
              </m:oMath>
            </m:oMathPara>
          </w:p>
        </w:tc>
        <w:tc>
          <w:tcPr>
            <w:tcW w:type="dxa" w:w="900"/>
            <w:vAlign w:val="center"/>
          </w:tcPr>
          <w:p>
            <w:pPr>
              <w:jc w:val="right"/>
            </w:pPr>
            <w:r>
              <w:t xml:space="preserve">(167)</w:t>
            </w:r>
          </w:p>
        </w:tc>
      </w:tr>
    </w:tbl>
    <w:p>
      <w:pPr>
        <w:spacing w:after="120" w:line="288"/>
        <w:jc w:val="both"/>
      </w:pPr>
      <m:oMath>
        <m:r>
          <m:rPr>
            <m:sty m:val="p"/>
          </m:rPr>
          <m:t>(</m:t>
        </m:r>
        <m:sSub>
          <m:e>
            <m:r>
              <m:t>e</m:t>
            </m:r>
          </m:e>
          <m:sub>
            <m:r>
              <m:t>n</m:t>
            </m:r>
          </m:sub>
        </m:sSub>
        <m:r>
          <m:rPr>
            <m:sty m:val="p"/>
          </m:rPr>
          <m:t>)</m:t>
        </m:r>
      </m:oMath>
      <w:r>
        <w:t xml:space="preserve"> is a martingale difference sequence with respect to the filtration of the past transitions and the current pair </w:t>
      </w:r>
      <m:oMath>
        <m:r>
          <m:rPr>
            <m:sty m:val="p"/>
          </m:rPr>
          <m:t>(</m:t>
        </m:r>
        <m:sSub>
          <m:e>
            <m:r>
              <m:t>s</m:t>
            </m:r>
          </m:e>
          <m:sub>
            <m:r>
              <m:t>n</m:t>
            </m:r>
          </m:sub>
        </m:sSub>
        <m:r>
          <m:rPr>
            <m:sty m:val="p"/>
          </m:rPr>
          <m:t>,</m:t>
        </m:r>
        <m:sSub>
          <m:e>
            <m:r>
              <m:t>a</m:t>
            </m:r>
          </m:e>
          <m:sub>
            <m:r>
              <m:t>n</m:t>
            </m:r>
          </m:sub>
        </m:sSub>
        <m:r>
          <m:rPr>
            <m:sty m:val="p"/>
          </m:rPr>
          <m:t>)</m:t>
        </m:r>
      </m:oMath>
      <w:r>
        <w:t xml:space="preserve">; the conditional variance is bounded using </w:t>
      </w:r>
      <m:oMath>
        <m:r>
          <m:rPr>
            <m:nor/>
          </m:rPr>
          <m:t>Var</m:t>
        </m:r>
        <m:r>
          <m:rPr>
            <m:sty m:val="p"/>
          </m:rPr>
          <m:t>[</m:t>
        </m:r>
        <m:r>
          <m:rPr>
            <m:sty m:val="p"/>
          </m:rPr>
          <m:t>⋅</m:t>
        </m:r>
        <m:r>
          <m:rPr>
            <m:sty m:val="p"/>
          </m:rPr>
          <m:t>]</m:t>
        </m:r>
        <m:r>
          <m:rPr>
            <m:sty m:val="p"/>
          </m:rPr>
          <m:t>≤</m:t>
        </m:r>
        <m:f>
          <m:fPr>
            <m:type m:val="bar"/>
          </m:fPr>
          <m:num>
            <m:r>
              <m:t>1</m:t>
            </m:r>
          </m:num>
          <m:den>
            <m:r>
              <m:t>4</m:t>
            </m:r>
          </m:den>
        </m:f>
        <m:sSup>
          <m:e>
            <m:r>
              <m:rPr>
                <m:sty m:val="p"/>
              </m:rPr>
              <m:t>(</m:t>
            </m:r>
            <m:r>
              <m:t>H</m:t>
            </m:r>
            <m:r>
              <m:rPr>
                <m:sty m:val="p"/>
              </m:rPr>
              <m:t>−</m:t>
            </m:r>
            <m:r>
              <m:t>h</m:t>
            </m:r>
            <m:r>
              <m:rPr>
                <m:sty m:val="p"/>
              </m:rPr>
              <m:t>+</m:t>
            </m:r>
            <m:r>
              <m:t>1</m:t>
            </m:r>
            <m:r>
              <m:rPr>
                <m:sty m:val="p"/>
              </m:rPr>
              <m:t>)</m:t>
            </m:r>
          </m:e>
          <m:sup>
            <m:r>
              <m:t>2</m:t>
            </m:r>
          </m:sup>
        </m:sSup>
      </m:oMath>
      <w:r>
        <w:t xml:space="preserve"> and matrix Bernstein for </w:t>
      </w:r>
      <m:oMath>
        <m:f>
          <m:fPr>
            <m:type m:val="bar"/>
          </m:fPr>
          <m:num>
            <m:r>
              <m:t>1</m:t>
            </m:r>
          </m:num>
          <m:den>
            <m:r>
              <m:t>N</m:t>
            </m:r>
          </m:den>
        </m:f>
        <m:nary>
          <m:naryPr>
            <m:chr m:val="∑"/>
            <m:limLoc m:val="subSup"/>
            <m:subHide m:val="off"/>
            <m:supHide m:val="on"/>
          </m:naryPr>
          <m:sub>
            <m:r>
              <m:t>n</m:t>
            </m:r>
          </m:sub>
          <m:sup>
            <m:r>
              <m:t>​</m:t>
            </m:r>
          </m:sup>
          <m:e>
            <m:r>
              <m:t>ϕ</m:t>
            </m:r>
          </m:e>
        </m:nary>
        <m:sSup>
          <m:e>
            <m:r>
              <m:t>ϕ</m:t>
            </m:r>
          </m:e>
          <m:sup>
            <m:r>
              <m:rPr>
                <m:sty m:val="p"/>
              </m:rPr>
              <m:t>⊤</m:t>
            </m:r>
          </m:sup>
        </m:sSup>
      </m:oMath>
      <w:r>
        <w:t xml:space="preserve">, and Freedman's inequality is then applied. The contraction keeps </w:t>
      </w:r>
      <m:oMath>
        <m:sSub>
          <m:e>
            <m:r>
              <m:t>E</m:t>
            </m:r>
          </m:e>
          <m:sub>
            <m:r>
              <m:t>2</m:t>
            </m:r>
          </m:sub>
        </m:sSub>
      </m:oMath>
      <w:r>
        <w:t xml:space="preserve"> from growing exponentially with </w:t>
      </w:r>
      <m:oMath>
        <m:r>
          <m:t>H</m:t>
        </m:r>
      </m:oMath>
      <w:r>
        <w:t xml:space="preserve"> (with </w:t>
      </w:r>
      <m:oMath>
        <m:sSup>
          <m:e>
            <m:r>
              <m:t>Σ</m:t>
            </m:r>
          </m:e>
          <m:sup>
            <m:r>
              <m:t>π</m:t>
            </m:r>
          </m:sup>
        </m:sSup>
      </m:oMath>
      <w:r>
        <w:t xml:space="preserve"> of full rank, "for simplicity"). The reason (our reading): for </w:t>
      </w:r>
      <m:oMath>
        <m:r>
          <m:t>g</m:t>
        </m:r>
        <m:r>
          <m:rPr>
            <m:sty m:val="p"/>
          </m:rPr>
          <m:t>(</m:t>
        </m:r>
        <m:r>
          <m:t>s</m:t>
        </m:r>
        <m:r>
          <m:rPr>
            <m:sty m:val="p"/>
          </m:rPr>
          <m:t>)</m:t>
        </m:r>
        <m:box>
          <m:boxPr>
            <m:opEmu m:val="on"/>
          </m:boxPr>
          <m:e>
            <m:r>
              <m:rPr>
                <m:sty m:val="p"/>
              </m:rPr>
              <m:t>:=</m:t>
            </m:r>
          </m:e>
        </m:box>
        <m:sSup>
          <m:e>
            <m:r>
              <m:t>ϕ</m:t>
            </m:r>
          </m:e>
          <m:sup>
            <m:r>
              <m:t>π</m:t>
            </m:r>
          </m:sup>
        </m:sSup>
        <m:sSup>
          <m:e>
            <m:r>
              <m:rPr>
                <m:sty m:val="p"/>
              </m:rPr>
              <m:t>(</m:t>
            </m:r>
            <m:r>
              <m:t>s</m:t>
            </m:r>
            <m:r>
              <m:rPr>
                <m:sty m:val="p"/>
              </m:rPr>
              <m:t>)</m:t>
            </m:r>
          </m:e>
          <m:sup>
            <m:r>
              <m:rPr>
                <m:sty m:val="p"/>
              </m:rPr>
              <m:t>⊤</m:t>
            </m:r>
          </m:sup>
        </m:sSup>
        <m:r>
          <m:t>w</m:t>
        </m:r>
      </m:oMath>
      <w:r>
        <w:t xml:space="preserve">, </w:t>
      </w:r>
      <m:oMath>
        <m:sSup>
          <m:e>
            <m:r>
              <m:t>ϕ</m:t>
            </m:r>
          </m:e>
          <m:sup>
            <m:r>
              <m:t>π</m:t>
            </m:r>
          </m:sup>
        </m:sSup>
        <m:sSup>
          <m:e>
            <m:r>
              <m:rPr>
                <m:sty m:val="p"/>
              </m:rPr>
              <m:t>(</m:t>
            </m:r>
            <m:r>
              <m:t>s</m:t>
            </m:r>
            <m:r>
              <m:rPr>
                <m:sty m:val="p"/>
              </m:rPr>
              <m:t>)</m:t>
            </m:r>
          </m:e>
          <m:sup>
            <m:r>
              <m:rPr>
                <m:sty m:val="p"/>
              </m:rPr>
              <m:t>⊤</m:t>
            </m:r>
          </m:sup>
        </m:sSup>
        <m:sSup>
          <m:e>
            <m:r>
              <m:t>M</m:t>
            </m:r>
          </m:e>
          <m:sup>
            <m:r>
              <m:t>π</m:t>
            </m:r>
          </m:sup>
        </m:sSup>
        <m:r>
          <m:t>w</m:t>
        </m:r>
        <m:r>
          <m:rPr>
            <m:sty m:val="p"/>
          </m:rPr>
          <m:t>=</m:t>
        </m:r>
        <m:sSup>
          <m:e>
            <m:r>
              <m:rPr>
                <m:nor/>
              </m:rPr>
              <m:t>𝔼</m:t>
            </m:r>
          </m:e>
          <m:sup>
            <m:r>
              <m:t>π</m:t>
            </m:r>
          </m:sup>
        </m:sSup>
        <m:r>
          <m:rPr>
            <m:sty m:val="p"/>
          </m:rPr>
          <m:t>[</m:t>
        </m:r>
        <m:r>
          <m:t>g</m:t>
        </m:r>
        <m:r>
          <m:rPr>
            <m:sty m:val="p"/>
          </m:rPr>
          <m:t>(</m:t>
        </m:r>
        <m:r>
          <m:t>s</m:t>
        </m:r>
        <m:r>
          <m:rPr>
            <m:sty m:val="p"/>
          </m:rPr>
          <m:t>′</m:t>
        </m:r>
        <m:r>
          <m:rPr>
            <m:sty m:val="p"/>
          </m:rPr>
          <m:t>)</m:t>
        </m:r>
        <m:r>
          <m:rPr>
            <m:sty m:val="p"/>
          </m:rPr>
          <m:t>∣</m:t>
        </m:r>
        <m:r>
          <m:t>s</m:t>
        </m:r>
        <m:r>
          <m:rPr>
            <m:sty m:val="p"/>
          </m:rPr>
          <m:t>]</m:t>
        </m:r>
      </m:oMath>
      <w:r>
        <w:t xml:space="preserve">, and Jensen's inequality together with the invariance of </w:t>
      </w:r>
      <m:oMath>
        <m:sSup>
          <m:e>
            <m:r>
              <m:t>ξ</m:t>
            </m:r>
          </m:e>
          <m:sup>
            <m:r>
              <m:t>π</m:t>
            </m:r>
          </m:sup>
        </m:sSup>
      </m:oMath>
      <w:r>
        <w:t xml:space="preserve"> gives </w:t>
      </w:r>
      <m:oMath>
        <m:sSup>
          <m:e>
            <m:r>
              <m:t>w</m:t>
            </m:r>
          </m:e>
          <m:sup>
            <m:r>
              <m:rPr>
                <m:sty m:val="p"/>
              </m:rPr>
              <m:t>⊤</m:t>
            </m:r>
          </m:sup>
        </m:sSup>
        <m:sSup>
          <m:e>
            <m:r>
              <m:rPr>
                <m:sty m:val="p"/>
              </m:rPr>
              <m:t>(</m:t>
            </m:r>
            <m:sSup>
              <m:e>
                <m:r>
                  <m:t>M</m:t>
                </m:r>
              </m:e>
              <m:sup>
                <m:r>
                  <m:t>π</m:t>
                </m:r>
              </m:sup>
            </m:sSup>
            <m:r>
              <m:rPr>
                <m:sty m:val="p"/>
              </m:rPr>
              <m:t>)</m:t>
            </m:r>
          </m:e>
          <m:sup>
            <m:r>
              <m:rPr>
                <m:sty m:val="p"/>
              </m:rPr>
              <m:t>⊤</m:t>
            </m:r>
          </m:sup>
        </m:sSup>
        <m:sSup>
          <m:e>
            <m:r>
              <m:t>Σ</m:t>
            </m:r>
          </m:e>
          <m:sup>
            <m:r>
              <m:t>π</m:t>
            </m:r>
          </m:sup>
        </m:sSup>
        <m:sSup>
          <m:e>
            <m:r>
              <m:t>M</m:t>
            </m:r>
          </m:e>
          <m:sup>
            <m:r>
              <m:t>π</m:t>
            </m:r>
          </m:sup>
        </m:sSup>
        <m:r>
          <m:t>w</m:t>
        </m:r>
        <m:r>
          <m:rPr>
            <m:sty m:val="p"/>
          </m:rPr>
          <m:t>≤</m:t>
        </m:r>
        <m:sSup>
          <m:e>
            <m:r>
              <m:t>w</m:t>
            </m:r>
          </m:e>
          <m:sup>
            <m:r>
              <m:rPr>
                <m:sty m:val="p"/>
              </m:rPr>
              <m:t>⊤</m:t>
            </m:r>
          </m:sup>
        </m:sSup>
        <m:sSup>
          <m:e>
            <m:r>
              <m:t>Σ</m:t>
            </m:r>
          </m:e>
          <m:sup>
            <m:r>
              <m:t>π</m:t>
            </m:r>
          </m:sup>
        </m:sSup>
        <m:r>
          <m:t>w</m:t>
        </m:r>
      </m:oMath>
      <w:r>
        <w:t xml:space="preserve">. With </w:t>
      </w:r>
      <m:oMath>
        <m:r>
          <m:rPr>
            <m:nor/>
          </m:rPr>
          <m:t>Err</m:t>
        </m:r>
        <m:r>
          <m:rPr>
            <m:sty m:val="p"/>
          </m:rPr>
          <m:t>(</m:t>
        </m:r>
        <m:sSup>
          <m:e>
            <m:acc>
              <m:accPr>
                <m:chr m:val="̂"/>
              </m:accPr>
              <m:e>
                <m:r>
                  <m:t>M</m:t>
                </m:r>
              </m:e>
            </m:acc>
          </m:e>
          <m:sup>
            <m:r>
              <m:t>π</m:t>
            </m:r>
          </m:sup>
        </m:sSup>
        <m:r>
          <m:rPr>
            <m:sty m:val="p"/>
          </m:rPr>
          <m:t>)</m:t>
        </m:r>
        <m:r>
          <m:rPr>
            <m:sty m:val="p"/>
          </m:rPr>
          <m:t>,</m:t>
        </m:r>
        <m:r>
          <m:rPr>
            <m:nor/>
          </m:rPr>
          <m:t>Err</m:t>
        </m:r>
        <m:r>
          <m:rPr>
            <m:sty m:val="p"/>
          </m:rPr>
          <m:t>(</m:t>
        </m:r>
        <m:r>
          <m:t>N</m:t>
        </m:r>
        <m:sSup>
          <m:e>
            <m:acc>
              <m:accPr>
                <m:chr m:val="̂"/>
              </m:accPr>
              <m:e>
                <m:r>
                  <m:t>Σ</m:t>
                </m:r>
              </m:e>
            </m:acc>
          </m:e>
          <m:sup>
            <m:r>
              <m:rPr>
                <m:nor/>
              </m:rPr>
              <m:t>−1</m:t>
            </m:r>
          </m:sup>
        </m:sSup>
        <m:r>
          <m:rPr>
            <m:sty m:val="p"/>
          </m:rPr>
          <m:t>)</m:t>
        </m:r>
        <m:r>
          <m:rPr>
            <m:sty m:val="p"/>
          </m:rPr>
          <m:t>≲</m:t>
        </m:r>
        <m:rad>
          <m:radPr>
            <m:degHide m:val="on"/>
          </m:radPr>
          <m:deg/>
          <m:e>
            <m:r>
              <m:t>d</m:t>
            </m:r>
            <m:r>
              <m:t> </m:t>
            </m:r>
            <m:r>
              <m:t>H</m:t>
            </m:r>
            <m:r>
              <m:rPr>
                <m:sty m:val="p"/>
              </m:rPr>
              <m:t>/</m:t>
            </m:r>
            <m:r>
              <m:t>N</m:t>
            </m:r>
          </m:e>
        </m:rad>
      </m:oMath>
      <w:r>
        <w:t xml:space="preserve"> and </w:t>
      </w:r>
      <m:oMath>
        <m:r>
          <m:rPr>
            <m:nor/>
          </m:rPr>
          <m:t>Err</m:t>
        </m:r>
        <m:r>
          <m:rPr>
            <m:sty m:val="p"/>
          </m:rPr>
          <m:t>(</m:t>
        </m:r>
        <m:sSubSup>
          <m:e>
            <m:r>
              <m:t>Q</m:t>
            </m:r>
          </m:e>
          <m:sub>
            <m:r>
              <m:t>h</m:t>
            </m:r>
          </m:sub>
          <m:sup>
            <m:r>
              <m:t>π</m:t>
            </m:r>
          </m:sup>
        </m:sSubSup>
        <m:r>
          <m:rPr>
            <m:sty m:val="p"/>
          </m:rPr>
          <m:t>)</m:t>
        </m:r>
        <m:r>
          <m:rPr>
            <m:sty m:val="p"/>
          </m:rPr>
          <m:t>≲</m:t>
        </m:r>
        <m:r>
          <m:rPr>
            <m:sty m:val="p"/>
          </m:rPr>
          <m:t>(</m:t>
        </m:r>
        <m:r>
          <m:t>H</m:t>
        </m:r>
        <m:r>
          <m:rPr>
            <m:sty m:val="p"/>
          </m:rPr>
          <m:t>−</m:t>
        </m:r>
        <m:r>
          <m:t>h</m:t>
        </m:r>
        <m:r>
          <m:rPr>
            <m:sty m:val="p"/>
          </m:rPr>
          <m:t>+</m:t>
        </m:r>
        <m:r>
          <m:t>1</m:t>
        </m:r>
        <m:r>
          <m:rPr>
            <m:sty m:val="p"/>
          </m:rPr>
          <m:t>)</m:t>
        </m:r>
        <m:rad>
          <m:radPr>
            <m:degHide m:val="on"/>
          </m:radPr>
          <m:deg/>
          <m:e>
            <m:r>
              <m:t>d</m:t>
            </m:r>
            <m:r>
              <m:rPr>
                <m:sty m:val="p"/>
              </m:rPr>
              <m:t>/</m:t>
            </m:r>
            <m:r>
              <m:t>N</m:t>
            </m:r>
          </m:e>
        </m:rad>
      </m:oMath>
      <w:r>
        <w:t xml:space="preserve"> (Lemma B.7 and Appendix B.4, cited in the proof outline; not read), for </w:t>
      </w:r>
      <m:oMath>
        <m:r>
          <m:t>N</m:t>
        </m:r>
        <m:r>
          <m:rPr>
            <m:sty m:val="p"/>
          </m:rPr>
          <m:t>≳</m:t>
        </m:r>
        <m:r>
          <m:t>d</m:t>
        </m:r>
        <m:r>
          <m:t> </m:t>
        </m:r>
        <m:sSup>
          <m:e>
            <m:r>
              <m:t>H</m:t>
            </m:r>
          </m:e>
          <m:sup>
            <m:r>
              <m:t>3</m:t>
            </m:r>
          </m:sup>
        </m:sSup>
      </m:oMath>
      <w:r>
        <w:t xml:space="preserve"> one obtains </w:t>
      </w:r>
      <m:oMath>
        <m:d>
          <m:dPr>
            <m:begChr m:val="|"/>
            <m:sepChr m:val=""/>
            <m:endChr m:val="|"/>
            <m:grow/>
          </m:dPr>
          <m:e>
            <m:sSub>
              <m:e>
                <m:r>
                  <m:t>E</m:t>
                </m:r>
              </m:e>
              <m:sub>
                <m:r>
                  <m:t>2</m:t>
                </m:r>
              </m:sub>
            </m:sSub>
          </m:e>
        </m:d>
        <m:r>
          <m:rPr>
            <m:sty m:val="p"/>
          </m:rPr>
          <m:t>≲</m:t>
        </m:r>
        <m:r>
          <m:t>d</m:t>
        </m:r>
        <m:r>
          <m:t> </m:t>
        </m:r>
        <m:sSup>
          <m:e>
            <m:r>
              <m:t>H</m:t>
            </m:r>
          </m:e>
          <m:sup>
            <m:r>
              <m:t>3.5</m:t>
            </m:r>
          </m:sup>
        </m:sSup>
        <m:r>
          <m:rPr>
            <m:sty m:val="p"/>
          </m:rPr>
          <m:t>/</m:t>
        </m:r>
        <m:r>
          <m:t>N</m:t>
        </m:r>
      </m:oMath>
      <w:r>
        <w:t xml:space="preserve">. The lower bound uses the perturbation </w:t>
      </w:r>
      <m:oMath>
        <m:r>
          <m:rPr>
            <m:sty m:val="p"/>
          </m:rPr>
          <m:t>Δ</m:t>
        </m:r>
        <m:r>
          <m:t>p</m:t>
        </m:r>
        <m:r>
          <m:rPr>
            <m:sty m:val="p"/>
          </m:rPr>
          <m:t>(</m:t>
        </m:r>
        <m:r>
          <m:t>s</m:t>
        </m:r>
        <m:r>
          <m:rPr>
            <m:sty m:val="p"/>
          </m:rPr>
          <m:t>′</m:t>
        </m:r>
        <m:r>
          <m:rPr>
            <m:sty m:val="p"/>
          </m:rPr>
          <m:t>∣</m:t>
        </m:r>
        <m:r>
          <m:t>s</m:t>
        </m:r>
        <m:r>
          <m:rPr>
            <m:sty m:val="p"/>
          </m:rPr>
          <m:t>,</m:t>
        </m:r>
        <m:r>
          <m:t>a</m:t>
        </m:r>
        <m:r>
          <m:rPr>
            <m:sty m:val="p"/>
          </m:rPr>
          <m:t>)</m:t>
        </m:r>
        <m:r>
          <m:rPr>
            <m:sty m:val="p"/>
          </m:rPr>
          <m:t>=</m:t>
        </m:r>
        <m:r>
          <m:t>ϕ</m:t>
        </m:r>
        <m:sSup>
          <m:e>
            <m:r>
              <m:rPr>
                <m:sty m:val="p"/>
              </m:rPr>
              <m:t>(</m:t>
            </m:r>
            <m:r>
              <m:t>s</m:t>
            </m:r>
            <m:r>
              <m:rPr>
                <m:sty m:val="p"/>
              </m:rPr>
              <m:t>,</m:t>
            </m:r>
            <m:r>
              <m:t>a</m:t>
            </m:r>
            <m:r>
              <m:rPr>
                <m:sty m:val="p"/>
              </m:rPr>
              <m:t>)</m:t>
            </m:r>
          </m:e>
          <m:sup>
            <m:r>
              <m:rPr>
                <m:sty m:val="p"/>
              </m:rPr>
              <m:t>⊤</m:t>
            </m:r>
          </m:sup>
        </m:sSup>
        <m:r>
          <m:rPr>
            <m:sty m:val="p"/>
          </m:rPr>
          <m:t>Δ</m:t>
        </m:r>
        <m:r>
          <m:t>q</m:t>
        </m:r>
        <m:r>
          <m:rPr>
            <m:sty m:val="p"/>
          </m:rPr>
          <m:t>(</m:t>
        </m:r>
        <m:r>
          <m:t>s</m:t>
        </m:r>
        <m:r>
          <m:rPr>
            <m:sty m:val="p"/>
          </m:rPr>
          <m:t>′</m:t>
        </m:r>
        <m:r>
          <m:rPr>
            <m:sty m:val="p"/>
          </m:rPr>
          <m:t>)</m:t>
        </m:r>
      </m:oMath>
      <w:r>
        <w:t xml:space="preserve"> (eq. 19), a likelihood-ratio test with </w:t>
      </w:r>
      <m:oMath>
        <m:r>
          <m:rPr>
            <m:nor/>
          </m:rPr>
          <m:t>ln</m:t>
        </m:r>
        <m:r>
          <m:rPr>
            <m:sty m:val="p"/>
          </m:rPr>
          <m:t>(</m:t>
        </m:r>
        <m:acc>
          <m:accPr>
            <m:chr m:val="̃"/>
          </m:accPr>
          <m:e>
            <m:r>
              <m:rPr>
                <m:nor/>
              </m:rPr>
              <m:t>ℒ</m:t>
            </m:r>
          </m:e>
        </m:acc>
        <m:r>
          <m:rPr>
            <m:sty m:val="p"/>
          </m:rPr>
          <m:t>/</m:t>
        </m:r>
        <m:r>
          <m:rPr>
            <m:nor/>
          </m:rPr>
          <m:t>ℒ</m:t>
        </m:r>
        <m:r>
          <m:rPr>
            <m:sty m:val="p"/>
          </m:rPr>
          <m:t>)</m:t>
        </m:r>
        <m:r>
          <m:rPr>
            <m:sty m:val="p"/>
          </m:rPr>
          <m:t>≳</m:t>
        </m:r>
        <m:r>
          <m:rPr>
            <m:sty m:val="p"/>
          </m:rPr>
          <m:t>−</m:t>
        </m:r>
        <m:rad>
          <m:radPr>
            <m:degHide m:val="on"/>
          </m:radPr>
          <m:deg/>
          <m:e>
            <m:r>
              <m:t>N</m:t>
            </m:r>
          </m:e>
        </m:rad>
        <m:rad>
          <m:radPr>
            <m:degHide m:val="on"/>
          </m:radPr>
          <m:deg/>
          <m:e>
            <m:sSup>
              <m:e>
                <m:r>
                  <m:t>x</m:t>
                </m:r>
              </m:e>
              <m:sup>
                <m:r>
                  <m:rPr>
                    <m:sty m:val="p"/>
                  </m:rPr>
                  <m:t>⊤</m:t>
                </m:r>
              </m:sup>
            </m:sSup>
            <m:r>
              <m:t>Σ</m:t>
            </m:r>
            <m:r>
              <m:t>x</m:t>
            </m:r>
          </m:e>
        </m:rad>
        <m:r>
          <m:rPr>
            <m:sty m:val="p"/>
          </m:rPr>
          <m:t>−</m:t>
        </m:r>
        <m:r>
          <m:t>N</m:t>
        </m:r>
        <m:r>
          <m:t> </m:t>
        </m:r>
        <m:sSup>
          <m:e>
            <m:r>
              <m:t>x</m:t>
            </m:r>
          </m:e>
          <m:sup>
            <m:r>
              <m:rPr>
                <m:sty m:val="p"/>
              </m:rPr>
              <m:t>⊤</m:t>
            </m:r>
          </m:sup>
        </m:sSup>
        <m:r>
          <m:t>Σ</m:t>
        </m:r>
        <m:r>
          <m:t>x</m:t>
        </m:r>
      </m:oMath>
      <w:r>
        <w:t xml:space="preserve"> and </w:t>
      </w:r>
      <m:oMath>
        <m:r>
          <m:rPr>
            <m:nor/>
          </m:rPr>
          <m:t>ℙ</m:t>
        </m:r>
        <m:r>
          <m:rPr>
            <m:sty m:val="p"/>
          </m:rPr>
          <m:t>(</m:t>
        </m:r>
        <m:acc>
          <m:accPr>
            <m:chr m:val="̃"/>
          </m:accPr>
          <m:e>
            <m:r>
              <m:rPr>
                <m:nor/>
              </m:rPr>
              <m:t>ℒ</m:t>
            </m:r>
          </m:e>
        </m:acc>
        <m:r>
          <m:rPr>
            <m:sty m:val="p"/>
          </m:rPr>
          <m:t>/</m:t>
        </m:r>
        <m:r>
          <m:rPr>
            <m:nor/>
          </m:rPr>
          <m:t>ℒ</m:t>
        </m:r>
        <m:r>
          <m:rPr>
            <m:sty m:val="p"/>
          </m:rPr>
          <m:t>≥</m:t>
        </m:r>
        <m:f>
          <m:fPr>
            <m:type m:val="bar"/>
          </m:fPr>
          <m:num>
            <m:r>
              <m:t>1</m:t>
            </m:r>
          </m:num>
          <m:den>
            <m:r>
              <m:t>2</m:t>
            </m:r>
          </m:den>
        </m:f>
        <m:r>
          <m:rPr>
            <m:sty m:val="p"/>
          </m:rPr>
          <m:t>)</m:t>
        </m:r>
        <m:r>
          <m:rPr>
            <m:sty m:val="p"/>
          </m:rPr>
          <m:t>≥</m:t>
        </m:r>
        <m:f>
          <m:fPr>
            <m:type m:val="bar"/>
          </m:fPr>
          <m:num>
            <m:r>
              <m:t>1</m:t>
            </m:r>
          </m:num>
          <m:den>
            <m:r>
              <m:t>2</m:t>
            </m:r>
          </m:den>
        </m:f>
      </m:oMath>
      <w:r>
        <w:t xml:space="preserve"> (eq. 20), and the value gap from a Taylor expansion (eqs. 21–22), maximized under </w:t>
      </w:r>
      <m:oMath>
        <m:rad>
          <m:radPr>
            <m:degHide m:val="on"/>
          </m:radPr>
          <m:deg/>
          <m:e>
            <m:sSup>
              <m:e>
                <m:r>
                  <m:t>x</m:t>
                </m:r>
              </m:e>
              <m:sup>
                <m:r>
                  <m:rPr>
                    <m:sty m:val="p"/>
                  </m:rPr>
                  <m:t>⊤</m:t>
                </m:r>
              </m:sup>
            </m:sSup>
            <m:r>
              <m:t>Σ</m:t>
            </m:r>
            <m:r>
              <m:t>x</m:t>
            </m:r>
          </m:e>
        </m:rad>
        <m:r>
          <m:rPr>
            <m:sty m:val="p"/>
          </m:rPr>
          <m:t>≲</m:t>
        </m:r>
        <m:sSup>
          <m:e>
            <m:r>
              <m:t>N</m:t>
            </m:r>
          </m:e>
          <m:sup>
            <m:r>
              <m:rPr>
                <m:nor/>
              </m:rPr>
              <m:t>−1</m:t>
            </m:r>
            <m:r>
              <m:rPr>
                <m:sty m:val="p"/>
              </m:rPr>
              <m:t>/</m:t>
            </m:r>
            <m:r>
              <m:t>2</m:t>
            </m:r>
          </m:sup>
        </m:sSup>
      </m:oMath>
      <w:r>
        <w:t xml:space="preserve">. Theorem 4 controls </w:t>
      </w:r>
      <m:oMath>
        <m:sSub>
          <m:e>
            <m:r>
              <m:t>Θ</m:t>
            </m:r>
          </m:e>
          <m:sub>
            <m:r>
              <m:t>h</m:t>
            </m:r>
          </m:sub>
        </m:sSub>
        <m:box>
          <m:boxPr>
            <m:opEmu m:val="on"/>
          </m:boxPr>
          <m:e>
            <m:r>
              <m:rPr>
                <m:sty m:val="p"/>
              </m:rPr>
              <m:t>:=</m:t>
            </m:r>
          </m:e>
        </m:box>
        <m:r>
          <m:rPr>
            <m:sty m:val="p"/>
          </m:rPr>
          <m:t>∥</m:t>
        </m:r>
        <m:sSup>
          <m:e>
            <m:acc>
              <m:accPr>
                <m:chr m:val="̂"/>
              </m:accPr>
              <m:e>
                <m:r>
                  <m:t>Σ</m:t>
                </m:r>
              </m:e>
            </m:acc>
          </m:e>
          <m:sup>
            <m:r>
              <m:t>1</m:t>
            </m:r>
            <m:r>
              <m:rPr>
                <m:sty m:val="p"/>
              </m:rPr>
              <m:t>/</m:t>
            </m:r>
            <m:r>
              <m:t>2</m:t>
            </m:r>
          </m:sup>
        </m:sSup>
        <m:r>
          <m:rPr>
            <m:sty m:val="p"/>
          </m:rPr>
          <m:t>(</m:t>
        </m:r>
        <m:sSubSup>
          <m:e>
            <m:r>
              <m:t>w</m:t>
            </m:r>
          </m:e>
          <m:sub>
            <m:r>
              <m:t>h</m:t>
            </m:r>
          </m:sub>
          <m:sup>
            <m:r>
              <m:t>π</m:t>
            </m:r>
          </m:sup>
        </m:sSubSup>
        <m:r>
          <m:rPr>
            <m:sty m:val="p"/>
          </m:rPr>
          <m:t>−</m:t>
        </m:r>
        <m:acc>
          <m:accPr>
            <m:chr m:val="̂"/>
          </m:accPr>
          <m:e>
            <m:r>
              <m:t>R</m:t>
            </m:r>
          </m:e>
        </m:acc>
        <m:r>
          <m:rPr>
            <m:sty m:val="p"/>
          </m:rPr>
          <m:t>−</m:t>
        </m:r>
        <m:sSup>
          <m:e>
            <m:acc>
              <m:accPr>
                <m:chr m:val="̂"/>
              </m:accPr>
              <m:e>
                <m:r>
                  <m:t>M</m:t>
                </m:r>
              </m:e>
            </m:acc>
          </m:e>
          <m:sup>
            <m:r>
              <m:t>π</m:t>
            </m:r>
          </m:sup>
        </m:sSup>
        <m:sSubSup>
          <m:e>
            <m:r>
              <m:t>w</m:t>
            </m:r>
          </m:e>
          <m:sub>
            <m:r>
              <m:t>h</m:t>
            </m:r>
            <m:r>
              <m:rPr>
                <m:sty m:val="p"/>
              </m:rPr>
              <m:t>+</m:t>
            </m:r>
            <m:r>
              <m:t>1</m:t>
            </m:r>
          </m:sub>
          <m:sup>
            <m:r>
              <m:t>π</m:t>
            </m:r>
          </m:sup>
        </m:sSubSup>
        <m:r>
          <m:rPr>
            <m:sty m:val="p"/>
          </m:rPr>
          <m:t>)</m:t>
        </m:r>
        <m:sSubSup>
          <m:e>
            <m:r>
              <m:rPr>
                <m:sty m:val="p"/>
              </m:rPr>
              <m:t>∥</m:t>
            </m:r>
          </m:e>
          <m:sub>
            <m:r>
              <m:t>2</m:t>
            </m:r>
          </m:sub>
          <m:sup>
            <m:r>
              <m:t>2</m:t>
            </m:r>
          </m:sup>
        </m:sSubSup>
      </m:oMath>
      <w:r>
        <w:t xml:space="preserve"> with "a martingale argument that is similar to the bandit literature": a self-normalized argument with a confidence ellipsoid, which is why it does not require i.i.d. episodes.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Theorems 2–3 and Corollary 1 (upper bound, minimax lower bound, tabular case; formulas as in the PMLR PDF).</w:t>
            </w:r>
          </w:p>
          <w:p>
            <w:pPr>
              <w:spacing w:after="80" w:line="288"/>
              <w:jc w:val="both"/>
            </w:pPr>
            <w:r>
              <w:rPr>
                <w:b/>
                <w:bCs/>
              </w:rPr>
              <w:t xml:space="preserve">Theorem 2.</w:t>
            </w:r>
            <w:r>
              <w:t xml:space="preserve"> Under Assumptions 1 and 2, let </w:t>
            </w:r>
            <m:oMath>
              <m:r>
                <m:t>δ</m:t>
              </m:r>
              <m:r>
                <m:rPr>
                  <m:sty m:val="p"/>
                </m:rPr>
                <m:t>∈</m:t>
              </m:r>
              <m:r>
                <m:rPr>
                  <m:sty m:val="p"/>
                </m:rPr>
                <m:t>(</m:t>
              </m:r>
              <m:r>
                <m:t>0</m:t>
              </m:r>
              <m:r>
                <m:rPr>
                  <m:sty m:val="p"/>
                </m:rPr>
                <m:t>,</m:t>
              </m:r>
              <m:r>
                <m:t>1</m:t>
              </m:r>
              <m:r>
                <m:rPr>
                  <m:sty m:val="p"/>
                </m:rPr>
                <m:t>)</m:t>
              </m:r>
            </m:oMath>
            <w:r>
              <w:t xml:space="preserve"> and suppose that </w:t>
            </w:r>
            <m:oMath>
              <m:r>
                <m:t>N</m:t>
              </m:r>
              <m:r>
                <m:rPr>
                  <m:sty m:val="p"/>
                </m:rPr>
                <m:t>≥</m:t>
              </m:r>
              <m:r>
                <m:t>20</m:t>
              </m:r>
              <m:sSub>
                <m:e>
                  <m:r>
                    <m:t>κ</m:t>
                  </m:r>
                </m:e>
                <m:sub>
                  <m:r>
                    <m:t>1</m:t>
                  </m:r>
                </m:sub>
              </m:sSub>
              <m:sSup>
                <m:e>
                  <m:r>
                    <m:rPr>
                      <m:sty m:val="p"/>
                    </m:rPr>
                    <m:t>(</m:t>
                  </m:r>
                  <m:r>
                    <m:t>2</m:t>
                  </m:r>
                  <m:r>
                    <m:rPr>
                      <m:sty m:val="p"/>
                    </m:rPr>
                    <m:t>+</m:t>
                  </m:r>
                  <m:sSub>
                    <m:e>
                      <m:r>
                        <m:t>κ</m:t>
                      </m:r>
                    </m:e>
                    <m:sub>
                      <m:r>
                        <m:t>2</m:t>
                      </m:r>
                    </m:sub>
                  </m:sSub>
                  <m:r>
                    <m:rPr>
                      <m:sty m:val="p"/>
                    </m:rPr>
                    <m:t>)</m:t>
                  </m:r>
                </m:e>
                <m:sup>
                  <m:r>
                    <m:t>2</m:t>
                  </m:r>
                </m:sup>
              </m:sSup>
              <m:r>
                <m:rPr>
                  <m:nor/>
                </m:rPr>
                <m:t>ln</m:t>
              </m:r>
              <m:r>
                <m:rPr>
                  <m:sty m:val="p"/>
                </m:rPr>
                <m:t>(</m:t>
              </m:r>
              <m:r>
                <m:t>12</m:t>
              </m:r>
              <m:r>
                <m:t> </m:t>
              </m:r>
              <m:r>
                <m:t>d</m:t>
              </m:r>
              <m:r>
                <m:t> </m:t>
              </m:r>
              <m:r>
                <m:t>H</m:t>
              </m:r>
              <m:r>
                <m:rPr>
                  <m:sty m:val="p"/>
                </m:rPr>
                <m:t>/</m:t>
              </m:r>
              <m:r>
                <m:t>δ</m:t>
              </m:r>
              <m:r>
                <m:rPr>
                  <m:sty m:val="p"/>
                </m:rPr>
                <m:t>)</m:t>
              </m:r>
              <m:r>
                <m:t> </m:t>
              </m:r>
              <m:sSub>
                <m:e>
                  <m:r>
                    <m:t>C</m:t>
                  </m:r>
                </m:e>
                <m:sub>
                  <m:r>
                    <m:t>1</m:t>
                  </m:r>
                </m:sub>
              </m:sSub>
              <m:r>
                <m:t> </m:t>
              </m:r>
              <m:r>
                <m:t>d</m:t>
              </m:r>
              <m:r>
                <m:t> </m:t>
              </m:r>
              <m:sSup>
                <m:e>
                  <m:r>
                    <m:t>H</m:t>
                  </m:r>
                </m:e>
                <m:sup>
                  <m:r>
                    <m:t>3</m:t>
                  </m:r>
                </m:sup>
              </m:sSup>
            </m:oMath>
            <w:r>
              <w:t xml:space="preserve"> and </w:t>
            </w:r>
            <m:oMath>
              <m:r>
                <m:t>λ</m:t>
              </m:r>
              <m:r>
                <m:rPr>
                  <m:sty m:val="p"/>
                </m:rPr>
                <m:t>≤</m:t>
              </m:r>
              <m:r>
                <m:rPr>
                  <m:nor/>
                </m:rPr>
                <m:t>ln</m:t>
              </m:r>
              <m:r>
                <m:rPr>
                  <m:sty m:val="p"/>
                </m:rPr>
                <m:t>(</m:t>
              </m:r>
              <m:r>
                <m:t>12</m:t>
              </m:r>
              <m:r>
                <m:t> </m:t>
              </m:r>
              <m:r>
                <m:t>d</m:t>
              </m:r>
              <m:r>
                <m:t> </m:t>
              </m:r>
              <m:r>
                <m:t>H</m:t>
              </m:r>
              <m:r>
                <m:rPr>
                  <m:sty m:val="p"/>
                </m:rPr>
                <m:t>/</m:t>
              </m:r>
              <m:r>
                <m:t>δ</m:t>
              </m:r>
              <m:r>
                <m:rPr>
                  <m:sty m:val="p"/>
                </m:rPr>
                <m:t>)</m:t>
              </m:r>
              <m:r>
                <m:t> </m:t>
              </m:r>
              <m:sSub>
                <m:e>
                  <m:r>
                    <m:t>C</m:t>
                  </m:r>
                </m:e>
                <m:sub>
                  <m:r>
                    <m:t>1</m:t>
                  </m:r>
                </m:sub>
              </m:sSub>
              <m:r>
                <m:t> </m:t>
              </m:r>
              <m:r>
                <m:t>d</m:t>
              </m:r>
              <m:r>
                <m:t> </m:t>
              </m:r>
              <m:r>
                <m:t>H</m:t>
              </m:r>
              <m:r>
                <m:t> </m:t>
              </m:r>
              <m:sSub>
                <m:e>
                  <m:r>
                    <m:t>σ</m:t>
                  </m:r>
                </m:e>
                <m:sub>
                  <m:r>
                    <m:rPr>
                      <m:nor/>
                    </m:rPr>
                    <m:t>min</m:t>
                  </m:r>
                </m:sub>
              </m:sSub>
              <m:r>
                <m:rPr>
                  <m:sty m:val="p"/>
                </m:rPr>
                <m:t>(</m:t>
              </m:r>
              <m:r>
                <m:t>Σ</m:t>
              </m:r>
              <m:r>
                <m:rPr>
                  <m:sty m:val="p"/>
                </m:rPr>
                <m:t>)</m:t>
              </m:r>
            </m:oMath>
            <w:r>
              <w:t xml:space="preserve">. Then, with probability at least </w:t>
            </w:r>
            <m:oMath>
              <m:r>
                <m:t>1</m:t>
              </m:r>
              <m:r>
                <m:rPr>
                  <m:sty m:val="p"/>
                </m:rPr>
                <m:t>−</m:t>
              </m:r>
              <m:r>
                <m:t>δ</m:t>
              </m:r>
            </m:oMath>
            <w:r>
              <w:t xml:space="preserve"> (eq. 10):</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d>
                        <m:dPr>
                          <m:begChr m:val="|"/>
                          <m:sepChr m:val=""/>
                          <m:endChr m:val="|"/>
                          <m:grow/>
                        </m:dPr>
                        <m:e>
                          <m:sSup>
                            <m:e>
                              <m:r>
                                <m:t>v</m:t>
                              </m:r>
                            </m:e>
                            <m:sup>
                              <m:r>
                                <m:t>π</m:t>
                              </m:r>
                            </m:sup>
                          </m:sSup>
                          <m:r>
                            <m:rPr>
                              <m:sty m:val="p"/>
                            </m:rPr>
                            <m:t>−</m:t>
                          </m:r>
                          <m:sSup>
                            <m:e>
                              <m:acc>
                                <m:accPr>
                                  <m:chr m:val="̂"/>
                                </m:accPr>
                                <m:e>
                                  <m:r>
                                    <m:t>v</m:t>
                                  </m:r>
                                </m:e>
                              </m:acc>
                            </m:e>
                            <m:sup>
                              <m:r>
                                <m:t>π</m:t>
                              </m:r>
                            </m:sup>
                          </m:sSup>
                        </m:e>
                      </m:d>
                      <m:r>
                        <m:rPr>
                          <m:sty m:val="p"/>
                        </m:rPr>
                        <m:t>≤</m:t>
                      </m:r>
                      <m:nary>
                        <m:naryPr>
                          <m:chr m:val="∑"/>
                          <m:limLoc m:val="undOvr"/>
                          <m:subHide m:val="off"/>
                          <m:supHide m:val="off"/>
                        </m:naryPr>
                        <m:sub>
                          <m:r>
                            <m:t>h</m:t>
                          </m:r>
                          <m:r>
                            <m:rPr>
                              <m:sty m:val="p"/>
                            </m:rPr>
                            <m:t>=</m:t>
                          </m:r>
                          <m:r>
                            <m:t>0</m:t>
                          </m:r>
                        </m:sub>
                        <m:sup>
                          <m:r>
                            <m:t>H</m:t>
                          </m:r>
                        </m:sup>
                        <m:e>
                          <m:d>
                            <m:dPr>
                              <m:begChr m:val="("/>
                              <m:sepChr m:val=""/>
                              <m:endChr m:val=")"/>
                              <m:grow/>
                            </m:dPr>
                            <m:e>
                              <m:r>
                                <m:t>H</m:t>
                              </m:r>
                              <m:r>
                                <m:rPr>
                                  <m:sty m:val="p"/>
                                </m:rPr>
                                <m:t>−</m:t>
                              </m:r>
                              <m:r>
                                <m:t>h</m:t>
                              </m:r>
                              <m:r>
                                <m:rPr>
                                  <m:sty m:val="p"/>
                                </m:rPr>
                                <m:t>+</m:t>
                              </m:r>
                              <m:r>
                                <m:t>1</m:t>
                              </m:r>
                            </m:e>
                          </m:d>
                        </m:e>
                      </m:nary>
                      <m:limLow>
                        <m:e>
                          <m:r>
                            <m:rPr>
                              <m:nor/>
                            </m:rPr>
                            <m:t>sup</m:t>
                          </m:r>
                        </m:e>
                        <m:lim>
                          <m:r>
                            <m:t>f</m:t>
                          </m:r>
                          <m:r>
                            <m:rPr>
                              <m:sty m:val="p"/>
                            </m:rPr>
                            <m:t>∈</m:t>
                          </m:r>
                          <m:r>
                            <m:rPr>
                              <m:nor/>
                            </m:rPr>
                            <m:t>𝒬</m:t>
                          </m:r>
                        </m:lim>
                      </m:limLow>
                      <m:f>
                        <m:fPr>
                          <m:type m:val="bar"/>
                        </m:fPr>
                        <m:num>
                          <m:sSup>
                            <m:e>
                              <m:r>
                                <m:rPr>
                                  <m:nor/>
                                </m:rPr>
                                <m:t>𝔼</m:t>
                              </m:r>
                            </m:e>
                            <m:sup>
                              <m:r>
                                <m:t>π</m:t>
                              </m:r>
                            </m:sup>
                          </m:sSup>
                          <m:d>
                            <m:dPr>
                              <m:begChr m:val="["/>
                              <m:sepChr m:val=""/>
                              <m:endChr m:val="]"/>
                              <m:grow/>
                            </m:dPr>
                            <m:e>
                              <m:r>
                                <m:t>f</m:t>
                              </m:r>
                              <m:d>
                                <m:dPr>
                                  <m:begChr m:val="("/>
                                  <m:sepChr m:val=""/>
                                  <m:endChr m:val=")"/>
                                  <m:grow/>
                                </m:dPr>
                                <m:e>
                                  <m:sSub>
                                    <m:e>
                                      <m:r>
                                        <m:t>s</m:t>
                                      </m:r>
                                    </m:e>
                                    <m:sub>
                                      <m:r>
                                        <m:t>h</m:t>
                                      </m:r>
                                    </m:sub>
                                  </m:sSub>
                                  <m:r>
                                    <m:rPr>
                                      <m:sty m:val="p"/>
                                    </m:rPr>
                                    <m:t>,</m:t>
                                  </m:r>
                                  <m:sSub>
                                    <m:e>
                                      <m:r>
                                        <m:t>a</m:t>
                                      </m:r>
                                    </m:e>
                                    <m:sub>
                                      <m:r>
                                        <m:t>h</m:t>
                                      </m:r>
                                    </m:sub>
                                  </m:sSub>
                                </m:e>
                              </m:d>
                              <m:r>
                                <m:rPr>
                                  <m:sty m:val="p"/>
                                </m:rPr>
                                <m:t>∣</m:t>
                              </m:r>
                              <m:sSub>
                                <m:e>
                                  <m:r>
                                    <m:t>s</m:t>
                                  </m:r>
                                </m:e>
                                <m:sub>
                                  <m:r>
                                    <m:t>0</m:t>
                                  </m:r>
                                </m:sub>
                              </m:sSub>
                              <m:r>
                                <m:rPr>
                                  <m:sty m:val="p"/>
                                </m:rPr>
                                <m:t>∼</m:t>
                              </m:r>
                              <m:sSub>
                                <m:e>
                                  <m:r>
                                    <m:t>ξ</m:t>
                                  </m:r>
                                </m:e>
                                <m:sub>
                                  <m:r>
                                    <m:t>0</m:t>
                                  </m:r>
                                </m:sub>
                              </m:sSub>
                            </m:e>
                          </m:d>
                        </m:num>
                        <m:den>
                          <m:rad>
                            <m:radPr>
                              <m:degHide m:val="on"/>
                            </m:radPr>
                            <m:deg/>
                            <m:e>
                              <m:r>
                                <m:rPr>
                                  <m:nor/>
                                </m:rPr>
                                <m:t>𝔼</m:t>
                              </m:r>
                              <m:d>
                                <m:dPr>
                                  <m:begChr m:val="["/>
                                  <m:sepChr m:val=""/>
                                  <m:endChr m:val="]"/>
                                  <m:grow/>
                                </m:dPr>
                                <m:e>
                                  <m:f>
                                    <m:fPr>
                                      <m:type m:val="bar"/>
                                    </m:fPr>
                                    <m:num>
                                      <m:r>
                                        <m:t>1</m:t>
                                      </m:r>
                                    </m:num>
                                    <m:den>
                                      <m:r>
                                        <m:t>H</m:t>
                                      </m:r>
                                    </m:den>
                                  </m:f>
                                  <m:nary>
                                    <m:naryPr>
                                      <m:chr m:val="∑"/>
                                      <m:limLoc m:val="undOvr"/>
                                      <m:subHide m:val="off"/>
                                      <m:supHide m:val="off"/>
                                    </m:naryPr>
                                    <m:sub>
                                      <m:r>
                                        <m:t>h</m:t>
                                      </m:r>
                                      <m:r>
                                        <m:rPr>
                                          <m:sty m:val="p"/>
                                        </m:rPr>
                                        <m:t>′</m:t>
                                      </m:r>
                                      <m:r>
                                        <m:rPr>
                                          <m:sty m:val="p"/>
                                        </m:rPr>
                                        <m:t>=</m:t>
                                      </m:r>
                                      <m:r>
                                        <m:t>0</m:t>
                                      </m:r>
                                    </m:sub>
                                    <m:sup>
                                      <m:r>
                                        <m:t>H</m:t>
                                      </m:r>
                                      <m:r>
                                        <m:rPr>
                                          <m:sty m:val="p"/>
                                        </m:rPr>
                                        <m:t>−</m:t>
                                      </m:r>
                                      <m:r>
                                        <m:t>1</m:t>
                                      </m:r>
                                    </m:sup>
                                    <m:e>
                                      <m:sSup>
                                        <m:e>
                                          <m:r>
                                            <m:t>f</m:t>
                                          </m:r>
                                        </m:e>
                                        <m:sup>
                                          <m:r>
                                            <m:t>2</m:t>
                                          </m:r>
                                        </m:sup>
                                      </m:sSup>
                                    </m:e>
                                  </m:nary>
                                  <m:d>
                                    <m:dPr>
                                      <m:begChr m:val="("/>
                                      <m:sepChr m:val=""/>
                                      <m:endChr m:val=")"/>
                                      <m:grow/>
                                    </m:dPr>
                                    <m:e>
                                      <m:sSub>
                                        <m:e>
                                          <m:r>
                                            <m:t>s</m:t>
                                          </m:r>
                                        </m:e>
                                        <m:sub>
                                          <m:r>
                                            <m:t>1</m:t>
                                          </m:r>
                                          <m:r>
                                            <m:rPr>
                                              <m:sty m:val="p"/>
                                            </m:rPr>
                                            <m:t>,</m:t>
                                          </m:r>
                                          <m:r>
                                            <m:t>h</m:t>
                                          </m:r>
                                          <m:r>
                                            <m:rPr>
                                              <m:sty m:val="p"/>
                                            </m:rPr>
                                            <m:t>′</m:t>
                                          </m:r>
                                        </m:sub>
                                      </m:sSub>
                                      <m:r>
                                        <m:rPr>
                                          <m:sty m:val="p"/>
                                        </m:rPr>
                                        <m:t>,</m:t>
                                      </m:r>
                                      <m:sSub>
                                        <m:e>
                                          <m:r>
                                            <m:t>a</m:t>
                                          </m:r>
                                        </m:e>
                                        <m:sub>
                                          <m:r>
                                            <m:t>1</m:t>
                                          </m:r>
                                          <m:r>
                                            <m:rPr>
                                              <m:sty m:val="p"/>
                                            </m:rPr>
                                            <m:t>,</m:t>
                                          </m:r>
                                          <m:r>
                                            <m:t>h</m:t>
                                          </m:r>
                                          <m:r>
                                            <m:rPr>
                                              <m:sty m:val="p"/>
                                            </m:rPr>
                                            <m:t>′</m:t>
                                          </m:r>
                                        </m:sub>
                                      </m:sSub>
                                    </m:e>
                                  </m:d>
                                </m:e>
                              </m:d>
                            </m:e>
                          </m:rad>
                        </m:den>
                      </m:f>
                      <m:r>
                        <m:rPr>
                          <m:sty m:val="p"/>
                        </m:rPr>
                        <m:t>⋅</m:t>
                      </m:r>
                      <m:rad>
                        <m:radPr>
                          <m:degHide m:val="on"/>
                        </m:radPr>
                        <m:deg/>
                        <m:e>
                          <m:f>
                            <m:fPr>
                              <m:type m:val="bar"/>
                            </m:fPr>
                            <m:num>
                              <m:r>
                                <m:rPr>
                                  <m:nor/>
                                </m:rPr>
                                <m:t>ln</m:t>
                              </m:r>
                              <m:d>
                                <m:dPr>
                                  <m:begChr m:val="("/>
                                  <m:sepChr m:val=""/>
                                  <m:endChr m:val=")"/>
                                  <m:grow/>
                                </m:dPr>
                                <m:e>
                                  <m:r>
                                    <m:t>12</m:t>
                                  </m:r>
                                  <m:r>
                                    <m:rPr>
                                      <m:sty m:val="p"/>
                                    </m:rPr>
                                    <m:t>/</m:t>
                                  </m:r>
                                  <m:r>
                                    <m:t>δ</m:t>
                                  </m:r>
                                </m:e>
                              </m:d>
                            </m:num>
                            <m:den>
                              <m:r>
                                <m:t>2</m:t>
                              </m:r>
                              <m:r>
                                <m:t>N</m:t>
                              </m:r>
                            </m:den>
                          </m:f>
                        </m:e>
                      </m:rad>
                      <m:r>
                        <m:rPr>
                          <m:sty m:val="p"/>
                        </m:rPr>
                        <m:t>+</m:t>
                      </m:r>
                      <m:f>
                        <m:fPr>
                          <m:type m:val="bar"/>
                        </m:fPr>
                        <m:num>
                          <m:r>
                            <m:t>C</m:t>
                          </m:r>
                          <m:r>
                            <m:t> </m:t>
                          </m:r>
                          <m:r>
                            <m:rPr>
                              <m:nor/>
                            </m:rPr>
                            <m:t>ln</m:t>
                          </m:r>
                          <m:d>
                            <m:dPr>
                              <m:begChr m:val="("/>
                              <m:sepChr m:val=""/>
                              <m:endChr m:val=")"/>
                              <m:grow/>
                            </m:dPr>
                            <m:e>
                              <m:r>
                                <m:t>12</m:t>
                              </m:r>
                              <m:r>
                                <m:t> </m:t>
                              </m:r>
                              <m:r>
                                <m:t>d</m:t>
                              </m:r>
                              <m:r>
                                <m:t> </m:t>
                              </m:r>
                              <m:r>
                                <m:t>H</m:t>
                              </m:r>
                              <m:r>
                                <m:rPr>
                                  <m:sty m:val="p"/>
                                </m:rPr>
                                <m:t>/</m:t>
                              </m:r>
                              <m:r>
                                <m:t>δ</m:t>
                              </m:r>
                            </m:e>
                          </m:d>
                          <m:r>
                            <m:t> </m:t>
                          </m:r>
                          <m:r>
                            <m:t>d</m:t>
                          </m:r>
                          <m:r>
                            <m:t> </m:t>
                          </m:r>
                          <m:sSup>
                            <m:e>
                              <m:r>
                                <m:t>H</m:t>
                              </m:r>
                            </m:e>
                            <m:sup>
                              <m:r>
                                <m:t>3.5</m:t>
                              </m:r>
                            </m:sup>
                          </m:sSup>
                        </m:num>
                        <m:den>
                          <m:r>
                            <m:t>N</m:t>
                          </m:r>
                        </m:den>
                      </m:f>
                    </m:oMath>
                  </m:oMathPara>
                </w:p>
              </w:tc>
              <w:tc>
                <w:tcPr>
                  <w:tcW w:type="dxa" w:w="900"/>
                  <w:vAlign w:val="center"/>
                </w:tcPr>
                <w:p>
                  <w:pPr>
                    <w:jc w:val="right"/>
                  </w:pPr>
                  <w:r>
                    <w:t xml:space="preserve">(168)</w:t>
                  </w:r>
                </w:p>
              </w:tc>
            </w:tr>
          </w:tbl>
          <w:p>
            <w:pPr>
              <w:spacing w:after="80" w:line="288"/>
              <w:jc w:val="both"/>
            </w:pPr>
            <w:r>
              <w:t xml:space="preserve">with </w:t>
            </w:r>
            <m:oMath>
              <m:r>
                <m:t>C</m:t>
              </m:r>
              <m:box>
                <m:boxPr>
                  <m:opEmu m:val="on"/>
                </m:boxPr>
                <m:e>
                  <m:r>
                    <m:rPr>
                      <m:sty m:val="p"/>
                    </m:rPr>
                    <m:t>:=</m:t>
                  </m:r>
                </m:e>
              </m:box>
              <m:r>
                <m:t>15</m:t>
              </m:r>
              <m:sSub>
                <m:e>
                  <m:r>
                    <m:t>κ</m:t>
                  </m:r>
                </m:e>
                <m:sub>
                  <m:r>
                    <m:t>1</m:t>
                  </m:r>
                </m:sub>
              </m:sSub>
              <m:sSub>
                <m:e>
                  <m:r>
                    <m:t>C</m:t>
                  </m:r>
                </m:e>
                <m:sub>
                  <m:r>
                    <m:t>1</m:t>
                  </m:r>
                </m:sub>
              </m:sSub>
              <m:r>
                <m:rPr>
                  <m:sty m:val="p"/>
                </m:rPr>
                <m:t>(</m:t>
              </m:r>
              <m:r>
                <m:t>3</m:t>
              </m:r>
              <m:r>
                <m:rPr>
                  <m:sty m:val="p"/>
                </m:rPr>
                <m:t>+</m:t>
              </m:r>
              <m:sSub>
                <m:e>
                  <m:r>
                    <m:t>κ</m:t>
                  </m:r>
                </m:e>
                <m:sub>
                  <m:r>
                    <m:t>2</m:t>
                  </m:r>
                </m:sub>
              </m:sSub>
              <m:r>
                <m:rPr>
                  <m:sty m:val="p"/>
                </m:rPr>
                <m:t>)</m:t>
              </m:r>
              <m:rad>
                <m:radPr>
                  <m:degHide m:val="on"/>
                </m:radPr>
                <m:deg/>
                <m:e>
                  <m:sSup>
                    <m:e>
                      <m:r>
                        <m:rPr>
                          <m:sty m:val="p"/>
                        </m:rPr>
                        <m:t>(</m:t>
                      </m:r>
                      <m:sSubSup>
                        <m:e>
                          <m:r>
                            <m:t>ν</m:t>
                          </m:r>
                        </m:e>
                        <m:sub>
                          <m:r>
                            <m:t>0</m:t>
                          </m:r>
                        </m:sub>
                        <m:sup>
                          <m:r>
                            <m:t>π</m:t>
                          </m:r>
                        </m:sup>
                      </m:sSubSup>
                      <m:r>
                        <m:rPr>
                          <m:sty m:val="p"/>
                        </m:rPr>
                        <m:t>)</m:t>
                      </m:r>
                    </m:e>
                    <m:sup>
                      <m:r>
                        <m:rPr>
                          <m:sty m:val="p"/>
                        </m:rPr>
                        <m:t>⊤</m:t>
                      </m:r>
                    </m:sup>
                  </m:sSup>
                  <m:sSup>
                    <m:e>
                      <m:r>
                        <m:t>Σ</m:t>
                      </m:r>
                    </m:e>
                    <m:sup>
                      <m:r>
                        <m:rPr>
                          <m:nor/>
                        </m:rPr>
                        <m:t>−1</m:t>
                      </m:r>
                    </m:sup>
                  </m:sSup>
                  <m:sSubSup>
                    <m:e>
                      <m:r>
                        <m:t>ν</m:t>
                      </m:r>
                    </m:e>
                    <m:sub>
                      <m:r>
                        <m:t>0</m:t>
                      </m:r>
                    </m:sub>
                    <m:sup>
                      <m:r>
                        <m:t>π</m:t>
                      </m:r>
                    </m:sup>
                  </m:sSubSup>
                </m:e>
              </m:rad>
            </m:oMath>
            <w:r>
              <w:t xml:space="preserve">, </w:t>
            </w:r>
            <m:oMath>
              <m:sSub>
                <m:e>
                  <m:r>
                    <m:t>κ</m:t>
                  </m:r>
                </m:e>
                <m:sub>
                  <m:r>
                    <m:t>1</m:t>
                  </m:r>
                </m:sub>
              </m:sSub>
              <m:box>
                <m:boxPr>
                  <m:opEmu m:val="on"/>
                </m:boxPr>
                <m:e>
                  <m:r>
                    <m:rPr>
                      <m:sty m:val="p"/>
                    </m:rPr>
                    <m:t>:=</m:t>
                  </m:r>
                </m:e>
              </m:box>
              <m:r>
                <m:rPr>
                  <m:nor/>
                </m:rPr>
                <m:t>cond</m:t>
              </m:r>
              <m:r>
                <m:rPr>
                  <m:sty m:val="p"/>
                </m:rPr>
                <m:t>(</m:t>
              </m:r>
              <m:sSup>
                <m:e>
                  <m:r>
                    <m:t>Σ</m:t>
                  </m:r>
                </m:e>
                <m:sup>
                  <m:r>
                    <m:rPr>
                      <m:nor/>
                    </m:rPr>
                    <m:t>−1</m:t>
                  </m:r>
                  <m:r>
                    <m:rPr>
                      <m:sty m:val="p"/>
                    </m:rPr>
                    <m:t>/</m:t>
                  </m:r>
                  <m:r>
                    <m:t>2</m:t>
                  </m:r>
                </m:sup>
              </m:sSup>
              <m:sSup>
                <m:e>
                  <m:r>
                    <m:t>Σ</m:t>
                  </m:r>
                </m:e>
                <m:sup>
                  <m:r>
                    <m:t>π</m:t>
                  </m:r>
                </m:sup>
              </m:sSup>
              <m:sSup>
                <m:e>
                  <m:r>
                    <m:t>Σ</m:t>
                  </m:r>
                </m:e>
                <m:sup>
                  <m:r>
                    <m:rPr>
                      <m:nor/>
                    </m:rPr>
                    <m:t>−1</m:t>
                  </m:r>
                  <m:r>
                    <m:rPr>
                      <m:sty m:val="p"/>
                    </m:rPr>
                    <m:t>/</m:t>
                  </m:r>
                  <m:r>
                    <m:t>2</m:t>
                  </m:r>
                </m:sup>
              </m:sSup>
              <m:r>
                <m:rPr>
                  <m:sty m:val="p"/>
                </m:rPr>
                <m:t>)</m:t>
              </m:r>
            </m:oMath>
            <w:r>
              <w:t xml:space="preserve"> and </w:t>
            </w:r>
            <m:oMath>
              <m:sSub>
                <m:e>
                  <m:r>
                    <m:t>κ</m:t>
                  </m:r>
                </m:e>
                <m:sub>
                  <m:r>
                    <m:t>2</m:t>
                  </m:r>
                </m:sub>
              </m:sSub>
              <m:box>
                <m:boxPr>
                  <m:opEmu m:val="on"/>
                </m:boxPr>
                <m:e>
                  <m:r>
                    <m:rPr>
                      <m:sty m:val="p"/>
                    </m:rPr>
                    <m:t>:=</m:t>
                  </m:r>
                </m:e>
              </m:box>
              <m:r>
                <m:rPr>
                  <m:sty m:val="p"/>
                </m:rPr>
                <m:t>∥</m:t>
              </m:r>
              <m:sSup>
                <m:e>
                  <m:r>
                    <m:t>Σ</m:t>
                  </m:r>
                </m:e>
                <m:sup>
                  <m:r>
                    <m:rPr>
                      <m:nor/>
                    </m:rPr>
                    <m:t>−1</m:t>
                  </m:r>
                  <m:r>
                    <m:rPr>
                      <m:sty m:val="p"/>
                    </m:rPr>
                    <m:t>/</m:t>
                  </m:r>
                  <m:r>
                    <m:t>2</m:t>
                  </m:r>
                </m:sup>
              </m:sSup>
              <m:r>
                <m:rPr>
                  <m:nor/>
                </m:rPr>
                <m:t>𝔼</m:t>
              </m:r>
              <m:r>
                <m:rPr>
                  <m:sty m:val="p"/>
                </m:rPr>
                <m:t>[</m:t>
              </m:r>
              <m:f>
                <m:fPr>
                  <m:type m:val="bar"/>
                </m:fPr>
                <m:num>
                  <m:r>
                    <m:t>1</m:t>
                  </m:r>
                </m:num>
                <m:den>
                  <m:r>
                    <m:t>H</m:t>
                  </m:r>
                </m:den>
              </m:f>
              <m:nary>
                <m:naryPr>
                  <m:chr m:val="∑"/>
                  <m:limLoc m:val="subSup"/>
                  <m:subHide m:val="off"/>
                  <m:supHide m:val="off"/>
                </m:naryPr>
                <m:sub>
                  <m:r>
                    <m:t>h</m:t>
                  </m:r>
                  <m:r>
                    <m:rPr>
                      <m:sty m:val="p"/>
                    </m:rPr>
                    <m:t>=</m:t>
                  </m:r>
                  <m:r>
                    <m:t>1</m:t>
                  </m:r>
                </m:sub>
                <m:sup>
                  <m:r>
                    <m:t>H</m:t>
                  </m:r>
                </m:sup>
                <m:e>
                  <m:sSup>
                    <m:e>
                      <m:r>
                        <m:t>ϕ</m:t>
                      </m:r>
                    </m:e>
                    <m:sup>
                      <m:r>
                        <m:t>π</m:t>
                      </m:r>
                    </m:sup>
                  </m:sSup>
                </m:e>
              </m:nary>
              <m:r>
                <m:rPr>
                  <m:sty m:val="p"/>
                </m:rPr>
                <m:t>(</m:t>
              </m:r>
              <m:sSub>
                <m:e>
                  <m:r>
                    <m:t>s</m:t>
                  </m:r>
                </m:e>
                <m:sub>
                  <m:r>
                    <m:t>1</m:t>
                  </m:r>
                  <m:r>
                    <m:rPr>
                      <m:sty m:val="p"/>
                    </m:rPr>
                    <m:t>,</m:t>
                  </m:r>
                  <m:r>
                    <m:t>h</m:t>
                  </m:r>
                </m:sub>
              </m:sSub>
              <m:r>
                <m:rPr>
                  <m:sty m:val="p"/>
                </m:rPr>
                <m:t>)</m:t>
              </m:r>
              <m:sSup>
                <m:e>
                  <m:r>
                    <m:t>ϕ</m:t>
                  </m:r>
                </m:e>
                <m:sup>
                  <m:r>
                    <m:t>π</m:t>
                  </m:r>
                </m:sup>
              </m:sSup>
              <m:sSup>
                <m:e>
                  <m:r>
                    <m:rPr>
                      <m:sty m:val="p"/>
                    </m:rPr>
                    <m:t>(</m:t>
                  </m:r>
                  <m:sSub>
                    <m:e>
                      <m:r>
                        <m:t>s</m:t>
                      </m:r>
                    </m:e>
                    <m:sub>
                      <m:r>
                        <m:t>1</m:t>
                      </m:r>
                      <m:r>
                        <m:rPr>
                          <m:sty m:val="p"/>
                        </m:rPr>
                        <m:t>,</m:t>
                      </m:r>
                      <m:r>
                        <m:t>h</m:t>
                      </m:r>
                    </m:sub>
                  </m:sSub>
                  <m:r>
                    <m:rPr>
                      <m:sty m:val="p"/>
                    </m:rPr>
                    <m:t>)</m:t>
                  </m:r>
                </m:e>
                <m:sup>
                  <m:r>
                    <m:rPr>
                      <m:sty m:val="p"/>
                    </m:rPr>
                    <m:t>⊤</m:t>
                  </m:r>
                </m:sup>
              </m:sSup>
              <m:r>
                <m:rPr>
                  <m:sty m:val="p"/>
                </m:rPr>
                <m:t>]</m:t>
              </m:r>
              <m:sSup>
                <m:e>
                  <m:r>
                    <m:t>Σ</m:t>
                  </m:r>
                </m:e>
                <m:sup>
                  <m:r>
                    <m:rPr>
                      <m:nor/>
                    </m:rPr>
                    <m:t>−1</m:t>
                  </m:r>
                  <m:r>
                    <m:rPr>
                      <m:sty m:val="p"/>
                    </m:rPr>
                    <m:t>/</m:t>
                  </m:r>
                  <m:r>
                    <m:t>2</m:t>
                  </m:r>
                </m:sup>
              </m:sSup>
              <m:sSub>
                <m:e>
                  <m:r>
                    <m:rPr>
                      <m:sty m:val="p"/>
                    </m:rPr>
                    <m:t>∥</m:t>
                  </m:r>
                </m:e>
                <m:sub>
                  <m:r>
                    <m:t>2</m:t>
                  </m:r>
                </m:sub>
              </m:sSub>
              <m:r>
                <m:rPr>
                  <m:sty m:val="p"/>
                </m:rPr>
                <m:t>∨</m:t>
              </m:r>
              <m:r>
                <m:t>1</m:t>
              </m:r>
            </m:oMath>
            <w:r>
              <w:t xml:space="preserve">; the index </w:t>
            </w:r>
            <m:oMath>
              <m:r>
                <m:t>h</m:t>
              </m:r>
              <m:r>
                <m:rPr>
                  <m:sty m:val="p"/>
                </m:rPr>
                <m:t>′</m:t>
              </m:r>
            </m:oMath>
            <w:r>
              <w:t xml:space="preserve"> in the denominator is our notation. If </w:t>
            </w:r>
            <m:oMath>
              <m:r>
                <m:t>ϕ</m:t>
              </m:r>
              <m:sSup>
                <m:e>
                  <m:r>
                    <m:rPr>
                      <m:sty m:val="p"/>
                    </m:rPr>
                    <m:t>(</m:t>
                  </m:r>
                  <m:r>
                    <m:t>s</m:t>
                  </m:r>
                  <m:r>
                    <m:rPr>
                      <m:sty m:val="p"/>
                    </m:rPr>
                    <m:t>,</m:t>
                  </m:r>
                  <m:r>
                    <m:t>a</m:t>
                  </m:r>
                  <m:r>
                    <m:rPr>
                      <m:sty m:val="p"/>
                    </m:rPr>
                    <m:t>)</m:t>
                  </m:r>
                </m:e>
                <m:sup>
                  <m:r>
                    <m:rPr>
                      <m:sty m:val="p"/>
                    </m:rPr>
                    <m:t>⊤</m:t>
                  </m:r>
                </m:sup>
              </m:sSup>
              <m:sSup>
                <m:e>
                  <m:r>
                    <m:t>Σ</m:t>
                  </m:r>
                </m:e>
                <m:sup>
                  <m:r>
                    <m:rPr>
                      <m:nor/>
                    </m:rPr>
                    <m:t>−1</m:t>
                  </m:r>
                </m:sup>
              </m:sSup>
              <m:r>
                <m:t>ϕ</m:t>
              </m:r>
              <m:r>
                <m:rPr>
                  <m:sty m:val="p"/>
                </m:rPr>
                <m:t>(</m:t>
              </m:r>
              <m:r>
                <m:t>s</m:t>
              </m:r>
              <m:r>
                <m:rPr>
                  <m:sty m:val="p"/>
                </m:rPr>
                <m:t>′</m:t>
              </m:r>
              <m:r>
                <m:rPr>
                  <m:sty m:val="p"/>
                </m:rPr>
                <m:t>,</m:t>
              </m:r>
              <m:r>
                <m:t>a</m:t>
              </m:r>
              <m:r>
                <m:rPr>
                  <m:sty m:val="p"/>
                </m:rPr>
                <m:t>′</m:t>
              </m:r>
              <m:r>
                <m:rPr>
                  <m:sty m:val="p"/>
                </m:rPr>
                <m:t>)</m:t>
              </m:r>
              <m:r>
                <m:rPr>
                  <m:sty m:val="p"/>
                </m:rPr>
                <m:t>≥</m:t>
              </m:r>
              <m:r>
                <m:t>0</m:t>
              </m:r>
            </m:oMath>
            <w:r>
              <w:t xml:space="preserve"> for all pairs, or if the MDP is time-inhomogeneous, the sum over </w:t>
            </w:r>
            <m:oMath>
              <m:r>
                <m:t>h</m:t>
              </m:r>
            </m:oMath>
            <w:r>
              <w:t xml:space="preserve"> moves inside the supremum (eq. 11). With </w:t>
            </w:r>
            <m:oMath>
              <m:sSup>
                <m:e>
                  <m:r>
                    <m:t>μ</m:t>
                  </m:r>
                </m:e>
                <m:sup>
                  <m:r>
                    <m:t>π</m:t>
                  </m:r>
                </m:sup>
              </m:sSup>
              <m:r>
                <m:rPr>
                  <m:sty m:val="p"/>
                </m:rPr>
                <m:t>(</m:t>
              </m:r>
              <m:r>
                <m:t>s</m:t>
              </m:r>
              <m:r>
                <m:rPr>
                  <m:sty m:val="p"/>
                </m:rPr>
                <m:t>,</m:t>
              </m:r>
              <m:r>
                <m:t>a</m:t>
              </m:r>
              <m:r>
                <m:rPr>
                  <m:sty m:val="p"/>
                </m:rPr>
                <m:t>)</m:t>
              </m:r>
              <m:box>
                <m:boxPr>
                  <m:opEmu m:val="on"/>
                </m:boxPr>
                <m:e>
                  <m:r>
                    <m:rPr>
                      <m:sty m:val="p"/>
                    </m:rPr>
                    <m:t>:=</m:t>
                  </m:r>
                </m:e>
              </m:box>
              <m:sSup>
                <m:e>
                  <m:r>
                    <m:rPr>
                      <m:nor/>
                    </m:rPr>
                    <m:t>𝔼</m:t>
                  </m:r>
                </m:e>
                <m:sup>
                  <m:r>
                    <m:t>π</m:t>
                  </m:r>
                </m:sup>
              </m:sSup>
              <m:r>
                <m:rPr>
                  <m:sty m:val="p"/>
                </m:rPr>
                <m:t>[</m:t>
              </m:r>
              <m:nary>
                <m:naryPr>
                  <m:chr m:val="∑"/>
                  <m:limLoc m:val="subSup"/>
                  <m:subHide m:val="off"/>
                  <m:supHide m:val="off"/>
                </m:naryPr>
                <m:sub>
                  <m:r>
                    <m:t>h</m:t>
                  </m:r>
                  <m:r>
                    <m:rPr>
                      <m:sty m:val="p"/>
                    </m:rPr>
                    <m:t>=</m:t>
                  </m:r>
                  <m:r>
                    <m:t>0</m:t>
                  </m:r>
                </m:sub>
                <m:sup>
                  <m:r>
                    <m:t>H</m:t>
                  </m:r>
                </m:sup>
                <m:e>
                  <m:r>
                    <m:rPr>
                      <m:sty m:val="p"/>
                    </m:rPr>
                    <m:t>(</m:t>
                  </m:r>
                  <m:r>
                    <m:t>H</m:t>
                  </m:r>
                  <m:r>
                    <m:rPr>
                      <m:sty m:val="p"/>
                    </m:rPr>
                    <m:t>−</m:t>
                  </m:r>
                  <m:r>
                    <m:t>h</m:t>
                  </m:r>
                  <m:r>
                    <m:rPr>
                      <m:sty m:val="p"/>
                    </m:rPr>
                    <m:t>+</m:t>
                  </m:r>
                  <m:r>
                    <m:t>1</m:t>
                  </m:r>
                  <m:r>
                    <m:rPr>
                      <m:sty m:val="p"/>
                    </m:rPr>
                    <m:t>)</m:t>
                  </m:r>
                </m:e>
              </m:nary>
              <m:r>
                <m:rPr>
                  <m:sty m:val="p"/>
                </m:rPr>
                <m:t>𝟏</m:t>
              </m:r>
              <m:r>
                <m:rPr>
                  <m:sty m:val="p"/>
                </m:rPr>
                <m:t>(</m:t>
              </m:r>
              <m:sSub>
                <m:e>
                  <m:r>
                    <m:t>s</m:t>
                  </m:r>
                </m:e>
                <m:sub>
                  <m:r>
                    <m:t>h</m:t>
                  </m:r>
                </m:sub>
              </m:sSub>
              <m:r>
                <m:rPr>
                  <m:sty m:val="p"/>
                </m:rPr>
                <m:t>=</m:t>
              </m:r>
              <m:r>
                <m:t>s</m:t>
              </m:r>
              <m:r>
                <m:rPr>
                  <m:sty m:val="p"/>
                </m:rPr>
                <m:t>,</m:t>
              </m:r>
              <m:sSub>
                <m:e>
                  <m:r>
                    <m:t>a</m:t>
                  </m:r>
                </m:e>
                <m:sub>
                  <m:r>
                    <m:t>h</m:t>
                  </m:r>
                </m:sub>
              </m:sSub>
              <m:r>
                <m:rPr>
                  <m:sty m:val="p"/>
                </m:rPr>
                <m:t>=</m:t>
              </m:r>
              <m:r>
                <m:t>a</m:t>
              </m:r>
              <m:r>
                <m:rPr>
                  <m:sty m:val="p"/>
                </m:rPr>
                <m:t>)</m:t>
              </m:r>
              <m:r>
                <m:rPr>
                  <m:sty m:val="p"/>
                </m:rPr>
                <m:t>]</m:t>
              </m:r>
              <m:r>
                <m:rPr>
                  <m:sty m:val="p"/>
                </m:rPr>
                <m:t>/</m:t>
              </m:r>
              <m:nary>
                <m:naryPr>
                  <m:chr m:val="∑"/>
                  <m:limLoc m:val="subSup"/>
                  <m:subHide m:val="off"/>
                  <m:supHide m:val="off"/>
                </m:naryPr>
                <m:sub>
                  <m:r>
                    <m:t>h</m:t>
                  </m:r>
                  <m:r>
                    <m:rPr>
                      <m:sty m:val="p"/>
                    </m:rPr>
                    <m:t>=</m:t>
                  </m:r>
                  <m:r>
                    <m:t>0</m:t>
                  </m:r>
                </m:sub>
                <m:sup>
                  <m:r>
                    <m:t>H</m:t>
                  </m:r>
                </m:sup>
                <m:e>
                  <m:r>
                    <m:rPr>
                      <m:sty m:val="p"/>
                    </m:rPr>
                    <m:t>(</m:t>
                  </m:r>
                  <m:r>
                    <m:t>H</m:t>
                  </m:r>
                  <m:r>
                    <m:rPr>
                      <m:sty m:val="p"/>
                    </m:rPr>
                    <m:t>−</m:t>
                  </m:r>
                  <m:r>
                    <m:t>h</m:t>
                  </m:r>
                  <m:r>
                    <m:rPr>
                      <m:sty m:val="p"/>
                    </m:rPr>
                    <m:t>+</m:t>
                  </m:r>
                  <m:r>
                    <m:t>1</m:t>
                  </m:r>
                  <m:r>
                    <m:rPr>
                      <m:sty m:val="p"/>
                    </m:rPr>
                    <m:t>)</m:t>
                  </m:r>
                </m:e>
              </m:nary>
            </m:oMath>
            <w:r>
              <w:t xml:space="preserve"> and with </w:t>
            </w:r>
            <m:oMath>
              <m:acc>
                <m:accPr>
                  <m:chr m:val="̅"/>
                </m:accPr>
                <m:e>
                  <m:r>
                    <m:t>μ</m:t>
                  </m:r>
                </m:e>
              </m:acc>
            </m:oMath>
            <w:r>
              <w:t xml:space="preserve"> the expected occupancy measure of the data, eq. 11 simplifies to:</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d>
                        <m:dPr>
                          <m:begChr m:val="|"/>
                          <m:sepChr m:val=""/>
                          <m:endChr m:val="|"/>
                          <m:grow/>
                        </m:dPr>
                        <m:e>
                          <m:sSup>
                            <m:e>
                              <m:acc>
                                <m:accPr>
                                  <m:chr m:val="̂"/>
                                </m:accPr>
                                <m:e>
                                  <m:r>
                                    <m:t>v</m:t>
                                  </m:r>
                                </m:e>
                              </m:acc>
                            </m:e>
                            <m:sup>
                              <m:r>
                                <m:t>π</m:t>
                              </m:r>
                            </m:sup>
                          </m:sSup>
                          <m:r>
                            <m:rPr>
                              <m:sty m:val="p"/>
                            </m:rPr>
                            <m:t>−</m:t>
                          </m:r>
                          <m:sSup>
                            <m:e>
                              <m:r>
                                <m:t>v</m:t>
                              </m:r>
                            </m:e>
                            <m:sup>
                              <m:r>
                                <m:t>π</m:t>
                              </m:r>
                            </m:sup>
                          </m:sSup>
                        </m:e>
                      </m:d>
                      <m:r>
                        <m:rPr>
                          <m:sty m:val="p"/>
                        </m:rPr>
                        <m:t>≤</m:t>
                      </m:r>
                      <m:f>
                        <m:fPr>
                          <m:type m:val="bar"/>
                        </m:fPr>
                        <m:num>
                          <m:d>
                            <m:dPr>
                              <m:begChr m:val="("/>
                              <m:sepChr m:val=""/>
                              <m:endChr m:val=")"/>
                              <m:grow/>
                            </m:dPr>
                            <m:e>
                              <m:r>
                                <m:t>H</m:t>
                              </m:r>
                              <m:r>
                                <m:rPr>
                                  <m:sty m:val="p"/>
                                </m:rPr>
                                <m:t>+</m:t>
                              </m:r>
                              <m:r>
                                <m:t>1</m:t>
                              </m:r>
                            </m:e>
                          </m:d>
                          <m:d>
                            <m:dPr>
                              <m:begChr m:val="("/>
                              <m:sepChr m:val=""/>
                              <m:endChr m:val=")"/>
                              <m:grow/>
                            </m:dPr>
                            <m:e>
                              <m:r>
                                <m:t>H</m:t>
                              </m:r>
                              <m:r>
                                <m:rPr>
                                  <m:sty m:val="p"/>
                                </m:rPr>
                                <m:t>+</m:t>
                              </m:r>
                              <m:r>
                                <m:t>2</m:t>
                              </m:r>
                            </m:e>
                          </m:d>
                        </m:num>
                        <m:den>
                          <m:r>
                            <m:t>2</m:t>
                          </m:r>
                        </m:den>
                      </m:f>
                      <m:rad>
                        <m:radPr>
                          <m:degHide m:val="on"/>
                        </m:radPr>
                        <m:deg/>
                        <m:e>
                          <m:r>
                            <m:t>1</m:t>
                          </m:r>
                          <m:r>
                            <m:rPr>
                              <m:sty m:val="p"/>
                            </m:rPr>
                            <m:t>+</m:t>
                          </m:r>
                          <m:sSubSup>
                            <m:e>
                              <m:r>
                                <m:t>χ</m:t>
                              </m:r>
                            </m:e>
                            <m:sub>
                              <m:r>
                                <m:rPr>
                                  <m:nor/>
                                </m:rPr>
                                <m:t>𝒬</m:t>
                              </m:r>
                            </m:sub>
                            <m:sup>
                              <m:r>
                                <m:t>2</m:t>
                              </m:r>
                            </m:sup>
                          </m:sSubSup>
                          <m:d>
                            <m:dPr>
                              <m:begChr m:val="("/>
                              <m:sepChr m:val=""/>
                              <m:endChr m:val=")"/>
                              <m:grow/>
                            </m:dPr>
                            <m:e>
                              <m:sSup>
                                <m:e>
                                  <m:r>
                                    <m:t>μ</m:t>
                                  </m:r>
                                </m:e>
                                <m:sup>
                                  <m:r>
                                    <m:t>π</m:t>
                                  </m:r>
                                </m:sup>
                              </m:sSup>
                              <m:r>
                                <m:rPr>
                                  <m:sty m:val="p"/>
                                </m:rPr>
                                <m:t>,</m:t>
                              </m:r>
                              <m:acc>
                                <m:accPr>
                                  <m:chr m:val="̅"/>
                                </m:accPr>
                                <m:e>
                                  <m:r>
                                    <m:t>μ</m:t>
                                  </m:r>
                                </m:e>
                              </m:acc>
                            </m:e>
                          </m:d>
                        </m:e>
                      </m:rad>
                      <m:r>
                        <m:t> </m:t>
                      </m:r>
                      <m:rad>
                        <m:radPr>
                          <m:degHide m:val="on"/>
                        </m:radPr>
                        <m:deg/>
                        <m:e>
                          <m:f>
                            <m:fPr>
                              <m:type m:val="bar"/>
                            </m:fPr>
                            <m:num>
                              <m:r>
                                <m:rPr>
                                  <m:nor/>
                                </m:rPr>
                                <m:t>ln</m:t>
                              </m:r>
                              <m:d>
                                <m:dPr>
                                  <m:begChr m:val="("/>
                                  <m:sepChr m:val=""/>
                                  <m:endChr m:val=")"/>
                                  <m:grow/>
                                </m:dPr>
                                <m:e>
                                  <m:r>
                                    <m:t>12</m:t>
                                  </m:r>
                                  <m:r>
                                    <m:rPr>
                                      <m:sty m:val="p"/>
                                    </m:rPr>
                                    <m:t>/</m:t>
                                  </m:r>
                                  <m:r>
                                    <m:t>δ</m:t>
                                  </m:r>
                                </m:e>
                              </m:d>
                            </m:num>
                            <m:den>
                              <m:r>
                                <m:t>2</m:t>
                              </m:r>
                              <m:r>
                                <m:t>N</m:t>
                              </m:r>
                            </m:den>
                          </m:f>
                        </m:e>
                      </m:rad>
                      <m:r>
                        <m:rPr>
                          <m:sty m:val="p"/>
                        </m:rPr>
                        <m:t>+</m:t>
                      </m:r>
                      <m:r>
                        <m:t>O</m:t>
                      </m:r>
                      <m:d>
                        <m:dPr>
                          <m:begChr m:val="("/>
                          <m:sepChr m:val=""/>
                          <m:endChr m:val=")"/>
                          <m:grow/>
                        </m:dPr>
                        <m:e>
                          <m:sSup>
                            <m:e>
                              <m:r>
                                <m:t>N</m:t>
                              </m:r>
                            </m:e>
                            <m:sup>
                              <m:r>
                                <m:rPr>
                                  <m:nor/>
                                </m:rPr>
                                <m:t>−1</m:t>
                              </m:r>
                            </m:sup>
                          </m:sSup>
                        </m:e>
                      </m:d>
                      <m:r>
                        <m:rPr>
                          <m:sty m:val="p"/>
                        </m:rPr>
                        <m:t>,</m:t>
                      </m:r>
                      <m:r>
                        <m:rPr>
                          <m:nor/>
                        </m:rPr>
                        <m:t xml:space="preserve"> </m:t>
                      </m:r>
                      <m:sSubSup>
                        <m:e>
                          <m:r>
                            <m:t>χ</m:t>
                          </m:r>
                        </m:e>
                        <m:sub>
                          <m:r>
                            <m:rPr>
                              <m:nor/>
                            </m:rPr>
                            <m:t>𝒬</m:t>
                          </m:r>
                        </m:sub>
                        <m:sup>
                          <m:r>
                            <m:t>2</m:t>
                          </m:r>
                        </m:sup>
                      </m:sSubSup>
                      <m:d>
                        <m:dPr>
                          <m:begChr m:val="("/>
                          <m:sepChr m:val=""/>
                          <m:endChr m:val=")"/>
                          <m:grow/>
                        </m:dPr>
                        <m:e>
                          <m:sSub>
                            <m:e>
                              <m:r>
                                <m:t>p</m:t>
                              </m:r>
                            </m:e>
                            <m:sub>
                              <m:r>
                                <m:t>1</m:t>
                              </m:r>
                            </m:sub>
                          </m:sSub>
                          <m:r>
                            <m:rPr>
                              <m:sty m:val="p"/>
                            </m:rPr>
                            <m:t>,</m:t>
                          </m:r>
                          <m:sSub>
                            <m:e>
                              <m:r>
                                <m:t>p</m:t>
                              </m:r>
                            </m:e>
                            <m:sub>
                              <m:r>
                                <m:t>2</m:t>
                              </m:r>
                            </m:sub>
                          </m:sSub>
                        </m:e>
                      </m:d>
                      <m:box>
                        <m:boxPr>
                          <m:opEmu m:val="on"/>
                        </m:boxPr>
                        <m:e>
                          <m:r>
                            <m:rPr>
                              <m:sty m:val="p"/>
                            </m:rPr>
                            <m:t>:=</m:t>
                          </m:r>
                        </m:e>
                      </m:box>
                      <m:limLow>
                        <m:e>
                          <m:r>
                            <m:rPr>
                              <m:nor/>
                            </m:rPr>
                            <m:t>sup</m:t>
                          </m:r>
                        </m:e>
                        <m:lim>
                          <m:r>
                            <m:t>f</m:t>
                          </m:r>
                          <m:r>
                            <m:rPr>
                              <m:sty m:val="p"/>
                            </m:rPr>
                            <m:t>∈</m:t>
                          </m:r>
                          <m:r>
                            <m:rPr>
                              <m:nor/>
                            </m:rPr>
                            <m:t>𝒬</m:t>
                          </m:r>
                        </m:lim>
                      </m:limLow>
                      <m:f>
                        <m:fPr>
                          <m:type m:val="bar"/>
                        </m:fPr>
                        <m:num>
                          <m:sSub>
                            <m:e>
                              <m:r>
                                <m:rPr>
                                  <m:nor/>
                                </m:rPr>
                                <m:t>𝔼</m:t>
                              </m:r>
                            </m:e>
                            <m:sub>
                              <m:sSub>
                                <m:e>
                                  <m:r>
                                    <m:t>p</m:t>
                                  </m:r>
                                </m:e>
                                <m:sub>
                                  <m:r>
                                    <m:t>1</m:t>
                                  </m:r>
                                </m:sub>
                              </m:sSub>
                            </m:sub>
                          </m:sSub>
                          <m:sSup>
                            <m:e>
                              <m:d>
                                <m:dPr>
                                  <m:begChr m:val="["/>
                                  <m:sepChr m:val=""/>
                                  <m:endChr m:val="]"/>
                                  <m:grow/>
                                </m:dPr>
                                <m:e>
                                  <m:r>
                                    <m:t>f</m:t>
                                  </m:r>
                                  <m:d>
                                    <m:dPr>
                                      <m:begChr m:val="("/>
                                      <m:sepChr m:val=""/>
                                      <m:endChr m:val=")"/>
                                      <m:grow/>
                                    </m:dPr>
                                    <m:e>
                                      <m:r>
                                        <m:t>x</m:t>
                                      </m:r>
                                    </m:e>
                                  </m:d>
                                </m:e>
                              </m:d>
                            </m:e>
                            <m:sup>
                              <m:r>
                                <m:t>2</m:t>
                              </m:r>
                            </m:sup>
                          </m:sSup>
                        </m:num>
                        <m:den>
                          <m:sSub>
                            <m:e>
                              <m:r>
                                <m:rPr>
                                  <m:nor/>
                                </m:rPr>
                                <m:t>𝔼</m:t>
                              </m:r>
                            </m:e>
                            <m:sub>
                              <m:sSub>
                                <m:e>
                                  <m:r>
                                    <m:t>p</m:t>
                                  </m:r>
                                </m:e>
                                <m:sub>
                                  <m:r>
                                    <m:t>2</m:t>
                                  </m:r>
                                </m:sub>
                              </m:sSub>
                            </m:sub>
                          </m:sSub>
                          <m:d>
                            <m:dPr>
                              <m:begChr m:val="["/>
                              <m:sepChr m:val=""/>
                              <m:endChr m:val="]"/>
                              <m:grow/>
                            </m:dPr>
                            <m:e>
                              <m:r>
                                <m:t>f</m:t>
                              </m:r>
                              <m:sSup>
                                <m:e>
                                  <m:d>
                                    <m:dPr>
                                      <m:begChr m:val="("/>
                                      <m:sepChr m:val=""/>
                                      <m:endChr m:val=")"/>
                                      <m:grow/>
                                    </m:dPr>
                                    <m:e>
                                      <m:r>
                                        <m:t>x</m:t>
                                      </m:r>
                                    </m:e>
                                  </m:d>
                                </m:e>
                                <m:sup>
                                  <m:r>
                                    <m:t>2</m:t>
                                  </m:r>
                                </m:sup>
                              </m:sSup>
                            </m:e>
                          </m:d>
                        </m:den>
                      </m:f>
                      <m:r>
                        <m:rPr>
                          <m:sty m:val="p"/>
                        </m:rPr>
                        <m:t>−</m:t>
                      </m:r>
                      <m:r>
                        <m:t>1</m:t>
                      </m:r>
                    </m:oMath>
                  </m:oMathPara>
                </w:p>
              </w:tc>
              <w:tc>
                <w:tcPr>
                  <w:tcW w:type="dxa" w:w="900"/>
                  <w:vAlign w:val="center"/>
                </w:tcPr>
                <w:p>
                  <w:pPr>
                    <w:jc w:val="right"/>
                  </w:pPr>
                  <w:r>
                    <w:t xml:space="preserve">(169)</w:t>
                  </w:r>
                </w:p>
              </w:tc>
            </w:tr>
          </w:tbl>
          <w:p>
            <w:pPr>
              <w:spacing w:after="80" w:line="288"/>
              <w:jc w:val="both"/>
            </w:pPr>
            <w:r>
              <w:t xml:space="preserve">The paper writes this as </w:t>
            </w:r>
            <m:oMath>
              <m:r>
                <m:t>C</m:t>
              </m:r>
              <m:r>
                <m:t> </m:t>
              </m:r>
              <m:sSup>
                <m:e>
                  <m:r>
                    <m:t>H</m:t>
                  </m:r>
                </m:e>
                <m:sup>
                  <m:r>
                    <m:t>2</m:t>
                  </m:r>
                </m:sup>
              </m:sSup>
              <m:rad>
                <m:radPr>
                  <m:degHide m:val="on"/>
                </m:radPr>
                <m:deg/>
                <m:e>
                  <m:r>
                    <m:rPr>
                      <m:sty m:val="p"/>
                    </m:rPr>
                    <m:t>(</m:t>
                  </m:r>
                  <m:r>
                    <m:t>1</m:t>
                  </m:r>
                  <m:r>
                    <m:rPr>
                      <m:sty m:val="p"/>
                    </m:rPr>
                    <m:t>+</m:t>
                  </m:r>
                  <m:sSubSup>
                    <m:e>
                      <m:r>
                        <m:t>χ</m:t>
                      </m:r>
                    </m:e>
                    <m:sub>
                      <m:r>
                        <m:rPr>
                          <m:nor/>
                        </m:rPr>
                        <m:t>𝒬</m:t>
                      </m:r>
                    </m:sub>
                    <m:sup>
                      <m:r>
                        <m:t>2</m:t>
                      </m:r>
                    </m:sup>
                  </m:sSubSup>
                  <m:r>
                    <m:rPr>
                      <m:sty m:val="p"/>
                    </m:rPr>
                    <m:t>(</m:t>
                  </m:r>
                  <m:sSup>
                    <m:e>
                      <m:r>
                        <m:t>μ</m:t>
                      </m:r>
                    </m:e>
                    <m:sup>
                      <m:r>
                        <m:t>π</m:t>
                      </m:r>
                    </m:sup>
                  </m:sSup>
                  <m:r>
                    <m:rPr>
                      <m:sty m:val="p"/>
                    </m:rPr>
                    <m:t>,</m:t>
                  </m:r>
                  <m:acc>
                    <m:accPr>
                      <m:chr m:val="̅"/>
                    </m:accPr>
                    <m:e>
                      <m:r>
                        <m:t>μ</m:t>
                      </m:r>
                    </m:e>
                  </m:acc>
                  <m:r>
                    <m:rPr>
                      <m:sty m:val="p"/>
                    </m:rPr>
                    <m:t>)</m:t>
                  </m:r>
                  <m:r>
                    <m:rPr>
                      <m:sty m:val="p"/>
                    </m:rPr>
                    <m:t>)</m:t>
                  </m:r>
                  <m:r>
                    <m:rPr>
                      <m:sty m:val="p"/>
                    </m:rPr>
                    <m:t>/</m:t>
                  </m:r>
                  <m:r>
                    <m:t>N</m:t>
                  </m:r>
                </m:e>
              </m:rad>
              <m:r>
                <m:rPr>
                  <m:sty m:val="p"/>
                </m:rPr>
                <m:t>+</m:t>
              </m:r>
              <m:r>
                <m:t>O</m:t>
              </m:r>
              <m:r>
                <m:rPr>
                  <m:sty m:val="p"/>
                </m:rPr>
                <m:t>(</m:t>
              </m:r>
              <m:sSup>
                <m:e>
                  <m:r>
                    <m:t>N</m:t>
                  </m:r>
                </m:e>
                <m:sup>
                  <m:r>
                    <m:rPr>
                      <m:nor/>
                    </m:rPr>
                    <m:t>−1</m:t>
                  </m:r>
                </m:sup>
              </m:sSup>
              <m:r>
                <m:rPr>
                  <m:sty m:val="p"/>
                </m:rPr>
                <m:t>)</m:t>
              </m:r>
            </m:oMath>
            <w:r>
              <w:t xml:space="preserve">, with a constant </w:t>
            </w:r>
            <m:oMath>
              <m:r>
                <m:t>C</m:t>
              </m:r>
            </m:oMath>
            <w:r>
              <w:t xml:space="preserve">. The exact coefficient above is our computation from eq. 11, with </w:t>
            </w:r>
            <m:oMath>
              <m:nary>
                <m:naryPr>
                  <m:chr m:val="∑"/>
                  <m:limLoc m:val="subSup"/>
                  <m:subHide m:val="off"/>
                  <m:supHide m:val="off"/>
                </m:naryPr>
                <m:sub>
                  <m:r>
                    <m:t>h</m:t>
                  </m:r>
                  <m:r>
                    <m:rPr>
                      <m:sty m:val="p"/>
                    </m:rPr>
                    <m:t>=</m:t>
                  </m:r>
                  <m:r>
                    <m:t>0</m:t>
                  </m:r>
                </m:sub>
                <m:sup>
                  <m:r>
                    <m:t>H</m:t>
                  </m:r>
                </m:sup>
                <m:e>
                  <m:r>
                    <m:rPr>
                      <m:sty m:val="p"/>
                    </m:rPr>
                    <m:t>(</m:t>
                  </m:r>
                  <m:r>
                    <m:t>H</m:t>
                  </m:r>
                  <m:r>
                    <m:rPr>
                      <m:sty m:val="p"/>
                    </m:rPr>
                    <m:t>−</m:t>
                  </m:r>
                  <m:r>
                    <m:t>h</m:t>
                  </m:r>
                  <m:r>
                    <m:rPr>
                      <m:sty m:val="p"/>
                    </m:rPr>
                    <m:t>+</m:t>
                  </m:r>
                  <m:r>
                    <m:t>1</m:t>
                  </m:r>
                  <m:r>
                    <m:rPr>
                      <m:sty m:val="p"/>
                    </m:rPr>
                    <m:t>)</m:t>
                  </m:r>
                </m:e>
              </m:nary>
              <m:r>
                <m:rPr>
                  <m:sty m:val="p"/>
                </m:rPr>
                <m:t>=</m:t>
              </m:r>
              <m:r>
                <m:rPr>
                  <m:sty m:val="p"/>
                </m:rPr>
                <m:t>(</m:t>
              </m:r>
              <m:r>
                <m:t>H</m:t>
              </m:r>
              <m:r>
                <m:rPr>
                  <m:sty m:val="p"/>
                </m:rPr>
                <m:t>+</m:t>
              </m:r>
              <m:r>
                <m:t>1</m:t>
              </m:r>
              <m:r>
                <m:rPr>
                  <m:sty m:val="p"/>
                </m:rPr>
                <m:t>)</m:t>
              </m:r>
              <m:r>
                <m:rPr>
                  <m:sty m:val="p"/>
                </m:rPr>
                <m:t>(</m:t>
              </m:r>
              <m:r>
                <m:t>H</m:t>
              </m:r>
              <m:r>
                <m:rPr>
                  <m:sty m:val="p"/>
                </m:rPr>
                <m:t>+</m:t>
              </m:r>
              <m:r>
                <m:t>2</m:t>
              </m:r>
              <m:r>
                <m:rPr>
                  <m:sty m:val="p"/>
                </m:rPr>
                <m:t>)</m:t>
              </m:r>
              <m:r>
                <m:rPr>
                  <m:sty m:val="p"/>
                </m:rPr>
                <m:t>/</m:t>
              </m:r>
              <m:r>
                <m:t>2</m:t>
              </m:r>
            </m:oMath>
            <w:r>
              <w:t xml:space="preserve"> and with </w:t>
            </w:r>
            <m:oMath>
              <m:acc>
                <m:accPr>
                  <m:chr m:val="̅"/>
                </m:accPr>
                <m:e>
                  <m:r>
                    <m:t>μ</m:t>
                  </m:r>
                </m:e>
              </m:acc>
            </m:oMath>
            <w:r>
              <w:t xml:space="preserve"> read as the measure for which </w:t>
            </w:r>
            <m:oMath>
              <m:sSub>
                <m:e>
                  <m:r>
                    <m:rPr>
                      <m:nor/>
                    </m:rPr>
                    <m:t>𝔼</m:t>
                  </m:r>
                </m:e>
                <m:sub>
                  <m:acc>
                    <m:accPr>
                      <m:chr m:val="̅"/>
                    </m:accPr>
                    <m:e>
                      <m:r>
                        <m:t>μ</m:t>
                      </m:r>
                    </m:e>
                  </m:acc>
                </m:sub>
              </m:sSub>
              <m:r>
                <m:rPr>
                  <m:sty m:val="p"/>
                </m:rPr>
                <m:t>[</m:t>
              </m:r>
              <m:sSup>
                <m:e>
                  <m:r>
                    <m:t>f</m:t>
                  </m:r>
                </m:e>
                <m:sup>
                  <m:r>
                    <m:t>2</m:t>
                  </m:r>
                </m:sup>
              </m:sSup>
              <m:r>
                <m:rPr>
                  <m:sty m:val="p"/>
                </m:rPr>
                <m:t>]</m:t>
              </m:r>
            </m:oMath>
            <w:r>
              <w:t xml:space="preserve"> is the denominator of eq. 11. It is consistent with the factor </w:t>
            </w:r>
            <m:oMath>
              <m:r>
                <m:t>3</m:t>
              </m:r>
              <m:sSup>
                <m:e>
                  <m:r>
                    <m:t>H</m:t>
                  </m:r>
                </m:e>
                <m:sup>
                  <m:r>
                    <m:t>2</m:t>
                  </m:r>
                </m:sup>
              </m:sSup>
            </m:oMath>
            <w:r>
              <w:t xml:space="preserve"> of Corollary 1, because </w:t>
            </w:r>
            <m:oMath>
              <m:r>
                <m:rPr>
                  <m:sty m:val="p"/>
                </m:rPr>
                <m:t>(</m:t>
              </m:r>
              <m:r>
                <m:t>H</m:t>
              </m:r>
              <m:r>
                <m:rPr>
                  <m:sty m:val="p"/>
                </m:rPr>
                <m:t>+</m:t>
              </m:r>
              <m:r>
                <m:t>1</m:t>
              </m:r>
              <m:r>
                <m:rPr>
                  <m:sty m:val="p"/>
                </m:rPr>
                <m:t>)</m:t>
              </m:r>
              <m:r>
                <m:rPr>
                  <m:sty m:val="p"/>
                </m:rPr>
                <m:t>(</m:t>
              </m:r>
              <m:r>
                <m:t>H</m:t>
              </m:r>
              <m:r>
                <m:rPr>
                  <m:sty m:val="p"/>
                </m:rPr>
                <m:t>+</m:t>
              </m:r>
              <m:r>
                <m:t>2</m:t>
              </m:r>
              <m:r>
                <m:rPr>
                  <m:sty m:val="p"/>
                </m:rPr>
                <m:t>)</m:t>
              </m:r>
              <m:r>
                <m:rPr>
                  <m:sty m:val="p"/>
                </m:rPr>
                <m:t>/</m:t>
              </m:r>
              <m:r>
                <m:t>2</m:t>
              </m:r>
              <m:r>
                <m:rPr>
                  <m:sty m:val="p"/>
                </m:rPr>
                <m:t>≤</m:t>
              </m:r>
              <m:r>
                <m:t>3</m:t>
              </m:r>
              <m:sSup>
                <m:e>
                  <m:r>
                    <m:t>H</m:t>
                  </m:r>
                </m:e>
                <m:sup>
                  <m:r>
                    <m:t>2</m:t>
                  </m:r>
                </m:sup>
              </m:sSup>
            </m:oMath>
            <w:r>
              <w:t xml:space="preserve"> for </w:t>
            </w:r>
            <m:oMath>
              <m:r>
                <m:t>H</m:t>
              </m:r>
              <m:r>
                <m:rPr>
                  <m:sty m:val="p"/>
                </m:rPr>
                <m:t>≥</m:t>
              </m:r>
              <m:r>
                <m:t>1</m:t>
              </m:r>
            </m:oMath>
            <w:r>
              <w:t xml:space="preserve">. By Cauchy–Schwarz, </w:t>
            </w:r>
            <m:oMath>
              <m:sSub>
                <m:e>
                  <m:r>
                    <m:rPr>
                      <m:nor/>
                    </m:rPr>
                    <m:t>sup</m:t>
                  </m:r>
                </m:e>
                <m:sub>
                  <m:r>
                    <m:t>f</m:t>
                  </m:r>
                  <m:r>
                    <m:rPr>
                      <m:sty m:val="p"/>
                    </m:rPr>
                    <m:t>∈</m:t>
                  </m:r>
                  <m:r>
                    <m:rPr>
                      <m:nor/>
                    </m:rPr>
                    <m:t>𝒬</m:t>
                  </m:r>
                </m:sub>
              </m:sSub>
              <m:r>
                <m:rPr>
                  <m:nor/>
                </m:rPr>
                <m:t xml:space="preserve"> </m:t>
              </m:r>
              <m:sSup>
                <m:e>
                  <m:r>
                    <m:rPr>
                      <m:nor/>
                    </m:rPr>
                    <m:t>𝔼</m:t>
                  </m:r>
                </m:e>
                <m:sup>
                  <m:r>
                    <m:t>π</m:t>
                  </m:r>
                </m:sup>
              </m:sSup>
              <m:r>
                <m:rPr>
                  <m:sty m:val="p"/>
                </m:rPr>
                <m:t>[</m:t>
              </m:r>
              <m:r>
                <m:t>f</m:t>
              </m:r>
              <m:r>
                <m:rPr>
                  <m:sty m:val="p"/>
                </m:rPr>
                <m:t>(</m:t>
              </m:r>
              <m:sSub>
                <m:e>
                  <m:r>
                    <m:t>s</m:t>
                  </m:r>
                </m:e>
                <m:sub>
                  <m:r>
                    <m:t>h</m:t>
                  </m:r>
                </m:sub>
              </m:sSub>
              <m:r>
                <m:rPr>
                  <m:sty m:val="p"/>
                </m:rPr>
                <m:t>,</m:t>
              </m:r>
              <m:sSub>
                <m:e>
                  <m:r>
                    <m:t>a</m:t>
                  </m:r>
                </m:e>
                <m:sub>
                  <m:r>
                    <m:t>h</m:t>
                  </m:r>
                </m:sub>
              </m:sSub>
              <m:r>
                <m:rPr>
                  <m:sty m:val="p"/>
                </m:rPr>
                <m:t>)</m:t>
              </m:r>
              <m:r>
                <m:rPr>
                  <m:sty m:val="p"/>
                </m:rPr>
                <m:t>]</m:t>
              </m:r>
              <m:r>
                <m:rPr>
                  <m:sty m:val="p"/>
                </m:rPr>
                <m:t>/</m:t>
              </m:r>
              <m:rad>
                <m:radPr>
                  <m:degHide m:val="on"/>
                </m:radPr>
                <m:deg/>
                <m:e>
                  <m:r>
                    <m:rPr>
                      <m:nor/>
                    </m:rPr>
                    <m:t>𝔼</m:t>
                  </m:r>
                  <m:r>
                    <m:rPr>
                      <m:sty m:val="p"/>
                    </m:rPr>
                    <m:t>[</m:t>
                  </m:r>
                  <m:sSup>
                    <m:e>
                      <m:r>
                        <m:t>f</m:t>
                      </m:r>
                    </m:e>
                    <m:sup>
                      <m:r>
                        <m:t>2</m:t>
                      </m:r>
                    </m:sup>
                  </m:sSup>
                  <m:r>
                    <m:rPr>
                      <m:sty m:val="p"/>
                    </m:rPr>
                    <m:t>]</m:t>
                  </m:r>
                </m:e>
              </m:rad>
              <m:r>
                <m:rPr>
                  <m:sty m:val="p"/>
                </m:rPr>
                <m:t>=</m:t>
              </m:r>
              <m:rad>
                <m:radPr>
                  <m:degHide m:val="on"/>
                </m:radPr>
                <m:deg/>
                <m:e>
                  <m:sSup>
                    <m:e>
                      <m:r>
                        <m:rPr>
                          <m:sty m:val="p"/>
                        </m:rPr>
                        <m:t>(</m:t>
                      </m:r>
                      <m:sSubSup>
                        <m:e>
                          <m:r>
                            <m:t>ν</m:t>
                          </m:r>
                        </m:e>
                        <m:sub>
                          <m:r>
                            <m:t>h</m:t>
                          </m:r>
                        </m:sub>
                        <m:sup>
                          <m:r>
                            <m:t>π</m:t>
                          </m:r>
                        </m:sup>
                      </m:sSubSup>
                      <m:r>
                        <m:rPr>
                          <m:sty m:val="p"/>
                        </m:rPr>
                        <m:t>)</m:t>
                      </m:r>
                    </m:e>
                    <m:sup>
                      <m:r>
                        <m:rPr>
                          <m:sty m:val="p"/>
                        </m:rPr>
                        <m:t>⊤</m:t>
                      </m:r>
                    </m:sup>
                  </m:sSup>
                  <m:sSup>
                    <m:e>
                      <m:r>
                        <m:t>Σ</m:t>
                      </m:r>
                    </m:e>
                    <m:sup>
                      <m:r>
                        <m:rPr>
                          <m:nor/>
                        </m:rPr>
                        <m:t>−1</m:t>
                      </m:r>
                    </m:sup>
                  </m:sSup>
                  <m:sSubSup>
                    <m:e>
                      <m:r>
                        <m:t>ν</m:t>
                      </m:r>
                    </m:e>
                    <m:sub>
                      <m:r>
                        <m:t>h</m:t>
                      </m:r>
                    </m:sub>
                    <m:sup>
                      <m:r>
                        <m:t>π</m:t>
                      </m:r>
                    </m:sup>
                  </m:sSubSup>
                </m:e>
              </m:rad>
            </m:oMath>
            <w:r>
              <w:t xml:space="preserve">; hence, according to the authors, the mismatch "can be estimated tractably", and </w:t>
            </w:r>
            <m:oMath>
              <m:sSubSup>
                <m:e>
                  <m:r>
                    <m:t>χ</m:t>
                  </m:r>
                </m:e>
                <m:sub>
                  <m:r>
                    <m:rPr>
                      <m:nor/>
                    </m:rPr>
                    <m:t>𝒬</m:t>
                  </m:r>
                </m:sub>
                <m:sup>
                  <m:r>
                    <m:t>2</m:t>
                  </m:r>
                </m:sup>
              </m:sSubSup>
              <m:r>
                <m:rPr>
                  <m:sty m:val="p"/>
                </m:rPr>
                <m:t>(</m:t>
              </m:r>
              <m:sSup>
                <m:e>
                  <m:r>
                    <m:t>μ</m:t>
                  </m:r>
                </m:e>
                <m:sup>
                  <m:r>
                    <m:t>π</m:t>
                  </m:r>
                </m:sup>
              </m:sSup>
              <m:r>
                <m:rPr>
                  <m:sty m:val="p"/>
                </m:rPr>
                <m:t>,</m:t>
              </m:r>
              <m:acc>
                <m:accPr>
                  <m:chr m:val="̅"/>
                </m:accPr>
                <m:e>
                  <m:r>
                    <m:t>μ</m:t>
                  </m:r>
                </m:e>
              </m:acc>
              <m:r>
                <m:rPr>
                  <m:sty m:val="p"/>
                </m:rPr>
                <m:t>)</m:t>
              </m:r>
            </m:oMath>
            <w:r>
              <w:t xml:space="preserve"> "is the condition number of a finite matrix".</w:t>
            </w:r>
          </w:p>
          <w:p>
            <w:pPr>
              <w:spacing w:after="80" w:line="288"/>
              <w:jc w:val="both"/>
            </w:pPr>
            <w:r>
              <w:rPr>
                <w:b/>
                <w:bCs/>
              </w:rPr>
              <w:t xml:space="preserve">Corollary 1 (tabular case, eqs. 12–13).</w:t>
            </w:r>
            <w:r>
              <w:t xml:space="preserve"> For </w:t>
            </w:r>
            <m:oMath>
              <m:r>
                <m:rPr>
                  <m:nor/>
                </m:rPr>
                <m:t>𝒬</m:t>
              </m:r>
              <m:r>
                <m:rPr>
                  <m:sty m:val="p"/>
                </m:rPr>
                <m:t>=</m:t>
              </m:r>
              <m:sSup>
                <m:e>
                  <m:r>
                    <m:rPr>
                      <m:nor/>
                    </m:rPr>
                    <m:t>ℝ</m:t>
                  </m:r>
                </m:e>
                <m:sup>
                  <m:r>
                    <m:rPr>
                      <m:nor/>
                    </m:rPr>
                    <m:t>𝒳</m:t>
                  </m:r>
                </m:sup>
              </m:sSup>
            </m:oMath>
            <w:r>
              <w:t xml:space="preserve">, </w:t>
            </w:r>
            <m:oMath>
              <m:r>
                <m:t>λ</m:t>
              </m:r>
              <m:r>
                <m:rPr>
                  <m:sty m:val="p"/>
                </m:rPr>
                <m:t>=</m:t>
              </m:r>
              <m:r>
                <m:t>0</m:t>
              </m:r>
            </m:oMath>
            <w:r>
              <w:t xml:space="preserve"> and </w:t>
            </w:r>
            <m:oMath>
              <m:r>
                <m:t>N</m:t>
              </m:r>
            </m:oMath>
            <w:r>
              <w:t xml:space="preserve"> sufficiently large, </w:t>
            </w:r>
            <m:oMath>
              <m:d>
                <m:dPr>
                  <m:begChr m:val="|"/>
                  <m:sepChr m:val=""/>
                  <m:endChr m:val="|"/>
                  <m:grow/>
                </m:dPr>
                <m:e>
                  <m:sSup>
                    <m:e>
                      <m:r>
                        <m:t>v</m:t>
                      </m:r>
                    </m:e>
                    <m:sup>
                      <m:r>
                        <m:t>π</m:t>
                      </m:r>
                    </m:sup>
                  </m:sSup>
                  <m:r>
                    <m:rPr>
                      <m:sty m:val="p"/>
                    </m:rPr>
                    <m:t>−</m:t>
                  </m:r>
                  <m:sSup>
                    <m:e>
                      <m:acc>
                        <m:accPr>
                          <m:chr m:val="̂"/>
                        </m:accPr>
                        <m:e>
                          <m:r>
                            <m:t>v</m:t>
                          </m:r>
                        </m:e>
                      </m:acc>
                    </m:e>
                    <m:sup>
                      <m:r>
                        <m:t>π</m:t>
                      </m:r>
                    </m:sup>
                  </m:sSup>
                </m:e>
              </m:d>
              <m:r>
                <m:rPr>
                  <m:sty m:val="p"/>
                </m:rPr>
                <m:t>≤</m:t>
              </m:r>
              <m:r>
                <m:t>3</m:t>
              </m:r>
              <m:sSup>
                <m:e>
                  <m:r>
                    <m:t>H</m:t>
                  </m:r>
                </m:e>
                <m:sup>
                  <m:r>
                    <m:t>2</m:t>
                  </m:r>
                </m:sup>
              </m:sSup>
              <m:rad>
                <m:radPr>
                  <m:degHide m:val="on"/>
                </m:radPr>
                <m:deg/>
                <m:e>
                  <m:r>
                    <m:t>1</m:t>
                  </m:r>
                  <m:r>
                    <m:rPr>
                      <m:sty m:val="p"/>
                    </m:rPr>
                    <m:t>+</m:t>
                  </m:r>
                  <m:sSup>
                    <m:e>
                      <m:r>
                        <m:t>χ</m:t>
                      </m:r>
                    </m:e>
                    <m:sup>
                      <m:r>
                        <m:t>2</m:t>
                      </m:r>
                    </m:sup>
                  </m:sSup>
                  <m:r>
                    <m:rPr>
                      <m:sty m:val="p"/>
                    </m:rPr>
                    <m:t>(</m:t>
                  </m:r>
                  <m:sSup>
                    <m:e>
                      <m:r>
                        <m:t>μ</m:t>
                      </m:r>
                    </m:e>
                    <m:sup>
                      <m:r>
                        <m:t>π</m:t>
                      </m:r>
                    </m:sup>
                  </m:sSup>
                  <m:r>
                    <m:rPr>
                      <m:sty m:val="p"/>
                    </m:rPr>
                    <m:t>,</m:t>
                  </m:r>
                  <m:acc>
                    <m:accPr>
                      <m:chr m:val="̅"/>
                    </m:accPr>
                    <m:e>
                      <m:r>
                        <m:t>μ</m:t>
                      </m:r>
                    </m:e>
                  </m:acc>
                  <m:r>
                    <m:rPr>
                      <m:sty m:val="p"/>
                    </m:rPr>
                    <m:t>)</m:t>
                  </m:r>
                </m:e>
              </m:rad>
              <m:rad>
                <m:radPr>
                  <m:degHide m:val="on"/>
                </m:radPr>
                <m:deg/>
                <m:e>
                  <m:r>
                    <m:rPr>
                      <m:nor/>
                    </m:rPr>
                    <m:t>ln</m:t>
                  </m:r>
                  <m:r>
                    <m:rPr>
                      <m:sty m:val="p"/>
                    </m:rPr>
                    <m:t>(</m:t>
                  </m:r>
                  <m:r>
                    <m:t>12</m:t>
                  </m:r>
                  <m:r>
                    <m:rPr>
                      <m:sty m:val="p"/>
                    </m:rPr>
                    <m:t>/</m:t>
                  </m:r>
                  <m:r>
                    <m:t>δ</m:t>
                  </m:r>
                  <m:r>
                    <m:rPr>
                      <m:sty m:val="p"/>
                    </m:rPr>
                    <m:t>)</m:t>
                  </m:r>
                  <m:r>
                    <m:rPr>
                      <m:sty m:val="p"/>
                    </m:rPr>
                    <m:t>/</m:t>
                  </m:r>
                  <m:r>
                    <m:rPr>
                      <m:sty m:val="p"/>
                    </m:rPr>
                    <m:t>(</m:t>
                  </m:r>
                  <m:r>
                    <m:t>2</m:t>
                  </m:r>
                  <m:r>
                    <m:t>N</m:t>
                  </m:r>
                  <m:r>
                    <m:rPr>
                      <m:sty m:val="p"/>
                    </m:rPr>
                    <m:t>)</m:t>
                  </m:r>
                </m:e>
              </m:rad>
              <m:r>
                <m:rPr>
                  <m:sty m:val="p"/>
                </m:rPr>
                <m:t>+</m:t>
              </m:r>
              <m:r>
                <m:t>O</m:t>
              </m:r>
              <m:r>
                <m:rPr>
                  <m:sty m:val="p"/>
                </m:rPr>
                <m:t>(</m:t>
              </m:r>
              <m:sSup>
                <m:e>
                  <m:r>
                    <m:t>N</m:t>
                  </m:r>
                </m:e>
                <m:sup>
                  <m:r>
                    <m:rPr>
                      <m:nor/>
                    </m:rPr>
                    <m:t>−1</m:t>
                  </m:r>
                </m:sup>
              </m:sSup>
              <m:r>
                <m:rPr>
                  <m:sty m:val="p"/>
                </m:rPr>
                <m:t>)</m:t>
              </m:r>
            </m:oMath>
            <w:r>
              <w:t xml:space="preserve">, where </w:t>
            </w:r>
            <m:oMath>
              <m:sSup>
                <m:e>
                  <m:r>
                    <m:t>χ</m:t>
                  </m:r>
                </m:e>
                <m:sup>
                  <m:r>
                    <m:t>2</m:t>
                  </m:r>
                </m:sup>
              </m:sSup>
            </m:oMath>
            <w:r>
              <w:t xml:space="preserve"> is the ordinary Pearson divergence. If the MDP is also time-inhomogeneous: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d>
                        <m:dPr>
                          <m:begChr m:val="|"/>
                          <m:sepChr m:val=""/>
                          <m:endChr m:val="|"/>
                          <m:grow/>
                        </m:dPr>
                        <m:e>
                          <m:sSup>
                            <m:e>
                              <m:r>
                                <m:t>v</m:t>
                              </m:r>
                            </m:e>
                            <m:sup>
                              <m:r>
                                <m:t>π</m:t>
                              </m:r>
                            </m:sup>
                          </m:sSup>
                          <m:r>
                            <m:rPr>
                              <m:sty m:val="p"/>
                            </m:rPr>
                            <m:t>−</m:t>
                          </m:r>
                          <m:sSup>
                            <m:e>
                              <m:acc>
                                <m:accPr>
                                  <m:chr m:val="̂"/>
                                </m:accPr>
                                <m:e>
                                  <m:r>
                                    <m:t>v</m:t>
                                  </m:r>
                                </m:e>
                              </m:acc>
                            </m:e>
                            <m:sup>
                              <m:r>
                                <m:t>π</m:t>
                              </m:r>
                            </m:sup>
                          </m:sSup>
                        </m:e>
                      </m:d>
                      <m:r>
                        <m:rPr>
                          <m:sty m:val="p"/>
                        </m:rPr>
                        <m:t>≤</m:t>
                      </m:r>
                      <m:rad>
                        <m:radPr>
                          <m:degHide m:val="on"/>
                        </m:radPr>
                        <m:deg/>
                        <m:e>
                          <m:r>
                            <m:t>H</m:t>
                          </m:r>
                          <m:nary>
                            <m:naryPr>
                              <m:chr m:val="∑"/>
                              <m:limLoc m:val="undOvr"/>
                              <m:subHide m:val="off"/>
                              <m:supHide m:val="off"/>
                            </m:naryPr>
                            <m:sub>
                              <m:r>
                                <m:t>h</m:t>
                              </m:r>
                              <m:r>
                                <m:rPr>
                                  <m:sty m:val="p"/>
                                </m:rPr>
                                <m:t>=</m:t>
                              </m:r>
                              <m:r>
                                <m:t>0</m:t>
                              </m:r>
                            </m:sub>
                            <m:sup>
                              <m:r>
                                <m:t>H</m:t>
                              </m:r>
                            </m:sup>
                            <m:e>
                              <m:nary>
                                <m:naryPr>
                                  <m:chr m:val="∑"/>
                                  <m:limLoc m:val="undOvr"/>
                                  <m:subHide m:val="off"/>
                                  <m:supHide m:val="on"/>
                                </m:naryPr>
                                <m:sub>
                                  <m:r>
                                    <m:t>s</m:t>
                                  </m:r>
                                  <m:r>
                                    <m:rPr>
                                      <m:sty m:val="p"/>
                                    </m:rPr>
                                    <m:t>,</m:t>
                                  </m:r>
                                  <m:r>
                                    <m:t>a</m:t>
                                  </m:r>
                                </m:sub>
                                <m:sup>
                                  <m:r>
                                    <m:t>​</m:t>
                                  </m:r>
                                </m:sup>
                                <m:e>
                                  <m:f>
                                    <m:fPr>
                                      <m:type m:val="bar"/>
                                    </m:fPr>
                                    <m:num>
                                      <m:sSubSup>
                                        <m:e>
                                          <m:r>
                                            <m:t>μ</m:t>
                                          </m:r>
                                        </m:e>
                                        <m:sub>
                                          <m:r>
                                            <m:t>h</m:t>
                                          </m:r>
                                        </m:sub>
                                        <m:sup>
                                          <m:r>
                                            <m:t>π</m:t>
                                          </m:r>
                                        </m:sup>
                                      </m:sSubSup>
                                      <m:sSup>
                                        <m:e>
                                          <m:d>
                                            <m:dPr>
                                              <m:begChr m:val="("/>
                                              <m:sepChr m:val=""/>
                                              <m:endChr m:val=")"/>
                                              <m:grow/>
                                            </m:dPr>
                                            <m:e>
                                              <m:r>
                                                <m:t>s</m:t>
                                              </m:r>
                                              <m:r>
                                                <m:rPr>
                                                  <m:sty m:val="p"/>
                                                </m:rPr>
                                                <m:t>,</m:t>
                                              </m:r>
                                              <m:r>
                                                <m:t>a</m:t>
                                              </m:r>
                                            </m:e>
                                          </m:d>
                                        </m:e>
                                        <m:sup>
                                          <m:r>
                                            <m:t>2</m:t>
                                          </m:r>
                                        </m:sup>
                                      </m:sSup>
                                    </m:num>
                                    <m:den>
                                      <m:sSub>
                                        <m:e>
                                          <m:acc>
                                            <m:accPr>
                                              <m:chr m:val="̅"/>
                                            </m:accPr>
                                            <m:e>
                                              <m:r>
                                                <m:t>μ</m:t>
                                              </m:r>
                                            </m:e>
                                          </m:acc>
                                        </m:e>
                                        <m:sub>
                                          <m:r>
                                            <m:t>h</m:t>
                                          </m:r>
                                        </m:sub>
                                      </m:sSub>
                                      <m:d>
                                        <m:dPr>
                                          <m:begChr m:val="("/>
                                          <m:sepChr m:val=""/>
                                          <m:endChr m:val=")"/>
                                          <m:grow/>
                                        </m:dPr>
                                        <m:e>
                                          <m:r>
                                            <m:t>s</m:t>
                                          </m:r>
                                          <m:r>
                                            <m:rPr>
                                              <m:sty m:val="p"/>
                                            </m:rPr>
                                            <m:t>,</m:t>
                                          </m:r>
                                          <m:r>
                                            <m:t>a</m:t>
                                          </m:r>
                                        </m:e>
                                      </m:d>
                                    </m:den>
                                  </m:f>
                                </m:e>
                              </m:nary>
                            </m:e>
                          </m:nary>
                          <m:r>
                            <m:rPr>
                              <m:nor/>
                            </m:rPr>
                            <m:t>Var</m:t>
                          </m:r>
                          <m:d>
                            <m:dPr>
                              <m:begChr m:val="["/>
                              <m:sepChr m:val=""/>
                              <m:endChr m:val="]"/>
                              <m:grow/>
                            </m:dPr>
                            <m:e>
                              <m:r>
                                <m:t>r</m:t>
                              </m:r>
                              <m:r>
                                <m:rPr>
                                  <m:sty m:val="p"/>
                                </m:rPr>
                                <m:t>′</m:t>
                              </m:r>
                              <m:r>
                                <m:rPr>
                                  <m:sty m:val="p"/>
                                </m:rPr>
                                <m:t>+</m:t>
                              </m:r>
                              <m:sSubSup>
                                <m:e>
                                  <m:r>
                                    <m:t>V</m:t>
                                  </m:r>
                                </m:e>
                                <m:sub>
                                  <m:r>
                                    <m:t>h</m:t>
                                  </m:r>
                                  <m:r>
                                    <m:rPr>
                                      <m:sty m:val="p"/>
                                    </m:rPr>
                                    <m:t>+</m:t>
                                  </m:r>
                                  <m:r>
                                    <m:t>1</m:t>
                                  </m:r>
                                </m:sub>
                                <m:sup>
                                  <m:r>
                                    <m:t>π</m:t>
                                  </m:r>
                                </m:sup>
                              </m:sSubSup>
                              <m:d>
                                <m:dPr>
                                  <m:begChr m:val="("/>
                                  <m:sepChr m:val=""/>
                                  <m:endChr m:val=")"/>
                                  <m:grow/>
                                </m:dPr>
                                <m:e>
                                  <m:r>
                                    <m:t>s</m:t>
                                  </m:r>
                                  <m:r>
                                    <m:rPr>
                                      <m:sty m:val="p"/>
                                    </m:rPr>
                                    <m:t>′</m:t>
                                  </m:r>
                                </m:e>
                              </m:d>
                              <m:r>
                                <m:rPr>
                                  <m:sty m:val="p"/>
                                </m:rPr>
                                <m:t>∣</m:t>
                              </m:r>
                              <m:r>
                                <m:t>s</m:t>
                              </m:r>
                              <m:r>
                                <m:rPr>
                                  <m:sty m:val="p"/>
                                </m:rPr>
                                <m:t>,</m:t>
                              </m:r>
                              <m:r>
                                <m:t>a</m:t>
                              </m:r>
                            </m:e>
                          </m:d>
                        </m:e>
                      </m:rad>
                      <m:r>
                        <m:rPr>
                          <m:sty m:val="p"/>
                        </m:rPr>
                        <m:t>⋅</m:t>
                      </m:r>
                      <m:rad>
                        <m:radPr>
                          <m:degHide m:val="on"/>
                        </m:radPr>
                        <m:deg/>
                        <m:e>
                          <m:f>
                            <m:fPr>
                              <m:type m:val="bar"/>
                            </m:fPr>
                            <m:num>
                              <m:r>
                                <m:t>2</m:t>
                              </m:r>
                              <m:r>
                                <m:rPr>
                                  <m:nor/>
                                </m:rPr>
                                <m:t>ln</m:t>
                              </m:r>
                              <m:d>
                                <m:dPr>
                                  <m:begChr m:val="("/>
                                  <m:sepChr m:val=""/>
                                  <m:endChr m:val=")"/>
                                  <m:grow/>
                                </m:dPr>
                                <m:e>
                                  <m:r>
                                    <m:t>12</m:t>
                                  </m:r>
                                  <m:r>
                                    <m:rPr>
                                      <m:sty m:val="p"/>
                                    </m:rPr>
                                    <m:t>/</m:t>
                                  </m:r>
                                  <m:r>
                                    <m:t>δ</m:t>
                                  </m:r>
                                </m:e>
                              </m:d>
                            </m:num>
                            <m:den>
                              <m:r>
                                <m:t>N</m:t>
                              </m:r>
                            </m:den>
                          </m:f>
                        </m:e>
                      </m:rad>
                      <m:r>
                        <m:rPr>
                          <m:sty m:val="p"/>
                        </m:rPr>
                        <m:t>+</m:t>
                      </m:r>
                      <m:r>
                        <m:t>o</m:t>
                      </m:r>
                      <m:d>
                        <m:dPr>
                          <m:begChr m:val="("/>
                          <m:sepChr m:val=""/>
                          <m:endChr m:val=")"/>
                          <m:grow/>
                        </m:dPr>
                        <m:e>
                          <m:sSup>
                            <m:e>
                              <m:r>
                                <m:t>N</m:t>
                              </m:r>
                            </m:e>
                            <m:sup>
                              <m:r>
                                <m:rPr>
                                  <m:nor/>
                                </m:rPr>
                                <m:t>−1</m:t>
                              </m:r>
                              <m:r>
                                <m:rPr>
                                  <m:sty m:val="p"/>
                                </m:rPr>
                                <m:t>/</m:t>
                              </m:r>
                              <m:r>
                                <m:t>2</m:t>
                              </m:r>
                            </m:sup>
                          </m:sSup>
                        </m:e>
                      </m:d>
                    </m:oMath>
                  </m:oMathPara>
                </w:p>
              </w:tc>
              <w:tc>
                <w:tcPr>
                  <w:tcW w:type="dxa" w:w="900"/>
                  <w:vAlign w:val="center"/>
                </w:tcPr>
                <w:p>
                  <w:pPr>
                    <w:jc w:val="right"/>
                  </w:pPr>
                  <w:r>
                    <w:t xml:space="preserve">(170)</w:t>
                  </w:r>
                </w:p>
              </w:tc>
            </w:tr>
          </w:tbl>
          <w:p>
            <w:pPr>
              <w:spacing w:after="80" w:line="288"/>
              <w:jc w:val="both"/>
            </w:pPr>
            <w:r>
              <w:rPr>
                <w:b/>
                <w:bCs/>
              </w:rPr>
              <w:t xml:space="preserve">Theorem 3.</w:t>
            </w:r>
            <w:r>
              <w:t xml:space="preserve"> Let the instance </w:t>
            </w:r>
            <m:oMath>
              <m:r>
                <m:t>M</m:t>
              </m:r>
              <m:r>
                <m:rPr>
                  <m:sty m:val="p"/>
                </m:rPr>
                <m:t>=</m:t>
              </m:r>
              <m:r>
                <m:rPr>
                  <m:sty m:val="p"/>
                </m:rPr>
                <m:t>(</m:t>
              </m:r>
              <m:r>
                <m:t>p</m:t>
              </m:r>
              <m:r>
                <m:rPr>
                  <m:sty m:val="p"/>
                </m:rPr>
                <m:t>,</m:t>
              </m:r>
              <m:r>
                <m:t>r</m:t>
              </m:r>
              <m:r>
                <m:rPr>
                  <m:sty m:val="p"/>
                </m:rPr>
                <m:t>)</m:t>
              </m:r>
            </m:oMath>
            <w:r>
              <w:t xml:space="preserve"> have high-value states </w:t>
            </w:r>
            <m:oMath>
              <m:bar>
                <m:barPr>
                  <m:pos m:val="top"/>
                </m:barPr>
                <m:e>
                  <m:r>
                    <m:rPr>
                      <m:nor/>
                    </m:rPr>
                    <m:t>𝒮</m:t>
                  </m:r>
                </m:e>
              </m:bar>
            </m:oMath>
            <w:r>
              <w:t xml:space="preserve">, where </w:t>
            </w:r>
            <m:oMath>
              <m:sSubSup>
                <m:e>
                  <m:r>
                    <m:t>V</m:t>
                  </m:r>
                </m:e>
                <m:sub>
                  <m:r>
                    <m:t>h</m:t>
                  </m:r>
                </m:sub>
                <m:sup>
                  <m:r>
                    <m:t>π</m:t>
                  </m:r>
                </m:sup>
              </m:sSubSup>
              <m:r>
                <m:rPr>
                  <m:sty m:val="p"/>
                </m:rPr>
                <m:t>≥</m:t>
              </m:r>
              <m:f>
                <m:fPr>
                  <m:type m:val="bar"/>
                </m:fPr>
                <m:num>
                  <m:r>
                    <m:t>3</m:t>
                  </m:r>
                </m:num>
                <m:den>
                  <m:r>
                    <m:t>4</m:t>
                  </m:r>
                </m:den>
              </m:f>
              <m:r>
                <m:rPr>
                  <m:sty m:val="p"/>
                </m:rPr>
                <m:t>(</m:t>
              </m:r>
              <m:r>
                <m:t>H</m:t>
              </m:r>
              <m:r>
                <m:rPr>
                  <m:sty m:val="p"/>
                </m:rPr>
                <m:t>−</m:t>
              </m:r>
              <m:r>
                <m:t>h</m:t>
              </m:r>
              <m:r>
                <m:rPr>
                  <m:sty m:val="p"/>
                </m:rPr>
                <m:t>+</m:t>
              </m:r>
              <m:r>
                <m:t>1</m:t>
              </m:r>
              <m:r>
                <m:rPr>
                  <m:sty m:val="p"/>
                </m:rPr>
                <m:t>)</m:t>
              </m:r>
            </m:oMath>
            <w:r>
              <w:t xml:space="preserve">, and low-value states </w:t>
            </w:r>
            <m:oMath>
              <m:bar>
                <m:barPr>
                  <m:pos m:val="bot"/>
                </m:barPr>
                <m:e>
                  <m:r>
                    <m:rPr>
                      <m:nor/>
                    </m:rPr>
                    <m:t>𝒮</m:t>
                  </m:r>
                </m:e>
              </m:bar>
            </m:oMath>
            <w:r>
              <w:t xml:space="preserve">, where </w:t>
            </w:r>
            <m:oMath>
              <m:sSubSup>
                <m:e>
                  <m:r>
                    <m:t>V</m:t>
                  </m:r>
                </m:e>
                <m:sub>
                  <m:r>
                    <m:t>h</m:t>
                  </m:r>
                </m:sub>
                <m:sup>
                  <m:r>
                    <m:t>π</m:t>
                  </m:r>
                </m:sup>
              </m:sSubSup>
              <m:r>
                <m:rPr>
                  <m:sty m:val="p"/>
                </m:rPr>
                <m:t>≤</m:t>
              </m:r>
              <m:f>
                <m:fPr>
                  <m:type m:val="bar"/>
                </m:fPr>
                <m:num>
                  <m:r>
                    <m:t>1</m:t>
                  </m:r>
                </m:num>
                <m:den>
                  <m:r>
                    <m:t>4</m:t>
                  </m:r>
                </m:den>
              </m:f>
              <m:r>
                <m:rPr>
                  <m:sty m:val="p"/>
                </m:rPr>
                <m:t>(</m:t>
              </m:r>
              <m:r>
                <m:t>H</m:t>
              </m:r>
              <m:r>
                <m:rPr>
                  <m:sty m:val="p"/>
                </m:rPr>
                <m:t>−</m:t>
              </m:r>
              <m:r>
                <m:t>h</m:t>
              </m:r>
              <m:r>
                <m:rPr>
                  <m:sty m:val="p"/>
                </m:rPr>
                <m:t>+</m:t>
              </m:r>
              <m:r>
                <m:t>1</m:t>
              </m:r>
              <m:r>
                <m:rPr>
                  <m:sty m:val="p"/>
                </m:rPr>
                <m:t>)</m:t>
              </m:r>
            </m:oMath>
            <w:r>
              <w:t xml:space="preserve">, with </w:t>
            </w:r>
            <m:oMath>
              <m:acc>
                <m:accPr>
                  <m:chr m:val="̅"/>
                </m:accPr>
                <m:e>
                  <m:r>
                    <m:t>p</m:t>
                  </m:r>
                </m:e>
              </m:acc>
              <m:box>
                <m:boxPr>
                  <m:opEmu m:val="on"/>
                </m:boxPr>
                <m:e>
                  <m:r>
                    <m:rPr>
                      <m:sty m:val="p"/>
                    </m:rPr>
                    <m:t>:=</m:t>
                  </m:r>
                </m:e>
              </m:box>
              <m:nary>
                <m:naryPr>
                  <m:chr m:val="∫"/>
                  <m:limLoc m:val="subSup"/>
                  <m:subHide m:val="off"/>
                  <m:supHide m:val="on"/>
                </m:naryPr>
                <m:sub>
                  <m:bar>
                    <m:barPr>
                      <m:pos m:val="top"/>
                    </m:barPr>
                    <m:e>
                      <m:r>
                        <m:rPr>
                          <m:nor/>
                        </m:rPr>
                        <m:t>𝒮</m:t>
                      </m:r>
                    </m:e>
                  </m:bar>
                </m:sub>
                <m:sup>
                  <m:r>
                    <m:t>​</m:t>
                  </m:r>
                </m:sup>
                <m:e>
                  <m:sSub>
                    <m:e>
                      <m:r>
                        <m:rPr>
                          <m:nor/>
                        </m:rPr>
                        <m:t>min</m:t>
                      </m:r>
                    </m:e>
                    <m:sub>
                      <m:r>
                        <m:t>s</m:t>
                      </m:r>
                    </m:sub>
                  </m:sSub>
                </m:e>
              </m:nary>
              <m:sSup>
                <m:e>
                  <m:r>
                    <m:t>p</m:t>
                  </m:r>
                </m:e>
                <m:sup>
                  <m:acc>
                    <m:accPr>
                      <m:chr m:val="̅"/>
                    </m:accPr>
                    <m:e>
                      <m:r>
                        <m:t>π</m:t>
                      </m:r>
                    </m:e>
                  </m:acc>
                </m:sup>
              </m:sSup>
              <m:r>
                <m:rPr>
                  <m:sty m:val="p"/>
                </m:rPr>
                <m:t>(</m:t>
              </m:r>
              <m:r>
                <m:t>s</m:t>
              </m:r>
              <m:r>
                <m:rPr>
                  <m:sty m:val="p"/>
                </m:rPr>
                <m:t>′</m:t>
              </m:r>
              <m:r>
                <m:rPr>
                  <m:sty m:val="p"/>
                </m:rPr>
                <m:t>∣</m:t>
              </m:r>
              <m:r>
                <m:t>s</m:t>
              </m:r>
              <m:r>
                <m:rPr>
                  <m:sty m:val="p"/>
                </m:rPr>
                <m:t>)</m:t>
              </m:r>
              <m:r>
                <m:t> </m:t>
              </m:r>
              <m:r>
                <m:rPr>
                  <m:nor/>
                </m:rPr>
                <m:t>d</m:t>
              </m:r>
              <m:r>
                <m:t>s</m:t>
              </m:r>
              <m:r>
                <m:rPr>
                  <m:sty m:val="p"/>
                </m:rPr>
                <m:t>′</m:t>
              </m:r>
              <m:r>
                <m:rPr>
                  <m:sty m:val="p"/>
                </m:rPr>
                <m:t>≥</m:t>
              </m:r>
              <m:r>
                <m:t>c</m:t>
              </m:r>
            </m:oMath>
            <w:r>
              <w:t xml:space="preserve"> and </w:t>
            </w:r>
            <m:oMath>
              <m:bar>
                <m:barPr>
                  <m:pos m:val="bot"/>
                </m:barPr>
                <m:e>
                  <m:r>
                    <m:t>p</m:t>
                  </m:r>
                </m:e>
              </m:bar>
              <m:r>
                <m:rPr>
                  <m:sty m:val="p"/>
                </m:rPr>
                <m:t>≥</m:t>
              </m:r>
              <m:r>
                <m:t>c</m:t>
              </m:r>
            </m:oMath>
            <w:r>
              <w:t xml:space="preserve"> for some </w:t>
            </w:r>
            <m:oMath>
              <m:r>
                <m:t>c</m:t>
              </m:r>
              <m:r>
                <m:rPr>
                  <m:sty m:val="p"/>
                </m:rPr>
                <m:t>&gt;</m:t>
              </m:r>
              <m:r>
                <m:t>0</m:t>
              </m:r>
            </m:oMath>
            <w:r>
              <w:t xml:space="preserve">. Let </w:t>
            </w:r>
            <m:oMath>
              <m:r>
                <m:rPr>
                  <m:nor/>
                </m:rPr>
                <m:t>𝒩</m:t>
              </m:r>
              <m:r>
                <m:rPr>
                  <m:sty m:val="p"/>
                </m:rPr>
                <m:t>(</m:t>
              </m:r>
              <m:r>
                <m:t>M</m:t>
              </m:r>
              <m:r>
                <m:rPr>
                  <m:sty m:val="p"/>
                </m:rPr>
                <m:t>)</m:t>
              </m:r>
              <m:r>
                <m:rPr>
                  <m:sty m:val="p"/>
                </m:rPr>
                <m:t>=</m:t>
              </m:r>
              <m:r>
                <m:rPr>
                  <m:sty m:val="p"/>
                </m:rPr>
                <m:t>{</m:t>
              </m:r>
              <m:r>
                <m:t>M</m:t>
              </m:r>
              <m:r>
                <m:rPr>
                  <m:sty m:val="p"/>
                </m:rPr>
                <m:t>′</m:t>
              </m:r>
              <m:r>
                <m:rPr>
                  <m:sty m:val="p"/>
                </m:rPr>
                <m:t>=</m:t>
              </m:r>
              <m:r>
                <m:rPr>
                  <m:sty m:val="p"/>
                </m:rPr>
                <m:t>(</m:t>
              </m:r>
              <m:r>
                <m:t>p</m:t>
              </m:r>
              <m:r>
                <m:rPr>
                  <m:sty m:val="p"/>
                </m:rPr>
                <m:t>′</m:t>
              </m:r>
              <m:r>
                <m:rPr>
                  <m:sty m:val="p"/>
                </m:rPr>
                <m:t>,</m:t>
              </m:r>
              <m:r>
                <m:t>r</m:t>
              </m:r>
              <m:r>
                <m:rPr>
                  <m:sty m:val="p"/>
                </m:rPr>
                <m:t>)</m:t>
              </m:r>
              <m:r>
                <m:rPr>
                  <m:sty m:val="p"/>
                </m:rPr>
                <m:t>:</m:t>
              </m:r>
              <m:r>
                <m:t> </m:t>
              </m:r>
              <m:sSub>
                <m:e>
                  <m:r>
                    <m:rPr>
                      <m:nor/>
                    </m:rPr>
                    <m:t>sup</m:t>
                  </m:r>
                </m:e>
                <m:sub>
                  <m:r>
                    <m:rPr>
                      <m:sty m:val="p"/>
                    </m:rPr>
                    <m:t>(</m:t>
                  </m:r>
                  <m:r>
                    <m:t>s</m:t>
                  </m:r>
                  <m:r>
                    <m:rPr>
                      <m:sty m:val="p"/>
                    </m:rPr>
                    <m:t>,</m:t>
                  </m:r>
                  <m:r>
                    <m:t>a</m:t>
                  </m:r>
                  <m:r>
                    <m:rPr>
                      <m:sty m:val="p"/>
                    </m:rPr>
                    <m:t>)</m:t>
                  </m:r>
                </m:sub>
              </m:sSub>
              <m:r>
                <m:rPr>
                  <m:nor/>
                </m:rPr>
                <m:t xml:space="preserve"> </m:t>
              </m:r>
              <m:r>
                <m:rPr>
                  <m:sty m:val="p"/>
                </m:rPr>
                <m:t>∥</m:t>
              </m:r>
              <m:r>
                <m:t>p</m:t>
              </m:r>
              <m:r>
                <m:rPr>
                  <m:sty m:val="p"/>
                </m:rPr>
                <m:t>′</m:t>
              </m:r>
              <m:r>
                <m:rPr>
                  <m:sty m:val="p"/>
                </m:rPr>
                <m:t>(</m:t>
              </m:r>
              <m:r>
                <m:rPr>
                  <m:sty m:val="p"/>
                </m:rPr>
                <m:t>⋅</m:t>
              </m:r>
              <m:r>
                <m:rPr>
                  <m:sty m:val="p"/>
                </m:rPr>
                <m:t>∣</m:t>
              </m:r>
              <m:r>
                <m:t>s</m:t>
              </m:r>
              <m:r>
                <m:rPr>
                  <m:sty m:val="p"/>
                </m:rPr>
                <m:t>,</m:t>
              </m:r>
              <m:r>
                <m:t>a</m:t>
              </m:r>
              <m:r>
                <m:rPr>
                  <m:sty m:val="p"/>
                </m:rPr>
                <m:t>)</m:t>
              </m:r>
              <m:r>
                <m:rPr>
                  <m:sty m:val="p"/>
                </m:rPr>
                <m:t>−</m:t>
              </m:r>
              <m:r>
                <m:t>p</m:t>
              </m:r>
              <m:r>
                <m:rPr>
                  <m:sty m:val="p"/>
                </m:rPr>
                <m:t>(</m:t>
              </m:r>
              <m:r>
                <m:rPr>
                  <m:sty m:val="p"/>
                </m:rPr>
                <m:t>⋅</m:t>
              </m:r>
              <m:r>
                <m:rPr>
                  <m:sty m:val="p"/>
                </m:rPr>
                <m:t>∣</m:t>
              </m:r>
              <m:r>
                <m:t>s</m:t>
              </m:r>
              <m:r>
                <m:rPr>
                  <m:sty m:val="p"/>
                </m:rPr>
                <m:t>,</m:t>
              </m:r>
              <m:r>
                <m:t>a</m:t>
              </m:r>
              <m:r>
                <m:rPr>
                  <m:sty m:val="p"/>
                </m:rPr>
                <m:t>)</m:t>
              </m:r>
              <m:sSub>
                <m:e>
                  <m:r>
                    <m:rPr>
                      <m:sty m:val="p"/>
                    </m:rPr>
                    <m:t>∥</m:t>
                  </m:r>
                </m:e>
                <m:sub>
                  <m:r>
                    <m:rPr>
                      <m:nor/>
                    </m:rPr>
                    <m:t xml:space="preserve">TV</m:t>
                  </m:r>
                </m:sub>
              </m:sSub>
              <m:r>
                <m:rPr>
                  <m:sty m:val="p"/>
                </m:rPr>
                <m:t>≤</m:t>
              </m:r>
              <m:r>
                <m:t>ε</m:t>
              </m:r>
              <m:r>
                <m:rPr>
                  <m:sty m:val="p"/>
                </m:rPr>
                <m:t>}</m:t>
              </m:r>
            </m:oMath>
            <w:r>
              <w:t xml:space="preserve">, with </w:t>
            </w:r>
            <m:oMath>
              <m:r>
                <m:t>ε</m:t>
              </m:r>
              <m:r>
                <m:rPr>
                  <m:sty m:val="p"/>
                </m:rPr>
                <m:t>≳</m:t>
              </m:r>
              <m:rad>
                <m:radPr>
                  <m:degHide m:val="on"/>
                </m:radPr>
                <m:deg/>
                <m:e>
                  <m:r>
                    <m:t>c</m:t>
                  </m:r>
                  <m:r>
                    <m:t> </m:t>
                  </m:r>
                  <m:r>
                    <m:t>d</m:t>
                  </m:r>
                  <m:r>
                    <m:rPr>
                      <m:sty m:val="p"/>
                    </m:rPr>
                    <m:t>/</m:t>
                  </m:r>
                  <m:r>
                    <m:t>N</m:t>
                  </m:r>
                </m:e>
              </m:rad>
            </m:oMath>
            <w:r>
              <w:t xml:space="preserve">. Then, for any behavior policy and for </w:t>
            </w:r>
            <m:oMath>
              <m:r>
                <m:t>N</m:t>
              </m:r>
            </m:oMath>
            <w:r>
              <w:t xml:space="preserve"> sufficiently large (eq. 18):</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limLow>
                        <m:e>
                          <m:r>
                            <m:rPr>
                              <m:nor/>
                            </m:rPr>
                            <m:t>inf</m:t>
                          </m:r>
                        </m:e>
                        <m:lim>
                          <m:sSup>
                            <m:e>
                              <m:acc>
                                <m:accPr>
                                  <m:chr m:val="̂"/>
                                </m:accPr>
                                <m:e>
                                  <m:r>
                                    <m:t>v</m:t>
                                  </m:r>
                                </m:e>
                              </m:acc>
                            </m:e>
                            <m:sup>
                              <m:r>
                                <m:t>π</m:t>
                              </m:r>
                            </m:sup>
                          </m:sSup>
                        </m:lim>
                      </m:limLow>
                      <m:r>
                        <m:t> </m:t>
                      </m:r>
                      <m:limLow>
                        <m:e>
                          <m:r>
                            <m:rPr>
                              <m:nor/>
                            </m:rPr>
                            <m:t>sup</m:t>
                          </m:r>
                        </m:e>
                        <m:lim>
                          <m:r>
                            <m:t>M</m:t>
                          </m:r>
                          <m:r>
                            <m:rPr>
                              <m:sty m:val="p"/>
                            </m:rPr>
                            <m:t>′</m:t>
                          </m:r>
                          <m:r>
                            <m:rPr>
                              <m:sty m:val="p"/>
                            </m:rPr>
                            <m:t>∈</m:t>
                          </m:r>
                          <m:r>
                            <m:rPr>
                              <m:nor/>
                            </m:rPr>
                            <m:t>𝒩</m:t>
                          </m:r>
                          <m:d>
                            <m:dPr>
                              <m:begChr m:val="("/>
                              <m:sepChr m:val=""/>
                              <m:endChr m:val=")"/>
                              <m:grow/>
                            </m:dPr>
                            <m:e>
                              <m:r>
                                <m:t>M</m:t>
                              </m:r>
                            </m:e>
                          </m:d>
                        </m:lim>
                      </m:limLow>
                      <m:r>
                        <m:t> </m:t>
                      </m:r>
                      <m:sSub>
                        <m:e>
                          <m:r>
                            <m:rPr>
                              <m:nor/>
                            </m:rPr>
                            <m:t>ℙ</m:t>
                          </m:r>
                        </m:e>
                        <m:sub>
                          <m:r>
                            <m:t>M</m:t>
                          </m:r>
                          <m:r>
                            <m:rPr>
                              <m:sty m:val="p"/>
                            </m:rPr>
                            <m:t>′</m:t>
                          </m:r>
                        </m:sub>
                      </m:sSub>
                      <m:d>
                        <m:dPr>
                          <m:begChr m:val="("/>
                          <m:sepChr m:val=""/>
                          <m:endChr m:val=")"/>
                          <m:grow/>
                        </m:dPr>
                        <m:e>
                          <m:d>
                            <m:dPr>
                              <m:begChr m:val="|"/>
                              <m:sepChr m:val=""/>
                              <m:endChr m:val="|"/>
                              <m:grow/>
                            </m:dPr>
                            <m:e>
                              <m:sSup>
                                <m:e>
                                  <m:r>
                                    <m:t>v</m:t>
                                  </m:r>
                                </m:e>
                                <m:sup>
                                  <m:r>
                                    <m:t>π</m:t>
                                  </m:r>
                                </m:sup>
                              </m:sSup>
                              <m:r>
                                <m:rPr>
                                  <m:sty m:val="p"/>
                                </m:rPr>
                                <m:t>−</m:t>
                              </m:r>
                              <m:sSup>
                                <m:e>
                                  <m:acc>
                                    <m:accPr>
                                      <m:chr m:val="̂"/>
                                    </m:accPr>
                                    <m:e>
                                      <m:r>
                                        <m:t>v</m:t>
                                      </m:r>
                                    </m:e>
                                  </m:acc>
                                </m:e>
                                <m:sup>
                                  <m:r>
                                    <m:t>π</m:t>
                                  </m:r>
                                </m:sup>
                              </m:sSup>
                              <m:d>
                                <m:dPr>
                                  <m:begChr m:val="("/>
                                  <m:sepChr m:val=""/>
                                  <m:endChr m:val=")"/>
                                  <m:grow/>
                                </m:dPr>
                                <m:e>
                                  <m:r>
                                    <m:rPr>
                                      <m:nor/>
                                    </m:rPr>
                                    <m:t>𝒟</m:t>
                                  </m:r>
                                </m:e>
                              </m:d>
                            </m:e>
                          </m:d>
                          <m:r>
                            <m:rPr>
                              <m:sty m:val="p"/>
                            </m:rPr>
                            <m:t>≥</m:t>
                          </m:r>
                          <m:f>
                            <m:fPr>
                              <m:type m:val="bar"/>
                            </m:fPr>
                            <m:num>
                              <m:rad>
                                <m:radPr>
                                  <m:degHide m:val="on"/>
                                </m:radPr>
                                <m:deg/>
                                <m:e>
                                  <m:r>
                                    <m:t>c</m:t>
                                  </m:r>
                                </m:e>
                              </m:rad>
                            </m:num>
                            <m:den>
                              <m:r>
                                <m:t>24</m:t>
                              </m:r>
                              <m:rad>
                                <m:radPr>
                                  <m:degHide m:val="on"/>
                                </m:radPr>
                                <m:deg/>
                                <m:e>
                                  <m:r>
                                    <m:t>N</m:t>
                                  </m:r>
                                </m:e>
                              </m:rad>
                            </m:den>
                          </m:f>
                          <m:limLow>
                            <m:e>
                              <m:r>
                                <m:rPr>
                                  <m:nor/>
                                </m:rPr>
                                <m:t>sup</m:t>
                              </m:r>
                            </m:e>
                            <m:lim>
                              <m:r>
                                <m:t>f</m:t>
                              </m:r>
                              <m:r>
                                <m:rPr>
                                  <m:sty m:val="p"/>
                                </m:rPr>
                                <m:t>∈</m:t>
                              </m:r>
                              <m:r>
                                <m:rPr>
                                  <m:nor/>
                                </m:rPr>
                                <m:t>𝒬</m:t>
                              </m:r>
                            </m:lim>
                          </m:limLow>
                          <m:f>
                            <m:fPr>
                              <m:type m:val="bar"/>
                            </m:fPr>
                            <m:num>
                              <m:sSubSup>
                                <m:e>
                                  <m:r>
                                    <m:rPr>
                                      <m:nor/>
                                    </m:rPr>
                                    <m:t>𝔼</m:t>
                                  </m:r>
                                </m:e>
                                <m:sub>
                                  <m:r>
                                    <m:t>M</m:t>
                                  </m:r>
                                  <m:r>
                                    <m:rPr>
                                      <m:sty m:val="p"/>
                                    </m:rPr>
                                    <m:t>′</m:t>
                                  </m:r>
                                </m:sub>
                                <m:sup>
                                  <m:r>
                                    <m:t>π</m:t>
                                  </m:r>
                                </m:sup>
                              </m:sSubSup>
                              <m:d>
                                <m:dPr>
                                  <m:begChr m:val="["/>
                                  <m:sepChr m:val=""/>
                                  <m:endChr m:val="]"/>
                                  <m:grow/>
                                </m:dPr>
                                <m:e>
                                  <m:nary>
                                    <m:naryPr>
                                      <m:chr m:val="∑"/>
                                      <m:limLoc m:val="undOvr"/>
                                      <m:subHide m:val="off"/>
                                      <m:supHide m:val="off"/>
                                    </m:naryPr>
                                    <m:sub>
                                      <m:r>
                                        <m:t>h</m:t>
                                      </m:r>
                                      <m:r>
                                        <m:rPr>
                                          <m:sty m:val="p"/>
                                        </m:rPr>
                                        <m:t>=</m:t>
                                      </m:r>
                                      <m:r>
                                        <m:t>0</m:t>
                                      </m:r>
                                    </m:sub>
                                    <m:sup>
                                      <m:r>
                                        <m:t>H</m:t>
                                      </m:r>
                                      <m:r>
                                        <m:rPr>
                                          <m:sty m:val="p"/>
                                        </m:rPr>
                                        <m:t>−</m:t>
                                      </m:r>
                                      <m:r>
                                        <m:t>1</m:t>
                                      </m:r>
                                    </m:sup>
                                    <m:e>
                                      <m:d>
                                        <m:dPr>
                                          <m:begChr m:val="("/>
                                          <m:sepChr m:val=""/>
                                          <m:endChr m:val=")"/>
                                          <m:grow/>
                                        </m:dPr>
                                        <m:e>
                                          <m:r>
                                            <m:t>H</m:t>
                                          </m:r>
                                          <m:r>
                                            <m:rPr>
                                              <m:sty m:val="p"/>
                                            </m:rPr>
                                            <m:t>−</m:t>
                                          </m:r>
                                          <m:r>
                                            <m:t>h</m:t>
                                          </m:r>
                                        </m:e>
                                      </m:d>
                                    </m:e>
                                  </m:nary>
                                  <m:r>
                                    <m:t>f</m:t>
                                  </m:r>
                                  <m:d>
                                    <m:dPr>
                                      <m:begChr m:val="("/>
                                      <m:sepChr m:val=""/>
                                      <m:endChr m:val=")"/>
                                      <m:grow/>
                                    </m:dPr>
                                    <m:e>
                                      <m:sSub>
                                        <m:e>
                                          <m:r>
                                            <m:t>s</m:t>
                                          </m:r>
                                        </m:e>
                                        <m:sub>
                                          <m:r>
                                            <m:t>h</m:t>
                                          </m:r>
                                        </m:sub>
                                      </m:sSub>
                                      <m:r>
                                        <m:rPr>
                                          <m:sty m:val="p"/>
                                        </m:rPr>
                                        <m:t>,</m:t>
                                      </m:r>
                                      <m:sSub>
                                        <m:e>
                                          <m:r>
                                            <m:t>a</m:t>
                                          </m:r>
                                        </m:e>
                                        <m:sub>
                                          <m:r>
                                            <m:t>h</m:t>
                                          </m:r>
                                        </m:sub>
                                      </m:sSub>
                                    </m:e>
                                  </m:d>
                                  <m:r>
                                    <m:rPr>
                                      <m:sty m:val="p"/>
                                    </m:rPr>
                                    <m:t>∣</m:t>
                                  </m:r>
                                  <m:sSub>
                                    <m:e>
                                      <m:r>
                                        <m:t>s</m:t>
                                      </m:r>
                                    </m:e>
                                    <m:sub>
                                      <m:r>
                                        <m:t>0</m:t>
                                      </m:r>
                                    </m:sub>
                                  </m:sSub>
                                  <m:r>
                                    <m:rPr>
                                      <m:sty m:val="p"/>
                                    </m:rPr>
                                    <m:t>∼</m:t>
                                  </m:r>
                                  <m:sSub>
                                    <m:e>
                                      <m:r>
                                        <m:t>ξ</m:t>
                                      </m:r>
                                    </m:e>
                                    <m:sub>
                                      <m:r>
                                        <m:t>0</m:t>
                                      </m:r>
                                    </m:sub>
                                  </m:sSub>
                                </m:e>
                              </m:d>
                            </m:num>
                            <m:den>
                              <m:rad>
                                <m:radPr>
                                  <m:degHide m:val="on"/>
                                </m:radPr>
                                <m:deg/>
                                <m:e>
                                  <m:sSub>
                                    <m:e>
                                      <m:r>
                                        <m:rPr>
                                          <m:nor/>
                                        </m:rPr>
                                        <m:t>𝔼</m:t>
                                      </m:r>
                                    </m:e>
                                    <m:sub>
                                      <m:r>
                                        <m:t>M</m:t>
                                      </m:r>
                                      <m:r>
                                        <m:rPr>
                                          <m:sty m:val="p"/>
                                        </m:rPr>
                                        <m:t>′</m:t>
                                      </m:r>
                                    </m:sub>
                                  </m:sSub>
                                  <m:d>
                                    <m:dPr>
                                      <m:begChr m:val="["/>
                                      <m:sepChr m:val=""/>
                                      <m:endChr m:val="]"/>
                                      <m:grow/>
                                    </m:dPr>
                                    <m:e>
                                      <m:f>
                                        <m:fPr>
                                          <m:type m:val="bar"/>
                                        </m:fPr>
                                        <m:num>
                                          <m:r>
                                            <m:t>1</m:t>
                                          </m:r>
                                        </m:num>
                                        <m:den>
                                          <m:r>
                                            <m:t>H</m:t>
                                          </m:r>
                                        </m:den>
                                      </m:f>
                                      <m:nary>
                                        <m:naryPr>
                                          <m:chr m:val="∑"/>
                                          <m:limLoc m:val="undOvr"/>
                                          <m:subHide m:val="off"/>
                                          <m:supHide m:val="off"/>
                                        </m:naryPr>
                                        <m:sub>
                                          <m:r>
                                            <m:t>h</m:t>
                                          </m:r>
                                          <m:r>
                                            <m:rPr>
                                              <m:sty m:val="p"/>
                                            </m:rPr>
                                            <m:t>=</m:t>
                                          </m:r>
                                          <m:r>
                                            <m:t>0</m:t>
                                          </m:r>
                                        </m:sub>
                                        <m:sup>
                                          <m:r>
                                            <m:t>H</m:t>
                                          </m:r>
                                          <m:r>
                                            <m:rPr>
                                              <m:sty m:val="p"/>
                                            </m:rPr>
                                            <m:t>−</m:t>
                                          </m:r>
                                          <m:r>
                                            <m:t>1</m:t>
                                          </m:r>
                                        </m:sup>
                                        <m:e>
                                          <m:sSup>
                                            <m:e>
                                              <m:r>
                                                <m:t>f</m:t>
                                              </m:r>
                                            </m:e>
                                            <m:sup>
                                              <m:r>
                                                <m:t>2</m:t>
                                              </m:r>
                                            </m:sup>
                                          </m:sSup>
                                        </m:e>
                                      </m:nary>
                                      <m:d>
                                        <m:dPr>
                                          <m:begChr m:val="("/>
                                          <m:sepChr m:val=""/>
                                          <m:endChr m:val=")"/>
                                          <m:grow/>
                                        </m:dPr>
                                        <m:e>
                                          <m:sSub>
                                            <m:e>
                                              <m:r>
                                                <m:t>s</m:t>
                                              </m:r>
                                            </m:e>
                                            <m:sub>
                                              <m:r>
                                                <m:t>1</m:t>
                                              </m:r>
                                              <m:r>
                                                <m:rPr>
                                                  <m:sty m:val="p"/>
                                                </m:rPr>
                                                <m:t>,</m:t>
                                              </m:r>
                                              <m:r>
                                                <m:t>h</m:t>
                                              </m:r>
                                            </m:sub>
                                          </m:sSub>
                                          <m:r>
                                            <m:rPr>
                                              <m:sty m:val="p"/>
                                            </m:rPr>
                                            <m:t>,</m:t>
                                          </m:r>
                                          <m:sSub>
                                            <m:e>
                                              <m:r>
                                                <m:t>a</m:t>
                                              </m:r>
                                            </m:e>
                                            <m:sub>
                                              <m:r>
                                                <m:t>1</m:t>
                                              </m:r>
                                              <m:r>
                                                <m:rPr>
                                                  <m:sty m:val="p"/>
                                                </m:rPr>
                                                <m:t>,</m:t>
                                              </m:r>
                                              <m:r>
                                                <m:t>h</m:t>
                                              </m:r>
                                            </m:sub>
                                          </m:sSub>
                                        </m:e>
                                      </m:d>
                                    </m:e>
                                  </m:d>
                                </m:e>
                              </m:rad>
                            </m:den>
                          </m:f>
                        </m:e>
                      </m:d>
                      <m:r>
                        <m:rPr>
                          <m:sty m:val="p"/>
                        </m:rPr>
                        <m:t>≥</m:t>
                      </m:r>
                      <m:f>
                        <m:fPr>
                          <m:type m:val="bar"/>
                        </m:fPr>
                        <m:num>
                          <m:r>
                            <m:t>1</m:t>
                          </m:r>
                        </m:num>
                        <m:den>
                          <m:r>
                            <m:t>6</m:t>
                          </m:r>
                        </m:den>
                      </m:f>
                    </m:oMath>
                  </m:oMathPara>
                </w:p>
              </w:tc>
              <w:tc>
                <w:tcPr>
                  <w:tcW w:type="dxa" w:w="900"/>
                  <w:vAlign w:val="center"/>
                </w:tcPr>
                <w:p>
                  <w:pPr>
                    <w:jc w:val="right"/>
                  </w:pPr>
                  <w:r>
                    <w:t xml:space="preserve">(171)</w:t>
                  </w:r>
                </w:p>
              </w:tc>
            </w:tr>
          </w:tbl>
          <w:p>
            <w:pPr>
              <w:spacing w:after="80" w:line="288"/>
              <w:jc w:val="both"/>
            </w:pPr>
            <w:r>
              <w:t xml:space="preserve">The mismatch factor in eq. 18 has the form of eq. 11, with weights </w:t>
            </w:r>
            <m:oMath>
              <m:r>
                <m:t>H</m:t>
              </m:r>
              <m:r>
                <m:rPr>
                  <m:sty m:val="p"/>
                </m:rPr>
                <m:t>−</m:t>
              </m:r>
              <m:r>
                <m:t>h</m:t>
              </m:r>
            </m:oMath>
            <w:r>
              <w:t xml:space="preserve"> and the sum running up to </w:t>
            </w:r>
            <m:oMath>
              <m:r>
                <m:t>H</m:t>
              </m:r>
              <m:r>
                <m:rPr>
                  <m:sty m:val="p"/>
                </m:rPr>
                <m:t>−</m:t>
              </m:r>
              <m:r>
                <m:t>1</m:t>
              </m:r>
            </m:oMath>
            <w:r>
              <w:t xml:space="preserve">; hence FQE is minimax-optimal: the leading terms match up to constant factors, within the neighborhood </w:t>
            </w:r>
            <m:oMath>
              <m:r>
                <m:rPr>
                  <m:nor/>
                </m:rPr>
                <m:t>𝒩</m:t>
              </m:r>
              <m:r>
                <m:rPr>
                  <m:sty m:val="p"/>
                </m:rPr>
                <m:t>(</m:t>
              </m:r>
              <m:r>
                <m:t>M</m:t>
              </m:r>
              <m:r>
                <m:rPr>
                  <m:sty m:val="p"/>
                </m:rPr>
                <m:t>)</m:t>
              </m:r>
            </m:oMath>
            <w:r>
              <w:t xml:space="preserve">. The behavior policy is taken to be deterministic "only for the sake of notational simplicity" (footnote 1).</w:t>
            </w:r>
          </w:p>
          <w:p>
            <w:pPr>
              <w:spacing w:after="20"/>
            </w:pPr>
          </w:p>
        </w:tc>
      </w:tr>
    </w:tbl>
    <w:p>
      <w:pPr>
        <w:spacing w:after="120"/>
      </w:pP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 4 (computable confidence bound for adaptive data; eq. 23).</w:t>
            </w:r>
          </w:p>
          <w:p>
            <w:pPr>
              <w:spacing w:after="80" w:line="288"/>
              <w:jc w:val="both"/>
            </w:pPr>
            <w:r>
              <w:t xml:space="preserve">Under Assumptions 1 and 3 and </w:t>
            </w:r>
            <m:oMath>
              <m:r>
                <m:rPr>
                  <m:sty m:val="p"/>
                </m:rPr>
                <m:t>∥</m:t>
              </m:r>
              <m:r>
                <m:t>ϕ</m:t>
              </m:r>
              <m:r>
                <m:rPr>
                  <m:sty m:val="p"/>
                </m:rPr>
                <m:t>(</m:t>
              </m:r>
              <m:r>
                <m:t>s</m:t>
              </m:r>
              <m:r>
                <m:rPr>
                  <m:sty m:val="p"/>
                </m:rPr>
                <m:t>,</m:t>
              </m:r>
              <m:r>
                <m:t>a</m:t>
              </m:r>
              <m:r>
                <m:rPr>
                  <m:sty m:val="p"/>
                </m:rPr>
                <m:t>)</m:t>
              </m:r>
              <m:sSub>
                <m:e>
                  <m:r>
                    <m:rPr>
                      <m:sty m:val="p"/>
                    </m:rPr>
                    <m:t>∥</m:t>
                  </m:r>
                </m:e>
                <m:sub>
                  <m:r>
                    <m:t>2</m:t>
                  </m:r>
                </m:sub>
              </m:sSub>
              <m:r>
                <m:rPr>
                  <m:sty m:val="p"/>
                </m:rPr>
                <m:t>≤</m:t>
              </m:r>
              <m:r>
                <m:t>1</m:t>
              </m:r>
            </m:oMath>
            <w:r>
              <w:t xml:space="preserve">, let </w:t>
            </w:r>
            <m:oMath>
              <m:r>
                <m:t>ω</m:t>
              </m:r>
              <m:box>
                <m:boxPr>
                  <m:opEmu m:val="on"/>
                </m:boxPr>
                <m:e>
                  <m:r>
                    <m:rPr>
                      <m:sty m:val="p"/>
                    </m:rPr>
                    <m:t>:=</m:t>
                  </m:r>
                </m:e>
              </m:box>
              <m:r>
                <m:rPr>
                  <m:nor/>
                </m:rPr>
                <m:t>max</m:t>
              </m:r>
              <m:r>
                <m:rPr>
                  <m:sty m:val="p"/>
                </m:rPr>
                <m:t>{</m:t>
              </m:r>
              <m:r>
                <m:rPr>
                  <m:sty m:val="p"/>
                </m:rPr>
                <m:t>∥</m:t>
              </m:r>
              <m:r>
                <m:t>w</m:t>
              </m:r>
              <m:sSub>
                <m:e>
                  <m:r>
                    <m:rPr>
                      <m:sty m:val="p"/>
                    </m:rPr>
                    <m:t>∥</m:t>
                  </m:r>
                </m:e>
                <m:sub>
                  <m:r>
                    <m:t>2</m:t>
                  </m:r>
                </m:sub>
              </m:sSub>
              <m:r>
                <m:rPr>
                  <m:sty m:val="p"/>
                </m:rPr>
                <m:t>:</m:t>
              </m:r>
              <m:r>
                <m:t> </m:t>
              </m:r>
              <m:r>
                <m:t>0</m:t>
              </m:r>
              <m:r>
                <m:rPr>
                  <m:sty m:val="p"/>
                </m:rPr>
                <m:t>≤</m:t>
              </m:r>
              <m:r>
                <m:t>ϕ</m:t>
              </m:r>
              <m:sSup>
                <m:e>
                  <m:r>
                    <m:rPr>
                      <m:sty m:val="p"/>
                    </m:rPr>
                    <m:t>(</m:t>
                  </m:r>
                  <m:r>
                    <m:t>s</m:t>
                  </m:r>
                  <m:r>
                    <m:rPr>
                      <m:sty m:val="p"/>
                    </m:rPr>
                    <m:t>,</m:t>
                  </m:r>
                  <m:r>
                    <m:t>a</m:t>
                  </m:r>
                  <m:r>
                    <m:rPr>
                      <m:sty m:val="p"/>
                    </m:rPr>
                    <m:t>)</m:t>
                  </m:r>
                </m:e>
                <m:sup>
                  <m:r>
                    <m:rPr>
                      <m:sty m:val="p"/>
                    </m:rPr>
                    <m:t>⊤</m:t>
                  </m:r>
                </m:sup>
              </m:sSup>
              <m:r>
                <m:t>w</m:t>
              </m:r>
              <m:r>
                <m:rPr>
                  <m:sty m:val="p"/>
                </m:rPr>
                <m:t>≤</m:t>
              </m:r>
              <m:r>
                <m:t>1</m:t>
              </m:r>
              <m:r>
                <m:t> </m:t>
              </m:r>
              <m:r>
                <m:rPr>
                  <m:sty m:val="p"/>
                </m:rPr>
                <m:t>∀</m:t>
              </m:r>
              <m:r>
                <m:rPr>
                  <m:sty m:val="p"/>
                </m:rPr>
                <m:t>(</m:t>
              </m:r>
              <m:r>
                <m:t>s</m:t>
              </m:r>
              <m:r>
                <m:rPr>
                  <m:sty m:val="p"/>
                </m:rPr>
                <m:t>,</m:t>
              </m:r>
              <m:r>
                <m:t>a</m:t>
              </m:r>
              <m:r>
                <m:rPr>
                  <m:sty m:val="p"/>
                </m:rPr>
                <m:t>)</m:t>
              </m:r>
              <m:r>
                <m:rPr>
                  <m:sty m:val="p"/>
                </m:rPr>
                <m:t>}</m:t>
              </m:r>
            </m:oMath>
            <w:r>
              <w:t xml:space="preserve">, which according to the authors "always exists and can be computed priorly", and </w:t>
            </w:r>
            <m:oMath>
              <m:sSup>
                <m:e>
                  <m:r>
                    <m:rPr>
                      <m:sty m:val="p"/>
                    </m:rPr>
                    <m:t>(</m:t>
                  </m:r>
                  <m:sSubSup>
                    <m:e>
                      <m:acc>
                        <m:accPr>
                          <m:chr m:val="̂"/>
                        </m:accPr>
                        <m:e>
                          <m:r>
                            <m:t>ν</m:t>
                          </m:r>
                        </m:e>
                      </m:acc>
                    </m:e>
                    <m:sub>
                      <m:r>
                        <m:t>h</m:t>
                      </m:r>
                    </m:sub>
                    <m:sup>
                      <m:r>
                        <m:t>π</m:t>
                      </m:r>
                    </m:sup>
                  </m:sSubSup>
                  <m:r>
                    <m:rPr>
                      <m:sty m:val="p"/>
                    </m:rPr>
                    <m:t>)</m:t>
                  </m:r>
                </m:e>
                <m:sup>
                  <m:r>
                    <m:rPr>
                      <m:sty m:val="p"/>
                    </m:rPr>
                    <m:t>⊤</m:t>
                  </m:r>
                </m:sup>
              </m:sSup>
              <m:box>
                <m:boxPr>
                  <m:opEmu m:val="on"/>
                </m:boxPr>
                <m:e>
                  <m:r>
                    <m:rPr>
                      <m:sty m:val="p"/>
                    </m:rPr>
                    <m:t>:=</m:t>
                  </m:r>
                </m:e>
              </m:box>
              <m:sSup>
                <m:e>
                  <m:r>
                    <m:rPr>
                      <m:sty m:val="p"/>
                    </m:rPr>
                    <m:t>(</m:t>
                  </m:r>
                  <m:sSubSup>
                    <m:e>
                      <m:r>
                        <m:t>ν</m:t>
                      </m:r>
                    </m:e>
                    <m:sub>
                      <m:r>
                        <m:t>0</m:t>
                      </m:r>
                    </m:sub>
                    <m:sup>
                      <m:r>
                        <m:t>π</m:t>
                      </m:r>
                    </m:sup>
                  </m:sSubSup>
                  <m:r>
                    <m:rPr>
                      <m:sty m:val="p"/>
                    </m:rPr>
                    <m:t>)</m:t>
                  </m:r>
                </m:e>
                <m:sup>
                  <m:r>
                    <m:rPr>
                      <m:sty m:val="p"/>
                    </m:rPr>
                    <m:t>⊤</m:t>
                  </m:r>
                </m:sup>
              </m:sSup>
              <m:sSup>
                <m:e>
                  <m:r>
                    <m:rPr>
                      <m:sty m:val="p"/>
                    </m:rPr>
                    <m:t>(</m:t>
                  </m:r>
                  <m:sSup>
                    <m:e>
                      <m:acc>
                        <m:accPr>
                          <m:chr m:val="̂"/>
                        </m:accPr>
                        <m:e>
                          <m:r>
                            <m:t>M</m:t>
                          </m:r>
                        </m:e>
                      </m:acc>
                    </m:e>
                    <m:sup>
                      <m:r>
                        <m:t>π</m:t>
                      </m:r>
                    </m:sup>
                  </m:sSup>
                  <m:r>
                    <m:rPr>
                      <m:sty m:val="p"/>
                    </m:rPr>
                    <m:t>)</m:t>
                  </m:r>
                </m:e>
                <m:sup>
                  <m:r>
                    <m:t>h</m:t>
                  </m:r>
                </m:sup>
              </m:sSup>
            </m:oMath>
            <w:r>
              <w:t xml:space="preserve">. Then, for a target policy </w:t>
            </w:r>
            <m:oMath>
              <m:r>
                <m:t>π</m:t>
              </m:r>
            </m:oMath>
            <w:r>
              <w:t xml:space="preserve">, with probability at least </w:t>
            </w:r>
            <m:oMath>
              <m:r>
                <m:t>1</m:t>
              </m:r>
              <m:r>
                <m:rPr>
                  <m:sty m:val="p"/>
                </m:rPr>
                <m:t>−</m:t>
              </m:r>
              <m:r>
                <m:t>δ</m:t>
              </m:r>
            </m:oMath>
            <w:r>
              <w:t xml:space="preserve">:</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d>
                        <m:dPr>
                          <m:begChr m:val="|"/>
                          <m:sepChr m:val=""/>
                          <m:endChr m:val="|"/>
                          <m:grow/>
                        </m:dPr>
                        <m:e>
                          <m:sSup>
                            <m:e>
                              <m:r>
                                <m:t>v</m:t>
                              </m:r>
                            </m:e>
                            <m:sup>
                              <m:r>
                                <m:t>π</m:t>
                              </m:r>
                            </m:sup>
                          </m:sSup>
                          <m:r>
                            <m:rPr>
                              <m:sty m:val="p"/>
                            </m:rPr>
                            <m:t>−</m:t>
                          </m:r>
                          <m:sSup>
                            <m:e>
                              <m:acc>
                                <m:accPr>
                                  <m:chr m:val="̂"/>
                                </m:accPr>
                                <m:e>
                                  <m:r>
                                    <m:t>v</m:t>
                                  </m:r>
                                </m:e>
                              </m:acc>
                            </m:e>
                            <m:sup>
                              <m:r>
                                <m:t>π</m:t>
                              </m:r>
                            </m:sup>
                          </m:sSup>
                        </m:e>
                      </m:d>
                      <m:r>
                        <m:rPr>
                          <m:sty m:val="p"/>
                        </m:rPr>
                        <m:t>≤</m:t>
                      </m:r>
                      <m:nary>
                        <m:naryPr>
                          <m:chr m:val="∑"/>
                          <m:limLoc m:val="undOvr"/>
                          <m:subHide m:val="off"/>
                          <m:supHide m:val="off"/>
                        </m:naryPr>
                        <m:sub>
                          <m:r>
                            <m:t>h</m:t>
                          </m:r>
                          <m:r>
                            <m:rPr>
                              <m:sty m:val="p"/>
                            </m:rPr>
                            <m:t>=</m:t>
                          </m:r>
                          <m:r>
                            <m:t>0</m:t>
                          </m:r>
                        </m:sub>
                        <m:sup>
                          <m:r>
                            <m:t>H</m:t>
                          </m:r>
                        </m:sup>
                        <m:e>
                          <m:d>
                            <m:dPr>
                              <m:begChr m:val="("/>
                              <m:sepChr m:val=""/>
                              <m:endChr m:val=")"/>
                              <m:grow/>
                            </m:dPr>
                            <m:e>
                              <m:r>
                                <m:t>H</m:t>
                              </m:r>
                              <m:r>
                                <m:rPr>
                                  <m:sty m:val="p"/>
                                </m:rPr>
                                <m:t>−</m:t>
                              </m:r>
                              <m:r>
                                <m:t>h</m:t>
                              </m:r>
                              <m:r>
                                <m:rPr>
                                  <m:sty m:val="p"/>
                                </m:rPr>
                                <m:t>+</m:t>
                              </m:r>
                              <m:r>
                                <m:t>1</m:t>
                              </m:r>
                            </m:e>
                          </m:d>
                        </m:e>
                      </m:nary>
                      <m:rad>
                        <m:radPr>
                          <m:degHide m:val="on"/>
                        </m:radPr>
                        <m:deg/>
                        <m:e>
                          <m:sSup>
                            <m:e>
                              <m:d>
                                <m:dPr>
                                  <m:begChr m:val="("/>
                                  <m:sepChr m:val=""/>
                                  <m:endChr m:val=")"/>
                                  <m:grow/>
                                </m:dPr>
                                <m:e>
                                  <m:sSubSup>
                                    <m:e>
                                      <m:acc>
                                        <m:accPr>
                                          <m:chr m:val="̂"/>
                                        </m:accPr>
                                        <m:e>
                                          <m:r>
                                            <m:t>ν</m:t>
                                          </m:r>
                                        </m:e>
                                      </m:acc>
                                    </m:e>
                                    <m:sub>
                                      <m:r>
                                        <m:t>h</m:t>
                                      </m:r>
                                    </m:sub>
                                    <m:sup>
                                      <m:r>
                                        <m:t>π</m:t>
                                      </m:r>
                                    </m:sup>
                                  </m:sSubSup>
                                </m:e>
                              </m:d>
                            </m:e>
                            <m:sup>
                              <m:r>
                                <m:rPr>
                                  <m:sty m:val="p"/>
                                </m:rPr>
                                <m:t>⊤</m:t>
                              </m:r>
                            </m:sup>
                          </m:sSup>
                          <m:sSup>
                            <m:e>
                              <m:acc>
                                <m:accPr>
                                  <m:chr m:val="̂"/>
                                </m:accPr>
                                <m:e>
                                  <m:r>
                                    <m:t>Σ</m:t>
                                  </m:r>
                                </m:e>
                              </m:acc>
                            </m:e>
                            <m:sup>
                              <m:r>
                                <m:rPr>
                                  <m:nor/>
                                </m:rPr>
                                <m:t>−1</m:t>
                              </m:r>
                            </m:sup>
                          </m:sSup>
                          <m:sSubSup>
                            <m:e>
                              <m:acc>
                                <m:accPr>
                                  <m:chr m:val="̂"/>
                                </m:accPr>
                                <m:e>
                                  <m:r>
                                    <m:t>ν</m:t>
                                  </m:r>
                                </m:e>
                              </m:acc>
                            </m:e>
                            <m:sub>
                              <m:r>
                                <m:t>h</m:t>
                              </m:r>
                            </m:sub>
                            <m:sup>
                              <m:r>
                                <m:t>π</m:t>
                              </m:r>
                            </m:sup>
                          </m:sSubSup>
                        </m:e>
                      </m:rad>
                      <m:r>
                        <m:rPr>
                          <m:sty m:val="p"/>
                        </m:rPr>
                        <m:t>⋅</m:t>
                      </m:r>
                      <m:d>
                        <m:dPr>
                          <m:begChr m:val="("/>
                          <m:sepChr m:val=""/>
                          <m:endChr m:val=")"/>
                          <m:grow/>
                        </m:dPr>
                        <m:e>
                          <m:rad>
                            <m:radPr>
                              <m:degHide m:val="on"/>
                            </m:radPr>
                            <m:deg/>
                            <m:e>
                              <m:r>
                                <m:t>2</m:t>
                              </m:r>
                              <m:r>
                                <m:t>λ</m:t>
                              </m:r>
                            </m:e>
                          </m:rad>
                          <m:r>
                            <m:t> </m:t>
                          </m:r>
                          <m:r>
                            <m:t>ω</m:t>
                          </m:r>
                          <m:r>
                            <m:rPr>
                              <m:sty m:val="p"/>
                            </m:rPr>
                            <m:t>+</m:t>
                          </m:r>
                          <m:r>
                            <m:t>2</m:t>
                          </m:r>
                          <m:rad>
                            <m:radPr>
                              <m:degHide m:val="on"/>
                            </m:radPr>
                            <m:deg/>
                            <m:e>
                              <m:r>
                                <m:t>2</m:t>
                              </m:r>
                              <m:r>
                                <m:t>d</m:t>
                              </m:r>
                              <m:r>
                                <m:t> </m:t>
                              </m:r>
                              <m:r>
                                <m:rPr>
                                  <m:nor/>
                                </m:rPr>
                                <m:t>ln</m:t>
                              </m:r>
                              <m:d>
                                <m:dPr>
                                  <m:begChr m:val="("/>
                                  <m:sepChr m:val=""/>
                                  <m:endChr m:val=")"/>
                                  <m:grow/>
                                </m:dPr>
                                <m:e>
                                  <m:r>
                                    <m:t>1</m:t>
                                  </m:r>
                                  <m:r>
                                    <m:rPr>
                                      <m:sty m:val="p"/>
                                    </m:rPr>
                                    <m:t>+</m:t>
                                  </m:r>
                                  <m:f>
                                    <m:fPr>
                                      <m:type m:val="bar"/>
                                    </m:fPr>
                                    <m:num>
                                      <m:r>
                                        <m:t>N</m:t>
                                      </m:r>
                                    </m:num>
                                    <m:den>
                                      <m:r>
                                        <m:t>λ</m:t>
                                      </m:r>
                                      <m:r>
                                        <m:t>d</m:t>
                                      </m:r>
                                    </m:den>
                                  </m:f>
                                </m:e>
                              </m:d>
                              <m:r>
                                <m:rPr>
                                  <m:nor/>
                                </m:rPr>
                                <m:t>ln</m:t>
                              </m:r>
                              <m:d>
                                <m:dPr>
                                  <m:begChr m:val="("/>
                                  <m:sepChr m:val=""/>
                                  <m:endChr m:val=")"/>
                                  <m:grow/>
                                </m:dPr>
                                <m:e>
                                  <m:f>
                                    <m:fPr>
                                      <m:type m:val="bar"/>
                                    </m:fPr>
                                    <m:num>
                                      <m:r>
                                        <m:t>3</m:t>
                                      </m:r>
                                      <m:sSup>
                                        <m:e>
                                          <m:r>
                                            <m:t>N</m:t>
                                          </m:r>
                                        </m:e>
                                        <m:sup>
                                          <m:r>
                                            <m:t>2</m:t>
                                          </m:r>
                                        </m:sup>
                                      </m:sSup>
                                      <m:r>
                                        <m:t>H</m:t>
                                      </m:r>
                                    </m:num>
                                    <m:den>
                                      <m:r>
                                        <m:t>δ</m:t>
                                      </m:r>
                                    </m:den>
                                  </m:f>
                                </m:e>
                              </m:d>
                            </m:e>
                          </m:rad>
                          <m:r>
                            <m:rPr>
                              <m:sty m:val="p"/>
                            </m:rPr>
                            <m:t>+</m:t>
                          </m:r>
                          <m:f>
                            <m:fPr>
                              <m:type m:val="bar"/>
                            </m:fPr>
                            <m:num>
                              <m:r>
                                <m:t>4</m:t>
                              </m:r>
                            </m:num>
                            <m:den>
                              <m:r>
                                <m:t>3</m:t>
                              </m:r>
                            </m:den>
                          </m:f>
                          <m:r>
                            <m:rPr>
                              <m:nor/>
                            </m:rPr>
                            <m:t>ln</m:t>
                          </m:r>
                          <m:d>
                            <m:dPr>
                              <m:begChr m:val="("/>
                              <m:sepChr m:val=""/>
                              <m:endChr m:val=")"/>
                              <m:grow/>
                            </m:dPr>
                            <m:e>
                              <m:f>
                                <m:fPr>
                                  <m:type m:val="bar"/>
                                </m:fPr>
                                <m:num>
                                  <m:r>
                                    <m:t>3</m:t>
                                  </m:r>
                                  <m:sSup>
                                    <m:e>
                                      <m:r>
                                        <m:t>N</m:t>
                                      </m:r>
                                    </m:e>
                                    <m:sup>
                                      <m:r>
                                        <m:t>2</m:t>
                                      </m:r>
                                    </m:sup>
                                  </m:sSup>
                                  <m:r>
                                    <m:t>H</m:t>
                                  </m:r>
                                </m:num>
                                <m:den>
                                  <m:r>
                                    <m:t>δ</m:t>
                                  </m:r>
                                </m:den>
                              </m:f>
                            </m:e>
                          </m:d>
                        </m:e>
                      </m:d>
                    </m:oMath>
                  </m:oMathPara>
                </w:p>
              </w:tc>
              <w:tc>
                <w:tcPr>
                  <w:tcW w:type="dxa" w:w="900"/>
                  <w:vAlign w:val="center"/>
                </w:tcPr>
                <w:p>
                  <w:pPr>
                    <w:jc w:val="right"/>
                  </w:pPr>
                  <w:r>
                    <w:t xml:space="preserve">(172)</w:t>
                  </w:r>
                </w:p>
              </w:tc>
            </w:tr>
          </w:tbl>
          <w:p>
            <w:pPr>
              <w:spacing w:after="80" w:line="288"/>
              <w:jc w:val="both"/>
            </w:pPr>
            <w:r>
              <w:t xml:space="preserve">All components are computed from the data; the behavior policy enters nowhere. The width is the product of the empirical version of the mismatch of Theorems 2–3 (the square root itself contains the factor </w:t>
            </w:r>
            <m:oMath>
              <m:r>
                <m:t>1</m:t>
              </m:r>
              <m:r>
                <m:rPr>
                  <m:sty m:val="p"/>
                </m:rPr>
                <m:t>/</m:t>
              </m:r>
              <m:rad>
                <m:radPr>
                  <m:degHide m:val="on"/>
                </m:radPr>
                <m:deg/>
                <m:e>
                  <m:r>
                    <m:t>N</m:t>
                  </m:r>
                </m:e>
              </m:rad>
            </m:oMath>
            <w:r>
              <w:t xml:space="preserve">, because </w:t>
            </w:r>
            <m:oMath>
              <m:acc>
                <m:accPr>
                  <m:chr m:val="̂"/>
                </m:accPr>
                <m:e>
                  <m:r>
                    <m:t>Σ</m:t>
                  </m:r>
                </m:e>
              </m:acc>
            </m:oMath>
            <w:r>
              <w:t xml:space="preserve"> is not divided by </w:t>
            </w:r>
            <m:oMath>
              <m:r>
                <m:t>N</m:t>
              </m:r>
              <m:r>
                <m:rPr>
                  <m:sty m:val="p"/>
                </m:rPr>
                <m:t>)</m:t>
              </m:r>
            </m:oMath>
            <w:r>
              <w:t xml:space="preserve"> and a concentration factor of order </w:t>
            </w:r>
            <m:oMath>
              <m:rad>
                <m:radPr>
                  <m:degHide m:val="on"/>
                </m:radPr>
                <m:deg/>
                <m:e>
                  <m:r>
                    <m:t>d</m:t>
                  </m:r>
                  <m:r>
                    <m:rPr>
                      <m:nor/>
                    </m:rPr>
                    <m:t>ln</m:t>
                  </m:r>
                  <m:r>
                    <m:rPr>
                      <m:nor/>
                    </m:rPr>
                    <m:t xml:space="preserve"> </m:t>
                  </m:r>
                  <m:r>
                    <m:t>N</m:t>
                  </m:r>
                  <m:r>
                    <m:rPr>
                      <m:sty m:val="p"/>
                    </m:rPr>
                    <m:t>⋅</m:t>
                  </m:r>
                  <m:r>
                    <m:rPr>
                      <m:nor/>
                    </m:rPr>
                    <m:t>ln</m:t>
                  </m:r>
                  <m:r>
                    <m:rPr>
                      <m:sty m:val="p"/>
                    </m:rPr>
                    <m:t>(</m:t>
                  </m:r>
                  <m:sSup>
                    <m:e>
                      <m:r>
                        <m:t>N</m:t>
                      </m:r>
                    </m:e>
                    <m:sup>
                      <m:r>
                        <m:t>2</m:t>
                      </m:r>
                    </m:sup>
                  </m:sSup>
                  <m:r>
                    <m:t>H</m:t>
                  </m:r>
                  <m:r>
                    <m:rPr>
                      <m:sty m:val="p"/>
                    </m:rPr>
                    <m:t>/</m:t>
                  </m:r>
                  <m:r>
                    <m:t>δ</m:t>
                  </m:r>
                  <m:r>
                    <m:rPr>
                      <m:sty m:val="p"/>
                    </m:rPr>
                    <m:t>)</m:t>
                  </m:r>
                </m:e>
              </m:rad>
            </m:oMath>
            <w:r>
              <w:t xml:space="preserve">. The authors write that </w:t>
            </w:r>
            <m:oMath>
              <m:r>
                <m:t>λ</m:t>
              </m:r>
            </m:oMath>
            <w:r>
              <w:t xml:space="preserve"> can be chosen "to get the smallest possible confidence bound"; the guarantee then requires a union bound over a grid of values fixed in advance (our remark). The statement is for a given </w:t>
            </w:r>
            <m:oMath>
              <m:r>
                <m:t>N</m:t>
              </m:r>
            </m:oMath>
            <w:r>
              <w:t xml:space="preserve"> and a target policy </w:t>
            </w:r>
            <m:oMath>
              <m:r>
                <m:t>π</m:t>
              </m:r>
            </m:oMath>
            <w:r>
              <w:t xml:space="preserve"> fixed before the analysis; it is not stated uniformly over </w:t>
            </w:r>
            <m:oMath>
              <m:r>
                <m:t>N</m:t>
              </m:r>
            </m:oMath>
            <w:r>
              <w:t xml:space="preserve">.</w:t>
            </w:r>
          </w:p>
          <w:p>
            <w:pPr>
              <w:spacing w:after="20"/>
            </w:pPr>
          </w:p>
        </w:tc>
      </w:tr>
    </w:tbl>
    <w:p>
      <w:pPr>
        <w:spacing w:after="120"/>
      </w:pPr>
    </w:p>
    <w:p>
      <w:pPr>
        <w:keepNext/>
        <w:spacing w:after="80" w:before="200" w:line="276"/>
      </w:pPr>
      <w:r>
        <w:rPr>
          <w:sz w:val="20"/>
          <w:szCs w:val="20"/>
        </w:rPr>
        <w:t xml:space="preserve">Table 4.14.1. Main results of [14], assumptions on the data and form of the bound.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2300"/>
        <w:gridCol w:w="2170"/>
        <w:gridCol w:w="3200"/>
      </w:tblGrid>
      <w:tr>
        <w:trPr>
          <w:cantSplit/>
          <w:tblHeader/>
        </w:trPr>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Result</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Assumptions</w:t>
            </w:r>
          </w:p>
        </w:tc>
        <w:tc>
          <w:tcPr>
            <w:tcW w:type="dxa" w:w="2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Type</w:t>
            </w:r>
          </w:p>
        </w:tc>
        <w:tc>
          <w:tcPr>
            <w:tcW w:type="dxa" w:w="3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Form of the bound</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 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nor/>
                </m:rPr>
                <w:rPr>
                  <w:rFonts w:ascii="Cambria Math" w:hAnsi="Cambria Math"/>
                  <w:sz w:val="19"/>
                  <w:szCs w:val="19"/>
                </w:rPr>
                <m:t>𝒬</m:t>
              </m:r>
            </m:oMath>
            <w:r>
              <w:rPr>
                <w:b w:val="false"/>
                <w:bCs w:val="false"/>
                <w:sz w:val="19"/>
                <w:szCs w:val="19"/>
              </w:rPr>
              <w:t xml:space="preserve"> linear, penalty </w:t>
            </w:r>
            <m:oMath>
              <m:r>
                <m:rPr>
                  <m:sty m:val="p"/>
                </m:rPr>
                <w:rPr>
                  <w:rFonts w:ascii="Cambria Math" w:hAnsi="Cambria Math"/>
                  <w:sz w:val="19"/>
                  <w:szCs w:val="19"/>
                </w:rPr>
                <m:t>∥</m:t>
              </m:r>
              <m:r>
                <w:rPr>
                  <w:rFonts w:ascii="Cambria Math" w:hAnsi="Cambria Math"/>
                  <w:sz w:val="19"/>
                  <w:szCs w:val="19"/>
                </w:rPr>
                <m:t>w</m:t>
              </m:r>
              <m:sSubSup>
                <m:e>
                  <m:r>
                    <m:rPr>
                      <m:sty m:val="p"/>
                    </m:rPr>
                    <w:rPr>
                      <w:rFonts w:ascii="Cambria Math" w:hAnsi="Cambria Math"/>
                      <w:sz w:val="19"/>
                      <w:szCs w:val="19"/>
                    </w:rPr>
                    <m:t>∥</m:t>
                  </m:r>
                </m:e>
                <m:sub>
                  <m:r>
                    <w:rPr>
                      <w:rFonts w:ascii="Cambria Math" w:hAnsi="Cambria Math"/>
                      <w:sz w:val="19"/>
                      <w:szCs w:val="19"/>
                    </w:rPr>
                    <m:t>2</m:t>
                  </m:r>
                </m:sub>
                <m:sup>
                  <m:r>
                    <w:rPr>
                      <w:rFonts w:ascii="Cambria Math" w:hAnsi="Cambria Math"/>
                      <w:sz w:val="19"/>
                      <w:szCs w:val="19"/>
                    </w:rPr>
                    <m:t>2</m:t>
                  </m:r>
                </m:sup>
              </m:sSubSup>
            </m:oMath>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algorithmic equivalence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FQI equivalent to plug-in with </w:t>
            </w:r>
            <m:oMath>
              <m:acc>
                <m:accPr>
                  <m:chr m:val="̂"/>
                </m:accPr>
                <m:e>
                  <m:r>
                    <w:rPr>
                      <w:rFonts w:ascii="Cambria Math" w:hAnsi="Cambria Math"/>
                      <w:sz w:val="19"/>
                      <w:szCs w:val="19"/>
                    </w:rPr>
                    <m:t>p</m:t>
                  </m:r>
                </m:e>
              </m:acc>
            </m:oMath>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 2</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Assumptions 1 and 2; conditions on </w:t>
            </w:r>
            <m:oMath>
              <m:r>
                <w:rPr>
                  <w:rFonts w:ascii="Cambria Math" w:hAnsi="Cambria Math"/>
                  <w:sz w:val="19"/>
                  <w:szCs w:val="19"/>
                </w:rPr>
                <m:t>N</m:t>
              </m:r>
            </m:oMath>
            <w:r>
              <w:rPr>
                <w:b w:val="false"/>
                <w:bCs w:val="false"/>
                <w:sz w:val="19"/>
                <w:szCs w:val="19"/>
              </w:rPr>
              <w:t xml:space="preserve"> and </w:t>
            </w:r>
            <m:oMath>
              <m:r>
                <w:rPr>
                  <w:rFonts w:ascii="Cambria Math" w:hAnsi="Cambria Math"/>
                  <w:sz w:val="19"/>
                  <w:szCs w:val="19"/>
                </w:rPr>
                <m:t>λ</m:t>
              </m:r>
            </m:oMath>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upper bound, probability at least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δ</m:t>
              </m:r>
            </m:oMath>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O</m:t>
              </m:r>
              <m:r>
                <m:rPr>
                  <m:sty m:val="p"/>
                </m:rPr>
                <w:rPr>
                  <w:rFonts w:ascii="Cambria Math" w:hAnsi="Cambria Math"/>
                  <w:sz w:val="19"/>
                  <w:szCs w:val="19"/>
                </w:rPr>
                <m:t>(</m:t>
              </m:r>
              <m:sSup>
                <m:e>
                  <m:r>
                    <w:rPr>
                      <w:rFonts w:ascii="Cambria Math" w:hAnsi="Cambria Math"/>
                      <w:sz w:val="19"/>
                      <w:szCs w:val="19"/>
                    </w:rPr>
                    <m:t>H</m:t>
                  </m:r>
                </m:e>
                <m:sup>
                  <m:r>
                    <w:rPr>
                      <w:rFonts w:ascii="Cambria Math" w:hAnsi="Cambria Math"/>
                      <w:sz w:val="19"/>
                      <w:szCs w:val="19"/>
                    </w:rPr>
                    <m:t>2</m:t>
                  </m:r>
                </m:sup>
              </m:sSup>
              <m:rad>
                <m:radPr>
                  <m:degHide m:val="on"/>
                </m:radPr>
                <m:deg/>
                <m:e>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sSubSup>
                    <m:e>
                      <m:r>
                        <w:rPr>
                          <w:rFonts w:ascii="Cambria Math" w:hAnsi="Cambria Math"/>
                          <w:sz w:val="19"/>
                          <w:szCs w:val="19"/>
                        </w:rPr>
                        <m:t>χ</m:t>
                      </m:r>
                    </m:e>
                    <m:sub>
                      <m:r>
                        <m:rPr>
                          <m:nor/>
                        </m:rPr>
                        <w:rPr>
                          <w:rFonts w:ascii="Cambria Math" w:hAnsi="Cambria Math"/>
                          <w:sz w:val="19"/>
                          <w:szCs w:val="19"/>
                        </w:rPr>
                        <m:t>𝒬</m:t>
                      </m:r>
                    </m:sub>
                    <m:sup>
                      <m:r>
                        <w:rPr>
                          <w:rFonts w:ascii="Cambria Math" w:hAnsi="Cambria Math"/>
                          <w:sz w:val="19"/>
                          <w:szCs w:val="19"/>
                        </w:rPr>
                        <m:t>2</m:t>
                      </m:r>
                    </m:sup>
                  </m:sSubSup>
                  <m:r>
                    <m:rPr>
                      <m:sty m:val="p"/>
                    </m:rPr>
                    <w:rPr>
                      <w:rFonts w:ascii="Cambria Math" w:hAnsi="Cambria Math"/>
                      <w:sz w:val="19"/>
                      <w:szCs w:val="19"/>
                    </w:rPr>
                    <m:t>(</m:t>
                  </m:r>
                  <m:sSup>
                    <m:e>
                      <m:r>
                        <w:rPr>
                          <w:rFonts w:ascii="Cambria Math" w:hAnsi="Cambria Math"/>
                          <w:sz w:val="19"/>
                          <w:szCs w:val="19"/>
                        </w:rPr>
                        <m:t>μ</m:t>
                      </m:r>
                    </m:e>
                    <m:sup>
                      <m:r>
                        <w:rPr>
                          <w:rFonts w:ascii="Cambria Math" w:hAnsi="Cambria Math"/>
                          <w:sz w:val="19"/>
                          <w:szCs w:val="19"/>
                        </w:rPr>
                        <m:t>π</m:t>
                      </m:r>
                    </m:sup>
                  </m:sSup>
                  <m:r>
                    <m:rPr>
                      <m:sty m:val="p"/>
                    </m:rPr>
                    <w:rPr>
                      <w:rFonts w:ascii="Cambria Math" w:hAnsi="Cambria Math"/>
                      <w:sz w:val="19"/>
                      <w:szCs w:val="19"/>
                    </w:rPr>
                    <m:t>,</m:t>
                  </m:r>
                  <m:acc>
                    <m:accPr>
                      <m:chr m:val="̅"/>
                    </m:accPr>
                    <m:e>
                      <m:r>
                        <w:rPr>
                          <w:rFonts w:ascii="Cambria Math" w:hAnsi="Cambria Math"/>
                          <w:sz w:val="19"/>
                          <w:szCs w:val="19"/>
                        </w:rPr>
                        <m:t>μ</m:t>
                      </m:r>
                    </m:e>
                  </m:acc>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N</m:t>
                  </m:r>
                </m:e>
              </m:rad>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O</m:t>
              </m:r>
              <m:r>
                <m:rPr>
                  <m:sty m:val="p"/>
                </m:rPr>
                <w:rPr>
                  <w:rFonts w:ascii="Cambria Math" w:hAnsi="Cambria Math"/>
                  <w:sz w:val="19"/>
                  <w:szCs w:val="19"/>
                </w:rPr>
                <m:t>(</m:t>
              </m:r>
              <m:sSup>
                <m:e>
                  <m:r>
                    <w:rPr>
                      <w:rFonts w:ascii="Cambria Math" w:hAnsi="Cambria Math"/>
                      <w:sz w:val="19"/>
                      <w:szCs w:val="19"/>
                    </w:rPr>
                    <m:t>N</m:t>
                  </m:r>
                </m:e>
                <m:sup>
                  <m:r>
                    <m:rPr>
                      <m:nor/>
                    </m:rPr>
                    <w:rPr>
                      <w:rFonts w:ascii="Cambria Math" w:hAnsi="Cambria Math"/>
                      <w:sz w:val="19"/>
                      <w:szCs w:val="19"/>
                    </w:rPr>
                    <m:t>−1</m:t>
                  </m:r>
                </m:sup>
              </m:sSup>
              <m:r>
                <m:rPr>
                  <m:sty m:val="p"/>
                </m:rPr>
                <w:rPr>
                  <w:rFonts w:ascii="Cambria Math" w:hAnsi="Cambria Math"/>
                  <w:sz w:val="19"/>
                  <w:szCs w:val="19"/>
                </w:rPr>
                <m:t>)</m:t>
              </m:r>
            </m:oMath>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Corollary 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nor/>
                </m:rPr>
                <w:rPr>
                  <w:rFonts w:ascii="Cambria Math" w:hAnsi="Cambria Math"/>
                  <w:sz w:val="19"/>
                  <w:szCs w:val="19"/>
                </w:rPr>
                <m:t>𝒬</m:t>
              </m:r>
              <m:r>
                <m:rPr>
                  <m:sty m:val="p"/>
                </m:rPr>
                <w:rPr>
                  <w:rFonts w:ascii="Cambria Math" w:hAnsi="Cambria Math"/>
                  <w:sz w:val="19"/>
                  <w:szCs w:val="19"/>
                </w:rPr>
                <m:t>=</m:t>
              </m:r>
              <m:sSup>
                <m:e>
                  <m:r>
                    <m:rPr>
                      <m:nor/>
                    </m:rPr>
                    <w:rPr>
                      <w:rFonts w:ascii="Cambria Math" w:hAnsi="Cambria Math"/>
                      <w:sz w:val="19"/>
                      <w:szCs w:val="19"/>
                    </w:rPr>
                    <m:t>ℝ</m:t>
                  </m:r>
                </m:e>
                <m:sup>
                  <m:r>
                    <m:rPr>
                      <m:nor/>
                    </m:rPr>
                    <w:rPr>
                      <w:rFonts w:ascii="Cambria Math" w:hAnsi="Cambria Math"/>
                      <w:sz w:val="19"/>
                      <w:szCs w:val="19"/>
                    </w:rPr>
                    <m:t>𝒳</m:t>
                  </m:r>
                </m:sup>
              </m:sSup>
            </m:oMath>
            <w:r>
              <w:rPr>
                <w:b w:val="false"/>
                <w:bCs w:val="false"/>
                <w:sz w:val="19"/>
                <w:szCs w:val="19"/>
              </w:rPr>
              <w:t xml:space="preserve">, </w:t>
            </w:r>
            <m:oMath>
              <m:r>
                <w:rPr>
                  <w:rFonts w:ascii="Cambria Math" w:hAnsi="Cambria Math"/>
                  <w:sz w:val="19"/>
                  <w:szCs w:val="19"/>
                </w:rPr>
                <m:t>λ</m:t>
              </m:r>
              <m:r>
                <m:rPr>
                  <m:sty m:val="p"/>
                </m:rPr>
                <w:rPr>
                  <w:rFonts w:ascii="Cambria Math" w:hAnsi="Cambria Math"/>
                  <w:sz w:val="19"/>
                  <w:szCs w:val="19"/>
                </w:rPr>
                <m:t>=</m:t>
              </m:r>
              <m:r>
                <w:rPr>
                  <w:rFonts w:ascii="Cambria Math" w:hAnsi="Cambria Math"/>
                  <w:sz w:val="19"/>
                  <w:szCs w:val="19"/>
                </w:rPr>
                <m:t>0</m:t>
              </m:r>
            </m:oMath>
            <w:r>
              <w:rPr>
                <w:b w:val="false"/>
                <w:bCs w:val="false"/>
                <w:sz w:val="19"/>
                <w:szCs w:val="19"/>
              </w:rPr>
              <w:t xml:space="preserve">, large </w:t>
            </w:r>
            <m:oMath>
              <m:r>
                <w:rPr>
                  <w:rFonts w:ascii="Cambria Math" w:hAnsi="Cambria Math"/>
                  <w:sz w:val="19"/>
                  <w:szCs w:val="19"/>
                </w:rPr>
                <m:t>N</m:t>
              </m:r>
            </m:oMath>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tabular case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3</m:t>
              </m:r>
              <m:sSup>
                <m:e>
                  <m:r>
                    <w:rPr>
                      <w:rFonts w:ascii="Cambria Math" w:hAnsi="Cambria Math"/>
                      <w:sz w:val="19"/>
                      <w:szCs w:val="19"/>
                    </w:rPr>
                    <m:t>H</m:t>
                  </m:r>
                </m:e>
                <m:sup>
                  <m:r>
                    <w:rPr>
                      <w:rFonts w:ascii="Cambria Math" w:hAnsi="Cambria Math"/>
                      <w:sz w:val="19"/>
                      <w:szCs w:val="19"/>
                    </w:rPr>
                    <m:t>2</m:t>
                  </m:r>
                </m:sup>
              </m:sSup>
              <m:rad>
                <m:radPr>
                  <m:degHide m:val="on"/>
                </m:radPr>
                <m:deg/>
                <m:e>
                  <m:r>
                    <w:rPr>
                      <w:rFonts w:ascii="Cambria Math" w:hAnsi="Cambria Math"/>
                      <w:sz w:val="19"/>
                      <w:szCs w:val="19"/>
                    </w:rPr>
                    <m:t>1</m:t>
                  </m:r>
                  <m:r>
                    <m:rPr>
                      <m:sty m:val="p"/>
                    </m:rPr>
                    <w:rPr>
                      <w:rFonts w:ascii="Cambria Math" w:hAnsi="Cambria Math"/>
                      <w:sz w:val="19"/>
                      <w:szCs w:val="19"/>
                    </w:rPr>
                    <m:t>+</m:t>
                  </m:r>
                  <m:sSup>
                    <m:e>
                      <m:r>
                        <w:rPr>
                          <w:rFonts w:ascii="Cambria Math" w:hAnsi="Cambria Math"/>
                          <w:sz w:val="19"/>
                          <w:szCs w:val="19"/>
                        </w:rPr>
                        <m:t>χ</m:t>
                      </m:r>
                    </m:e>
                    <m:sup>
                      <m:r>
                        <w:rPr>
                          <w:rFonts w:ascii="Cambria Math" w:hAnsi="Cambria Math"/>
                          <w:sz w:val="19"/>
                          <w:szCs w:val="19"/>
                        </w:rPr>
                        <m:t>2</m:t>
                      </m:r>
                    </m:sup>
                  </m:sSup>
                  <m:r>
                    <m:rPr>
                      <m:sty m:val="p"/>
                    </m:rPr>
                    <w:rPr>
                      <w:rFonts w:ascii="Cambria Math" w:hAnsi="Cambria Math"/>
                      <w:sz w:val="19"/>
                      <w:szCs w:val="19"/>
                    </w:rPr>
                    <m:t>(</m:t>
                  </m:r>
                  <m:sSup>
                    <m:e>
                      <m:r>
                        <w:rPr>
                          <w:rFonts w:ascii="Cambria Math" w:hAnsi="Cambria Math"/>
                          <w:sz w:val="19"/>
                          <w:szCs w:val="19"/>
                        </w:rPr>
                        <m:t>μ</m:t>
                      </m:r>
                    </m:e>
                    <m:sup>
                      <m:r>
                        <w:rPr>
                          <w:rFonts w:ascii="Cambria Math" w:hAnsi="Cambria Math"/>
                          <w:sz w:val="19"/>
                          <w:szCs w:val="19"/>
                        </w:rPr>
                        <m:t>π</m:t>
                      </m:r>
                    </m:sup>
                  </m:sSup>
                  <m:r>
                    <m:rPr>
                      <m:sty m:val="p"/>
                    </m:rPr>
                    <w:rPr>
                      <w:rFonts w:ascii="Cambria Math" w:hAnsi="Cambria Math"/>
                      <w:sz w:val="19"/>
                      <w:szCs w:val="19"/>
                    </w:rPr>
                    <m:t>,</m:t>
                  </m:r>
                  <m:acc>
                    <m:accPr>
                      <m:chr m:val="̅"/>
                    </m:accPr>
                    <m:e>
                      <m:r>
                        <w:rPr>
                          <w:rFonts w:ascii="Cambria Math" w:hAnsi="Cambria Math"/>
                          <w:sz w:val="19"/>
                          <w:szCs w:val="19"/>
                        </w:rPr>
                        <m:t>μ</m:t>
                      </m:r>
                    </m:e>
                  </m:acc>
                  <m:r>
                    <m:rPr>
                      <m:sty m:val="p"/>
                    </m:rPr>
                    <w:rPr>
                      <w:rFonts w:ascii="Cambria Math" w:hAnsi="Cambria Math"/>
                      <w:sz w:val="19"/>
                      <w:szCs w:val="19"/>
                    </w:rPr>
                    <m:t>)</m:t>
                  </m:r>
                </m:e>
              </m:rad>
              <m:rad>
                <m:radPr>
                  <m:degHide m:val="on"/>
                </m:radPr>
                <m:deg/>
                <m:e>
                  <m:r>
                    <m:rPr>
                      <m:nor/>
                    </m:rPr>
                    <w:rPr>
                      <w:rFonts w:ascii="Cambria Math" w:hAnsi="Cambria Math"/>
                      <w:sz w:val="19"/>
                      <w:szCs w:val="19"/>
                    </w:rPr>
                    <m:t>ln</m:t>
                  </m:r>
                  <m:r>
                    <m:rPr>
                      <m:sty m:val="p"/>
                    </m:rPr>
                    <w:rPr>
                      <w:rFonts w:ascii="Cambria Math" w:hAnsi="Cambria Math"/>
                      <w:sz w:val="19"/>
                      <w:szCs w:val="19"/>
                    </w:rPr>
                    <m:t>(</m:t>
                  </m:r>
                  <m:r>
                    <w:rPr>
                      <w:rFonts w:ascii="Cambria Math" w:hAnsi="Cambria Math"/>
                      <w:sz w:val="19"/>
                      <w:szCs w:val="19"/>
                    </w:rPr>
                    <m:t>12</m:t>
                  </m:r>
                  <m:r>
                    <m:rPr>
                      <m:sty m:val="p"/>
                    </m:rPr>
                    <w:rPr>
                      <w:rFonts w:ascii="Cambria Math" w:hAnsi="Cambria Math"/>
                      <w:sz w:val="19"/>
                      <w:szCs w:val="19"/>
                    </w:rPr>
                    <m:t>/</m:t>
                  </m:r>
                  <m:r>
                    <w:rPr>
                      <w:rFonts w:ascii="Cambria Math" w:hAnsi="Cambria Math"/>
                      <w:sz w:val="19"/>
                      <w:szCs w:val="19"/>
                    </w:rPr>
                    <m:t>δ</m:t>
                  </m:r>
                  <m:r>
                    <m:rPr>
                      <m:sty m:val="p"/>
                    </m:rPr>
                    <w:rPr>
                      <w:rFonts w:ascii="Cambria Math" w:hAnsi="Cambria Math"/>
                      <w:sz w:val="19"/>
                      <w:szCs w:val="19"/>
                    </w:rPr>
                    <m:t>)</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2</m:t>
                  </m:r>
                  <m:r>
                    <w:rPr>
                      <w:rFonts w:ascii="Cambria Math" w:hAnsi="Cambria Math"/>
                      <w:sz w:val="19"/>
                      <w:szCs w:val="19"/>
                    </w:rPr>
                    <m:t>N</m:t>
                  </m:r>
                  <m:r>
                    <m:rPr>
                      <m:sty m:val="p"/>
                    </m:rPr>
                    <w:rPr>
                      <w:rFonts w:ascii="Cambria Math" w:hAnsi="Cambria Math"/>
                      <w:sz w:val="19"/>
                      <w:szCs w:val="19"/>
                    </w:rPr>
                    <m:t>)</m:t>
                  </m:r>
                </m:e>
              </m:rad>
              <m:r>
                <m:rPr>
                  <m:sty m:val="p"/>
                </m:rPr>
                <w:rPr>
                  <w:rFonts w:ascii="Cambria Math" w:hAnsi="Cambria Math"/>
                  <w:sz w:val="19"/>
                  <w:szCs w:val="19"/>
                </w:rPr>
                <m:t>+</m:t>
              </m:r>
              <m:r>
                <w:rPr>
                  <w:rFonts w:ascii="Cambria Math" w:hAnsi="Cambria Math"/>
                  <w:sz w:val="19"/>
                  <w:szCs w:val="19"/>
                </w:rPr>
                <m:t>O</m:t>
              </m:r>
              <m:r>
                <m:rPr>
                  <m:sty m:val="p"/>
                </m:rPr>
                <w:rPr>
                  <w:rFonts w:ascii="Cambria Math" w:hAnsi="Cambria Math"/>
                  <w:sz w:val="19"/>
                  <w:szCs w:val="19"/>
                </w:rPr>
                <m:t>(</m:t>
              </m:r>
              <m:sSup>
                <m:e>
                  <m:r>
                    <w:rPr>
                      <w:rFonts w:ascii="Cambria Math" w:hAnsi="Cambria Math"/>
                      <w:sz w:val="19"/>
                      <w:szCs w:val="19"/>
                    </w:rPr>
                    <m:t>N</m:t>
                  </m:r>
                </m:e>
                <m:sup>
                  <m:r>
                    <m:rPr>
                      <m:nor/>
                    </m:rPr>
                    <w:rPr>
                      <w:rFonts w:ascii="Cambria Math" w:hAnsi="Cambria Math"/>
                      <w:sz w:val="19"/>
                      <w:szCs w:val="19"/>
                    </w:rPr>
                    <m:t>−1</m:t>
                  </m:r>
                </m:sup>
              </m:sSup>
              <m:r>
                <m:rPr>
                  <m:sty m:val="p"/>
                </m:rPr>
                <w:rPr>
                  <w:rFonts w:ascii="Cambria Math" w:hAnsi="Cambria Math"/>
                  <w:sz w:val="19"/>
                  <w:szCs w:val="19"/>
                </w:rPr>
                <m:t>)</m:t>
              </m:r>
            </m:oMath>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 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conditions on the instance; large </w:t>
            </w:r>
            <m:oMath>
              <m:r>
                <w:rPr>
                  <w:rFonts w:ascii="Cambria Math" w:hAnsi="Cambria Math"/>
                  <w:sz w:val="19"/>
                  <w:szCs w:val="19"/>
                </w:rPr>
                <m:t>N</m:t>
              </m:r>
            </m:oMath>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local lower bound, probability at least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6</m:t>
              </m:r>
            </m:oMath>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f>
                <m:fPr>
                  <m:type m:val="bar"/>
                </m:fPr>
                <m:num>
                  <m:rad>
                    <m:radPr>
                      <m:degHide m:val="on"/>
                    </m:radPr>
                    <m:deg/>
                    <m:e>
                      <m:r>
                        <w:rPr>
                          <w:rFonts w:ascii="Cambria Math" w:hAnsi="Cambria Math"/>
                          <w:sz w:val="19"/>
                          <w:szCs w:val="19"/>
                        </w:rPr>
                        <m:t>c</m:t>
                      </m:r>
                    </m:e>
                  </m:rad>
                </m:num>
                <m:den>
                  <m:r>
                    <w:rPr>
                      <w:rFonts w:ascii="Cambria Math" w:hAnsi="Cambria Math"/>
                      <w:sz w:val="19"/>
                      <w:szCs w:val="19"/>
                    </w:rPr>
                    <m:t>24</m:t>
                  </m:r>
                  <m:rad>
                    <m:radPr>
                      <m:degHide m:val="on"/>
                    </m:radPr>
                    <m:deg/>
                    <m:e>
                      <m:r>
                        <w:rPr>
                          <w:rFonts w:ascii="Cambria Math" w:hAnsi="Cambria Math"/>
                          <w:sz w:val="19"/>
                          <w:szCs w:val="19"/>
                        </w:rPr>
                        <m:t>N</m:t>
                      </m:r>
                    </m:e>
                  </m:rad>
                </m:den>
              </m:f>
            </m:oMath>
            <w:r>
              <w:rPr>
                <w:b w:val="false"/>
                <w:bCs w:val="false"/>
                <w:sz w:val="19"/>
                <w:szCs w:val="19"/>
              </w:rPr>
              <w:t xml:space="preserve"> times the mismatch in </w:t>
            </w:r>
            <m:oMath>
              <m:r>
                <m:rPr>
                  <m:nor/>
                </m:rPr>
                <w:rPr>
                  <w:rFonts w:ascii="Cambria Math" w:hAnsi="Cambria Math"/>
                  <w:sz w:val="19"/>
                  <w:szCs w:val="19"/>
                </w:rPr>
                <m:t>𝒬</m:t>
              </m:r>
            </m:oMath>
          </w:p>
        </w:tc>
      </w:tr>
      <w:tr>
        <w:trPr>
          <w:cantSplit/>
        </w:trPr>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Theorem 4</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Assumptions 1 and 3; </w:t>
            </w:r>
            <m:oMath>
              <m:r>
                <m:rPr>
                  <m:sty m:val="p"/>
                </m:rPr>
                <w:rPr>
                  <w:rFonts w:ascii="Cambria Math" w:hAnsi="Cambria Math"/>
                  <w:sz w:val="19"/>
                  <w:szCs w:val="19"/>
                </w:rPr>
                <m:t>∥</m:t>
              </m:r>
              <m:r>
                <w:rPr>
                  <w:rFonts w:ascii="Cambria Math" w:hAnsi="Cambria Math"/>
                  <w:sz w:val="19"/>
                  <w:szCs w:val="19"/>
                </w:rPr>
                <m:t>ϕ</m:t>
              </m:r>
              <m:sSub>
                <m:e>
                  <m:r>
                    <m:rPr>
                      <m:sty m:val="p"/>
                    </m:rPr>
                    <w:rPr>
                      <w:rFonts w:ascii="Cambria Math" w:hAnsi="Cambria Math"/>
                      <w:sz w:val="19"/>
                      <w:szCs w:val="19"/>
                    </w:rPr>
                    <m:t>∥</m:t>
                  </m:r>
                </m:e>
                <m:sub>
                  <m:r>
                    <w:rPr>
                      <w:rFonts w:ascii="Cambria Math" w:hAnsi="Cambria Math"/>
                      <w:sz w:val="19"/>
                      <w:szCs w:val="19"/>
                    </w:rPr>
                    <m:t>2</m:t>
                  </m:r>
                </m:sub>
              </m:sSub>
              <m:r>
                <m:rPr>
                  <m:sty m:val="p"/>
                </m:rPr>
                <w:rPr>
                  <w:rFonts w:ascii="Cambria Math" w:hAnsi="Cambria Math"/>
                  <w:sz w:val="19"/>
                  <w:szCs w:val="19"/>
                </w:rPr>
                <m:t>≤</m:t>
              </m:r>
              <m:r>
                <w:rPr>
                  <w:rFonts w:ascii="Cambria Math" w:hAnsi="Cambria Math"/>
                  <w:sz w:val="19"/>
                  <w:szCs w:val="19"/>
                </w:rPr>
                <m:t>1</m:t>
              </m:r>
            </m:oMath>
          </w:p>
        </w:tc>
        <w:tc>
          <w:tcPr>
            <w:tcW w:type="dxa" w:w="2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computable bound, probability at least </w:t>
            </w:r>
            <m:oMath>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δ</m:t>
              </m:r>
            </m:oMath>
          </w:p>
        </w:tc>
        <w:tc>
          <w:tcPr>
            <w:tcW w:type="dxa" w:w="3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nary>
                <m:naryPr>
                  <m:chr m:val="∑"/>
                  <m:limLoc m:val="subSup"/>
                  <m:subHide m:val="off"/>
                  <m:supHide m:val="on"/>
                </m:naryPr>
                <m:sub>
                  <m:r>
                    <w:rPr>
                      <w:rFonts w:ascii="Cambria Math" w:hAnsi="Cambria Math"/>
                      <w:sz w:val="19"/>
                      <w:szCs w:val="19"/>
                    </w:rPr>
                    <m:t>h</m:t>
                  </m:r>
                </m:sub>
                <m:sup>
                  <m:r>
                    <w:rPr>
                      <w:rFonts w:ascii="Cambria Math" w:hAnsi="Cambria Math"/>
                      <w:sz w:val="19"/>
                      <w:szCs w:val="19"/>
                    </w:rPr>
                    <m:t>​</m:t>
                  </m:r>
                </m:sup>
                <m:e>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e>
              </m:nary>
              <m:rad>
                <m:radPr>
                  <m:degHide m:val="on"/>
                </m:radPr>
                <m:deg/>
                <m:e>
                  <m:sSup>
                    <m:e>
                      <m:r>
                        <m:rPr>
                          <m:sty m:val="p"/>
                        </m:rPr>
                        <w:rPr>
                          <w:rFonts w:ascii="Cambria Math" w:hAnsi="Cambria Math"/>
                          <w:sz w:val="19"/>
                          <w:szCs w:val="19"/>
                        </w:rPr>
                        <m:t>(</m:t>
                      </m:r>
                      <m:sSubSup>
                        <m:e>
                          <m:acc>
                            <m:accPr>
                              <m:chr m:val="̂"/>
                            </m:accPr>
                            <m:e>
                              <m:r>
                                <w:rPr>
                                  <w:rFonts w:ascii="Cambria Math" w:hAnsi="Cambria Math"/>
                                  <w:sz w:val="19"/>
                                  <w:szCs w:val="19"/>
                                </w:rPr>
                                <m:t>ν</m:t>
                              </m:r>
                            </m:e>
                          </m:acc>
                        </m:e>
                        <m:sub>
                          <m:r>
                            <w:rPr>
                              <w:rFonts w:ascii="Cambria Math" w:hAnsi="Cambria Math"/>
                              <w:sz w:val="19"/>
                              <w:szCs w:val="19"/>
                            </w:rPr>
                            <m:t>h</m:t>
                          </m:r>
                        </m:sub>
                        <m:sup>
                          <m:r>
                            <w:rPr>
                              <w:rFonts w:ascii="Cambria Math" w:hAnsi="Cambria Math"/>
                              <w:sz w:val="19"/>
                              <w:szCs w:val="19"/>
                            </w:rPr>
                            <m:t>π</m:t>
                          </m:r>
                        </m:sup>
                      </m:sSubSup>
                      <m:r>
                        <m:rPr>
                          <m:sty m:val="p"/>
                        </m:rPr>
                        <w:rPr>
                          <w:rFonts w:ascii="Cambria Math" w:hAnsi="Cambria Math"/>
                          <w:sz w:val="19"/>
                          <w:szCs w:val="19"/>
                        </w:rPr>
                        <m:t>)</m:t>
                      </m:r>
                    </m:e>
                    <m:sup>
                      <m:r>
                        <m:rPr>
                          <m:sty m:val="p"/>
                        </m:rPr>
                        <w:rPr>
                          <w:rFonts w:ascii="Cambria Math" w:hAnsi="Cambria Math"/>
                          <w:sz w:val="19"/>
                          <w:szCs w:val="19"/>
                        </w:rPr>
                        <m:t>⊤</m:t>
                      </m:r>
                    </m:sup>
                  </m:sSup>
                  <m:sSup>
                    <m:e>
                      <m:acc>
                        <m:accPr>
                          <m:chr m:val="̂"/>
                        </m:accPr>
                        <m:e>
                          <m:r>
                            <w:rPr>
                              <w:rFonts w:ascii="Cambria Math" w:hAnsi="Cambria Math"/>
                              <w:sz w:val="19"/>
                              <w:szCs w:val="19"/>
                            </w:rPr>
                            <m:t>Σ</m:t>
                          </m:r>
                        </m:e>
                      </m:acc>
                    </m:e>
                    <m:sup>
                      <m:r>
                        <m:rPr>
                          <m:nor/>
                        </m:rPr>
                        <w:rPr>
                          <w:rFonts w:ascii="Cambria Math" w:hAnsi="Cambria Math"/>
                          <w:sz w:val="19"/>
                          <w:szCs w:val="19"/>
                        </w:rPr>
                        <m:t>−1</m:t>
                      </m:r>
                    </m:sup>
                  </m:sSup>
                  <m:sSubSup>
                    <m:e>
                      <m:acc>
                        <m:accPr>
                          <m:chr m:val="̂"/>
                        </m:accPr>
                        <m:e>
                          <m:r>
                            <w:rPr>
                              <w:rFonts w:ascii="Cambria Math" w:hAnsi="Cambria Math"/>
                              <w:sz w:val="19"/>
                              <w:szCs w:val="19"/>
                            </w:rPr>
                            <m:t>ν</m:t>
                          </m:r>
                        </m:e>
                      </m:acc>
                    </m:e>
                    <m:sub>
                      <m:r>
                        <w:rPr>
                          <w:rFonts w:ascii="Cambria Math" w:hAnsi="Cambria Math"/>
                          <w:sz w:val="19"/>
                          <w:szCs w:val="19"/>
                        </w:rPr>
                        <m:t>h</m:t>
                      </m:r>
                    </m:sub>
                    <m:sup>
                      <m:r>
                        <w:rPr>
                          <w:rFonts w:ascii="Cambria Math" w:hAnsi="Cambria Math"/>
                          <w:sz w:val="19"/>
                          <w:szCs w:val="19"/>
                        </w:rPr>
                        <m:t>π</m:t>
                      </m:r>
                    </m:sup>
                  </m:sSubSup>
                </m:e>
              </m:rad>
              <m:r>
                <m:rPr>
                  <m:sty m:val="p"/>
                </m:rPr>
                <w:rPr>
                  <w:rFonts w:ascii="Cambria Math" w:hAnsi="Cambria Math"/>
                  <w:sz w:val="19"/>
                  <w:szCs w:val="19"/>
                </w:rPr>
                <m:t>⋅</m:t>
              </m:r>
              <m:acc>
                <m:accPr>
                  <m:chr m:val="̃"/>
                </m:accPr>
                <m:e>
                  <m:r>
                    <w:rPr>
                      <w:rFonts w:ascii="Cambria Math" w:hAnsi="Cambria Math"/>
                      <w:sz w:val="19"/>
                      <w:szCs w:val="19"/>
                    </w:rPr>
                    <m:t>O</m:t>
                  </m:r>
                </m:e>
              </m:acc>
              <m:r>
                <m:rPr>
                  <m:sty m:val="p"/>
                </m:rPr>
                <w:rPr>
                  <w:rFonts w:ascii="Cambria Math" w:hAnsi="Cambria Math"/>
                  <w:sz w:val="19"/>
                  <w:szCs w:val="19"/>
                </w:rPr>
                <m:t>(</m:t>
              </m:r>
              <m:rad>
                <m:radPr>
                  <m:degHide m:val="on"/>
                </m:radPr>
                <m:deg/>
                <m:e>
                  <m:r>
                    <w:rPr>
                      <w:rFonts w:ascii="Cambria Math" w:hAnsi="Cambria Math"/>
                      <w:sz w:val="19"/>
                      <w:szCs w:val="19"/>
                    </w:rPr>
                    <m:t>d</m:t>
                  </m:r>
                </m:e>
              </m:rad>
              <m:r>
                <m:rPr>
                  <m:sty m:val="p"/>
                </m:rPr>
                <w:rPr>
                  <w:rFonts w:ascii="Cambria Math" w:hAnsi="Cambria Math"/>
                  <w:sz w:val="19"/>
                  <w:szCs w:val="19"/>
                </w:rPr>
                <m:t>)</m:t>
              </m:r>
            </m:oMath>
          </w:p>
        </w:tc>
      </w:tr>
    </w:tbl>
    <w:p>
      <w:pPr>
        <w:spacing w:after="160"/>
      </w:pPr>
    </w:p>
    <w:p>
      <w:pPr>
        <w:spacing w:after="120" w:line="288"/>
        <w:jc w:val="both"/>
      </w:pPr>
      <w:r>
        <w:rPr>
          <w:b/>
          <w:bCs/>
        </w:rPr>
        <w:t xml:space="preserve">Experiments and numbers.</w:t>
      </w:r>
      <w:r>
        <w:t xml:space="preserve"> The PMLR paper is entirely theoretical: Sections 1–7 contain no simulations or experiments; whether the arXiv version does was not verified. The only example is analytical: two absorbing states with rewards 1 and 0, and features parametrized by </w:t>
      </w:r>
      <m:oMath>
        <m:r>
          <m:t>z</m:t>
        </m:r>
        <m:r>
          <m:rPr>
            <m:sty m:val="p"/>
          </m:rPr>
          <m:t>∈</m:t>
        </m:r>
        <m:r>
          <m:rPr>
            <m:sty m:val="p"/>
          </m:rPr>
          <m:t>[</m:t>
        </m:r>
        <m:r>
          <m:t>0</m:t>
        </m:r>
        <m:r>
          <m:rPr>
            <m:sty m:val="p"/>
          </m:rPr>
          <m:t>,</m:t>
        </m:r>
        <m:r>
          <m:t>1</m:t>
        </m:r>
        <m:r>
          <m:rPr>
            <m:sty m:val="p"/>
          </m:rPr>
          <m:t>]</m:t>
        </m:r>
      </m:oMath>
      <w:r>
        <w:t xml:space="preserve">, with covariance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Σ</m:t>
                </m:r>
                <m:r>
                  <m:rPr>
                    <m:sty m:val="p"/>
                  </m:rPr>
                  <m:t>=</m:t>
                </m:r>
                <m:d>
                  <m:dPr>
                    <m:begChr m:val="["/>
                    <m:sepChr m:val=""/>
                    <m:endChr m:val="]"/>
                    <m:grow/>
                  </m:dPr>
                  <m:e>
                    <m:m>
                      <m:mPr>
                        <m:baseJc m:val="center"/>
                        <m:plcHide m:val="on"/>
                        <m:mcs>
                          <m:mc>
                            <m:mcPr>
                              <m:count m:val="1"/>
                              <m:mcJc m:val="center"/>
                            </m:mcPr>
                          </m:mc>
                          <m:mc>
                            <m:mcPr>
                              <m:count m:val="1"/>
                              <m:mcJc m:val="center"/>
                            </m:mcPr>
                          </m:mc>
                        </m:mcs>
                      </m:mPr>
                      <m:mr>
                        <m:e>
                          <m:sSup>
                            <m:e>
                              <m:r>
                                <m:t>z</m:t>
                              </m:r>
                            </m:e>
                            <m:sup>
                              <m:r>
                                <m:t>2</m:t>
                              </m:r>
                            </m:sup>
                          </m:sSup>
                          <m:r>
                            <m:rPr>
                              <m:sty m:val="p"/>
                            </m:rPr>
                            <m:t>−</m:t>
                          </m:r>
                          <m:r>
                            <m:t>z</m:t>
                          </m:r>
                          <m:r>
                            <m:rPr>
                              <m:sty m:val="p"/>
                            </m:rPr>
                            <m:t>+</m:t>
                          </m:r>
                          <m:f>
                            <m:fPr>
                              <m:type m:val="bar"/>
                            </m:fPr>
                            <m:num>
                              <m:r>
                                <m:t>1</m:t>
                              </m:r>
                            </m:num>
                            <m:den>
                              <m:r>
                                <m:t>2</m:t>
                              </m:r>
                            </m:den>
                          </m:f>
                        </m:e>
                        <m:e>
                          <m:r>
                            <m:t>z</m:t>
                          </m:r>
                          <m:d>
                            <m:dPr>
                              <m:begChr m:val="("/>
                              <m:sepChr m:val=""/>
                              <m:endChr m:val=")"/>
                              <m:grow/>
                            </m:dPr>
                            <m:e>
                              <m:r>
                                <m:t>1</m:t>
                              </m:r>
                              <m:r>
                                <m:rPr>
                                  <m:sty m:val="p"/>
                                </m:rPr>
                                <m:t>−</m:t>
                              </m:r>
                              <m:r>
                                <m:t>z</m:t>
                              </m:r>
                            </m:e>
                          </m:d>
                        </m:e>
                      </m:mr>
                      <m:mr>
                        <m:e>
                          <m:r>
                            <m:t>z</m:t>
                          </m:r>
                          <m:d>
                            <m:dPr>
                              <m:begChr m:val="("/>
                              <m:sepChr m:val=""/>
                              <m:endChr m:val=")"/>
                              <m:grow/>
                            </m:dPr>
                            <m:e>
                              <m:r>
                                <m:t>1</m:t>
                              </m:r>
                              <m:r>
                                <m:rPr>
                                  <m:sty m:val="p"/>
                                </m:rPr>
                                <m:t>−</m:t>
                              </m:r>
                              <m:r>
                                <m:t>z</m:t>
                              </m:r>
                            </m:e>
                          </m:d>
                        </m:e>
                        <m:e>
                          <m:sSup>
                            <m:e>
                              <m:r>
                                <m:t>z</m:t>
                              </m:r>
                            </m:e>
                            <m:sup>
                              <m:r>
                                <m:t>2</m:t>
                              </m:r>
                            </m:sup>
                          </m:sSup>
                          <m:r>
                            <m:rPr>
                              <m:sty m:val="p"/>
                            </m:rPr>
                            <m:t>−</m:t>
                          </m:r>
                          <m:r>
                            <m:t>z</m:t>
                          </m:r>
                          <m:r>
                            <m:rPr>
                              <m:sty m:val="p"/>
                            </m:rPr>
                            <m:t>+</m:t>
                          </m:r>
                          <m:f>
                            <m:fPr>
                              <m:type m:val="bar"/>
                            </m:fPr>
                            <m:num>
                              <m:r>
                                <m:t>1</m:t>
                              </m:r>
                            </m:num>
                            <m:den>
                              <m:r>
                                <m:t>2</m:t>
                              </m:r>
                            </m:den>
                          </m:f>
                        </m:e>
                      </m:mr>
                    </m:m>
                  </m:e>
                </m:d>
                <m:r>
                  <m:rPr>
                    <m:sty m:val="p"/>
                  </m:rPr>
                  <m:t>,</m:t>
                </m:r>
                <m:r>
                  <m:rPr>
                    <m:nor/>
                  </m:rPr>
                  <m:t xml:space="preserve"> </m:t>
                </m:r>
                <m:r>
                  <m:rPr>
                    <m:nor/>
                  </m:rPr>
                  <m:t>det</m:t>
                </m:r>
                <m:r>
                  <m:rPr>
                    <m:nor/>
                  </m:rPr>
                  <m:t xml:space="preserve"> </m:t>
                </m:r>
                <m:r>
                  <m:t>Σ</m:t>
                </m:r>
                <m:r>
                  <m:rPr>
                    <m:sty m:val="p"/>
                  </m:rPr>
                  <m:t>=</m:t>
                </m:r>
                <m:f>
                  <m:fPr>
                    <m:type m:val="bar"/>
                  </m:fPr>
                  <m:num>
                    <m:sSup>
                      <m:e>
                        <m:d>
                          <m:dPr>
                            <m:begChr m:val="("/>
                            <m:sepChr m:val=""/>
                            <m:endChr m:val=")"/>
                            <m:grow/>
                          </m:dPr>
                          <m:e>
                            <m:r>
                              <m:t>2</m:t>
                            </m:r>
                            <m:r>
                              <m:t>z</m:t>
                            </m:r>
                            <m:r>
                              <m:rPr>
                                <m:sty m:val="p"/>
                              </m:rPr>
                              <m:t>−</m:t>
                            </m:r>
                            <m:r>
                              <m:t>1</m:t>
                            </m:r>
                          </m:e>
                        </m:d>
                      </m:e>
                      <m:sup>
                        <m:r>
                          <m:t>2</m:t>
                        </m:r>
                      </m:sup>
                    </m:sSup>
                  </m:num>
                  <m:den>
                    <m:r>
                      <m:t>4</m:t>
                    </m:r>
                  </m:den>
                </m:f>
              </m:oMath>
            </m:oMathPara>
          </w:p>
        </w:tc>
        <w:tc>
          <w:tcPr>
            <w:tcW w:type="dxa" w:w="900"/>
            <w:vAlign w:val="center"/>
          </w:tcPr>
          <w:p>
            <w:pPr>
              <w:jc w:val="right"/>
            </w:pPr>
            <w:r>
              <w:t xml:space="preserve">(173)</w:t>
            </w:r>
          </w:p>
        </w:tc>
      </w:tr>
    </w:tbl>
    <w:p>
      <w:pPr>
        <w:spacing w:after="120" w:line="288"/>
        <w:jc w:val="both"/>
      </w:pPr>
      <w:r>
        <w:t xml:space="preserve">(the determinant is our computation). For </w:t>
      </w:r>
      <m:oMath>
        <m:r>
          <m:t>z</m:t>
        </m:r>
        <m:r>
          <m:rPr>
            <m:sty m:val="p"/>
          </m:rPr>
          <m:t>∈</m:t>
        </m:r>
        <m:r>
          <m:rPr>
            <m:sty m:val="p"/>
          </m:rPr>
          <m:t>[</m:t>
        </m:r>
        <m:f>
          <m:fPr>
            <m:type m:val="bar"/>
          </m:fPr>
          <m:num>
            <m:r>
              <m:t>1</m:t>
            </m:r>
          </m:num>
          <m:den>
            <m:r>
              <m:t>4</m:t>
            </m:r>
          </m:den>
        </m:f>
        <m:r>
          <m:rPr>
            <m:sty m:val="p"/>
          </m:rPr>
          <m:t>,</m:t>
        </m:r>
        <m:f>
          <m:fPr>
            <m:type m:val="bar"/>
          </m:fPr>
          <m:num>
            <m:r>
              <m:t>3</m:t>
            </m:r>
          </m:num>
          <m:den>
            <m:r>
              <m:t>4</m:t>
            </m:r>
          </m:den>
        </m:f>
        <m:r>
          <m:rPr>
            <m:sty m:val="p"/>
          </m:rPr>
          <m:t>]</m:t>
        </m:r>
      </m:oMath>
      <w:r>
        <w:t xml:space="preserve"> the mismatch term is </w:t>
      </w:r>
      <m:oMath>
        <m:r>
          <m:t>Θ</m:t>
        </m:r>
        <m:r>
          <m:rPr>
            <m:sty m:val="p"/>
          </m:rPr>
          <m:t>(</m:t>
        </m:r>
        <m:sSup>
          <m:e>
            <m:r>
              <m:t>H</m:t>
            </m:r>
          </m:e>
          <m:sup>
            <m:r>
              <m:t>2</m:t>
            </m:r>
          </m:sup>
        </m:sSup>
        <m:r>
          <m:rPr>
            <m:sty m:val="p"/>
          </m:rPr>
          <m:t>)</m:t>
        </m:r>
        <m:rad>
          <m:radPr>
            <m:degHide m:val="on"/>
          </m:radPr>
          <m:deg/>
          <m:e>
            <m:r>
              <m:t>1</m:t>
            </m:r>
            <m:r>
              <m:rPr>
                <m:sty m:val="p"/>
              </m:rPr>
              <m:t>+</m:t>
            </m:r>
            <m:r>
              <m:t>1</m:t>
            </m:r>
            <m:r>
              <m:rPr>
                <m:sty m:val="p"/>
              </m:rPr>
              <m:t>/</m:t>
            </m:r>
            <m:sSup>
              <m:e>
                <m:r>
                  <m:rPr>
                    <m:sty m:val="p"/>
                  </m:rPr>
                  <m:t>(</m:t>
                </m:r>
                <m:r>
                  <m:t>2</m:t>
                </m:r>
                <m:r>
                  <m:t>z</m:t>
                </m:r>
                <m:r>
                  <m:rPr>
                    <m:sty m:val="p"/>
                  </m:rPr>
                  <m:t>−</m:t>
                </m:r>
                <m:r>
                  <m:t>1</m:t>
                </m:r>
                <m:r>
                  <m:rPr>
                    <m:sty m:val="p"/>
                  </m:rPr>
                  <m:t>)</m:t>
                </m:r>
              </m:e>
              <m:sup>
                <m:r>
                  <m:t>2</m:t>
                </m:r>
              </m:sup>
            </m:sSup>
          </m:e>
        </m:rad>
      </m:oMath>
      <w:r>
        <w:t xml:space="preserve">; as </w:t>
      </w:r>
      <m:oMath>
        <m:r>
          <m:t>z</m:t>
        </m:r>
        <m:r>
          <m:rPr>
            <m:sty m:val="p"/>
          </m:rPr>
          <m:t>→</m:t>
        </m:r>
        <m:r>
          <m:t>1</m:t>
        </m:r>
        <m:r>
          <m:rPr>
            <m:sty m:val="p"/>
          </m:rPr>
          <m:t>/</m:t>
        </m:r>
        <m:r>
          <m:t>2</m:t>
        </m:r>
      </m:oMath>
      <w:r>
        <w:t xml:space="preserve">, </w:t>
      </w:r>
      <m:oMath>
        <m:r>
          <m:t>Σ</m:t>
        </m:r>
      </m:oMath>
      <w:r>
        <w:t xml:space="preserve"> becomes singular, the two states cannot be distinguished, and the lower bound goes to infinity. The only empirical evaluation of Theorem 4 that we found is in [15]: stochastic Mountain Car, 400 RBF features, an </w:t>
      </w:r>
      <m:oMath>
        <m:r>
          <m:t>ϵ</m:t>
        </m:r>
      </m:oMath>
      <w:r>
        <w:t xml:space="preserve">-greedy behavior policy with </w:t>
      </w:r>
      <m:oMath>
        <m:r>
          <m:t>ϵ</m:t>
        </m:r>
        <m:r>
          <m:rPr>
            <m:sty m:val="p"/>
          </m:rPr>
          <m:t>=</m:t>
        </m:r>
        <m:r>
          <m:t>0.1</m:t>
        </m:r>
      </m:oMath>
      <w:r>
        <w:t xml:space="preserve">. There [15] describes the bound of [14] as, "to our best knowledge … the only provable CI based on FQE with function approximation", and the bootstrap interval "is much tighter than the concentration-based CI" (Fig. 4, right); we do not have the numerical widths.</w:t>
      </w:r>
    </w:p>
    <w:p>
      <w:pPr>
        <w:spacing w:after="120" w:line="288"/>
        <w:jc w:val="both"/>
      </w:pPr>
      <w:r>
        <w:rPr>
          <w:b/>
          <w:bCs/>
        </w:rPr>
        <w:t xml:space="preserve">Relation to the base paper.</w:t>
      </w:r>
      <w:r>
        <w:t xml:space="preserve"> The base paper (Zhang, Janson &amp; Murphy, 2021) uses weights </w:t>
      </w:r>
      <m:oMath>
        <m:sSub>
          <m:e>
            <m:r>
              <m:t>W</m:t>
            </m:r>
          </m:e>
          <m:sub>
            <m:r>
              <m:t>t</m:t>
            </m:r>
          </m:sub>
        </m:sSub>
      </m:oMath>
      <w:r>
        <w:t xml:space="preserve">, which require a known </w:t>
      </w:r>
      <m:oMath>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so that the average of the conditional variances converges to a non-random matrix. Each FQE step is a least-squares Z-estimator with </w:t>
      </w:r>
      <m:oMath>
        <m:sSub>
          <m:e>
            <m:r>
              <m:t>W</m:t>
            </m:r>
          </m:e>
          <m:sub>
            <m:r>
              <m:t>t</m:t>
            </m:r>
          </m:sub>
        </m:sSub>
        <m:r>
          <m:rPr>
            <m:sty m:val="p"/>
          </m:rPr>
          <m:t>≡</m:t>
        </m:r>
        <m:r>
          <m:t>1</m:t>
        </m:r>
      </m:oMath>
      <w:r>
        <w:t xml:space="preserve">. In its oracle form, with the true </w:t>
      </w:r>
      <m:oMath>
        <m:sSubSup>
          <m:e>
            <m:r>
              <m:t>V</m:t>
            </m:r>
          </m:e>
          <m:sub>
            <m:r>
              <m:t>h</m:t>
            </m:r>
            <m:r>
              <m:rPr>
                <m:sty m:val="p"/>
              </m:rPr>
              <m:t>+</m:t>
            </m:r>
            <m:r>
              <m:t>1</m:t>
            </m:r>
          </m:sub>
          <m:sup>
            <m:r>
              <m:t>π</m:t>
            </m:r>
          </m:sup>
        </m:sSubSup>
      </m:oMath>
      <w:r>
        <w:t xml:space="preserve"> in the response, the score is </w:t>
      </w:r>
      <m:oMath>
        <m:acc>
          <m:accPr>
            <m:chr m:val="̇"/>
          </m:accPr>
          <m:e>
            <m:r>
              <m:t>m</m:t>
            </m:r>
          </m:e>
        </m:acc>
        <m:r>
          <m:rPr>
            <m:sty m:val="p"/>
          </m:rPr>
          <m:t>=</m:t>
        </m:r>
        <m:r>
          <m:t>ϕ</m:t>
        </m:r>
        <m:r>
          <m:rPr>
            <m:sty m:val="p"/>
          </m:rPr>
          <m:t>(</m:t>
        </m:r>
        <m:sSub>
          <m:e>
            <m:r>
              <m:t>s</m:t>
            </m:r>
          </m:e>
          <m:sub>
            <m:r>
              <m:t>t</m:t>
            </m:r>
          </m:sub>
        </m:sSub>
        <m:r>
          <m:rPr>
            <m:sty m:val="p"/>
          </m:rPr>
          <m:t>,</m:t>
        </m:r>
        <m:sSub>
          <m:e>
            <m:r>
              <m:t>a</m:t>
            </m:r>
          </m:e>
          <m:sub>
            <m:r>
              <m:t>t</m:t>
            </m:r>
          </m:sub>
        </m:sSub>
        <m:r>
          <m:rPr>
            <m:sty m:val="p"/>
          </m:rPr>
          <m:t>)</m:t>
        </m:r>
        <m:r>
          <m:rPr>
            <m:sty m:val="p"/>
          </m:rPr>
          <m:t>(</m:t>
        </m:r>
        <m:sSub>
          <m:e>
            <m:r>
              <m:t>r</m:t>
            </m:r>
          </m:e>
          <m:sub>
            <m:r>
              <m:t>t</m:t>
            </m:r>
          </m:sub>
        </m:sSub>
        <m:r>
          <m:rPr>
            <m:sty m:val="p"/>
          </m:rPr>
          <m:t>′</m:t>
        </m:r>
        <m:r>
          <m:rPr>
            <m:sty m:val="p"/>
          </m:rPr>
          <m:t>+</m:t>
        </m:r>
        <m:sSubSup>
          <m:e>
            <m:r>
              <m:t>V</m:t>
            </m:r>
          </m:e>
          <m:sub>
            <m:r>
              <m:t>h</m:t>
            </m:r>
            <m:r>
              <m:rPr>
                <m:sty m:val="p"/>
              </m:rPr>
              <m:t>+</m:t>
            </m:r>
            <m:r>
              <m:t>1</m:t>
            </m:r>
          </m:sub>
          <m:sup>
            <m:r>
              <m:t>π</m:t>
            </m:r>
          </m:sup>
        </m:sSubSup>
        <m:r>
          <m:rPr>
            <m:sty m:val="p"/>
          </m:rPr>
          <m:t>(</m:t>
        </m:r>
        <m:sSub>
          <m:e>
            <m:r>
              <m:t>s</m:t>
            </m:r>
          </m:e>
          <m:sub>
            <m:r>
              <m:t>t</m:t>
            </m:r>
          </m:sub>
        </m:sSub>
        <m:r>
          <m:rPr>
            <m:sty m:val="p"/>
          </m:rPr>
          <m:t>′</m:t>
        </m:r>
        <m:r>
          <m:rPr>
            <m:sty m:val="p"/>
          </m:rPr>
          <m:t>)</m:t>
        </m:r>
        <m:r>
          <m:rPr>
            <m:sty m:val="p"/>
          </m:rPr>
          <m:t>−</m:t>
        </m:r>
        <m:r>
          <m:t>ϕ</m:t>
        </m:r>
        <m:sSup>
          <m:e>
            <m:r>
              <m:rPr>
                <m:sty m:val="p"/>
              </m:rPr>
              <m:t>(</m:t>
            </m:r>
            <m:sSub>
              <m:e>
                <m:r>
                  <m:t>s</m:t>
                </m:r>
              </m:e>
              <m:sub>
                <m:r>
                  <m:t>t</m:t>
                </m:r>
              </m:sub>
            </m:sSub>
            <m:r>
              <m:rPr>
                <m:sty m:val="p"/>
              </m:rPr>
              <m:t>,</m:t>
            </m:r>
            <m:sSub>
              <m:e>
                <m:r>
                  <m:t>a</m:t>
                </m:r>
              </m:e>
              <m:sub>
                <m:r>
                  <m:t>t</m:t>
                </m:r>
              </m:sub>
            </m:sSub>
            <m:r>
              <m:rPr>
                <m:sty m:val="p"/>
              </m:rPr>
              <m:t>)</m:t>
            </m:r>
          </m:e>
          <m:sup>
            <m:r>
              <m:rPr>
                <m:sty m:val="p"/>
              </m:rPr>
              <m:t>⊤</m:t>
            </m:r>
          </m:sup>
        </m:sSup>
        <m:r>
          <m:t>w</m:t>
        </m:r>
        <m:r>
          <m:rPr>
            <m:sty m:val="p"/>
          </m:rPr>
          <m:t>)</m:t>
        </m:r>
      </m:oMath>
      <w:r>
        <w:t xml:space="preserve">. At </w:t>
      </w:r>
      <m:oMath>
        <m:r>
          <m:t>w</m:t>
        </m:r>
        <m:r>
          <m:rPr>
            <m:sty m:val="p"/>
          </m:rPr>
          <m:t>=</m:t>
        </m:r>
        <m:sSubSup>
          <m:e>
            <m:r>
              <m:t>w</m:t>
            </m:r>
          </m:e>
          <m:sub>
            <m:r>
              <m:t>h</m:t>
            </m:r>
          </m:sub>
          <m:sup>
            <m:r>
              <m:t>π</m:t>
            </m:r>
          </m:sup>
        </m:sSubSup>
      </m:oMath>
      <w:r>
        <w:t xml:space="preserve">, where </w:t>
      </w:r>
      <m:oMath>
        <m:sSup>
          <m:e>
            <m:r>
              <m:t>ϕ</m:t>
            </m:r>
          </m:e>
          <m:sup>
            <m:r>
              <m:rPr>
                <m:sty m:val="p"/>
              </m:rPr>
              <m:t>⊤</m:t>
            </m:r>
          </m:sup>
        </m:sSup>
        <m:sSubSup>
          <m:e>
            <m:r>
              <m:t>w</m:t>
            </m:r>
          </m:e>
          <m:sub>
            <m:r>
              <m:t>h</m:t>
            </m:r>
          </m:sub>
          <m:sup>
            <m:r>
              <m:t>π</m:t>
            </m:r>
          </m:sup>
        </m:sSubSup>
        <m:r>
          <m:rPr>
            <m:sty m:val="p"/>
          </m:rPr>
          <m:t>=</m:t>
        </m:r>
        <m:sSubSup>
          <m:e>
            <m:r>
              <m:t>Q</m:t>
            </m:r>
          </m:e>
          <m:sub>
            <m:r>
              <m:t>h</m:t>
            </m:r>
          </m:sub>
          <m:sup>
            <m:r>
              <m:t>π</m:t>
            </m:r>
          </m:sup>
        </m:sSubSup>
      </m:oMath>
      <w:r>
        <w:t xml:space="preserve">, the unifying condition becomes: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N</m:t>
                    </m:r>
                  </m:den>
                </m:f>
                <m:nary>
                  <m:naryPr>
                    <m:chr m:val="∑"/>
                    <m:limLoc m:val="undOvr"/>
                    <m:subHide m:val="off"/>
                    <m:supHide m:val="off"/>
                  </m:naryPr>
                  <m:sub>
                    <m:r>
                      <m:t>t</m:t>
                    </m:r>
                    <m:r>
                      <m:rPr>
                        <m:sty m:val="p"/>
                      </m:rPr>
                      <m:t>=</m:t>
                    </m:r>
                    <m:r>
                      <m:t>1</m:t>
                    </m:r>
                  </m:sub>
                  <m:sup>
                    <m:r>
                      <m:t>N</m:t>
                    </m:r>
                  </m:sup>
                  <m:e>
                    <m:r>
                      <m:rPr>
                        <m:nor/>
                      </m:rPr>
                      <m:t>𝔼</m:t>
                    </m:r>
                  </m:e>
                </m:nary>
                <m:d>
                  <m:dPr>
                    <m:begChr m:val="["/>
                    <m:sepChr m:val=""/>
                    <m:endChr m:val="]"/>
                    <m:grow/>
                  </m:dPr>
                  <m:e>
                    <m:sSubSup>
                      <m:e>
                        <m:r>
                          <m:t>σ</m:t>
                        </m:r>
                      </m:e>
                      <m:sub>
                        <m:r>
                          <m:t>h</m:t>
                        </m:r>
                      </m:sub>
                      <m:sup>
                        <m:r>
                          <m:t>2</m:t>
                        </m:r>
                      </m:sup>
                    </m:sSubSup>
                    <m:d>
                      <m:dPr>
                        <m:begChr m:val="("/>
                        <m:sepChr m:val=""/>
                        <m:endChr m:val=")"/>
                        <m:grow/>
                      </m:dPr>
                      <m:e>
                        <m:sSub>
                          <m:e>
                            <m:r>
                              <m:t>s</m:t>
                            </m:r>
                          </m:e>
                          <m:sub>
                            <m:r>
                              <m:t>t</m:t>
                            </m:r>
                          </m:sub>
                        </m:sSub>
                        <m:r>
                          <m:rPr>
                            <m:sty m:val="p"/>
                          </m:rPr>
                          <m:t>,</m:t>
                        </m:r>
                        <m:sSub>
                          <m:e>
                            <m:r>
                              <m:t>a</m:t>
                            </m:r>
                          </m:e>
                          <m:sub>
                            <m:r>
                              <m:t>t</m:t>
                            </m:r>
                          </m:sub>
                        </m:sSub>
                      </m:e>
                    </m:d>
                    <m:r>
                      <m:t> </m:t>
                    </m:r>
                    <m:r>
                      <m:t>ϕ</m:t>
                    </m:r>
                    <m:d>
                      <m:dPr>
                        <m:begChr m:val="("/>
                        <m:sepChr m:val=""/>
                        <m:endChr m:val=")"/>
                        <m:grow/>
                      </m:dPr>
                      <m:e>
                        <m:sSub>
                          <m:e>
                            <m:r>
                              <m:t>s</m:t>
                            </m:r>
                          </m:e>
                          <m:sub>
                            <m:r>
                              <m:t>t</m:t>
                            </m:r>
                          </m:sub>
                        </m:sSub>
                        <m:r>
                          <m:rPr>
                            <m:sty m:val="p"/>
                          </m:rPr>
                          <m:t>,</m:t>
                        </m:r>
                        <m:sSub>
                          <m:e>
                            <m:r>
                              <m:t>a</m:t>
                            </m:r>
                          </m:e>
                          <m:sub>
                            <m:r>
                              <m:t>t</m:t>
                            </m:r>
                          </m:sub>
                        </m:sSub>
                      </m:e>
                    </m:d>
                    <m:r>
                      <m:t>ϕ</m:t>
                    </m:r>
                    <m:sSup>
                      <m:e>
                        <m:d>
                          <m:dPr>
                            <m:begChr m:val="("/>
                            <m:sepChr m:val=""/>
                            <m:endChr m:val=")"/>
                            <m:grow/>
                          </m:dPr>
                          <m:e>
                            <m:sSub>
                              <m:e>
                                <m:r>
                                  <m:t>s</m:t>
                                </m:r>
                              </m:e>
                              <m:sub>
                                <m:r>
                                  <m:t>t</m:t>
                                </m:r>
                              </m:sub>
                            </m:sSub>
                            <m:r>
                              <m:rPr>
                                <m:sty m:val="p"/>
                              </m:rPr>
                              <m:t>,</m:t>
                            </m:r>
                            <m:sSub>
                              <m:e>
                                <m:r>
                                  <m:t>a</m:t>
                                </m:r>
                              </m:e>
                              <m:sub>
                                <m:r>
                                  <m:t>t</m:t>
                                </m:r>
                              </m:sub>
                            </m:sSub>
                          </m:e>
                        </m:d>
                      </m:e>
                      <m:sup>
                        <m:r>
                          <m:rPr>
                            <m:sty m:val="p"/>
                          </m:rPr>
                          <m:t>⊤</m:t>
                        </m:r>
                      </m:sup>
                    </m:sSup>
                    <m:r>
                      <m:rPr>
                        <m:sty m:val="p"/>
                      </m:rPr>
                      <m:t>∣</m:t>
                    </m:r>
                    <m:sSub>
                      <m:e>
                        <m:r>
                          <m:rPr>
                            <m:nor/>
                          </m:rPr>
                          <m:t>ℋ</m:t>
                        </m:r>
                      </m:e>
                      <m:sub>
                        <m:r>
                          <m:t>t</m:t>
                        </m:r>
                        <m:r>
                          <m:rPr>
                            <m:sty m:val="p"/>
                          </m:rPr>
                          <m:t>−</m:t>
                        </m:r>
                        <m:r>
                          <m:t>1</m:t>
                        </m:r>
                      </m:sub>
                    </m:sSub>
                  </m:e>
                </m:d>
                <m:r>
                  <m:t> </m:t>
                </m:r>
                <m:r>
                  <m:rPr>
                    <m:sty m:val="p"/>
                  </m:rPr>
                  <m:t>→</m:t>
                </m:r>
                <m:r>
                  <m:t> </m:t>
                </m:r>
                <m:sSub>
                  <m:e>
                    <m:r>
                      <m:t>Γ</m:t>
                    </m:r>
                  </m:e>
                  <m:sub>
                    <m:r>
                      <m:t>h</m:t>
                    </m:r>
                  </m:sub>
                </m:sSub>
                <m:r>
                  <m:t> </m:t>
                </m:r>
                <m:r>
                  <m:t> </m:t>
                </m:r>
                <m:r>
                  <m:rPr>
                    <m:nor/>
                  </m:rPr>
                  <m:t>non-random</m:t>
                </m:r>
                <m:r>
                  <m:rPr>
                    <m:sty m:val="p"/>
                  </m:rPr>
                  <m:t>,</m:t>
                </m:r>
                <m:r>
                  <m:rPr>
                    <m:nor/>
                  </m:rPr>
                  <m:t xml:space="preserve"> </m:t>
                </m:r>
                <m:sSubSup>
                  <m:e>
                    <m:r>
                      <m:t>σ</m:t>
                    </m:r>
                  </m:e>
                  <m:sub>
                    <m:r>
                      <m:t>h</m:t>
                    </m:r>
                  </m:sub>
                  <m:sup>
                    <m:r>
                      <m:t>2</m:t>
                    </m:r>
                  </m:sup>
                </m:sSubSup>
                <m:d>
                  <m:dPr>
                    <m:begChr m:val="("/>
                    <m:sepChr m:val=""/>
                    <m:endChr m:val=")"/>
                    <m:grow/>
                  </m:dPr>
                  <m:e>
                    <m:r>
                      <m:t>s</m:t>
                    </m:r>
                    <m:r>
                      <m:rPr>
                        <m:sty m:val="p"/>
                      </m:rPr>
                      <m:t>,</m:t>
                    </m:r>
                    <m:r>
                      <m:t>a</m:t>
                    </m:r>
                  </m:e>
                </m:d>
                <m:box>
                  <m:boxPr>
                    <m:opEmu m:val="on"/>
                  </m:boxPr>
                  <m:e>
                    <m:r>
                      <m:rPr>
                        <m:sty m:val="p"/>
                      </m:rPr>
                      <m:t>:=</m:t>
                    </m:r>
                  </m:e>
                </m:box>
                <m:r>
                  <m:rPr>
                    <m:nor/>
                  </m:rPr>
                  <m:t>Var</m:t>
                </m:r>
                <m:d>
                  <m:dPr>
                    <m:begChr m:val="["/>
                    <m:sepChr m:val=""/>
                    <m:endChr m:val="]"/>
                    <m:grow/>
                  </m:dPr>
                  <m:e>
                    <m:r>
                      <m:t>r</m:t>
                    </m:r>
                    <m:r>
                      <m:rPr>
                        <m:sty m:val="p"/>
                      </m:rPr>
                      <m:t>′</m:t>
                    </m:r>
                    <m:r>
                      <m:rPr>
                        <m:sty m:val="p"/>
                      </m:rPr>
                      <m:t>+</m:t>
                    </m:r>
                    <m:sSubSup>
                      <m:e>
                        <m:r>
                          <m:t>V</m:t>
                        </m:r>
                      </m:e>
                      <m:sub>
                        <m:r>
                          <m:t>h</m:t>
                        </m:r>
                        <m:r>
                          <m:rPr>
                            <m:sty m:val="p"/>
                          </m:rPr>
                          <m:t>+</m:t>
                        </m:r>
                        <m:r>
                          <m:t>1</m:t>
                        </m:r>
                      </m:sub>
                      <m:sup>
                        <m:r>
                          <m:t>π</m:t>
                        </m:r>
                      </m:sup>
                    </m:sSubSup>
                    <m:d>
                      <m:dPr>
                        <m:begChr m:val="("/>
                        <m:sepChr m:val=""/>
                        <m:endChr m:val=")"/>
                        <m:grow/>
                      </m:dPr>
                      <m:e>
                        <m:r>
                          <m:t>s</m:t>
                        </m:r>
                        <m:r>
                          <m:rPr>
                            <m:sty m:val="p"/>
                          </m:rPr>
                          <m:t>′</m:t>
                        </m:r>
                      </m:e>
                    </m:d>
                    <m:r>
                      <m:rPr>
                        <m:sty m:val="p"/>
                      </m:rPr>
                      <m:t>∣</m:t>
                    </m:r>
                    <m:r>
                      <m:t>s</m:t>
                    </m:r>
                    <m:r>
                      <m:rPr>
                        <m:sty m:val="p"/>
                      </m:rPr>
                      <m:t>,</m:t>
                    </m:r>
                    <m:r>
                      <m:t>a</m:t>
                    </m:r>
                  </m:e>
                </m:d>
              </m:oMath>
            </m:oMathPara>
          </w:p>
        </w:tc>
        <w:tc>
          <w:tcPr>
            <w:tcW w:type="dxa" w:w="900"/>
            <w:vAlign w:val="center"/>
          </w:tcPr>
          <w:p>
            <w:pPr>
              <w:jc w:val="right"/>
            </w:pPr>
            <w:r>
              <w:t xml:space="preserve">(174)</w:t>
            </w:r>
          </w:p>
        </w:tc>
      </w:tr>
    </w:tbl>
    <w:p>
      <w:pPr>
        <w:spacing w:after="120" w:line="288"/>
        <w:jc w:val="both"/>
      </w:pPr>
      <w:r>
        <w:t xml:space="preserve">Under Assumption 2 this condition holds by the law of large numbers over i.i.d. episodes, so Theorems 2–3 are not results for adaptive data. Under Assumption 3 the condition can fail: a greedy rule can keep the path in one regime, and </w:t>
      </w:r>
      <m:oMath>
        <m:acc>
          <m:accPr>
            <m:chr m:val="̂"/>
          </m:accPr>
          <m:e>
            <m:r>
              <m:t>Σ</m:t>
            </m:r>
          </m:e>
        </m:acc>
        <m:r>
          <m:rPr>
            <m:sty m:val="p"/>
          </m:rPr>
          <m:t>/</m:t>
        </m:r>
        <m:r>
          <m:t>N</m:t>
        </m:r>
      </m:oMath>
      <w:r>
        <w:t xml:space="preserve"> can remain random. Theorem 4 requires no limit: the width uses the random </w:t>
      </w:r>
      <m:oMath>
        <m:acc>
          <m:accPr>
            <m:chr m:val="̂"/>
          </m:accPr>
          <m:e>
            <m:r>
              <m:t>Σ</m:t>
            </m:r>
          </m:e>
        </m:acc>
      </m:oMath>
      <w:r>
        <w:t xml:space="preserve"> itself, with a self-normalized argument. This brings Theorem 4 close to route B (concentration instead of a CLT), but it holds for a given </w:t>
      </w:r>
      <m:oMath>
        <m:r>
          <m:t>N</m:t>
        </m:r>
      </m:oMath>
      <w:r>
        <w:t xml:space="preserve">, not uniformly in time. Weights are not needed because the Bellman noise </w:t>
      </w:r>
      <m:oMath>
        <m:sSub>
          <m:e>
            <m:r>
              <m:t>r</m:t>
            </m:r>
          </m:e>
          <m:sub>
            <m:r>
              <m:t>t</m:t>
            </m:r>
          </m:sub>
        </m:sSub>
        <m:r>
          <m:rPr>
            <m:sty m:val="p"/>
          </m:rPr>
          <m:t>′</m:t>
        </m:r>
        <m:r>
          <m:rPr>
            <m:sty m:val="p"/>
          </m:rPr>
          <m:t>+</m:t>
        </m:r>
        <m:sSubSup>
          <m:e>
            <m:r>
              <m:t>V</m:t>
            </m:r>
          </m:e>
          <m:sub>
            <m:r>
              <m:t>h</m:t>
            </m:r>
            <m:r>
              <m:rPr>
                <m:sty m:val="p"/>
              </m:rPr>
              <m:t>+</m:t>
            </m:r>
            <m:r>
              <m:t>1</m:t>
            </m:r>
          </m:sub>
          <m:sup>
            <m:r>
              <m:t>π</m:t>
            </m:r>
          </m:sup>
        </m:sSubSup>
        <m:r>
          <m:rPr>
            <m:sty m:val="p"/>
          </m:rPr>
          <m:t>(</m:t>
        </m:r>
        <m:sSub>
          <m:e>
            <m:r>
              <m:t>s</m:t>
            </m:r>
          </m:e>
          <m:sub>
            <m:r>
              <m:t>t</m:t>
            </m:r>
          </m:sub>
        </m:sSub>
        <m:r>
          <m:rPr>
            <m:sty m:val="p"/>
          </m:rPr>
          <m:t>′</m:t>
        </m:r>
        <m:r>
          <m:rPr>
            <m:sty m:val="p"/>
          </m:rPr>
          <m:t>)</m:t>
        </m:r>
        <m:r>
          <m:rPr>
            <m:sty m:val="p"/>
          </m:rPr>
          <m:t>−</m:t>
        </m:r>
        <m:sSubSup>
          <m:e>
            <m:r>
              <m:t>Q</m:t>
            </m:r>
          </m:e>
          <m:sub>
            <m:r>
              <m:t>h</m:t>
            </m:r>
          </m:sub>
          <m:sup>
            <m:r>
              <m:t>π</m:t>
            </m:r>
          </m:sup>
        </m:sSubSup>
        <m:r>
          <m:rPr>
            <m:sty m:val="p"/>
          </m:rPr>
          <m:t>(</m:t>
        </m:r>
        <m:sSub>
          <m:e>
            <m:r>
              <m:t>s</m:t>
            </m:r>
          </m:e>
          <m:sub>
            <m:r>
              <m:t>t</m:t>
            </m:r>
          </m:sub>
        </m:sSub>
        <m:r>
          <m:rPr>
            <m:sty m:val="p"/>
          </m:rPr>
          <m:t>,</m:t>
        </m:r>
        <m:sSub>
          <m:e>
            <m:r>
              <m:t>a</m:t>
            </m:r>
          </m:e>
          <m:sub>
            <m:r>
              <m:t>t</m:t>
            </m:r>
          </m:sub>
        </m:sSub>
        <m:r>
          <m:rPr>
            <m:sty m:val="p"/>
          </m:rPr>
          <m:t>)</m:t>
        </m:r>
      </m:oMath>
      <w:r>
        <w:t xml:space="preserve"> has zero expectation given the past and </w:t>
      </w:r>
      <m:oMath>
        <m:r>
          <m:rPr>
            <m:sty m:val="p"/>
          </m:rPr>
          <m:t>(</m:t>
        </m:r>
        <m:sSub>
          <m:e>
            <m:r>
              <m:t>s</m:t>
            </m:r>
          </m:e>
          <m:sub>
            <m:r>
              <m:t>t</m:t>
            </m:r>
          </m:sub>
        </m:sSub>
        <m:r>
          <m:rPr>
            <m:sty m:val="p"/>
          </m:rPr>
          <m:t>,</m:t>
        </m:r>
        <m:sSub>
          <m:e>
            <m:r>
              <m:t>a</m:t>
            </m:r>
          </m:e>
          <m:sub>
            <m:r>
              <m:t>t</m:t>
            </m:r>
          </m:sub>
        </m:sSub>
        <m:r>
          <m:rPr>
            <m:sty m:val="p"/>
          </m:rPr>
          <m:t>)</m:t>
        </m:r>
      </m:oMath>
      <w:r>
        <w:t xml:space="preserve">, by the Markov property, regardless of how </w:t>
      </w:r>
      <m:oMath>
        <m:sSub>
          <m:e>
            <m:r>
              <m:t>a</m:t>
            </m:r>
          </m:e>
          <m:sub>
            <m:r>
              <m:t>t</m:t>
            </m:r>
          </m:sub>
        </m:sSub>
      </m:oMath>
      <w:r>
        <w:t xml:space="preserve"> was chosen; Assumption 1 ensures that this noise is the error of the linear regression. In the sense of route D, the structure that replaces the weights is linear Bellman closure. Relation to importance weights: </w:t>
      </w:r>
      <m:oMath>
        <m:r>
          <m:t>1</m:t>
        </m:r>
        <m:r>
          <m:rPr>
            <m:sty m:val="p"/>
          </m:rPr>
          <m:t>+</m:t>
        </m:r>
        <m:sSup>
          <m:e>
            <m:r>
              <m:t>χ</m:t>
            </m:r>
          </m:e>
          <m:sup>
            <m:r>
              <m:t>2</m:t>
            </m:r>
          </m:sup>
        </m:sSup>
        <m:r>
          <m:rPr>
            <m:sty m:val="p"/>
          </m:rPr>
          <m:t>(</m:t>
        </m:r>
        <m:sSup>
          <m:e>
            <m:r>
              <m:t>μ</m:t>
            </m:r>
          </m:e>
          <m:sup>
            <m:r>
              <m:t>π</m:t>
            </m:r>
          </m:sup>
        </m:sSup>
        <m:r>
          <m:rPr>
            <m:sty m:val="p"/>
          </m:rPr>
          <m:t>,</m:t>
        </m:r>
        <m:acc>
          <m:accPr>
            <m:chr m:val="̅"/>
          </m:accPr>
          <m:e>
            <m:r>
              <m:t>μ</m:t>
            </m:r>
          </m:e>
        </m:acc>
        <m:r>
          <m:rPr>
            <m:sty m:val="p"/>
          </m:rPr>
          <m:t>)</m:t>
        </m:r>
        <m:r>
          <m:rPr>
            <m:sty m:val="p"/>
          </m:rPr>
          <m:t>=</m:t>
        </m:r>
        <m:sSub>
          <m:e>
            <m:r>
              <m:rPr>
                <m:nor/>
              </m:rPr>
              <m:t>𝔼</m:t>
            </m:r>
          </m:e>
          <m:sub>
            <m:acc>
              <m:accPr>
                <m:chr m:val="̅"/>
              </m:accPr>
              <m:e>
                <m:r>
                  <m:t>μ</m:t>
                </m:r>
              </m:e>
            </m:acc>
          </m:sub>
        </m:sSub>
        <m:r>
          <m:rPr>
            <m:sty m:val="p"/>
          </m:rPr>
          <m:t>[</m:t>
        </m:r>
        <m:sSup>
          <m:e>
            <m:r>
              <m:rPr>
                <m:sty m:val="p"/>
              </m:rPr>
              <m:t>(</m:t>
            </m:r>
            <m:r>
              <m:rPr>
                <m:nor/>
              </m:rPr>
              <m:t>d</m:t>
            </m:r>
            <m:sSup>
              <m:e>
                <m:r>
                  <m:t>μ</m:t>
                </m:r>
              </m:e>
              <m:sup>
                <m:r>
                  <m:t>π</m:t>
                </m:r>
              </m:sup>
            </m:sSup>
            <m:r>
              <m:rPr>
                <m:sty m:val="p"/>
              </m:rPr>
              <m:t>/</m:t>
            </m:r>
            <m:r>
              <m:rPr>
                <m:nor/>
              </m:rPr>
              <m:t>d</m:t>
            </m:r>
            <m:acc>
              <m:accPr>
                <m:chr m:val="̅"/>
              </m:accPr>
              <m:e>
                <m:r>
                  <m:t>μ</m:t>
                </m:r>
              </m:e>
            </m:acc>
            <m:r>
              <m:rPr>
                <m:sty m:val="p"/>
              </m:rPr>
              <m:t>)</m:t>
            </m:r>
          </m:e>
          <m:sup>
            <m:r>
              <m:t>2</m:t>
            </m:r>
          </m:sup>
        </m:sSup>
        <m:r>
          <m:rPr>
            <m:sty m:val="p"/>
          </m:rPr>
          <m:t>]</m:t>
        </m:r>
      </m:oMath>
      <w:r>
        <w:t xml:space="preserve"> is their second moment, and by Cauchy–Schwarz </w:t>
      </w:r>
      <m:oMath>
        <m:sSubSup>
          <m:e>
            <m:r>
              <m:t>χ</m:t>
            </m:r>
          </m:e>
          <m:sub>
            <m:r>
              <m:rPr>
                <m:nor/>
              </m:rPr>
              <m:t>𝒬</m:t>
            </m:r>
          </m:sub>
          <m:sup>
            <m:r>
              <m:t>2</m:t>
            </m:r>
          </m:sup>
        </m:sSubSup>
        <m:r>
          <m:rPr>
            <m:sty m:val="p"/>
          </m:rPr>
          <m:t>≤</m:t>
        </m:r>
        <m:sSup>
          <m:e>
            <m:r>
              <m:t>χ</m:t>
            </m:r>
          </m:e>
          <m:sup>
            <m:r>
              <m:t>2</m:t>
            </m:r>
          </m:sup>
        </m:sSup>
      </m:oMath>
      <w:r>
        <w:t xml:space="preserve">, with equality when the density ratio lies in </w:t>
      </w:r>
      <m:oMath>
        <m:r>
          <m:rPr>
            <m:nor/>
          </m:rPr>
          <m:t>𝒬</m:t>
        </m:r>
      </m:oMath>
      <w:r>
        <w:t xml:space="preserve"> (our derivation). What [14] gains: it requires no known </w:t>
      </w:r>
      <m:oMath>
        <m:sSub>
          <m:e>
            <m:r>
              <m:t>π</m:t>
            </m:r>
          </m:e>
          <m:sub>
            <m:r>
              <m:t>t</m:t>
            </m:r>
          </m:sub>
        </m:sSub>
      </m:oMath>
      <w:r>
        <w:t xml:space="preserve">, no CLT and no non-random limit. What it loses: it requires Assumption 1, with no analysis of misspecification; the interval is conservative, with the factor </w:t>
      </w:r>
      <m:oMath>
        <m:rad>
          <m:radPr>
            <m:degHide m:val="on"/>
          </m:radPr>
          <m:deg/>
          <m:e>
            <m:r>
              <m:t>d</m:t>
            </m:r>
            <m:r>
              <m:rPr>
                <m:nor/>
              </m:rPr>
              <m:t>ln</m:t>
            </m:r>
            <m:r>
              <m:rPr>
                <m:nor/>
              </m:rPr>
              <m:t xml:space="preserve"> </m:t>
            </m:r>
            <m:r>
              <m:t>N</m:t>
            </m:r>
            <m:r>
              <m:rPr>
                <m:sty m:val="p"/>
              </m:rPr>
              <m:t>⋅</m:t>
            </m:r>
            <m:r>
              <m:rPr>
                <m:nor/>
              </m:rPr>
              <m:t>ln</m:t>
            </m:r>
            <m:r>
              <m:rPr>
                <m:sty m:val="p"/>
              </m:rPr>
              <m:t>(</m:t>
            </m:r>
            <m:sSup>
              <m:e>
                <m:r>
                  <m:t>N</m:t>
                </m:r>
              </m:e>
              <m:sup>
                <m:r>
                  <m:t>2</m:t>
                </m:r>
              </m:sup>
            </m:sSup>
            <m:r>
              <m:t>H</m:t>
            </m:r>
            <m:r>
              <m:rPr>
                <m:sty m:val="p"/>
              </m:rPr>
              <m:t>/</m:t>
            </m:r>
            <m:r>
              <m:t>δ</m:t>
            </m:r>
            <m:r>
              <m:rPr>
                <m:sty m:val="p"/>
              </m:rPr>
              <m:t>)</m:t>
            </m:r>
          </m:e>
        </m:rad>
      </m:oMath>
      <w:r>
        <w:t xml:space="preserve"> instead of a normal quantile, and by our computation in the innovation below it is wider than the range of the value at field record lengths. Within [14] only Theorem 4 applies to truly adaptive data; [15] and [16] assume independent or i.i.d. episodes (we did not read all of their theorems).</w:t>
      </w:r>
    </w:p>
    <w:p>
      <w:pPr>
        <w:spacing w:after="120" w:line="288"/>
        <w:jc w:val="both"/>
      </w:pPr>
      <w:r>
        <w:rPr>
          <w:b/>
          <w:bCs/>
        </w:rPr>
        <w:t xml:space="preserve">Limitations and open problems.</w:t>
      </w:r>
    </w:p>
    <w:p>
      <w:pPr>
        <w:pStyle w:val="ListParagraph"/>
        <w:numPr>
          <w:ilvl w:val="0"/>
          <w:numId w:val="2"/>
        </w:numPr>
        <w:spacing w:after="60" w:line="288"/>
        <w:jc w:val="both"/>
      </w:pPr>
      <w:r>
        <w:t xml:space="preserve">Assumption 1 holds throughout the paper, with no analysis of misspecification; </w:t>
      </w:r>
      <m:oMath>
        <m:acc>
          <m:accPr>
            <m:chr m:val="̂"/>
          </m:accPr>
          <m:e>
            <m:r>
              <m:t>p</m:t>
            </m:r>
          </m:e>
        </m:acc>
      </m:oMath>
      <w:r>
        <w:t xml:space="preserve"> is not a transition kernel; the paper has no limitations section.</w:t>
      </w:r>
    </w:p>
    <w:p>
      <w:pPr>
        <w:pStyle w:val="ListParagraph"/>
        <w:numPr>
          <w:ilvl w:val="0"/>
          <w:numId w:val="2"/>
        </w:numPr>
        <w:spacing w:after="60" w:line="288"/>
        <w:jc w:val="both"/>
      </w:pPr>
      <w:r>
        <w:t xml:space="preserve">Theorem 2 requires </w:t>
      </w:r>
      <m:oMath>
        <m:r>
          <m:t>N</m:t>
        </m:r>
        <m:r>
          <m:rPr>
            <m:sty m:val="p"/>
          </m:rPr>
          <m:t>≳</m:t>
        </m:r>
        <m:r>
          <m:t>d</m:t>
        </m:r>
        <m:r>
          <m:t> </m:t>
        </m:r>
        <m:sSup>
          <m:e>
            <m:r>
              <m:t>H</m:t>
            </m:r>
          </m:e>
          <m:sup>
            <m:r>
              <m:t>3</m:t>
            </m:r>
          </m:sup>
        </m:sSup>
      </m:oMath>
      <w:r>
        <w:t xml:space="preserve">; the sharp form (eq. 11) requires </w:t>
      </w:r>
      <m:oMath>
        <m:sSup>
          <m:e>
            <m:r>
              <m:t>ϕ</m:t>
            </m:r>
          </m:e>
          <m:sup>
            <m:r>
              <m:rPr>
                <m:sty m:val="p"/>
              </m:rPr>
              <m:t>⊤</m:t>
            </m:r>
          </m:sup>
        </m:sSup>
        <m:sSup>
          <m:e>
            <m:r>
              <m:t>Σ</m:t>
            </m:r>
          </m:e>
          <m:sup>
            <m:r>
              <m:rPr>
                <m:nor/>
              </m:rPr>
              <m:t>−1</m:t>
            </m:r>
          </m:sup>
        </m:sSup>
        <m:r>
          <m:t>ϕ</m:t>
        </m:r>
        <m:r>
          <m:rPr>
            <m:sty m:val="p"/>
          </m:rPr>
          <m:t>′</m:t>
        </m:r>
        <m:r>
          <m:rPr>
            <m:sty m:val="p"/>
          </m:rPr>
          <m:t>≥</m:t>
        </m:r>
        <m:r>
          <m:t>0</m:t>
        </m:r>
      </m:oMath>
      <w:r>
        <w:t xml:space="preserve"> or a time-inhomogeneous MDP.</w:t>
      </w:r>
    </w:p>
    <w:p>
      <w:pPr>
        <w:pStyle w:val="ListParagraph"/>
        <w:numPr>
          <w:ilvl w:val="0"/>
          <w:numId w:val="2"/>
        </w:numPr>
        <w:spacing w:after="60" w:line="288"/>
        <w:jc w:val="both"/>
      </w:pPr>
      <w:r>
        <w:t xml:space="preserve">The lower bound is local, over </w:t>
      </w:r>
      <m:oMath>
        <m:r>
          <m:rPr>
            <m:nor/>
          </m:rPr>
          <m:t>𝒩</m:t>
        </m:r>
        <m:r>
          <m:rPr>
            <m:sty m:val="p"/>
          </m:rPr>
          <m:t>(</m:t>
        </m:r>
        <m:r>
          <m:t>M</m:t>
        </m:r>
        <m:r>
          <m:rPr>
            <m:sty m:val="p"/>
          </m:rPr>
          <m:t>)</m:t>
        </m:r>
      </m:oMath>
      <w:r>
        <w:t xml:space="preserve">, for </w:t>
      </w:r>
      <m:oMath>
        <m:r>
          <m:t>N</m:t>
        </m:r>
      </m:oMath>
      <w:r>
        <w:t xml:space="preserve"> sufficiently large, and blows up when the data cannot distinguish the states </w:t>
      </w:r>
      <m:oMath>
        <m:r>
          <m:rPr>
            <m:sty m:val="p"/>
          </m:rPr>
          <m:t>(</m:t>
        </m:r>
        <m:r>
          <m:t>z</m:t>
        </m:r>
        <m:r>
          <m:rPr>
            <m:sty m:val="p"/>
          </m:rPr>
          <m:t>→</m:t>
        </m:r>
        <m:r>
          <m:t>1</m:t>
        </m:r>
        <m:r>
          <m:rPr>
            <m:sty m:val="p"/>
          </m:rPr>
          <m:t>/</m:t>
        </m:r>
        <m:r>
          <m:t>2</m:t>
        </m:r>
        <m:r>
          <m:rPr>
            <m:sty m:val="p"/>
          </m:rPr>
          <m:t>)</m:t>
        </m:r>
      </m:oMath>
      <w:r>
        <w:t xml:space="preserve">.</w:t>
      </w:r>
    </w:p>
    <w:p>
      <w:pPr>
        <w:pStyle w:val="ListParagraph"/>
        <w:numPr>
          <w:ilvl w:val="0"/>
          <w:numId w:val="2"/>
        </w:numPr>
        <w:spacing w:after="60" w:line="288"/>
        <w:jc w:val="both"/>
      </w:pPr>
      <w:r>
        <w:t xml:space="preserve">Theorem 4 is conservative: in [15] the bootstrap interval is much narrower, but it requires i.i.d. episodes. By our computation (innovation below), for weekly data its half-width exceeds the range of the value at any realistic record length. According to [16], Min, Wang, Zhou &amp; Gu (2021) give a tighter variance-aware bound (we did not read it).</w:t>
      </w:r>
    </w:p>
    <w:p>
      <w:pPr>
        <w:pStyle w:val="ListParagraph"/>
        <w:numPr>
          <w:ilvl w:val="0"/>
          <w:numId w:val="2"/>
        </w:numPr>
        <w:spacing w:after="60" w:line="288"/>
        <w:jc w:val="both"/>
      </w:pPr>
      <w:r>
        <w:t xml:space="preserve">Hao, Duan, Lattimore, Szepesvári &amp; Wang (2021) extend the analysis to FQE with the Lasso, with a restricted </w:t>
      </w:r>
      <m:oMath>
        <m:sSup>
          <m:e>
            <m:r>
              <m:t>χ</m:t>
            </m:r>
          </m:e>
          <m:sup>
            <m:r>
              <m:t>2</m:t>
            </m:r>
          </m:sup>
        </m:sSup>
      </m:oMath>
      <w:r>
        <w:t xml:space="preserve"> divergence "inspired by Theorem 5 of Duan and Wang (2020)"; the PMLR version has no Theorem 5, so the arXiv numbering apparently differs (not verified).</w:t>
      </w:r>
    </w:p>
    <w:p>
      <w:pPr>
        <w:pStyle w:val="ListParagraph"/>
        <w:numPr>
          <w:ilvl w:val="0"/>
          <w:numId w:val="2"/>
        </w:numPr>
        <w:spacing w:after="60" w:line="288"/>
        <w:jc w:val="both"/>
      </w:pPr>
      <w:r>
        <w:t xml:space="preserve">Not verified: the proofs (Appendices A–D), the latest arXiv version, errata. Algorithm 1 iterates "for </w:t>
      </w:r>
      <m:oMath>
        <m:r>
          <m:t>h</m:t>
        </m:r>
        <m:r>
          <m:rPr>
            <m:sty m:val="p"/>
          </m:rPr>
          <m:t>=</m:t>
        </m:r>
        <m:r>
          <m:t>H</m:t>
        </m:r>
        <m:r>
          <m:rPr>
            <m:sty m:val="p"/>
          </m:rPr>
          <m:t>,</m:t>
        </m:r>
        <m:r>
          <m:t>H</m:t>
        </m:r>
        <m:r>
          <m:rPr>
            <m:sty m:val="p"/>
          </m:rPr>
          <m:t>−</m:t>
        </m:r>
        <m:r>
          <m:t>1</m:t>
        </m:r>
        <m:r>
          <m:rPr>
            <m:sty m:val="p"/>
          </m:rPr>
          <m:t>,</m:t>
        </m:r>
        <m:r>
          <m:rPr>
            <m:sty m:val="p"/>
          </m:rPr>
          <m:t>…</m:t>
        </m:r>
        <m:r>
          <m:rPr>
            <m:sty m:val="p"/>
          </m:rPr>
          <m:t>,</m:t>
        </m:r>
        <m:r>
          <m:t>1</m:t>
        </m:r>
      </m:oMath>
      <w:r>
        <w:t xml:space="preserve">", but outputs </w:t>
      </w:r>
      <m:oMath>
        <m:sSubSup>
          <m:e>
            <m:acc>
              <m:accPr>
                <m:chr m:val="̂"/>
              </m:accPr>
              <m:e>
                <m:r>
                  <m:t>Q</m:t>
                </m:r>
              </m:e>
            </m:acc>
          </m:e>
          <m:sub>
            <m:r>
              <m:t>0</m:t>
            </m:r>
          </m:sub>
          <m:sup>
            <m:r>
              <m:t>π</m:t>
            </m:r>
          </m:sup>
        </m:sSubSup>
      </m:oMath>
      <w:r>
        <w:t xml:space="preserve"> (a minor inconsistency with the text).</w:t>
      </w:r>
    </w:p>
    <w:p>
      <w:pPr>
        <w:spacing w:after="120" w:line="288"/>
        <w:jc w:val="both"/>
      </w:pPr>
      <w:r>
        <w:rPr>
          <w:b/>
          <w:bCs/>
        </w:rPr>
        <w:t xml:space="preserve">Changes from the previous version.</w:t>
      </w:r>
      <w:r>
        <w:t xml:space="preserve"> The tabular bound with the factor </w:t>
      </w:r>
      <m:oMath>
        <m:r>
          <m:t>3</m:t>
        </m:r>
        <m:sSup>
          <m:e>
            <m:r>
              <m:t>H</m:t>
            </m:r>
          </m:e>
          <m:sup>
            <m:r>
              <m:t>2</m:t>
            </m:r>
          </m:sup>
        </m:sSup>
      </m:oMath>
      <w:r>
        <w:t xml:space="preserve"> is Corollary 1 (eq. 12), not part of Theorem 2, and it uses the data measure </w:t>
      </w:r>
      <m:oMath>
        <m:acc>
          <m:accPr>
            <m:chr m:val="̅"/>
          </m:accPr>
          <m:e>
            <m:r>
              <m:t>μ</m:t>
            </m:r>
          </m:e>
        </m:acc>
      </m:oMath>
      <w:r>
        <w:t xml:space="preserve"> (not </w:t>
      </w:r>
      <m:oMath>
        <m:r>
          <m:t>μ</m:t>
        </m:r>
        <m:r>
          <m:rPr>
            <m:sty m:val="p"/>
          </m:rPr>
          <m:t>)</m:t>
        </m:r>
      </m:oMath>
      <w:r>
        <w:t xml:space="preserve"> and the Pearson divergence. The condition "</w:t>
      </w:r>
      <m:oMath>
        <m:r>
          <m:t>N</m:t>
        </m:r>
        <m:r>
          <m:rPr>
            <m:sty m:val="p"/>
          </m:rPr>
          <m:t>≳</m:t>
        </m:r>
        <m:r>
          <m:t>d</m:t>
        </m:r>
        <m:r>
          <m:t> </m:t>
        </m:r>
        <m:sSup>
          <m:e>
            <m:r>
              <m:t>H</m:t>
            </m:r>
          </m:e>
          <m:sup>
            <m:r>
              <m:t>3</m:t>
            </m:r>
          </m:sup>
        </m:sSup>
        <m:r>
          <m:rPr>
            <m:nor/>
          </m:rPr>
          <m:t>log</m:t>
        </m:r>
      </m:oMath>
      <w:r>
        <w:t xml:space="preserve">" was replaced by the exact conditions on </w:t>
      </w:r>
      <m:oMath>
        <m:r>
          <m:t>N</m:t>
        </m:r>
      </m:oMath>
      <w:r>
        <w:t xml:space="preserve"> and </w:t>
      </w:r>
      <m:oMath>
        <m:r>
          <m:t>λ</m:t>
        </m:r>
      </m:oMath>
      <w:r>
        <w:t xml:space="preserve">; Assumption 1 is called "Function class" in the paper, not completeness; the affiliations were made more precise (Jia at the School of Mathematics, Peking University; DeepMind in London).</w:t>
      </w:r>
    </w:p>
    <w:p>
      <w:pPr>
        <w:spacing w:after="120" w:line="288"/>
        <w:jc w:val="both"/>
      </w:pPr>
      <w:r>
        <w:rPr>
          <w:b/>
          <w:bCs/>
        </w:rPr>
        <w:t xml:space="preserve">Innovation for hydrogeology: SEASON-FQE.</w:t>
      </w:r>
      <w:r>
        <w:t xml:space="preserve"> The best idea of [14] is Theorem 4: a computable bound on the value of a new policy, valid for any time-ordered stream of transitions, even when the policy that collected them was adaptive and unknown. Historical pumping records at Fushë-Kuqe–Lezhë would be in this situation if the operators reduced the pumping rate when chloride rose, following an unwritten rule (an assumed operating practice, not verified). PESHA-GO cannot be applied to such records because it requires the design probabilities </w:t>
      </w:r>
      <m:oMath>
        <m:sSub>
          <m:e>
            <m:r>
              <m:t>q</m:t>
            </m:r>
          </m:e>
          <m:sub>
            <m:r>
              <m:t>t</m:t>
            </m:r>
          </m:sub>
        </m:sSub>
      </m:oMath>
      <w:r>
        <w:t xml:space="preserve">; SEASON-FQE does not. The target is the value of a pumping rule </w:t>
      </w:r>
      <m:oMath>
        <m:r>
          <m:t>π</m:t>
        </m:r>
      </m:oMath>
      <w:r>
        <w:t xml:space="preserve">, registered before the analysis, for a dry season of </w:t>
      </w:r>
      <m:oMath>
        <m:r>
          <m:t>H</m:t>
        </m:r>
        <m:r>
          <m:rPr>
            <m:sty m:val="p"/>
          </m:rPr>
          <m:t>+</m:t>
        </m:r>
        <m:r>
          <m:t>1</m:t>
        </m:r>
      </m:oMath>
      <w:r>
        <w:t xml:space="preserve"> weeks, starting from the state </w:t>
      </w:r>
      <m:oMath>
        <m:sSub>
          <m:e>
            <m:r>
              <m:t>s</m:t>
            </m:r>
          </m:e>
          <m:sub>
            <m:r>
              <m:t>0</m:t>
            </m:r>
          </m:sub>
        </m:sSub>
      </m:oMath>
      <w:r>
        <w:t xml:space="preserve"> at the beginning of the season: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r</m:t>
                    </m:r>
                  </m:e>
                  <m:sub>
                    <m:r>
                      <m:t>t</m:t>
                    </m:r>
                  </m:sub>
                </m:sSub>
                <m:r>
                  <m:rPr>
                    <m:sty m:val="p"/>
                  </m:rPr>
                  <m:t>′</m:t>
                </m:r>
                <m:r>
                  <m:rPr>
                    <m:sty m:val="p"/>
                  </m:rPr>
                  <m:t>=</m:t>
                </m:r>
                <m:f>
                  <m:fPr>
                    <m:type m:val="bar"/>
                  </m:fPr>
                  <m:num>
                    <m:r>
                      <m:t>1</m:t>
                    </m:r>
                  </m:num>
                  <m:den>
                    <m:d>
                      <m:dPr>
                        <m:begChr m:val="|"/>
                        <m:sepChr m:val=""/>
                        <m:endChr m:val="|"/>
                        <m:grow/>
                      </m:dPr>
                      <m:e>
                        <m:r>
                          <m:rPr>
                            <m:nor/>
                          </m:rPr>
                          <m:t>𝒥</m:t>
                        </m:r>
                      </m:e>
                    </m:d>
                  </m:den>
                </m:f>
                <m:nary>
                  <m:naryPr>
                    <m:chr m:val="∑"/>
                    <m:limLoc m:val="undOvr"/>
                    <m:subHide m:val="off"/>
                    <m:supHide m:val="on"/>
                  </m:naryPr>
                  <m:sub>
                    <m:r>
                      <m:t>j</m:t>
                    </m:r>
                    <m:r>
                      <m:rPr>
                        <m:sty m:val="p"/>
                      </m:rPr>
                      <m:t>∈</m:t>
                    </m:r>
                    <m:r>
                      <m:rPr>
                        <m:nor/>
                      </m:rPr>
                      <m:t>𝒥</m:t>
                    </m:r>
                  </m:sub>
                  <m:sup>
                    <m:r>
                      <m:t>​</m:t>
                    </m:r>
                  </m:sup>
                  <m:e>
                    <m:r>
                      <m:rPr>
                        <m:sty m:val="p"/>
                      </m:rPr>
                      <m:t>𝟏</m:t>
                    </m:r>
                  </m:e>
                </m:nary>
                <m:d>
                  <m:dPr>
                    <m:begChr m:val="{"/>
                    <m:sepChr m:val=""/>
                    <m:endChr m:val="}"/>
                    <m:grow/>
                  </m:dPr>
                  <m:e>
                    <m:sSub>
                      <m:e>
                        <m:r>
                          <m:rPr>
                            <m:nor/>
                          </m:rPr>
                          <m:t xml:space="preserve">Cl</m:t>
                        </m:r>
                      </m:e>
                      <m:sub>
                        <m:r>
                          <m:t>j</m:t>
                        </m:r>
                        <m:r>
                          <m:rPr>
                            <m:sty m:val="p"/>
                          </m:rPr>
                          <m:t>,</m:t>
                        </m:r>
                        <m:r>
                          <m:t>t</m:t>
                        </m:r>
                        <m:r>
                          <m:rPr>
                            <m:sty m:val="p"/>
                          </m:rPr>
                          <m:t>+</m:t>
                        </m:r>
                        <m:r>
                          <m:t>1</m:t>
                        </m:r>
                      </m:sub>
                    </m:sSub>
                    <m:r>
                      <m:rPr>
                        <m:sty m:val="p"/>
                      </m:rPr>
                      <m:t>≤</m:t>
                    </m:r>
                    <m:r>
                      <m:t>250</m:t>
                    </m:r>
                    <m:r>
                      <m:t> </m:t>
                    </m:r>
                    <m:r>
                      <m:rPr>
                        <m:nor/>
                      </m:rPr>
                      <m:t xml:space="preserve">mg</m:t>
                    </m:r>
                    <m:r>
                      <m:rPr>
                        <m:sty m:val="p"/>
                      </m:rPr>
                      <m:t>/</m:t>
                    </m:r>
                    <m:r>
                      <m:rPr>
                        <m:nor/>
                      </m:rPr>
                      <m:t>L</m:t>
                    </m:r>
                  </m:e>
                </m:d>
                <m:r>
                  <m:rPr>
                    <m:sty m:val="p"/>
                  </m:rPr>
                  <m:t>∈</m:t>
                </m:r>
                <m:d>
                  <m:dPr>
                    <m:begChr m:val="["/>
                    <m:sepChr m:val=""/>
                    <m:endChr m:val="]"/>
                    <m:grow/>
                  </m:dPr>
                  <m:e>
                    <m:r>
                      <m:t>0</m:t>
                    </m:r>
                    <m:r>
                      <m:rPr>
                        <m:sty m:val="p"/>
                      </m:rPr>
                      <m:t>,</m:t>
                    </m:r>
                    <m:r>
                      <m:t>1</m:t>
                    </m:r>
                  </m:e>
                </m:d>
                <m:r>
                  <m:rPr>
                    <m:sty m:val="p"/>
                  </m:rPr>
                  <m:t>,</m:t>
                </m:r>
                <m:r>
                  <m:rPr>
                    <m:nor/>
                  </m:rPr>
                  <m:t xml:space="preserve"> </m:t>
                </m:r>
                <m:sSup>
                  <m:e>
                    <m:r>
                      <m:t>v</m:t>
                    </m:r>
                  </m:e>
                  <m:sup>
                    <m:r>
                      <m:t>π</m:t>
                    </m:r>
                  </m:sup>
                </m:sSup>
                <m:d>
                  <m:dPr>
                    <m:begChr m:val="("/>
                    <m:sepChr m:val=""/>
                    <m:endChr m:val=")"/>
                    <m:grow/>
                  </m:dPr>
                  <m:e>
                    <m:sSub>
                      <m:e>
                        <m:r>
                          <m:t>s</m:t>
                        </m:r>
                      </m:e>
                      <m:sub>
                        <m:r>
                          <m:t>0</m:t>
                        </m:r>
                      </m:sub>
                    </m:sSub>
                  </m:e>
                </m:d>
                <m:r>
                  <m:rPr>
                    <m:sty m:val="p"/>
                  </m:rPr>
                  <m:t>=</m:t>
                </m:r>
                <m:sSup>
                  <m:e>
                    <m:r>
                      <m:rPr>
                        <m:nor/>
                      </m:rPr>
                      <m:t>𝔼</m:t>
                    </m:r>
                  </m:e>
                  <m:sup>
                    <m:r>
                      <m:t>π</m:t>
                    </m:r>
                  </m:sup>
                </m:sSup>
                <m:d>
                  <m:dPr>
                    <m:begChr m:val="["/>
                    <m:sepChr m:val=""/>
                    <m:endChr m:val="]"/>
                    <m:grow/>
                  </m:dPr>
                  <m:e>
                    <m:nary>
                      <m:naryPr>
                        <m:chr m:val="∑"/>
                        <m:limLoc m:val="undOvr"/>
                        <m:subHide m:val="off"/>
                        <m:supHide m:val="off"/>
                      </m:naryPr>
                      <m:sub>
                        <m:r>
                          <m:t>h</m:t>
                        </m:r>
                        <m:r>
                          <m:rPr>
                            <m:sty m:val="p"/>
                          </m:rPr>
                          <m:t>=</m:t>
                        </m:r>
                        <m:r>
                          <m:t>0</m:t>
                        </m:r>
                      </m:sub>
                      <m:sup>
                        <m:r>
                          <m:t>H</m:t>
                        </m:r>
                      </m:sup>
                      <m:e>
                        <m:r>
                          <m:t>r</m:t>
                        </m:r>
                      </m:e>
                    </m:nary>
                    <m:d>
                      <m:dPr>
                        <m:begChr m:val="("/>
                        <m:sepChr m:val=""/>
                        <m:endChr m:val=")"/>
                        <m:grow/>
                      </m:dPr>
                      <m:e>
                        <m:sSub>
                          <m:e>
                            <m:r>
                              <m:t>s</m:t>
                            </m:r>
                          </m:e>
                          <m:sub>
                            <m:r>
                              <m:t>h</m:t>
                            </m:r>
                          </m:sub>
                        </m:sSub>
                        <m:r>
                          <m:rPr>
                            <m:sty m:val="p"/>
                          </m:rPr>
                          <m:t>,</m:t>
                        </m:r>
                        <m:sSub>
                          <m:e>
                            <m:r>
                              <m:t>a</m:t>
                            </m:r>
                          </m:e>
                          <m:sub>
                            <m:r>
                              <m:t>h</m:t>
                            </m:r>
                          </m:sub>
                        </m:sSub>
                      </m:e>
                    </m:d>
                    <m:r>
                      <m:t> </m:t>
                    </m:r>
                    <m:r>
                      <m:rPr>
                        <m:sty m:val="p"/>
                      </m:rPr>
                      <m:t>∣</m:t>
                    </m:r>
                    <m:r>
                      <m:t> </m:t>
                    </m:r>
                    <m:sSub>
                      <m:e>
                        <m:r>
                          <m:t>s</m:t>
                        </m:r>
                      </m:e>
                      <m:sub>
                        <m:r>
                          <m:t>0</m:t>
                        </m:r>
                      </m:sub>
                    </m:sSub>
                  </m:e>
                </m:d>
                <m:r>
                  <m:rPr>
                    <m:sty m:val="p"/>
                  </m:rPr>
                  <m:t>∈</m:t>
                </m:r>
                <m:d>
                  <m:dPr>
                    <m:begChr m:val="["/>
                    <m:sepChr m:val=""/>
                    <m:endChr m:val="]"/>
                    <m:grow/>
                  </m:dPr>
                  <m:e>
                    <m:r>
                      <m:t>0</m:t>
                    </m:r>
                    <m:r>
                      <m:rPr>
                        <m:sty m:val="p"/>
                      </m:rPr>
                      <m:t>,</m:t>
                    </m:r>
                    <m:r>
                      <m:t>H</m:t>
                    </m:r>
                    <m:r>
                      <m:rPr>
                        <m:sty m:val="p"/>
                      </m:rPr>
                      <m:t>+</m:t>
                    </m:r>
                    <m:r>
                      <m:t>1</m:t>
                    </m:r>
                  </m:e>
                </m:d>
              </m:oMath>
            </m:oMathPara>
          </w:p>
        </w:tc>
        <w:tc>
          <w:tcPr>
            <w:tcW w:type="dxa" w:w="900"/>
            <w:vAlign w:val="center"/>
          </w:tcPr>
          <w:p>
            <w:pPr>
              <w:jc w:val="right"/>
            </w:pPr>
            <w:r>
              <w:t xml:space="preserve">(175)</w:t>
            </w:r>
          </w:p>
        </w:tc>
      </w:tr>
    </w:tbl>
    <w:p>
      <w:pPr>
        <w:spacing w:after="120" w:line="288"/>
        <w:jc w:val="both"/>
      </w:pPr>
      <w:r>
        <w:t xml:space="preserve">where </w:t>
      </w:r>
      <m:oMath>
        <m:r>
          <m:rPr>
            <m:nor/>
          </m:rPr>
          <m:t>𝒥</m:t>
        </m:r>
      </m:oMath>
      <w:r>
        <w:t xml:space="preserve"> is the set of supply wells; </w:t>
      </w:r>
      <m:oMath>
        <m:sSup>
          <m:e>
            <m:r>
              <m:t>v</m:t>
            </m:r>
          </m:e>
          <m:sup>
            <m:r>
              <m:t>π</m:t>
            </m:r>
          </m:sup>
        </m:sSup>
        <m:r>
          <m:rPr>
            <m:sty m:val="p"/>
          </m:rPr>
          <m:t>(</m:t>
        </m:r>
        <m:sSub>
          <m:e>
            <m:r>
              <m:t>s</m:t>
            </m:r>
          </m:e>
          <m:sub>
            <m:r>
              <m:t>0</m:t>
            </m:r>
          </m:sub>
        </m:sSub>
        <m:r>
          <m:rPr>
            <m:sty m:val="p"/>
          </m:rPr>
          <m:t>)</m:t>
        </m:r>
      </m:oMath>
      <w:r>
        <w:t xml:space="preserve"> is the expected number of weeks below the threshold, averaged over wells. The state </w:t>
      </w:r>
      <m:oMath>
        <m:sSub>
          <m:e>
            <m:r>
              <m:t>s</m:t>
            </m:r>
          </m:e>
          <m:sub>
            <m:r>
              <m:t>t</m:t>
            </m:r>
          </m:sub>
        </m:sSub>
      </m:oMath>
      <w:r>
        <w:t xml:space="preserve"> has three parts: (i) the logarithm of the maximum chloride in the observation wells of the 23 km northern strip, where the aquifer meets the sea; (ii) a recharge index from the rainfall of the preceding weeks; (iii) a proxy for the position of the saltwater wedge, e.g., the depth-integrated electrical conductivity in the piezometer closest to the sea. The action is the pumping of the coastal wells, </w:t>
      </w:r>
      <m:oMath>
        <m:sSub>
          <m:e>
            <m:r>
              <m:t>a</m:t>
            </m:r>
          </m:e>
          <m:sub>
            <m:r>
              <m:t>t</m:t>
            </m:r>
          </m:sub>
        </m:sSub>
        <m:r>
          <m:rPr>
            <m:sty m:val="p"/>
          </m:rPr>
          <m:t>∈</m:t>
        </m:r>
        <m:r>
          <m:rPr>
            <m:sty m:val="p"/>
          </m:rPr>
          <m:t>{</m:t>
        </m:r>
        <m:r>
          <m:rPr>
            <m:nor/>
          </m:rPr>
          <m:t>low</m:t>
        </m:r>
        <m:r>
          <m:rPr>
            <m:sty m:val="p"/>
          </m:rPr>
          <m:t>,</m:t>
        </m:r>
        <m:r>
          <m:rPr>
            <m:nor/>
          </m:rPr>
          <m:t>medium</m:t>
        </m:r>
        <m:r>
          <m:rPr>
            <m:sty m:val="p"/>
          </m:rPr>
          <m:t>,</m:t>
        </m:r>
        <m:r>
          <m:rPr>
            <m:nor/>
          </m:rPr>
          <m:t>high</m:t>
        </m:r>
        <m:r>
          <m:rPr>
            <m:sty m:val="p"/>
          </m:rPr>
          <m:t>}</m:t>
        </m:r>
      </m:oMath>
      <w:r>
        <w:t xml:space="preserve">. The state is divided into </w:t>
      </w:r>
      <m:oMath>
        <m:r>
          <m:t>m</m:t>
        </m:r>
      </m:oMath>
      <w:r>
        <w:t xml:space="preserve"> cells by quantiles of (i)–(iii), with </w:t>
      </w:r>
      <m:oMath>
        <m:r>
          <m:t>m</m:t>
        </m:r>
      </m:oMath>
      <w:r>
        <w:t xml:space="preserve"> small relative to </w:t>
      </w:r>
      <m:oMath>
        <m:r>
          <m:t>N</m:t>
        </m:r>
      </m:oMath>
      <w:r>
        <w:t xml:space="preserve">, and the features are the indicators of the cell–action pairs: </w:t>
      </w:r>
      <m:oMath>
        <m:r>
          <m:t>d</m:t>
        </m:r>
        <m:r>
          <m:rPr>
            <m:sty m:val="p"/>
          </m:rPr>
          <m:t>=</m:t>
        </m:r>
        <m:r>
          <m:t>3</m:t>
        </m:r>
        <m:r>
          <m:t>m</m:t>
        </m:r>
      </m:oMath>
      <w:r>
        <w:t xml:space="preserve">, </w:t>
      </w:r>
      <m:oMath>
        <m:r>
          <m:rPr>
            <m:sty m:val="p"/>
          </m:rPr>
          <m:t>∥</m:t>
        </m:r>
        <m:r>
          <m:t>ϕ</m:t>
        </m:r>
        <m:sSub>
          <m:e>
            <m:r>
              <m:rPr>
                <m:sty m:val="p"/>
              </m:rPr>
              <m:t>∥</m:t>
            </m:r>
          </m:e>
          <m:sub>
            <m:r>
              <m:t>2</m:t>
            </m:r>
          </m:sub>
        </m:sSub>
        <m:r>
          <m:rPr>
            <m:sty m:val="p"/>
          </m:rPr>
          <m:t>=</m:t>
        </m:r>
        <m:r>
          <m:t>1</m:t>
        </m:r>
      </m:oMath>
      <w:r>
        <w:t xml:space="preserve">, </w:t>
      </w:r>
      <m:oMath>
        <m:r>
          <m:rPr>
            <m:sty m:val="p"/>
          </m:rPr>
          <m:t>𝟏</m:t>
        </m:r>
        <m:r>
          <m:rPr>
            <m:sty m:val="p"/>
          </m:rPr>
          <m:t>∈</m:t>
        </m:r>
        <m:r>
          <m:rPr>
            <m:nor/>
          </m:rPr>
          <m:t>𝒬</m:t>
        </m:r>
      </m:oMath>
      <w:r>
        <w:t xml:space="preserve">, </w:t>
      </w:r>
      <m:oMath>
        <m:acc>
          <m:accPr>
            <m:chr m:val="̂"/>
          </m:accPr>
          <m:e>
            <m:r>
              <m:t>Σ</m:t>
            </m:r>
          </m:e>
        </m:acc>
      </m:oMath>
      <w:r>
        <w:t xml:space="preserve"> diagonal with entries </w:t>
      </w:r>
      <m:oMath>
        <m:r>
          <m:t>λ</m:t>
        </m:r>
        <m:r>
          <m:rPr>
            <m:sty m:val="p"/>
          </m:rPr>
          <m:t>+</m:t>
        </m:r>
        <m:sSub>
          <m:e>
            <m:r>
              <m:t>n</m:t>
            </m:r>
          </m:e>
          <m:sub>
            <m:r>
              <m:t>k</m:t>
            </m:r>
          </m:sub>
        </m:sSub>
      </m:oMath>
      <w:r>
        <w:t xml:space="preserve"> </w:t>
      </w:r>
      <m:oMath>
        <m:r>
          <m:rPr>
            <m:sty m:val="p"/>
          </m:rPr>
          <m:t>(</m:t>
        </m:r>
        <m:sSub>
          <m:e>
            <m:r>
              <m:t>n</m:t>
            </m:r>
          </m:e>
          <m:sub>
            <m:r>
              <m:t>k</m:t>
            </m:r>
          </m:sub>
        </m:sSub>
      </m:oMath>
      <w:r>
        <w:t xml:space="preserve"> transitions in pair </w:t>
      </w:r>
      <m:oMath>
        <m:r>
          <m:t>k</m:t>
        </m:r>
        <m:r>
          <m:rPr>
            <m:sty m:val="p"/>
          </m:rPr>
          <m:t>)</m:t>
        </m:r>
      </m:oMath>
      <w:r>
        <w:t xml:space="preserve">, and </w:t>
      </w:r>
      <m:oMath>
        <m:r>
          <m:t>ω</m:t>
        </m:r>
        <m:r>
          <m:rPr>
            <m:sty m:val="p"/>
          </m:rPr>
          <m:t>=</m:t>
        </m:r>
        <m:rad>
          <m:radPr>
            <m:degHide m:val="on"/>
          </m:radPr>
          <m:deg/>
          <m:e>
            <m:r>
              <m:t>d</m:t>
            </m:r>
          </m:e>
        </m:rad>
      </m:oMath>
      <w:r>
        <w:t xml:space="preserve">, because the conditions </w:t>
      </w:r>
      <m:oMath>
        <m:r>
          <m:t>0</m:t>
        </m:r>
        <m:r>
          <m:rPr>
            <m:sty m:val="p"/>
          </m:rPr>
          <m:t>≤</m:t>
        </m:r>
        <m:sSup>
          <m:e>
            <m:r>
              <m:t>ϕ</m:t>
            </m:r>
          </m:e>
          <m:sup>
            <m:r>
              <m:rPr>
                <m:sty m:val="p"/>
              </m:rPr>
              <m:t>⊤</m:t>
            </m:r>
          </m:sup>
        </m:sSup>
        <m:r>
          <m:t>w</m:t>
        </m:r>
        <m:r>
          <m:rPr>
            <m:sty m:val="p"/>
          </m:rPr>
          <m:t>≤</m:t>
        </m:r>
        <m:r>
          <m:t>1</m:t>
        </m:r>
      </m:oMath>
      <w:r>
        <w:t xml:space="preserve"> force all coordinates of </w:t>
      </w:r>
      <m:oMath>
        <m:r>
          <m:t>w</m:t>
        </m:r>
      </m:oMath>
      <w:r>
        <w:t xml:space="preserve"> into </w:t>
      </w:r>
      <m:oMath>
        <m:r>
          <m:rPr>
            <m:sty m:val="p"/>
          </m:rPr>
          <m:t>[</m:t>
        </m:r>
        <m:r>
          <m:t>0</m:t>
        </m:r>
        <m:r>
          <m:rPr>
            <m:sty m:val="p"/>
          </m:rPr>
          <m:t>,</m:t>
        </m:r>
        <m:r>
          <m:t>1</m:t>
        </m:r>
        <m:r>
          <m:rPr>
            <m:sty m:val="p"/>
          </m:rPr>
          <m:t>]</m:t>
        </m:r>
      </m:oMath>
      <w:r>
        <w:t xml:space="preserve"> (our computation). The rule </w:t>
      </w:r>
      <m:oMath>
        <m:r>
          <m:t>π</m:t>
        </m:r>
      </m:oMath>
      <w:r>
        <w:t xml:space="preserve"> depends on the state only through the cell; then, under Assumption 1, </w:t>
      </w:r>
      <m:oMath>
        <m:sSup>
          <m:e>
            <m:r>
              <m:t>v</m:t>
            </m:r>
          </m:e>
          <m:sup>
            <m:r>
              <m:t>π</m:t>
            </m:r>
          </m:sup>
        </m:sSup>
        <m:r>
          <m:rPr>
            <m:sty m:val="p"/>
          </m:rPr>
          <m:t>(</m:t>
        </m:r>
        <m:sSub>
          <m:e>
            <m:r>
              <m:t>s</m:t>
            </m:r>
          </m:e>
          <m:sub>
            <m:r>
              <m:t>0</m:t>
            </m:r>
          </m:sub>
        </m:sSub>
        <m:r>
          <m:rPr>
            <m:sty m:val="p"/>
          </m:rPr>
          <m:t>)</m:t>
        </m:r>
      </m:oMath>
      <w:r>
        <w:t xml:space="preserve"> and </w:t>
      </w:r>
      <m:oMath>
        <m:sSubSup>
          <m:e>
            <m:r>
              <m:t>ν</m:t>
            </m:r>
          </m:e>
          <m:sub>
            <m:r>
              <m:t>0</m:t>
            </m:r>
          </m:sub>
          <m:sup>
            <m:r>
              <m:t>π</m:t>
            </m:r>
          </m:sup>
        </m:sSubSup>
        <m:r>
          <m:rPr>
            <m:sty m:val="p"/>
          </m:rPr>
          <m:t>=</m:t>
        </m:r>
        <m:sSup>
          <m:e>
            <m:r>
              <m:t>ϕ</m:t>
            </m:r>
          </m:e>
          <m:sup>
            <m:r>
              <m:t>π</m:t>
            </m:r>
          </m:sup>
        </m:sSup>
        <m:r>
          <m:rPr>
            <m:sty m:val="p"/>
          </m:rPr>
          <m:t>(</m:t>
        </m:r>
        <m:sSub>
          <m:e>
            <m:r>
              <m:t>s</m:t>
            </m:r>
          </m:e>
          <m:sub>
            <m:r>
              <m:t>0</m:t>
            </m:r>
          </m:sub>
        </m:sSub>
        <m:r>
          <m:rPr>
            <m:sty m:val="p"/>
          </m:rPr>
          <m:t>)</m:t>
        </m:r>
      </m:oMath>
      <w:r>
        <w:t xml:space="preserve"> depend only on the cell </w:t>
      </w:r>
      <m:oMath>
        <m:r>
          <m:t>c</m:t>
        </m:r>
      </m:oMath>
      <w:r>
        <w:t xml:space="preserve"> of </w:t>
      </w:r>
      <m:oMath>
        <m:sSub>
          <m:e>
            <m:r>
              <m:t>s</m:t>
            </m:r>
          </m:e>
          <m:sub>
            <m:r>
              <m:t>0</m:t>
            </m:r>
          </m:sub>
        </m:sSub>
      </m:oMath>
      <w:r>
        <w:t xml:space="preserve">, and are denoted </w:t>
      </w:r>
      <m:oMath>
        <m:sSup>
          <m:e>
            <m:r>
              <m:t>v</m:t>
            </m:r>
          </m:e>
          <m:sup>
            <m:r>
              <m:t>π</m:t>
            </m:r>
          </m:sup>
        </m:sSup>
        <m:r>
          <m:rPr>
            <m:sty m:val="p"/>
          </m:rPr>
          <m:t>(</m:t>
        </m:r>
        <m:r>
          <m:t>c</m:t>
        </m:r>
        <m:r>
          <m:rPr>
            <m:sty m:val="p"/>
          </m:rPr>
          <m:t>)</m:t>
        </m:r>
      </m:oMath>
      <w:r>
        <w:t xml:space="preserve"> and </w:t>
      </w:r>
      <m:oMath>
        <m:sSup>
          <m:e>
            <m:r>
              <m:t>ϕ</m:t>
            </m:r>
          </m:e>
          <m:sup>
            <m:r>
              <m:t>π</m:t>
            </m:r>
          </m:sup>
        </m:sSup>
        <m:r>
          <m:rPr>
            <m:sty m:val="p"/>
          </m:rPr>
          <m:t>(</m:t>
        </m:r>
        <m:r>
          <m:t>c</m:t>
        </m:r>
        <m:r>
          <m:rPr>
            <m:sty m:val="p"/>
          </m:rPr>
          <m:t>)</m:t>
        </m:r>
      </m:oMath>
      <w:r>
        <w:t xml:space="preserve">. For each </w:t>
      </w:r>
      <m:oMath>
        <m:r>
          <m:t>c</m:t>
        </m:r>
      </m:oMath>
      <w:r>
        <w:t xml:space="preserve">, Theorem 4 gives: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q</m:t>
                        </m:r>
                      </m:e>
                    </m:acc>
                  </m:e>
                  <m:sub>
                    <m:r>
                      <m:t>h</m:t>
                    </m:r>
                  </m:sub>
                </m:sSub>
                <m:r>
                  <m:rPr>
                    <m:sty m:val="p"/>
                  </m:rPr>
                  <m:t>=</m:t>
                </m:r>
                <m:sSup>
                  <m:e>
                    <m:d>
                      <m:dPr>
                        <m:begChr m:val="("/>
                        <m:sepChr m:val=""/>
                        <m:endChr m:val=")"/>
                        <m:grow/>
                      </m:dPr>
                      <m:e>
                        <m:sSubSup>
                          <m:e>
                            <m:acc>
                              <m:accPr>
                                <m:chr m:val="̂"/>
                              </m:accPr>
                              <m:e>
                                <m:r>
                                  <m:t>ν</m:t>
                                </m:r>
                              </m:e>
                            </m:acc>
                          </m:e>
                          <m:sub>
                            <m:r>
                              <m:t>h</m:t>
                            </m:r>
                          </m:sub>
                          <m:sup>
                            <m:r>
                              <m:t>π</m:t>
                            </m:r>
                          </m:sup>
                        </m:sSubSup>
                      </m:e>
                    </m:d>
                  </m:e>
                  <m:sup>
                    <m:r>
                      <m:rPr>
                        <m:sty m:val="p"/>
                      </m:rPr>
                      <m:t>⊤</m:t>
                    </m:r>
                  </m:sup>
                </m:sSup>
                <m:sSup>
                  <m:e>
                    <m:acc>
                      <m:accPr>
                        <m:chr m:val="̂"/>
                      </m:accPr>
                      <m:e>
                        <m:r>
                          <m:t>Σ</m:t>
                        </m:r>
                      </m:e>
                    </m:acc>
                  </m:e>
                  <m:sup>
                    <m:r>
                      <m:rPr>
                        <m:nor/>
                      </m:rPr>
                      <m:t>−1</m:t>
                    </m:r>
                  </m:sup>
                </m:sSup>
                <m:sSubSup>
                  <m:e>
                    <m:acc>
                      <m:accPr>
                        <m:chr m:val="̂"/>
                      </m:accPr>
                      <m:e>
                        <m:r>
                          <m:t>ν</m:t>
                        </m:r>
                      </m:e>
                    </m:acc>
                  </m:e>
                  <m:sub>
                    <m:r>
                      <m:t>h</m:t>
                    </m:r>
                  </m:sub>
                  <m:sup>
                    <m:r>
                      <m:t>π</m:t>
                    </m:r>
                  </m:sup>
                </m:sSubSup>
                <m:r>
                  <m:rPr>
                    <m:sty m:val="p"/>
                  </m:rPr>
                  <m:t>=</m:t>
                </m:r>
                <m:nary>
                  <m:naryPr>
                    <m:chr m:val="∑"/>
                    <m:limLoc m:val="undOvr"/>
                    <m:subHide m:val="off"/>
                    <m:supHide m:val="off"/>
                  </m:naryPr>
                  <m:sub>
                    <m:r>
                      <m:t>k</m:t>
                    </m:r>
                    <m:r>
                      <m:rPr>
                        <m:sty m:val="p"/>
                      </m:rPr>
                      <m:t>=</m:t>
                    </m:r>
                    <m:r>
                      <m:t>1</m:t>
                    </m:r>
                  </m:sub>
                  <m:sup>
                    <m:r>
                      <m:t>d</m:t>
                    </m:r>
                  </m:sup>
                  <m:e>
                    <m:f>
                      <m:fPr>
                        <m:type m:val="bar"/>
                      </m:fPr>
                      <m:num>
                        <m:sSubSup>
                          <m:e>
                            <m:acc>
                              <m:accPr>
                                <m:chr m:val="̂"/>
                              </m:accPr>
                              <m:e>
                                <m:r>
                                  <m:t>ν</m:t>
                                </m:r>
                              </m:e>
                            </m:acc>
                          </m:e>
                          <m:sub>
                            <m:r>
                              <m:t>h</m:t>
                            </m:r>
                            <m:r>
                              <m:rPr>
                                <m:sty m:val="p"/>
                              </m:rPr>
                              <m:t>,</m:t>
                            </m:r>
                            <m:r>
                              <m:t>k</m:t>
                            </m:r>
                          </m:sub>
                          <m:sup>
                            <m:r>
                              <m:t>2</m:t>
                            </m:r>
                          </m:sup>
                        </m:sSubSup>
                      </m:num>
                      <m:den>
                        <m:r>
                          <m:t>λ</m:t>
                        </m:r>
                        <m:r>
                          <m:rPr>
                            <m:sty m:val="p"/>
                          </m:rPr>
                          <m:t>+</m:t>
                        </m:r>
                        <m:sSub>
                          <m:e>
                            <m:r>
                              <m:t>n</m:t>
                            </m:r>
                          </m:e>
                          <m:sub>
                            <m:r>
                              <m:t>k</m:t>
                            </m:r>
                          </m:sub>
                        </m:sSub>
                      </m:den>
                    </m:f>
                  </m:e>
                </m:nary>
                <m:r>
                  <m:rPr>
                    <m:sty m:val="p"/>
                  </m:rPr>
                  <m:t>,</m:t>
                </m:r>
                <m:r>
                  <m:rPr>
                    <m:nor/>
                  </m:rPr>
                  <m:t xml:space="preserve"> </m:t>
                </m:r>
                <m:sSub>
                  <m:e>
                    <m:r>
                      <m:t>B</m:t>
                    </m:r>
                  </m:e>
                  <m:sub>
                    <m:r>
                      <m:t>N</m:t>
                    </m:r>
                  </m:sub>
                </m:sSub>
                <m:d>
                  <m:dPr>
                    <m:begChr m:val="("/>
                    <m:sepChr m:val=""/>
                    <m:endChr m:val=")"/>
                    <m:grow/>
                  </m:dPr>
                  <m:e>
                    <m:r>
                      <m:t>δ</m:t>
                    </m:r>
                  </m:e>
                </m:d>
                <m:r>
                  <m:rPr>
                    <m:sty m:val="p"/>
                  </m:rPr>
                  <m:t>=</m:t>
                </m:r>
                <m:sSub>
                  <m:e>
                    <m:r>
                      <m:t>β</m:t>
                    </m:r>
                  </m:e>
                  <m:sub>
                    <m:r>
                      <m:t>N</m:t>
                    </m:r>
                  </m:sub>
                </m:sSub>
                <m:d>
                  <m:dPr>
                    <m:begChr m:val="("/>
                    <m:sepChr m:val=""/>
                    <m:endChr m:val=")"/>
                    <m:grow/>
                  </m:dPr>
                  <m:e>
                    <m:r>
                      <m:t>δ</m:t>
                    </m:r>
                  </m:e>
                </m:d>
                <m:nary>
                  <m:naryPr>
                    <m:chr m:val="∑"/>
                    <m:limLoc m:val="undOvr"/>
                    <m:subHide m:val="off"/>
                    <m:supHide m:val="off"/>
                  </m:naryPr>
                  <m:sub>
                    <m:r>
                      <m:t>h</m:t>
                    </m:r>
                    <m:r>
                      <m:rPr>
                        <m:sty m:val="p"/>
                      </m:rPr>
                      <m:t>=</m:t>
                    </m:r>
                    <m:r>
                      <m:t>0</m:t>
                    </m:r>
                  </m:sub>
                  <m:sup>
                    <m:r>
                      <m:t>H</m:t>
                    </m:r>
                  </m:sup>
                  <m:e>
                    <m:d>
                      <m:dPr>
                        <m:begChr m:val="("/>
                        <m:sepChr m:val=""/>
                        <m:endChr m:val=")"/>
                        <m:grow/>
                      </m:dPr>
                      <m:e>
                        <m:r>
                          <m:t>H</m:t>
                        </m:r>
                        <m:r>
                          <m:rPr>
                            <m:sty m:val="p"/>
                          </m:rPr>
                          <m:t>−</m:t>
                        </m:r>
                        <m:r>
                          <m:t>h</m:t>
                        </m:r>
                        <m:r>
                          <m:rPr>
                            <m:sty m:val="p"/>
                          </m:rPr>
                          <m:t>+</m:t>
                        </m:r>
                        <m:r>
                          <m:t>1</m:t>
                        </m:r>
                      </m:e>
                    </m:d>
                  </m:e>
                </m:nary>
                <m:rad>
                  <m:radPr>
                    <m:degHide m:val="on"/>
                  </m:radPr>
                  <m:deg/>
                  <m:e>
                    <m:sSub>
                      <m:e>
                        <m:acc>
                          <m:accPr>
                            <m:chr m:val="̂"/>
                          </m:accPr>
                          <m:e>
                            <m:r>
                              <m:t>q</m:t>
                            </m:r>
                          </m:e>
                        </m:acc>
                      </m:e>
                      <m:sub>
                        <m:r>
                          <m:t>h</m:t>
                        </m:r>
                      </m:sub>
                    </m:sSub>
                  </m:e>
                </m:rad>
                <m:r>
                  <m:rPr>
                    <m:sty m:val="p"/>
                  </m:rPr>
                  <m:t>,</m:t>
                </m:r>
                <m:r>
                  <m:rPr>
                    <m:nor/>
                  </m:rPr>
                  <m:t xml:space="preserve"> </m:t>
                </m:r>
                <m:sSub>
                  <m:e>
                    <m:r>
                      <m:t>β</m:t>
                    </m:r>
                  </m:e>
                  <m:sub>
                    <m:r>
                      <m:t>N</m:t>
                    </m:r>
                  </m:sub>
                </m:sSub>
                <m:d>
                  <m:dPr>
                    <m:begChr m:val="("/>
                    <m:sepChr m:val=""/>
                    <m:endChr m:val=")"/>
                    <m:grow/>
                  </m:dPr>
                  <m:e>
                    <m:r>
                      <m:t>δ</m:t>
                    </m:r>
                  </m:e>
                </m:d>
                <m:r>
                  <m:rPr>
                    <m:sty m:val="p"/>
                  </m:rPr>
                  <m:t>=</m:t>
                </m:r>
                <m:rad>
                  <m:radPr>
                    <m:degHide m:val="on"/>
                  </m:radPr>
                  <m:deg/>
                  <m:e>
                    <m:r>
                      <m:t>2</m:t>
                    </m:r>
                    <m:r>
                      <m:t>λ</m:t>
                    </m:r>
                    <m:r>
                      <m:t>d</m:t>
                    </m:r>
                  </m:e>
                </m:rad>
                <m:r>
                  <m:rPr>
                    <m:sty m:val="p"/>
                  </m:rPr>
                  <m:t>+</m:t>
                </m:r>
                <m:r>
                  <m:t>2</m:t>
                </m:r>
                <m:rad>
                  <m:radPr>
                    <m:degHide m:val="on"/>
                  </m:radPr>
                  <m:deg/>
                  <m:e>
                    <m:r>
                      <m:t>2</m:t>
                    </m:r>
                    <m:r>
                      <m:t>d</m:t>
                    </m:r>
                    <m:r>
                      <m:t> </m:t>
                    </m:r>
                    <m:r>
                      <m:rPr>
                        <m:nor/>
                      </m:rPr>
                      <m:t>ln</m:t>
                    </m:r>
                    <m:d>
                      <m:dPr>
                        <m:begChr m:val="("/>
                        <m:sepChr m:val=""/>
                        <m:endChr m:val=")"/>
                        <m:grow/>
                      </m:dPr>
                      <m:e>
                        <m:r>
                          <m:t>1</m:t>
                        </m:r>
                        <m:r>
                          <m:rPr>
                            <m:sty m:val="p"/>
                          </m:rPr>
                          <m:t>+</m:t>
                        </m:r>
                        <m:f>
                          <m:fPr>
                            <m:type m:val="bar"/>
                          </m:fPr>
                          <m:num>
                            <m:r>
                              <m:t>N</m:t>
                            </m:r>
                          </m:num>
                          <m:den>
                            <m:r>
                              <m:t>λ</m:t>
                            </m:r>
                            <m:r>
                              <m:t>d</m:t>
                            </m:r>
                          </m:den>
                        </m:f>
                      </m:e>
                    </m:d>
                    <m:r>
                      <m:rPr>
                        <m:nor/>
                      </m:rPr>
                      <m:t>ln</m:t>
                    </m:r>
                    <m:d>
                      <m:dPr>
                        <m:begChr m:val="("/>
                        <m:sepChr m:val=""/>
                        <m:endChr m:val=")"/>
                        <m:grow/>
                      </m:dPr>
                      <m:e>
                        <m:f>
                          <m:fPr>
                            <m:type m:val="bar"/>
                          </m:fPr>
                          <m:num>
                            <m:r>
                              <m:t>3</m:t>
                            </m:r>
                            <m:sSup>
                              <m:e>
                                <m:r>
                                  <m:t>N</m:t>
                                </m:r>
                              </m:e>
                              <m:sup>
                                <m:r>
                                  <m:t>2</m:t>
                                </m:r>
                              </m:sup>
                            </m:sSup>
                            <m:r>
                              <m:t>H</m:t>
                            </m:r>
                          </m:num>
                          <m:den>
                            <m:r>
                              <m:t>δ</m:t>
                            </m:r>
                          </m:den>
                        </m:f>
                      </m:e>
                    </m:d>
                  </m:e>
                </m:rad>
                <m:r>
                  <m:rPr>
                    <m:sty m:val="p"/>
                  </m:rPr>
                  <m:t>+</m:t>
                </m:r>
                <m:f>
                  <m:fPr>
                    <m:type m:val="bar"/>
                  </m:fPr>
                  <m:num>
                    <m:r>
                      <m:t>4</m:t>
                    </m:r>
                  </m:num>
                  <m:den>
                    <m:r>
                      <m:t>3</m:t>
                    </m:r>
                  </m:den>
                </m:f>
                <m:r>
                  <m:rPr>
                    <m:nor/>
                  </m:rPr>
                  <m:t>ln</m:t>
                </m:r>
                <m:d>
                  <m:dPr>
                    <m:begChr m:val="("/>
                    <m:sepChr m:val=""/>
                    <m:endChr m:val=")"/>
                    <m:grow/>
                  </m:dPr>
                  <m:e>
                    <m:f>
                      <m:fPr>
                        <m:type m:val="bar"/>
                      </m:fPr>
                      <m:num>
                        <m:r>
                          <m:t>3</m:t>
                        </m:r>
                        <m:sSup>
                          <m:e>
                            <m:r>
                              <m:t>N</m:t>
                            </m:r>
                          </m:e>
                          <m:sup>
                            <m:r>
                              <m:t>2</m:t>
                            </m:r>
                          </m:sup>
                        </m:sSup>
                        <m:r>
                          <m:t>H</m:t>
                        </m:r>
                      </m:num>
                      <m:den>
                        <m:r>
                          <m:t>δ</m:t>
                        </m:r>
                      </m:den>
                    </m:f>
                  </m:e>
                </m:d>
              </m:oMath>
            </m:oMathPara>
          </w:p>
        </w:tc>
        <w:tc>
          <w:tcPr>
            <w:tcW w:type="dxa" w:w="900"/>
            <w:vAlign w:val="center"/>
          </w:tcPr>
          <w:p>
            <w:pPr>
              <w:jc w:val="right"/>
            </w:pPr>
            <w:r>
              <w:t xml:space="preserve">(176)</w:t>
            </w:r>
          </w:p>
        </w:tc>
      </w:tr>
    </w:tbl>
    <w:p>
      <w:pPr>
        <w:spacing w:after="120" w:line="288"/>
        <w:jc w:val="both"/>
      </w:pPr>
      <w:r>
        <w:t xml:space="preserve">The interval </w:t>
      </w:r>
      <m:oMath>
        <m:r>
          <m:rPr>
            <m:sty m:val="p"/>
          </m:rPr>
          <m:t>[</m:t>
        </m:r>
        <m:sSup>
          <m:e>
            <m:acc>
              <m:accPr>
                <m:chr m:val="̂"/>
              </m:accPr>
              <m:e>
                <m:r>
                  <m:t>v</m:t>
                </m:r>
              </m:e>
            </m:acc>
          </m:e>
          <m:sup>
            <m:r>
              <m:t>π</m:t>
            </m:r>
          </m:sup>
        </m:sSup>
        <m:r>
          <m:rPr>
            <m:sty m:val="p"/>
          </m:rPr>
          <m:t>−</m:t>
        </m:r>
        <m:sSub>
          <m:e>
            <m:r>
              <m:t>B</m:t>
            </m:r>
          </m:e>
          <m:sub>
            <m:r>
              <m:t>N</m:t>
            </m:r>
          </m:sub>
        </m:sSub>
        <m:r>
          <m:rPr>
            <m:sty m:val="p"/>
          </m:rPr>
          <m:t>,</m:t>
        </m:r>
        <m:r>
          <m:t> </m:t>
        </m:r>
        <m:sSup>
          <m:e>
            <m:acc>
              <m:accPr>
                <m:chr m:val="̂"/>
              </m:accPr>
              <m:e>
                <m:r>
                  <m:t>v</m:t>
                </m:r>
              </m:e>
            </m:acc>
          </m:e>
          <m:sup>
            <m:r>
              <m:t>π</m:t>
            </m:r>
          </m:sup>
        </m:sSup>
        <m:r>
          <m:rPr>
            <m:sty m:val="p"/>
          </m:rPr>
          <m:t>+</m:t>
        </m:r>
        <m:sSub>
          <m:e>
            <m:r>
              <m:t>B</m:t>
            </m:r>
          </m:e>
          <m:sub>
            <m:r>
              <m:t>N</m:t>
            </m:r>
          </m:sub>
        </m:sSub>
        <m:r>
          <m:rPr>
            <m:sty m:val="p"/>
          </m:rPr>
          <m:t>]</m:t>
        </m:r>
        <m:r>
          <m:rPr>
            <m:sty m:val="p"/>
          </m:rPr>
          <m:t>∩</m:t>
        </m:r>
        <m:r>
          <m:rPr>
            <m:sty m:val="p"/>
          </m:rPr>
          <m:t>[</m:t>
        </m:r>
        <m:r>
          <m:t>0</m:t>
        </m:r>
        <m:r>
          <m:rPr>
            <m:sty m:val="p"/>
          </m:rPr>
          <m:t>,</m:t>
        </m:r>
        <m:r>
          <m:t>H</m:t>
        </m:r>
        <m:r>
          <m:rPr>
            <m:sty m:val="p"/>
          </m:rPr>
          <m:t>+</m:t>
        </m:r>
        <m:r>
          <m:t>1</m:t>
        </m:r>
        <m:r>
          <m:rPr>
            <m:sty m:val="p"/>
          </m:rPr>
          <m:t>]</m:t>
        </m:r>
      </m:oMath>
      <w:r>
        <w:t xml:space="preserve"> covers </w:t>
      </w:r>
      <m:oMath>
        <m:sSup>
          <m:e>
            <m:r>
              <m:t>v</m:t>
            </m:r>
          </m:e>
          <m:sup>
            <m:r>
              <m:t>π</m:t>
            </m:r>
          </m:sup>
        </m:sSup>
        <m:r>
          <m:rPr>
            <m:sty m:val="p"/>
          </m:rPr>
          <m:t>(</m:t>
        </m:r>
        <m:r>
          <m:t>c</m:t>
        </m:r>
        <m:r>
          <m:rPr>
            <m:sty m:val="p"/>
          </m:rPr>
          <m:t>)</m:t>
        </m:r>
      </m:oMath>
      <w:r>
        <w:t xml:space="preserve"> with probability at least </w:t>
      </w:r>
      <m:oMath>
        <m:r>
          <m:t>1</m:t>
        </m:r>
        <m:r>
          <m:rPr>
            <m:sty m:val="p"/>
          </m:rPr>
          <m:t>−</m:t>
        </m:r>
        <m:r>
          <m:t>δ</m:t>
        </m:r>
      </m:oMath>
      <w:r>
        <w:t xml:space="preserve"> under Assumptions 1 and 3 (the clipping does not reduce coverage). </w:t>
      </w:r>
      <m:oMath>
        <m:r>
          <m:t>N</m:t>
        </m:r>
        <m:sSub>
          <m:e>
            <m:acc>
              <m:accPr>
                <m:chr m:val="̂"/>
              </m:accPr>
              <m:e>
                <m:r>
                  <m:t>q</m:t>
                </m:r>
              </m:e>
            </m:acc>
          </m:e>
          <m:sub>
            <m:r>
              <m:t>h</m:t>
            </m:r>
          </m:sub>
        </m:sSub>
      </m:oMath>
      <w:r>
        <w:t xml:space="preserve"> is the empirical version of </w:t>
      </w:r>
      <m:oMath>
        <m:r>
          <m:t>1</m:t>
        </m:r>
        <m:r>
          <m:rPr>
            <m:sty m:val="p"/>
          </m:rPr>
          <m:t>+</m:t>
        </m:r>
        <m:sSubSup>
          <m:e>
            <m:r>
              <m:t>χ</m:t>
            </m:r>
          </m:e>
          <m:sub>
            <m:r>
              <m:rPr>
                <m:nor/>
              </m:rPr>
              <m:t>𝒬</m:t>
            </m:r>
          </m:sub>
          <m:sup>
            <m:r>
              <m:t>2</m:t>
            </m:r>
          </m:sup>
        </m:sSubSup>
        <m:r>
          <m:rPr>
            <m:sty m:val="p"/>
          </m:rPr>
          <m:t>(</m:t>
        </m:r>
        <m:sSubSup>
          <m:e>
            <m:r>
              <m:t>μ</m:t>
            </m:r>
          </m:e>
          <m:sub>
            <m:r>
              <m:t>h</m:t>
            </m:r>
          </m:sub>
          <m:sup>
            <m:r>
              <m:t>π</m:t>
            </m:r>
          </m:sup>
        </m:sSubSup>
        <m:r>
          <m:rPr>
            <m:sty m:val="p"/>
          </m:rPr>
          <m:t>,</m:t>
        </m:r>
        <m:acc>
          <m:accPr>
            <m:chr m:val="̅"/>
          </m:accPr>
          <m:e>
            <m:r>
              <m:t>μ</m:t>
            </m:r>
          </m:e>
        </m:acc>
        <m:r>
          <m:rPr>
            <m:sty m:val="p"/>
          </m:rPr>
          <m:t>)</m:t>
        </m:r>
      </m:oMath>
      <w:r>
        <w:t xml:space="preserve">, where </w:t>
      </w:r>
      <m:oMath>
        <m:sSubSup>
          <m:e>
            <m:r>
              <m:t>μ</m:t>
            </m:r>
          </m:e>
          <m:sub>
            <m:r>
              <m:t>h</m:t>
            </m:r>
          </m:sub>
          <m:sup>
            <m:r>
              <m:t>π</m:t>
            </m:r>
          </m:sup>
        </m:sSubSup>
      </m:oMath>
      <w:r>
        <w:t xml:space="preserve"> is the law of </w:t>
      </w:r>
      <m:oMath>
        <m:r>
          <m:rPr>
            <m:sty m:val="p"/>
          </m:rPr>
          <m:t>(</m:t>
        </m:r>
        <m:sSub>
          <m:e>
            <m:r>
              <m:t>s</m:t>
            </m:r>
          </m:e>
          <m:sub>
            <m:r>
              <m:t>h</m:t>
            </m:r>
          </m:sub>
        </m:sSub>
        <m:r>
          <m:rPr>
            <m:sty m:val="p"/>
          </m:rPr>
          <m:t>,</m:t>
        </m:r>
        <m:sSub>
          <m:e>
            <m:r>
              <m:t>a</m:t>
            </m:r>
          </m:e>
          <m:sub>
            <m:r>
              <m:t>h</m:t>
            </m:r>
          </m:sub>
        </m:sSub>
        <m:r>
          <m:rPr>
            <m:sty m:val="p"/>
          </m:rPr>
          <m:t>)</m:t>
        </m:r>
      </m:oMath>
      <w:r>
        <w:t xml:space="preserve"> under </w:t>
      </w:r>
      <m:oMath>
        <m:r>
          <m:t>π</m:t>
        </m:r>
      </m:oMath>
      <w:r>
        <w:t xml:space="preserve">. Cell–action pairs that the new rule visits but that the operators avoided (e.g., medium pumping with low recharge and an advanced wedge) have small </w:t>
      </w:r>
      <m:oMath>
        <m:sSub>
          <m:e>
            <m:r>
              <m:t>n</m:t>
            </m:r>
          </m:e>
          <m:sub>
            <m:r>
              <m:t>k</m:t>
            </m:r>
          </m:sub>
        </m:sSub>
      </m:oMath>
      <w:r>
        <w:t xml:space="preserve"> and widen the bound. </w:t>
      </w:r>
      <w:r>
        <w:rPr>
          <w:i/>
          <w:iCs/>
        </w:rPr>
        <w:t xml:space="preserve">Why no weights are needed (our derivation, checked numerically).</w:t>
      </w:r>
      <w:r>
        <w:t xml:space="preserve"> Let </w:t>
      </w:r>
      <m:oMath>
        <m:sSub>
          <m:e>
            <m:r>
              <m:t>η</m:t>
            </m:r>
          </m:e>
          <m:sub>
            <m:r>
              <m:t>t</m:t>
            </m:r>
            <m:r>
              <m:rPr>
                <m:sty m:val="p"/>
              </m:rPr>
              <m:t>,</m:t>
            </m:r>
            <m:r>
              <m:t>h</m:t>
            </m:r>
          </m:sub>
        </m:sSub>
        <m:box>
          <m:boxPr>
            <m:opEmu m:val="on"/>
          </m:boxPr>
          <m:e>
            <m:r>
              <m:rPr>
                <m:sty m:val="p"/>
              </m:rPr>
              <m:t>:=</m:t>
            </m:r>
          </m:e>
        </m:box>
        <m:sSub>
          <m:e>
            <m:r>
              <m:t>r</m:t>
            </m:r>
          </m:e>
          <m:sub>
            <m:r>
              <m:t>t</m:t>
            </m:r>
          </m:sub>
        </m:sSub>
        <m:r>
          <m:rPr>
            <m:sty m:val="p"/>
          </m:rPr>
          <m:t>′</m:t>
        </m:r>
        <m:r>
          <m:rPr>
            <m:sty m:val="p"/>
          </m:rPr>
          <m:t>+</m:t>
        </m:r>
        <m:sSubSup>
          <m:e>
            <m:r>
              <m:t>V</m:t>
            </m:r>
          </m:e>
          <m:sub>
            <m:r>
              <m:t>h</m:t>
            </m:r>
            <m:r>
              <m:rPr>
                <m:sty m:val="p"/>
              </m:rPr>
              <m:t>+</m:t>
            </m:r>
            <m:r>
              <m:t>1</m:t>
            </m:r>
          </m:sub>
          <m:sup>
            <m:r>
              <m:t>π</m:t>
            </m:r>
          </m:sup>
        </m:sSubSup>
        <m:r>
          <m:rPr>
            <m:sty m:val="p"/>
          </m:rPr>
          <m:t>(</m:t>
        </m:r>
        <m:sSub>
          <m:e>
            <m:r>
              <m:t>s</m:t>
            </m:r>
          </m:e>
          <m:sub>
            <m:r>
              <m:t>t</m:t>
            </m:r>
          </m:sub>
        </m:sSub>
        <m:r>
          <m:rPr>
            <m:sty m:val="p"/>
          </m:rPr>
          <m:t>′</m:t>
        </m:r>
        <m:r>
          <m:rPr>
            <m:sty m:val="p"/>
          </m:rPr>
          <m:t>)</m:t>
        </m:r>
        <m:r>
          <m:rPr>
            <m:sty m:val="p"/>
          </m:rPr>
          <m:t>−</m:t>
        </m:r>
        <m:sSubSup>
          <m:e>
            <m:r>
              <m:t>Q</m:t>
            </m:r>
          </m:e>
          <m:sub>
            <m:r>
              <m:t>h</m:t>
            </m:r>
          </m:sub>
          <m:sup>
            <m:r>
              <m:t>π</m:t>
            </m:r>
          </m:sup>
        </m:sSubSup>
        <m:r>
          <m:rPr>
            <m:sty m:val="p"/>
          </m:rPr>
          <m:t>(</m:t>
        </m:r>
        <m:sSub>
          <m:e>
            <m:r>
              <m:t>s</m:t>
            </m:r>
          </m:e>
          <m:sub>
            <m:r>
              <m:t>t</m:t>
            </m:r>
          </m:sub>
        </m:sSub>
        <m:r>
          <m:rPr>
            <m:sty m:val="p"/>
          </m:rPr>
          <m:t>,</m:t>
        </m:r>
        <m:sSub>
          <m:e>
            <m:r>
              <m:t>a</m:t>
            </m:r>
          </m:e>
          <m:sub>
            <m:r>
              <m:t>t</m:t>
            </m:r>
          </m:sub>
        </m:sSub>
        <m:r>
          <m:rPr>
            <m:sty m:val="p"/>
          </m:rPr>
          <m:t>)</m:t>
        </m:r>
      </m:oMath>
      <w:r>
        <w:t xml:space="preserve"> be the Bellman noise and </w:t>
      </w:r>
      <m:oMath>
        <m:sSub>
          <m:e>
            <m:r>
              <m:rPr>
                <m:nor/>
              </m:rPr>
              <m:t>𝒢</m:t>
            </m:r>
          </m:e>
          <m:sub>
            <m:r>
              <m:t>t</m:t>
            </m:r>
          </m:sub>
        </m:sSub>
        <m:r>
          <m:rPr>
            <m:sty m:val="p"/>
          </m:rPr>
          <m:t>=</m:t>
        </m:r>
        <m:r>
          <m:t>σ</m:t>
        </m:r>
        <m:r>
          <m:rPr>
            <m:sty m:val="p"/>
          </m:rPr>
          <m:t>(</m:t>
        </m:r>
        <m:sSub>
          <m:e>
            <m:r>
              <m:rPr>
                <m:nor/>
              </m:rPr>
              <m:t>ℋ</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r>
        <w:t xml:space="preserve">. Under Assumption 1 the error of FQE is exactly: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r>
                      <m:t>v</m:t>
                    </m:r>
                  </m:e>
                  <m:sup>
                    <m:r>
                      <m:t>π</m:t>
                    </m:r>
                  </m:sup>
                </m:sSup>
                <m:r>
                  <m:rPr>
                    <m:sty m:val="p"/>
                  </m:rPr>
                  <m:t>−</m:t>
                </m:r>
                <m:sSup>
                  <m:e>
                    <m:acc>
                      <m:accPr>
                        <m:chr m:val="̂"/>
                      </m:accPr>
                      <m:e>
                        <m:r>
                          <m:t>v</m:t>
                        </m:r>
                      </m:e>
                    </m:acc>
                  </m:e>
                  <m:sup>
                    <m:r>
                      <m:t>π</m:t>
                    </m:r>
                  </m:sup>
                </m:sSup>
                <m:r>
                  <m:rPr>
                    <m:sty m:val="p"/>
                  </m:rPr>
                  <m:t>=</m:t>
                </m:r>
                <m:nary>
                  <m:naryPr>
                    <m:chr m:val="∑"/>
                    <m:limLoc m:val="undOvr"/>
                    <m:subHide m:val="off"/>
                    <m:supHide m:val="off"/>
                  </m:naryPr>
                  <m:sub>
                    <m:r>
                      <m:t>h</m:t>
                    </m:r>
                    <m:r>
                      <m:rPr>
                        <m:sty m:val="p"/>
                      </m:rPr>
                      <m:t>=</m:t>
                    </m:r>
                    <m:r>
                      <m:t>0</m:t>
                    </m:r>
                  </m:sub>
                  <m:sup>
                    <m:r>
                      <m:t>H</m:t>
                    </m:r>
                  </m:sup>
                  <m:e>
                    <m:sSup>
                      <m:e>
                        <m:d>
                          <m:dPr>
                            <m:begChr m:val="("/>
                            <m:sepChr m:val=""/>
                            <m:endChr m:val=")"/>
                            <m:grow/>
                          </m:dPr>
                          <m:e>
                            <m:sSubSup>
                              <m:e>
                                <m:acc>
                                  <m:accPr>
                                    <m:chr m:val="̂"/>
                                  </m:accPr>
                                  <m:e>
                                    <m:r>
                                      <m:t>ν</m:t>
                                    </m:r>
                                  </m:e>
                                </m:acc>
                              </m:e>
                              <m:sub>
                                <m:r>
                                  <m:t>h</m:t>
                                </m:r>
                              </m:sub>
                              <m:sup>
                                <m:r>
                                  <m:t>π</m:t>
                                </m:r>
                              </m:sup>
                            </m:sSubSup>
                          </m:e>
                        </m:d>
                      </m:e>
                      <m:sup>
                        <m:r>
                          <m:rPr>
                            <m:sty m:val="p"/>
                          </m:rPr>
                          <m:t>⊤</m:t>
                        </m:r>
                      </m:sup>
                    </m:sSup>
                  </m:e>
                </m:nary>
                <m:sSup>
                  <m:e>
                    <m:acc>
                      <m:accPr>
                        <m:chr m:val="̂"/>
                      </m:accPr>
                      <m:e>
                        <m:r>
                          <m:t>Σ</m:t>
                        </m:r>
                      </m:e>
                    </m:acc>
                  </m:e>
                  <m:sup>
                    <m:r>
                      <m:rPr>
                        <m:nor/>
                      </m:rPr>
                      <m:t>−1</m:t>
                    </m:r>
                  </m:sup>
                </m:sSup>
                <m:d>
                  <m:dPr>
                    <m:begChr m:val="("/>
                    <m:sepChr m:val=""/>
                    <m:endChr m:val=")"/>
                    <m:grow/>
                  </m:dPr>
                  <m:e>
                    <m:r>
                      <m:t>λ</m:t>
                    </m:r>
                    <m:sSubSup>
                      <m:e>
                        <m:r>
                          <m:t>w</m:t>
                        </m:r>
                      </m:e>
                      <m:sub>
                        <m:r>
                          <m:t>h</m:t>
                        </m:r>
                      </m:sub>
                      <m:sup>
                        <m:r>
                          <m:t>π</m:t>
                        </m:r>
                      </m:sup>
                    </m:sSubSup>
                    <m:r>
                      <m:rPr>
                        <m:sty m:val="p"/>
                      </m:rPr>
                      <m:t>−</m:t>
                    </m:r>
                    <m:nary>
                      <m:naryPr>
                        <m:chr m:val="∑"/>
                        <m:limLoc m:val="undOvr"/>
                        <m:subHide m:val="off"/>
                        <m:supHide m:val="off"/>
                      </m:naryPr>
                      <m:sub>
                        <m:r>
                          <m:t>t</m:t>
                        </m:r>
                        <m:r>
                          <m:rPr>
                            <m:sty m:val="p"/>
                          </m:rPr>
                          <m:t>=</m:t>
                        </m:r>
                        <m:r>
                          <m:t>1</m:t>
                        </m:r>
                      </m:sub>
                      <m:sup>
                        <m:r>
                          <m:t>N</m:t>
                        </m:r>
                      </m:sup>
                      <m:e>
                        <m:r>
                          <m:t>ϕ</m:t>
                        </m:r>
                      </m:e>
                    </m:nary>
                    <m:d>
                      <m:dPr>
                        <m:begChr m:val="("/>
                        <m:sepChr m:val=""/>
                        <m:endChr m:val=")"/>
                        <m:grow/>
                      </m:dPr>
                      <m:e>
                        <m:sSub>
                          <m:e>
                            <m:r>
                              <m:t>s</m:t>
                            </m:r>
                          </m:e>
                          <m:sub>
                            <m:r>
                              <m:t>t</m:t>
                            </m:r>
                          </m:sub>
                        </m:sSub>
                        <m:r>
                          <m:rPr>
                            <m:sty m:val="p"/>
                          </m:rPr>
                          <m:t>,</m:t>
                        </m:r>
                        <m:sSub>
                          <m:e>
                            <m:r>
                              <m:t>a</m:t>
                            </m:r>
                          </m:e>
                          <m:sub>
                            <m:r>
                              <m:t>t</m:t>
                            </m:r>
                          </m:sub>
                        </m:sSub>
                      </m:e>
                    </m:d>
                    <m:r>
                      <m:t> </m:t>
                    </m:r>
                    <m:sSub>
                      <m:e>
                        <m:r>
                          <m:t>η</m:t>
                        </m:r>
                      </m:e>
                      <m:sub>
                        <m:r>
                          <m:t>t</m:t>
                        </m:r>
                        <m:r>
                          <m:rPr>
                            <m:sty m:val="p"/>
                          </m:rPr>
                          <m:t>,</m:t>
                        </m:r>
                        <m:r>
                          <m:t>h</m:t>
                        </m:r>
                      </m:sub>
                    </m:sSub>
                  </m:e>
                </m:d>
                <m:r>
                  <m:rPr>
                    <m:sty m:val="p"/>
                  </m:rPr>
                  <m:t>,</m:t>
                </m:r>
                <m:r>
                  <m:rPr>
                    <m:nor/>
                  </m:rPr>
                  <m:t xml:space="preserve"> </m:t>
                </m:r>
                <m:r>
                  <m:rPr>
                    <m:nor/>
                  </m:rPr>
                  <m:t>𝔼</m:t>
                </m:r>
                <m:d>
                  <m:dPr>
                    <m:begChr m:val="["/>
                    <m:sepChr m:val=""/>
                    <m:endChr m:val="]"/>
                    <m:grow/>
                  </m:dPr>
                  <m:e>
                    <m:sSub>
                      <m:e>
                        <m:r>
                          <m:t>η</m:t>
                        </m:r>
                      </m:e>
                      <m:sub>
                        <m:r>
                          <m:t>t</m:t>
                        </m:r>
                        <m:r>
                          <m:rPr>
                            <m:sty m:val="p"/>
                          </m:rPr>
                          <m:t>,</m:t>
                        </m:r>
                        <m:r>
                          <m:t>h</m:t>
                        </m:r>
                      </m:sub>
                    </m:sSub>
                    <m:r>
                      <m:rPr>
                        <m:sty m:val="p"/>
                      </m:rPr>
                      <m:t>∣</m:t>
                    </m:r>
                    <m:sSub>
                      <m:e>
                        <m:r>
                          <m:rPr>
                            <m:nor/>
                          </m:rPr>
                          <m:t>𝒢</m:t>
                        </m:r>
                      </m:e>
                      <m:sub>
                        <m:r>
                          <m:t>t</m:t>
                        </m:r>
                      </m:sub>
                    </m:sSub>
                  </m:e>
                </m:d>
                <m:r>
                  <m:rPr>
                    <m:sty m:val="p"/>
                  </m:rPr>
                  <m:t>=</m:t>
                </m:r>
                <m:r>
                  <m:t>0</m:t>
                </m:r>
                <m:r>
                  <m:rPr>
                    <m:sty m:val="p"/>
                  </m:rPr>
                  <m:t>,</m:t>
                </m:r>
                <m:r>
                  <m:rPr>
                    <m:nor/>
                  </m:rPr>
                  <m:t xml:space="preserve"> </m:t>
                </m:r>
                <m:r>
                  <m:t>h</m:t>
                </m:r>
                <m:r>
                  <m:rPr>
                    <m:sty m:val="p"/>
                  </m:rPr>
                  <m:t>=</m:t>
                </m:r>
                <m:r>
                  <m:t>0</m:t>
                </m:r>
                <m:r>
                  <m:rPr>
                    <m:sty m:val="p"/>
                  </m:rPr>
                  <m:t>,</m:t>
                </m:r>
                <m:r>
                  <m:rPr>
                    <m:sty m:val="p"/>
                  </m:rPr>
                  <m:t>…</m:t>
                </m:r>
                <m:r>
                  <m:rPr>
                    <m:sty m:val="p"/>
                  </m:rPr>
                  <m:t>,</m:t>
                </m:r>
                <m:r>
                  <m:t>H</m:t>
                </m:r>
              </m:oMath>
            </m:oMathPara>
          </w:p>
        </w:tc>
        <w:tc>
          <w:tcPr>
            <w:tcW w:type="dxa" w:w="900"/>
            <w:vAlign w:val="center"/>
          </w:tcPr>
          <w:p>
            <w:pPr>
              <w:jc w:val="right"/>
            </w:pPr>
            <w:r>
              <w:t xml:space="preserve">(177)</w:t>
            </w:r>
          </w:p>
        </w:tc>
      </w:tr>
    </w:tbl>
    <w:p>
      <w:pPr>
        <w:spacing w:after="120" w:line="288"/>
        <w:jc w:val="both"/>
      </w:pPr>
      <w:r>
        <w:t xml:space="preserve">The second identity holds whenever the law of </w:t>
      </w:r>
      <m:oMath>
        <m:r>
          <m:rPr>
            <m:sty m:val="p"/>
          </m:rPr>
          <m:t>(</m:t>
        </m:r>
        <m:sSub>
          <m:e>
            <m:r>
              <m:t>s</m:t>
            </m:r>
          </m:e>
          <m:sub>
            <m:r>
              <m:t>t</m:t>
            </m:r>
          </m:sub>
        </m:sSub>
        <m:r>
          <m:rPr>
            <m:sty m:val="p"/>
          </m:rPr>
          <m:t>′</m:t>
        </m:r>
        <m:r>
          <m:rPr>
            <m:sty m:val="p"/>
          </m:rPr>
          <m:t>,</m:t>
        </m:r>
        <m:sSub>
          <m:e>
            <m:r>
              <m:t>r</m:t>
            </m:r>
          </m:e>
          <m:sub>
            <m:r>
              <m:t>t</m:t>
            </m:r>
          </m:sub>
        </m:sSub>
        <m:r>
          <m:rPr>
            <m:sty m:val="p"/>
          </m:rPr>
          <m:t>′</m:t>
        </m:r>
        <m:r>
          <m:rPr>
            <m:sty m:val="p"/>
          </m:rPr>
          <m:t>)</m:t>
        </m:r>
      </m:oMath>
      <w:r>
        <w:t xml:space="preserve"> given </w:t>
      </w:r>
      <m:oMath>
        <m:sSub>
          <m:e>
            <m:r>
              <m:rPr>
                <m:nor/>
              </m:rPr>
              <m:t>𝒢</m:t>
            </m:r>
          </m:e>
          <m:sub>
            <m:r>
              <m:t>t</m:t>
            </m:r>
          </m:sub>
        </m:sSub>
      </m:oMath>
      <w:r>
        <w:t xml:space="preserve"> depends only on </w:t>
      </w:r>
      <m:oMath>
        <m:r>
          <m:rPr>
            <m:sty m:val="p"/>
          </m:rPr>
          <m:t>(</m:t>
        </m:r>
        <m:sSub>
          <m:e>
            <m:r>
              <m:t>s</m:t>
            </m:r>
          </m:e>
          <m:sub>
            <m:r>
              <m:t>t</m:t>
            </m:r>
          </m:sub>
        </m:sSub>
        <m:r>
          <m:rPr>
            <m:sty m:val="p"/>
          </m:rPr>
          <m:t>,</m:t>
        </m:r>
        <m:sSub>
          <m:e>
            <m:r>
              <m:t>a</m:t>
            </m:r>
          </m:e>
          <m:sub>
            <m:r>
              <m:t>t</m:t>
            </m:r>
          </m:sub>
        </m:sSub>
        <m:r>
          <m:rPr>
            <m:sty m:val="p"/>
          </m:rPr>
          <m:t>)</m:t>
        </m:r>
      </m:oMath>
      <w:r>
        <w:t xml:space="preserve"> (the Markov property of the observed process), for any rule that chose </w:t>
      </w:r>
      <m:oMath>
        <m:sSub>
          <m:e>
            <m:r>
              <m:t>a</m:t>
            </m:r>
          </m:e>
          <m:sub>
            <m:r>
              <m:t>t</m:t>
            </m:r>
          </m:sub>
        </m:sSub>
      </m:oMath>
      <w:r>
        <w:t xml:space="preserve"> from the past: a reactive operator, a greedy design or a switchback test. The sums </w:t>
      </w:r>
      <m:oMath>
        <m:nary>
          <m:naryPr>
            <m:chr m:val="∑"/>
            <m:limLoc m:val="subSup"/>
            <m:subHide m:val="off"/>
            <m:supHide m:val="on"/>
          </m:naryPr>
          <m:sub>
            <m:r>
              <m:t>t</m:t>
            </m:r>
          </m:sub>
          <m:sup>
            <m:r>
              <m:t>​</m:t>
            </m:r>
          </m:sup>
          <m:e>
            <m:r>
              <m:t>ϕ</m:t>
            </m:r>
          </m:e>
        </m:nary>
        <m:r>
          <m:rPr>
            <m:sty m:val="p"/>
          </m:rPr>
          <m:t>(</m:t>
        </m:r>
        <m:sSub>
          <m:e>
            <m:r>
              <m:t>s</m:t>
            </m:r>
          </m:e>
          <m:sub>
            <m:r>
              <m:t>t</m:t>
            </m:r>
          </m:sub>
        </m:sSub>
        <m:r>
          <m:rPr>
            <m:sty m:val="p"/>
          </m:rPr>
          <m:t>,</m:t>
        </m:r>
        <m:sSub>
          <m:e>
            <m:r>
              <m:t>a</m:t>
            </m:r>
          </m:e>
          <m:sub>
            <m:r>
              <m:t>t</m:t>
            </m:r>
          </m:sub>
        </m:sSub>
        <m:r>
          <m:rPr>
            <m:sty m:val="p"/>
          </m:rPr>
          <m:t>)</m:t>
        </m:r>
        <m:sSub>
          <m:e>
            <m:r>
              <m:t>η</m:t>
            </m:r>
          </m:e>
          <m:sub>
            <m:r>
              <m:t>t</m:t>
            </m:r>
            <m:r>
              <m:rPr>
                <m:sty m:val="p"/>
              </m:rPr>
              <m:t>,</m:t>
            </m:r>
            <m:r>
              <m:t>h</m:t>
            </m:r>
          </m:sub>
        </m:sSub>
      </m:oMath>
      <w:r>
        <w:t xml:space="preserve"> are therefore vector martingales. Cauchy–Schwarz in the norm of </w:t>
      </w:r>
      <m:oMath>
        <m:sSup>
          <m:e>
            <m:acc>
              <m:accPr>
                <m:chr m:val="̂"/>
              </m:accPr>
              <m:e>
                <m:r>
                  <m:t>Σ</m:t>
                </m:r>
              </m:e>
            </m:acc>
          </m:e>
          <m:sup>
            <m:r>
              <m:rPr>
                <m:nor/>
              </m:rPr>
              <m:t>−1</m:t>
            </m:r>
          </m:sup>
        </m:sSup>
      </m:oMath>
      <w:r>
        <w:t xml:space="preserve">, with </w:t>
      </w:r>
      <m:oMath>
        <m:r>
          <m:rPr>
            <m:sty m:val="p"/>
          </m:rPr>
          <m:t>∥</m:t>
        </m:r>
        <m:sSubSup>
          <m:e>
            <m:r>
              <m:t>w</m:t>
            </m:r>
          </m:e>
          <m:sub>
            <m:r>
              <m:t>h</m:t>
            </m:r>
          </m:sub>
          <m:sup>
            <m:r>
              <m:t>π</m:t>
            </m:r>
          </m:sup>
        </m:sSubSup>
        <m:sSub>
          <m:e>
            <m:r>
              <m:rPr>
                <m:sty m:val="p"/>
              </m:rPr>
              <m:t>∥</m:t>
            </m:r>
          </m:e>
          <m:sub>
            <m:r>
              <m:t>2</m:t>
            </m:r>
          </m:sub>
        </m:sSub>
        <m:r>
          <m:rPr>
            <m:sty m:val="p"/>
          </m:rPr>
          <m:t>≤</m:t>
        </m:r>
        <m:r>
          <m:rPr>
            <m:sty m:val="p"/>
          </m:rPr>
          <m:t>(</m:t>
        </m:r>
        <m:r>
          <m:t>H</m:t>
        </m:r>
        <m:r>
          <m:rPr>
            <m:sty m:val="p"/>
          </m:rPr>
          <m:t>−</m:t>
        </m:r>
        <m:r>
          <m:t>h</m:t>
        </m:r>
        <m:r>
          <m:rPr>
            <m:sty m:val="p"/>
          </m:rPr>
          <m:t>+</m:t>
        </m:r>
        <m:r>
          <m:t>1</m:t>
        </m:r>
        <m:r>
          <m:rPr>
            <m:sty m:val="p"/>
          </m:rPr>
          <m:t>)</m:t>
        </m:r>
        <m:r>
          <m:t> </m:t>
        </m:r>
        <m:r>
          <m:t>ω</m:t>
        </m:r>
      </m:oMath>
      <w:r>
        <w:t xml:space="preserve"> because </w:t>
      </w:r>
      <m:oMath>
        <m:r>
          <m:t>0</m:t>
        </m:r>
        <m:r>
          <m:rPr>
            <m:sty m:val="p"/>
          </m:rPr>
          <m:t>≤</m:t>
        </m:r>
        <m:sSubSup>
          <m:e>
            <m:r>
              <m:t>Q</m:t>
            </m:r>
          </m:e>
          <m:sub>
            <m:r>
              <m:t>h</m:t>
            </m:r>
          </m:sub>
          <m:sup>
            <m:r>
              <m:t>π</m:t>
            </m:r>
          </m:sup>
        </m:sSubSup>
        <m:r>
          <m:rPr>
            <m:sty m:val="p"/>
          </m:rPr>
          <m:t>≤</m:t>
        </m:r>
        <m:r>
          <m:t>H</m:t>
        </m:r>
        <m:r>
          <m:rPr>
            <m:sty m:val="p"/>
          </m:rPr>
          <m:t>−</m:t>
        </m:r>
        <m:r>
          <m:t>h</m:t>
        </m:r>
        <m:r>
          <m:rPr>
            <m:sty m:val="p"/>
          </m:rPr>
          <m:t>+</m:t>
        </m:r>
        <m:r>
          <m:t>1</m:t>
        </m:r>
      </m:oMath>
      <w:r>
        <w:t xml:space="preserve">, gives the structure of eq. 23. The coefficients </w:t>
      </w:r>
      <m:oMath>
        <m:sSup>
          <m:e>
            <m:r>
              <m:rPr>
                <m:sty m:val="p"/>
              </m:rPr>
              <m:t>(</m:t>
            </m:r>
            <m:sSubSup>
              <m:e>
                <m:acc>
                  <m:accPr>
                    <m:chr m:val="̂"/>
                  </m:accPr>
                  <m:e>
                    <m:r>
                      <m:t>ν</m:t>
                    </m:r>
                  </m:e>
                </m:acc>
              </m:e>
              <m:sub>
                <m:r>
                  <m:t>h</m:t>
                </m:r>
              </m:sub>
              <m:sup>
                <m:r>
                  <m:t>π</m:t>
                </m:r>
              </m:sup>
            </m:sSubSup>
            <m:r>
              <m:rPr>
                <m:sty m:val="p"/>
              </m:rPr>
              <m:t>)</m:t>
            </m:r>
          </m:e>
          <m:sup>
            <m:r>
              <m:rPr>
                <m:sty m:val="p"/>
              </m:rPr>
              <m:t>⊤</m:t>
            </m:r>
          </m:sup>
        </m:sSup>
        <m:sSup>
          <m:e>
            <m:acc>
              <m:accPr>
                <m:chr m:val="̂"/>
              </m:accPr>
              <m:e>
                <m:r>
                  <m:t>Σ</m:t>
                </m:r>
              </m:e>
            </m:acc>
          </m:e>
          <m:sup>
            <m:r>
              <m:rPr>
                <m:nor/>
              </m:rPr>
              <m:t>−1</m:t>
            </m:r>
          </m:sup>
        </m:sSup>
        <m:r>
          <m:t>ϕ</m:t>
        </m:r>
        <m:r>
          <m:rPr>
            <m:sty m:val="p"/>
          </m:rPr>
          <m:t>(</m:t>
        </m:r>
        <m:sSub>
          <m:e>
            <m:r>
              <m:t>s</m:t>
            </m:r>
          </m:e>
          <m:sub>
            <m:r>
              <m:t>t</m:t>
            </m:r>
          </m:sub>
        </m:sSub>
        <m:r>
          <m:rPr>
            <m:sty m:val="p"/>
          </m:rPr>
          <m:t>,</m:t>
        </m:r>
        <m:sSub>
          <m:e>
            <m:r>
              <m:t>a</m:t>
            </m:r>
          </m:e>
          <m:sub>
            <m:r>
              <m:t>t</m:t>
            </m:r>
          </m:sub>
        </m:sSub>
        <m:r>
          <m:rPr>
            <m:sty m:val="p"/>
          </m:rPr>
          <m:t>)</m:t>
        </m:r>
      </m:oMath>
      <w:r>
        <w:t xml:space="preserve"> depend on the whole sample, so a bound uniform over directions, with its factor </w:t>
      </w:r>
      <m:oMath>
        <m:rad>
          <m:radPr>
            <m:degHide m:val="on"/>
          </m:radPr>
          <m:deg/>
          <m:e>
            <m:r>
              <m:t>d</m:t>
            </m:r>
          </m:e>
        </m:rad>
      </m:oMath>
      <w:r>
        <w:t xml:space="preserve">, is needed. The events involved do not contain </w:t>
      </w:r>
      <m:oMath>
        <m:sSubSup>
          <m:e>
            <m:r>
              <m:t>ν</m:t>
            </m:r>
          </m:e>
          <m:sub>
            <m:r>
              <m:t>0</m:t>
            </m:r>
          </m:sub>
          <m:sup>
            <m:r>
              <m:t>π</m:t>
            </m:r>
          </m:sup>
        </m:sSubSup>
      </m:oMath>
      <w:r>
        <w:t xml:space="preserve">; on our reading, the bound therefore holds for all start cells at once (the proof in the appendix was not read). The price is Assumption 1: the reward and the probability of moving to each cell must depend on the state only through its cell, so that </w:t>
      </w:r>
      <m:oMath>
        <m:sSubSup>
          <m:e>
            <m:r>
              <m:t>Q</m:t>
            </m:r>
          </m:e>
          <m:sub>
            <m:r>
              <m:t>h</m:t>
            </m:r>
          </m:sub>
          <m:sup>
            <m:r>
              <m:t>π</m:t>
            </m:r>
          </m:sup>
        </m:sSubSup>
      </m:oMath>
      <w:r>
        <w:t xml:space="preserve"> is constant within each cell–action pair. For the slow, hysteretic wedge this requires proxy (iii).</w:t>
      </w:r>
    </w:p>
    <w:p>
      <w:pPr>
        <w:spacing w:after="120" w:line="288"/>
        <w:jc w:val="both"/>
      </w:pPr>
      <w:r>
        <w:rPr>
          <w:i/>
          <w:iCs/>
        </w:rPr>
        <w:t xml:space="preserve">Feasibility (our computation).</w:t>
      </w:r>
      <w:r>
        <w:t xml:space="preserve"> Since </w:t>
      </w:r>
      <m:oMath>
        <m:r>
          <m:rPr>
            <m:sty m:val="p"/>
          </m:rPr>
          <m:t>𝟏</m:t>
        </m:r>
        <m:r>
          <m:rPr>
            <m:sty m:val="p"/>
          </m:rPr>
          <m:t>∈</m:t>
        </m:r>
        <m:r>
          <m:rPr>
            <m:nor/>
          </m:rPr>
          <m:t>𝒬</m:t>
        </m:r>
      </m:oMath>
      <w:r>
        <w:t xml:space="preserve">, </w:t>
      </w:r>
      <m:oMath>
        <m:sSup>
          <m:e>
            <m:r>
              <m:rPr>
                <m:sty m:val="p"/>
              </m:rPr>
              <m:t>(</m:t>
            </m:r>
            <m:sSubSup>
              <m:e>
                <m:r>
                  <m:t>ν</m:t>
                </m:r>
              </m:e>
              <m:sub>
                <m:r>
                  <m:t>h</m:t>
                </m:r>
              </m:sub>
              <m:sup>
                <m:r>
                  <m:t>π</m:t>
                </m:r>
              </m:sup>
            </m:sSubSup>
            <m:r>
              <m:rPr>
                <m:sty m:val="p"/>
              </m:rPr>
              <m:t>)</m:t>
            </m:r>
          </m:e>
          <m:sup>
            <m:r>
              <m:rPr>
                <m:sty m:val="p"/>
              </m:rPr>
              <m:t>⊤</m:t>
            </m:r>
          </m:sup>
        </m:sSup>
        <m:sSup>
          <m:e>
            <m:r>
              <m:t>Σ</m:t>
            </m:r>
          </m:e>
          <m:sup>
            <m:r>
              <m:rPr>
                <m:nor/>
              </m:rPr>
              <m:t>−1</m:t>
            </m:r>
          </m:sup>
        </m:sSup>
        <m:sSubSup>
          <m:e>
            <m:r>
              <m:t>ν</m:t>
            </m:r>
          </m:e>
          <m:sub>
            <m:r>
              <m:t>h</m:t>
            </m:r>
          </m:sub>
          <m:sup>
            <m:r>
              <m:t>π</m:t>
            </m:r>
          </m:sup>
        </m:sSubSup>
        <m:r>
          <m:rPr>
            <m:sty m:val="p"/>
          </m:rPr>
          <m:t>=</m:t>
        </m:r>
        <m:r>
          <m:t>1</m:t>
        </m:r>
        <m:r>
          <m:rPr>
            <m:sty m:val="p"/>
          </m:rPr>
          <m:t>+</m:t>
        </m:r>
        <m:sSubSup>
          <m:e>
            <m:r>
              <m:t>χ</m:t>
            </m:r>
          </m:e>
          <m:sub>
            <m:r>
              <m:rPr>
                <m:nor/>
              </m:rPr>
              <m:t>𝒬</m:t>
            </m:r>
          </m:sub>
          <m:sup>
            <m:r>
              <m:t>2</m:t>
            </m:r>
          </m:sup>
        </m:sSubSup>
        <m:r>
          <m:rPr>
            <m:sty m:val="p"/>
          </m:rPr>
          <m:t>(</m:t>
        </m:r>
        <m:sSubSup>
          <m:e>
            <m:r>
              <m:t>μ</m:t>
            </m:r>
          </m:e>
          <m:sub>
            <m:r>
              <m:t>h</m:t>
            </m:r>
          </m:sub>
          <m:sup>
            <m:r>
              <m:t>π</m:t>
            </m:r>
          </m:sup>
        </m:sSubSup>
        <m:r>
          <m:rPr>
            <m:sty m:val="p"/>
          </m:rPr>
          <m:t>,</m:t>
        </m:r>
        <m:acc>
          <m:accPr>
            <m:chr m:val="̅"/>
          </m:accPr>
          <m:e>
            <m:r>
              <m:t>μ</m:t>
            </m:r>
          </m:e>
        </m:acc>
        <m:r>
          <m:rPr>
            <m:sty m:val="p"/>
          </m:rPr>
          <m:t>)</m:t>
        </m:r>
        <m:r>
          <m:rPr>
            <m:sty m:val="p"/>
          </m:rPr>
          <m:t>≥</m:t>
        </m:r>
        <m:r>
          <m:t>1</m:t>
        </m:r>
      </m:oMath>
      <w:r>
        <w:t xml:space="preserve">. When </w:t>
      </w:r>
      <m:oMath>
        <m:acc>
          <m:accPr>
            <m:chr m:val="̂"/>
          </m:accPr>
          <m:e>
            <m:r>
              <m:t>Σ</m:t>
            </m:r>
          </m:e>
        </m:acc>
        <m:r>
          <m:rPr>
            <m:sty m:val="p"/>
          </m:rPr>
          <m:t>≈</m:t>
        </m:r>
        <m:r>
          <m:t>N</m:t>
        </m:r>
        <m:r>
          <m:t>Σ</m:t>
        </m:r>
      </m:oMath>
      <w:r>
        <w:t xml:space="preserve"> and </w:t>
      </w:r>
      <m:oMath>
        <m:sSubSup>
          <m:e>
            <m:acc>
              <m:accPr>
                <m:chr m:val="̂"/>
              </m:accPr>
              <m:e>
                <m:r>
                  <m:t>ν</m:t>
                </m:r>
              </m:e>
            </m:acc>
          </m:e>
          <m:sub>
            <m:r>
              <m:t>h</m:t>
            </m:r>
          </m:sub>
          <m:sup>
            <m:r>
              <m:t>π</m:t>
            </m:r>
          </m:sup>
        </m:sSubSup>
        <m:r>
          <m:rPr>
            <m:sty m:val="p"/>
          </m:rPr>
          <m:t>≈</m:t>
        </m:r>
        <m:sSubSup>
          <m:e>
            <m:r>
              <m:t>ν</m:t>
            </m:r>
          </m:e>
          <m:sub>
            <m:r>
              <m:t>h</m:t>
            </m:r>
          </m:sub>
          <m:sup>
            <m:r>
              <m:t>π</m:t>
            </m:r>
          </m:sup>
        </m:sSubSup>
      </m:oMath>
      <w:r>
        <w:t xml:space="preserve">, this gives approximately: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B</m:t>
                    </m:r>
                  </m:e>
                  <m:sub>
                    <m:r>
                      <m:t>N</m:t>
                    </m:r>
                  </m:sub>
                </m:sSub>
                <m:d>
                  <m:dPr>
                    <m:begChr m:val="("/>
                    <m:sepChr m:val=""/>
                    <m:endChr m:val=")"/>
                    <m:grow/>
                  </m:dPr>
                  <m:e>
                    <m:r>
                      <m:t>δ</m:t>
                    </m:r>
                  </m:e>
                </m:d>
                <m:r>
                  <m:t> </m:t>
                </m:r>
                <m:r>
                  <m:rPr>
                    <m:sty m:val="p"/>
                  </m:rPr>
                  <m:t>≳</m:t>
                </m:r>
                <m:r>
                  <m:t> </m:t>
                </m:r>
                <m:sSub>
                  <m:e>
                    <m:r>
                      <m:t>β</m:t>
                    </m:r>
                  </m:e>
                  <m:sub>
                    <m:r>
                      <m:t>N</m:t>
                    </m:r>
                  </m:sub>
                </m:sSub>
                <m:d>
                  <m:dPr>
                    <m:begChr m:val="("/>
                    <m:sepChr m:val=""/>
                    <m:endChr m:val=")"/>
                    <m:grow/>
                  </m:dPr>
                  <m:e>
                    <m:r>
                      <m:t>δ</m:t>
                    </m:r>
                  </m:e>
                </m:d>
                <m:r>
                  <m:t> </m:t>
                </m:r>
                <m:f>
                  <m:fPr>
                    <m:type m:val="bar"/>
                  </m:fPr>
                  <m:num>
                    <m:d>
                      <m:dPr>
                        <m:begChr m:val="("/>
                        <m:sepChr m:val=""/>
                        <m:endChr m:val=")"/>
                        <m:grow/>
                      </m:dPr>
                      <m:e>
                        <m:r>
                          <m:t>H</m:t>
                        </m:r>
                        <m:r>
                          <m:rPr>
                            <m:sty m:val="p"/>
                          </m:rPr>
                          <m:t>+</m:t>
                        </m:r>
                        <m:r>
                          <m:t>1</m:t>
                        </m:r>
                      </m:e>
                    </m:d>
                    <m:d>
                      <m:dPr>
                        <m:begChr m:val="("/>
                        <m:sepChr m:val=""/>
                        <m:endChr m:val=")"/>
                        <m:grow/>
                      </m:dPr>
                      <m:e>
                        <m:r>
                          <m:t>H</m:t>
                        </m:r>
                        <m:r>
                          <m:rPr>
                            <m:sty m:val="p"/>
                          </m:rPr>
                          <m:t>+</m:t>
                        </m:r>
                        <m:r>
                          <m:t>2</m:t>
                        </m:r>
                      </m:e>
                    </m:d>
                  </m:num>
                  <m:den>
                    <m:r>
                      <m:t>2</m:t>
                    </m:r>
                    <m:rad>
                      <m:radPr>
                        <m:degHide m:val="on"/>
                      </m:radPr>
                      <m:deg/>
                      <m:e>
                        <m:r>
                          <m:t>N</m:t>
                        </m:r>
                      </m:e>
                    </m:rad>
                  </m:den>
                </m:f>
              </m:oMath>
            </m:oMathPara>
          </w:p>
        </w:tc>
        <w:tc>
          <w:tcPr>
            <w:tcW w:type="dxa" w:w="900"/>
            <w:vAlign w:val="center"/>
          </w:tcPr>
          <w:p>
            <w:pPr>
              <w:jc w:val="right"/>
            </w:pPr>
            <w:r>
              <w:t xml:space="preserve">(178)</w:t>
            </w:r>
          </w:p>
        </w:tc>
      </w:tr>
    </w:tbl>
    <w:p>
      <w:pPr>
        <w:spacing w:after="120" w:line="288"/>
        <w:jc w:val="both"/>
      </w:pPr>
      <w:r>
        <w:t xml:space="preserve">Take a 26-week season </w:t>
      </w:r>
      <m:oMath>
        <m:r>
          <m:rPr>
            <m:sty m:val="p"/>
          </m:rPr>
          <m:t>(</m:t>
        </m:r>
        <m:r>
          <m:t>H</m:t>
        </m:r>
        <m:r>
          <m:rPr>
            <m:sty m:val="p"/>
          </m:rPr>
          <m:t>=</m:t>
        </m:r>
        <m:r>
          <m:t>25</m:t>
        </m:r>
        <m:r>
          <m:rPr>
            <m:sty m:val="p"/>
          </m:rPr>
          <m:t>)</m:t>
        </m:r>
      </m:oMath>
      <w:r>
        <w:t xml:space="preserve">, </w:t>
      </w:r>
      <m:oMath>
        <m:r>
          <m:t>m</m:t>
        </m:r>
        <m:r>
          <m:rPr>
            <m:sty m:val="p"/>
          </m:rPr>
          <m:t>=</m:t>
        </m:r>
        <m:r>
          <m:t>10</m:t>
        </m:r>
      </m:oMath>
      <w:r>
        <w:t xml:space="preserve"> cells </w:t>
      </w:r>
      <m:oMath>
        <m:r>
          <m:rPr>
            <m:sty m:val="p"/>
          </m:rPr>
          <m:t>(</m:t>
        </m:r>
        <m:r>
          <m:t>d</m:t>
        </m:r>
        <m:r>
          <m:rPr>
            <m:sty m:val="p"/>
          </m:rPr>
          <m:t>=</m:t>
        </m:r>
        <m:r>
          <m:t>30</m:t>
        </m:r>
        <m:r>
          <m:rPr>
            <m:sty m:val="p"/>
          </m:rPr>
          <m:t>)</m:t>
        </m:r>
      </m:oMath>
      <w:r>
        <w:t xml:space="preserve">, </w:t>
      </w:r>
      <m:oMath>
        <m:r>
          <m:t>λ</m:t>
        </m:r>
        <m:r>
          <m:rPr>
            <m:sty m:val="p"/>
          </m:rPr>
          <m:t>=</m:t>
        </m:r>
        <m:r>
          <m:t>1</m:t>
        </m:r>
      </m:oMath>
      <w:r>
        <w:t xml:space="preserve"> and </w:t>
      </w:r>
      <m:oMath>
        <m:r>
          <m:t>δ</m:t>
        </m:r>
        <m:r>
          <m:rPr>
            <m:sty m:val="p"/>
          </m:rPr>
          <m:t>=</m:t>
        </m:r>
        <m:r>
          <m:t>0.05</m:t>
        </m:r>
      </m:oMath>
      <w:r>
        <w:t xml:space="preserve">. At </w:t>
      </w:r>
      <m:oMath>
        <m:r>
          <m:t>N</m:t>
        </m:r>
        <m:r>
          <m:rPr>
            <m:sty m:val="p"/>
          </m:rPr>
          <m:t>=</m:t>
        </m:r>
        <m:r>
          <m:t>1040</m:t>
        </m:r>
      </m:oMath>
      <w:r>
        <w:t xml:space="preserve"> weekly transitions (20 years), </w:t>
      </w:r>
      <m:oMath>
        <m:sSub>
          <m:e>
            <m:r>
              <m:t>β</m:t>
            </m:r>
          </m:e>
          <m:sub>
            <m:r>
              <m:t>N</m:t>
            </m:r>
          </m:sub>
        </m:sSub>
        <m:r>
          <m:rPr>
            <m:sty m:val="p"/>
          </m:rPr>
          <m:t>≈</m:t>
        </m:r>
        <m:r>
          <m:t>171</m:t>
        </m:r>
      </m:oMath>
      <w:r>
        <w:t xml:space="preserve"> and the half-width is at least about 1860 weeks, against a range of 26 weeks. A half-width below </w:t>
      </w:r>
      <m:oMath>
        <m:r>
          <m:rPr>
            <m:sty m:val="p"/>
          </m:rPr>
          <m:t>(</m:t>
        </m:r>
        <m:r>
          <m:t>H</m:t>
        </m:r>
        <m:r>
          <m:rPr>
            <m:sty m:val="p"/>
          </m:rPr>
          <m:t>+</m:t>
        </m:r>
        <m:r>
          <m:t>1</m:t>
        </m:r>
        <m:r>
          <m:rPr>
            <m:sty m:val="p"/>
          </m:rPr>
          <m:t>)</m:t>
        </m:r>
        <m:r>
          <m:rPr>
            <m:sty m:val="p"/>
          </m:rPr>
          <m:t>/</m:t>
        </m:r>
        <m:r>
          <m:t>2</m:t>
        </m:r>
      </m:oMath>
      <w:r>
        <w:t xml:space="preserve"> needs </w:t>
      </w:r>
      <m:oMath>
        <m:r>
          <m:t>N</m:t>
        </m:r>
      </m:oMath>
      <w:r>
        <w:t xml:space="preserve"> of order </w:t>
      </w:r>
      <m:oMath>
        <m:sSup>
          <m:e>
            <m:r>
              <m:t>10</m:t>
            </m:r>
          </m:e>
          <m:sup>
            <m:r>
              <m:t>8</m:t>
            </m:r>
          </m:sup>
        </m:sSup>
      </m:oMath>
      <w:r>
        <w:t xml:space="preserve">; even </w:t>
      </w:r>
      <m:oMath>
        <m:r>
          <m:t>H</m:t>
        </m:r>
        <m:r>
          <m:rPr>
            <m:sty m:val="p"/>
          </m:rPr>
          <m:t>=</m:t>
        </m:r>
        <m:r>
          <m:t>1</m:t>
        </m:r>
      </m:oMath>
      <w:r>
        <w:t xml:space="preserve"> with </w:t>
      </w:r>
      <m:oMath>
        <m:r>
          <m:t>d</m:t>
        </m:r>
        <m:r>
          <m:rPr>
            <m:sty m:val="p"/>
          </m:rPr>
          <m:t>=</m:t>
        </m:r>
        <m:r>
          <m:t>6</m:t>
        </m:r>
      </m:oMath>
      <w:r>
        <w:t xml:space="preserve"> needs about </w:t>
      </w:r>
      <m:oMath>
        <m:r>
          <m:t>2.4</m:t>
        </m:r>
        <m:r>
          <m:rPr>
            <m:sty m:val="p"/>
          </m:rPr>
          <m:t>×</m:t>
        </m:r>
        <m:sSup>
          <m:e>
            <m:r>
              <m:t>10</m:t>
            </m:r>
          </m:e>
          <m:sup>
            <m:r>
              <m:t>5</m:t>
            </m:r>
          </m:sup>
        </m:sSup>
      </m:oMath>
      <w:r>
        <w:t xml:space="preserve"> transitions. At any realistic record length, Theorem 4 therefore certifies nothing at Fushë-Kuqe–Lezhë. SEASON-FQE keeps it for what survives at field scale: the consistency of </w:t>
      </w:r>
      <m:oMath>
        <m:sSup>
          <m:e>
            <m:acc>
              <m:accPr>
                <m:chr m:val="̂"/>
              </m:accPr>
              <m:e>
                <m:r>
                  <m:t>v</m:t>
                </m:r>
              </m:e>
            </m:acc>
          </m:e>
          <m:sup>
            <m:r>
              <m:t>π</m:t>
            </m:r>
          </m:sup>
        </m:sSup>
      </m:oMath>
      <w:r>
        <w:t xml:space="preserve"> under any adapted collection rule (when the mismatch stays bounded, the bound tends to 0 at the rate </w:t>
      </w:r>
      <m:oMath>
        <m:acc>
          <m:accPr>
            <m:chr m:val="̃"/>
          </m:accPr>
          <m:e>
            <m:r>
              <m:t>O</m:t>
            </m:r>
          </m:e>
        </m:acc>
        <m:r>
          <m:rPr>
            <m:sty m:val="p"/>
          </m:rPr>
          <m:t>(</m:t>
        </m:r>
        <m:sSup>
          <m:e>
            <m:r>
              <m:t>H</m:t>
            </m:r>
          </m:e>
          <m:sup>
            <m:r>
              <m:t>2</m:t>
            </m:r>
          </m:sup>
        </m:sSup>
        <m:rad>
          <m:radPr>
            <m:degHide m:val="on"/>
          </m:radPr>
          <m:deg/>
          <m:e>
            <m:r>
              <m:t>d</m:t>
            </m:r>
            <m:r>
              <m:rPr>
                <m:sty m:val="p"/>
              </m:rPr>
              <m:t>/</m:t>
            </m:r>
            <m:r>
              <m:t>N</m:t>
            </m:r>
          </m:e>
        </m:rad>
        <m:r>
          <m:rPr>
            <m:sty m:val="p"/>
          </m:rPr>
          <m:t>)</m:t>
        </m:r>
        <m:r>
          <m:rPr>
            <m:sty m:val="p"/>
          </m:rPr>
          <m:t>)</m:t>
        </m:r>
      </m:oMath>
      <w:r>
        <w:t xml:space="preserve">, the absence of weights, and the mismatch factor </w:t>
      </w:r>
      <m:oMath>
        <m:nary>
          <m:naryPr>
            <m:chr m:val="∑"/>
            <m:limLoc m:val="subSup"/>
            <m:subHide m:val="off"/>
            <m:supHide m:val="on"/>
          </m:naryPr>
          <m:sub>
            <m:r>
              <m:t>h</m:t>
            </m:r>
          </m:sub>
          <m:sup>
            <m:r>
              <m:t>​</m:t>
            </m:r>
          </m:sup>
          <m:e>
            <m:r>
              <m:rPr>
                <m:sty m:val="p"/>
              </m:rPr>
              <m:t>(</m:t>
            </m:r>
            <m:r>
              <m:t>H</m:t>
            </m:r>
            <m:r>
              <m:rPr>
                <m:sty m:val="p"/>
              </m:rPr>
              <m:t>−</m:t>
            </m:r>
            <m:r>
              <m:t>h</m:t>
            </m:r>
            <m:r>
              <m:rPr>
                <m:sty m:val="p"/>
              </m:rPr>
              <m:t>+</m:t>
            </m:r>
            <m:r>
              <m:t>1</m:t>
            </m:r>
            <m:r>
              <m:rPr>
                <m:sty m:val="p"/>
              </m:rPr>
              <m:t>)</m:t>
            </m:r>
          </m:e>
        </m:nary>
        <m:rad>
          <m:radPr>
            <m:degHide m:val="on"/>
          </m:radPr>
          <m:deg/>
          <m:e>
            <m:sSub>
              <m:e>
                <m:acc>
                  <m:accPr>
                    <m:chr m:val="̂"/>
                  </m:accPr>
                  <m:e>
                    <m:r>
                      <m:t>q</m:t>
                    </m:r>
                  </m:e>
                </m:acc>
              </m:e>
              <m:sub>
                <m:r>
                  <m:t>h</m:t>
                </m:r>
              </m:sub>
            </m:sSub>
          </m:e>
        </m:rad>
      </m:oMath>
      <w:r>
        <w:t xml:space="preserve"> as a design criterion, which does not involve </w:t>
      </w:r>
      <m:oMath>
        <m:sSub>
          <m:e>
            <m:r>
              <m:t>β</m:t>
            </m:r>
          </m:e>
          <m:sub>
            <m:r>
              <m:t>N</m:t>
            </m:r>
          </m:sub>
        </m:sSub>
      </m:oMath>
      <w:r>
        <w:t xml:space="preserve">. The interval reported in practice is the plug-in martingale interval: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acc>
                      <m:accPr>
                        <m:chr m:val="̂"/>
                      </m:accPr>
                      <m:e>
                        <m:r>
                          <m:t>σ</m:t>
                        </m:r>
                      </m:e>
                    </m:acc>
                  </m:e>
                  <m:sup>
                    <m:r>
                      <m:t>2</m:t>
                    </m:r>
                  </m:sup>
                </m:sSup>
                <m:r>
                  <m:rPr>
                    <m:sty m:val="p"/>
                  </m:rPr>
                  <m:t>=</m:t>
                </m:r>
                <m:nary>
                  <m:naryPr>
                    <m:chr m:val="∑"/>
                    <m:limLoc m:val="undOvr"/>
                    <m:subHide m:val="off"/>
                    <m:supHide m:val="off"/>
                  </m:naryPr>
                  <m:sub>
                    <m:r>
                      <m:t>t</m:t>
                    </m:r>
                    <m:r>
                      <m:rPr>
                        <m:sty m:val="p"/>
                      </m:rPr>
                      <m:t>=</m:t>
                    </m:r>
                    <m:r>
                      <m:t>1</m:t>
                    </m:r>
                  </m:sub>
                  <m:sup>
                    <m:r>
                      <m:t>N</m:t>
                    </m:r>
                  </m:sup>
                  <m:e>
                    <m:r>
                      <m:rPr>
                        <m:sty m:val="p"/>
                      </m:rPr>
                      <m:t>(</m:t>
                    </m:r>
                  </m:e>
                </m:nary>
                <m:nary>
                  <m:naryPr>
                    <m:chr m:val="∑"/>
                    <m:limLoc m:val="undOvr"/>
                    <m:subHide m:val="off"/>
                    <m:supHide m:val="off"/>
                  </m:naryPr>
                  <m:sub>
                    <m:r>
                      <m:t>h</m:t>
                    </m:r>
                    <m:r>
                      <m:rPr>
                        <m:sty m:val="p"/>
                      </m:rPr>
                      <m:t>=</m:t>
                    </m:r>
                    <m:r>
                      <m:t>0</m:t>
                    </m:r>
                  </m:sub>
                  <m:sup>
                    <m:r>
                      <m:t>H</m:t>
                    </m:r>
                  </m:sup>
                  <m:e>
                    <m:sSup>
                      <m:e>
                        <m:d>
                          <m:dPr>
                            <m:begChr m:val="("/>
                            <m:sepChr m:val=""/>
                            <m:endChr m:val=")"/>
                            <m:grow/>
                          </m:dPr>
                          <m:e>
                            <m:sSubSup>
                              <m:e>
                                <m:acc>
                                  <m:accPr>
                                    <m:chr m:val="̂"/>
                                  </m:accPr>
                                  <m:e>
                                    <m:r>
                                      <m:t>ν</m:t>
                                    </m:r>
                                  </m:e>
                                </m:acc>
                              </m:e>
                              <m:sub>
                                <m:r>
                                  <m:t>h</m:t>
                                </m:r>
                              </m:sub>
                              <m:sup>
                                <m:r>
                                  <m:t>π</m:t>
                                </m:r>
                              </m:sup>
                            </m:sSubSup>
                          </m:e>
                        </m:d>
                      </m:e>
                      <m:sup>
                        <m:r>
                          <m:rPr>
                            <m:sty m:val="p"/>
                          </m:rPr>
                          <m:t>⊤</m:t>
                        </m:r>
                      </m:sup>
                    </m:sSup>
                  </m:e>
                </m:nary>
                <m:sSup>
                  <m:e>
                    <m:acc>
                      <m:accPr>
                        <m:chr m:val="̂"/>
                      </m:accPr>
                      <m:e>
                        <m:r>
                          <m:t>Σ</m:t>
                        </m:r>
                      </m:e>
                    </m:acc>
                  </m:e>
                  <m:sup>
                    <m:r>
                      <m:rPr>
                        <m:nor/>
                      </m:rPr>
                      <m:t>−1</m:t>
                    </m:r>
                  </m:sup>
                </m:sSup>
                <m:r>
                  <m:t>ϕ</m:t>
                </m:r>
                <m:d>
                  <m:dPr>
                    <m:begChr m:val="("/>
                    <m:sepChr m:val=""/>
                    <m:endChr m:val=")"/>
                    <m:grow/>
                  </m:dPr>
                  <m:e>
                    <m:sSub>
                      <m:e>
                        <m:r>
                          <m:t>s</m:t>
                        </m:r>
                      </m:e>
                      <m:sub>
                        <m:r>
                          <m:t>t</m:t>
                        </m:r>
                      </m:sub>
                    </m:sSub>
                    <m:r>
                      <m:rPr>
                        <m:sty m:val="p"/>
                      </m:rPr>
                      <m:t>,</m:t>
                    </m:r>
                    <m:sSub>
                      <m:e>
                        <m:r>
                          <m:t>a</m:t>
                        </m:r>
                      </m:e>
                      <m:sub>
                        <m:r>
                          <m:t>t</m:t>
                        </m:r>
                      </m:sub>
                    </m:sSub>
                  </m:e>
                </m:d>
                <m:r>
                  <m:t> </m:t>
                </m:r>
                <m:sSub>
                  <m:e>
                    <m:acc>
                      <m:accPr>
                        <m:chr m:val="̂"/>
                      </m:accPr>
                      <m:e>
                        <m:r>
                          <m:t>η</m:t>
                        </m:r>
                      </m:e>
                    </m:acc>
                  </m:e>
                  <m:sub>
                    <m:r>
                      <m:t>t</m:t>
                    </m:r>
                    <m:r>
                      <m:rPr>
                        <m:sty m:val="p"/>
                      </m:rPr>
                      <m:t>,</m:t>
                    </m:r>
                    <m:r>
                      <m:t>h</m:t>
                    </m:r>
                  </m:sub>
                </m:sSub>
                <m:sSup>
                  <m:e>
                    <m:r>
                      <m:rPr>
                        <m:sty m:val="p"/>
                      </m:rPr>
                      <m:t>)</m:t>
                    </m:r>
                  </m:e>
                  <m:sup>
                    <m:r>
                      <m:t>2</m:t>
                    </m:r>
                  </m:sup>
                </m:sSup>
                <m:r>
                  <m:rPr>
                    <m:sty m:val="p"/>
                  </m:rPr>
                  <m:t>,</m:t>
                </m:r>
                <m:r>
                  <m:rPr>
                    <m:nor/>
                  </m:rPr>
                  <m:t xml:space="preserve"> </m:t>
                </m:r>
                <m:sSub>
                  <m:e>
                    <m:acc>
                      <m:accPr>
                        <m:chr m:val="̂"/>
                      </m:accPr>
                      <m:e>
                        <m:r>
                          <m:t>η</m:t>
                        </m:r>
                      </m:e>
                    </m:acc>
                  </m:e>
                  <m:sub>
                    <m:r>
                      <m:t>t</m:t>
                    </m:r>
                    <m:r>
                      <m:rPr>
                        <m:sty m:val="p"/>
                      </m:rPr>
                      <m:t>,</m:t>
                    </m:r>
                    <m:r>
                      <m:t>h</m:t>
                    </m:r>
                  </m:sub>
                </m:sSub>
                <m:r>
                  <m:rPr>
                    <m:sty m:val="p"/>
                  </m:rPr>
                  <m:t>=</m:t>
                </m:r>
                <m:sSub>
                  <m:e>
                    <m:r>
                      <m:t>r</m:t>
                    </m:r>
                  </m:e>
                  <m:sub>
                    <m:r>
                      <m:t>t</m:t>
                    </m:r>
                  </m:sub>
                </m:sSub>
                <m:r>
                  <m:rPr>
                    <m:sty m:val="p"/>
                  </m:rPr>
                  <m:t>′</m:t>
                </m:r>
                <m:r>
                  <m:rPr>
                    <m:sty m:val="p"/>
                  </m:rPr>
                  <m:t>+</m:t>
                </m:r>
                <m:sSup>
                  <m:e>
                    <m:r>
                      <m:t>ϕ</m:t>
                    </m:r>
                  </m:e>
                  <m:sup>
                    <m:r>
                      <m:t>π</m:t>
                    </m:r>
                  </m:sup>
                </m:sSup>
                <m:sSup>
                  <m:e>
                    <m:d>
                      <m:dPr>
                        <m:begChr m:val="("/>
                        <m:sepChr m:val=""/>
                        <m:endChr m:val=")"/>
                        <m:grow/>
                      </m:dPr>
                      <m:e>
                        <m:sSub>
                          <m:e>
                            <m:r>
                              <m:t>s</m:t>
                            </m:r>
                          </m:e>
                          <m:sub>
                            <m:r>
                              <m:t>t</m:t>
                            </m:r>
                          </m:sub>
                        </m:sSub>
                        <m:r>
                          <m:rPr>
                            <m:sty m:val="p"/>
                          </m:rPr>
                          <m:t>′</m:t>
                        </m:r>
                      </m:e>
                    </m:d>
                  </m:e>
                  <m:sup>
                    <m:r>
                      <m:rPr>
                        <m:sty m:val="p"/>
                      </m:rPr>
                      <m:t>⊤</m:t>
                    </m:r>
                  </m:sup>
                </m:sSup>
                <m:sSub>
                  <m:e>
                    <m:acc>
                      <m:accPr>
                        <m:chr m:val="̂"/>
                      </m:accPr>
                      <m:e>
                        <m:r>
                          <m:t>w</m:t>
                        </m:r>
                      </m:e>
                    </m:acc>
                  </m:e>
                  <m:sub>
                    <m:r>
                      <m:t>h</m:t>
                    </m:r>
                    <m:r>
                      <m:rPr>
                        <m:sty m:val="p"/>
                      </m:rPr>
                      <m:t>+</m:t>
                    </m:r>
                    <m:r>
                      <m:t>1</m:t>
                    </m:r>
                  </m:sub>
                </m:sSub>
                <m:r>
                  <m:rPr>
                    <m:sty m:val="p"/>
                  </m:rPr>
                  <m:t>−</m:t>
                </m:r>
                <m:r>
                  <m:t>ϕ</m:t>
                </m:r>
                <m:sSup>
                  <m:e>
                    <m:d>
                      <m:dPr>
                        <m:begChr m:val="("/>
                        <m:sepChr m:val=""/>
                        <m:endChr m:val=")"/>
                        <m:grow/>
                      </m:dPr>
                      <m:e>
                        <m:sSub>
                          <m:e>
                            <m:r>
                              <m:t>s</m:t>
                            </m:r>
                          </m:e>
                          <m:sub>
                            <m:r>
                              <m:t>t</m:t>
                            </m:r>
                          </m:sub>
                        </m:sSub>
                        <m:r>
                          <m:rPr>
                            <m:sty m:val="p"/>
                          </m:rPr>
                          <m:t>,</m:t>
                        </m:r>
                        <m:sSub>
                          <m:e>
                            <m:r>
                              <m:t>a</m:t>
                            </m:r>
                          </m:e>
                          <m:sub>
                            <m:r>
                              <m:t>t</m:t>
                            </m:r>
                          </m:sub>
                        </m:sSub>
                      </m:e>
                    </m:d>
                  </m:e>
                  <m:sup>
                    <m:r>
                      <m:rPr>
                        <m:sty m:val="p"/>
                      </m:rPr>
                      <m:t>⊤</m:t>
                    </m:r>
                  </m:sup>
                </m:sSup>
                <m:sSub>
                  <m:e>
                    <m:acc>
                      <m:accPr>
                        <m:chr m:val="̂"/>
                      </m:accPr>
                      <m:e>
                        <m:r>
                          <m:t>w</m:t>
                        </m:r>
                      </m:e>
                    </m:acc>
                  </m:e>
                  <m:sub>
                    <m:r>
                      <m:t>h</m:t>
                    </m:r>
                  </m:sub>
                </m:sSub>
                <m:r>
                  <m:rPr>
                    <m:sty m:val="p"/>
                  </m:rPr>
                  <m:t>,</m:t>
                </m:r>
                <m:r>
                  <m:rPr>
                    <m:nor/>
                  </m:rPr>
                  <m:t xml:space="preserve"> </m:t>
                </m:r>
                <m:sSup>
                  <m:e>
                    <m:acc>
                      <m:accPr>
                        <m:chr m:val="̂"/>
                      </m:accPr>
                      <m:e>
                        <m:r>
                          <m:t>v</m:t>
                        </m:r>
                      </m:e>
                    </m:acc>
                  </m:e>
                  <m:sup>
                    <m:r>
                      <m:t>π</m:t>
                    </m:r>
                  </m:sup>
                </m:sSup>
                <m:r>
                  <m:rPr>
                    <m:sty m:val="p"/>
                  </m:rPr>
                  <m:t>±</m:t>
                </m:r>
                <m:sSub>
                  <m:e>
                    <m:r>
                      <m:t>z</m:t>
                    </m:r>
                  </m:e>
                  <m:sub>
                    <m:r>
                      <m:t>1</m:t>
                    </m:r>
                    <m:r>
                      <m:rPr>
                        <m:sty m:val="p"/>
                      </m:rPr>
                      <m:t>−</m:t>
                    </m:r>
                    <m:r>
                      <m:t>δ</m:t>
                    </m:r>
                    <m:r>
                      <m:rPr>
                        <m:sty m:val="p"/>
                      </m:rPr>
                      <m:t>/</m:t>
                    </m:r>
                    <m:r>
                      <m:t>2</m:t>
                    </m:r>
                  </m:sub>
                </m:sSub>
                <m:r>
                  <m:t> </m:t>
                </m:r>
                <m:acc>
                  <m:accPr>
                    <m:chr m:val="̂"/>
                  </m:accPr>
                  <m:e>
                    <m:r>
                      <m:t>σ</m:t>
                    </m:r>
                  </m:e>
                </m:acc>
              </m:oMath>
            </m:oMathPara>
          </w:p>
        </w:tc>
        <w:tc>
          <w:tcPr>
            <w:tcW w:type="dxa" w:w="900"/>
            <w:vAlign w:val="center"/>
          </w:tcPr>
          <w:p>
            <w:pPr>
              <w:jc w:val="right"/>
            </w:pPr>
            <w:r>
              <w:t xml:space="preserve">(179)</w:t>
            </w:r>
          </w:p>
        </w:tc>
      </w:tr>
    </w:tbl>
    <w:p>
      <w:pPr>
        <w:spacing w:after="120" w:line="288"/>
        <w:jc w:val="both"/>
      </w:pPr>
      <w:r>
        <w:t xml:space="preserve">It estimates the standard deviation of the noise term of the identity above, with </w:t>
      </w:r>
      <m:oMath>
        <m:sSub>
          <m:e>
            <m:acc>
              <m:accPr>
                <m:chr m:val="̂"/>
              </m:accPr>
              <m:e>
                <m:r>
                  <m:t>w</m:t>
                </m:r>
              </m:e>
            </m:acc>
          </m:e>
          <m:sub>
            <m:r>
              <m:t>h</m:t>
            </m:r>
          </m:sub>
        </m:sSub>
      </m:oMath>
      <w:r>
        <w:t xml:space="preserve"> in place of </w:t>
      </w:r>
      <m:oMath>
        <m:sSubSup>
          <m:e>
            <m:r>
              <m:t>w</m:t>
            </m:r>
          </m:e>
          <m:sub>
            <m:r>
              <m:t>h</m:t>
            </m:r>
          </m:sub>
          <m:sup>
            <m:r>
              <m:t>π</m:t>
            </m:r>
          </m:sup>
        </m:sSubSup>
      </m:oMath>
      <w:r>
        <w:t xml:space="preserve">. It ignores the ridge term </w:t>
      </w:r>
      <m:oMath>
        <m:r>
          <m:rPr>
            <m:sty m:val="p"/>
          </m:rPr>
          <m:t>(</m:t>
        </m:r>
        <m:sSub>
          <m:e>
            <m:r>
              <m:t>E</m:t>
            </m:r>
          </m:e>
          <m:sub>
            <m:r>
              <m:t>3</m:t>
            </m:r>
          </m:sub>
        </m:sSub>
        <m:r>
          <m:rPr>
            <m:sty m:val="p"/>
          </m:rPr>
          <m:t>=</m:t>
        </m:r>
        <m:r>
          <m:t>O</m:t>
        </m:r>
        <m:r>
          <m:rPr>
            <m:sty m:val="p"/>
          </m:rPr>
          <m:t>(</m:t>
        </m:r>
        <m:r>
          <m:t>λ</m:t>
        </m:r>
        <m:r>
          <m:rPr>
            <m:sty m:val="p"/>
          </m:rPr>
          <m:t>)</m:t>
        </m:r>
      </m:oMath>
      <w:r>
        <w:t xml:space="preserve"> in the paper), so </w:t>
      </w:r>
      <m:oMath>
        <m:r>
          <m:t>λ</m:t>
        </m:r>
      </m:oMath>
      <w:r>
        <w:t xml:space="preserve"> must be small relative to the counts </w:t>
      </w:r>
      <m:oMath>
        <m:sSub>
          <m:e>
            <m:r>
              <m:t>n</m:t>
            </m:r>
          </m:e>
          <m:sub>
            <m:r>
              <m:t>k</m:t>
            </m:r>
          </m:sub>
        </m:sSub>
      </m:oMath>
      <w:r>
        <w:t xml:space="preserve">. Under adaptive collection it has no guarantee: its validity needs a non-random limit of the conditional variance, the condition for which the base paper introduced the weights </w:t>
      </w:r>
      <m:oMath>
        <m:sSub>
          <m:e>
            <m:r>
              <m:t>W</m:t>
            </m:r>
          </m:e>
          <m:sub>
            <m:r>
              <m:t>t</m:t>
            </m:r>
          </m:sub>
        </m:sSub>
      </m:oMath>
      <w:r>
        <w:t xml:space="preserve">. Its coverage is the object of the numerical check; the bound of Theorem 4 is reported alongside as the conservative reference. </w:t>
      </w:r>
      <w:r>
        <w:rPr>
          <w:i/>
          <w:iCs/>
        </w:rPr>
        <w:t xml:space="preserve">Design for the next season.</w:t>
      </w:r>
      <w:r>
        <w:t xml:space="preserve"> The action is chosen greedily, as in PRAG-GO, to reduce the mismatch factor for the target initial cell: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a</m:t>
                    </m:r>
                  </m:e>
                  <m:sub>
                    <m:r>
                      <m:t>t</m:t>
                    </m:r>
                  </m:sub>
                </m:sSub>
                <m:r>
                  <m:rPr>
                    <m:sty m:val="p"/>
                  </m:rPr>
                  <m:t>∈</m:t>
                </m:r>
                <m:r>
                  <m:rPr>
                    <m:nor/>
                  </m:rPr>
                  <m:t>arg</m:t>
                </m:r>
                <m:r>
                  <m:rPr>
                    <m:nor/>
                  </m:rPr>
                  <m:t xml:space="preserve"> </m:t>
                </m:r>
                <m:limLow>
                  <m:e>
                    <m:r>
                      <m:rPr>
                        <m:nor/>
                      </m:rPr>
                      <m:t>max</m:t>
                    </m:r>
                  </m:e>
                  <m:lim>
                    <m:r>
                      <m:t>a</m:t>
                    </m:r>
                    <m:r>
                      <m:rPr>
                        <m:sty m:val="p"/>
                      </m:rPr>
                      <m:t>∈</m:t>
                    </m:r>
                    <m:sSub>
                      <m:e>
                        <m:r>
                          <m:rPr>
                            <m:nor/>
                          </m:rPr>
                          <m:t>𝒜</m:t>
                        </m:r>
                      </m:e>
                      <m:sub>
                        <m:r>
                          <m:rPr>
                            <m:nor/>
                          </m:rPr>
                          <m:t xml:space="preserve">sig</m:t>
                        </m:r>
                      </m:sub>
                    </m:sSub>
                    <m:d>
                      <m:dPr>
                        <m:begChr m:val="("/>
                        <m:sepChr m:val=""/>
                        <m:endChr m:val=")"/>
                        <m:grow/>
                      </m:dPr>
                      <m:e>
                        <m:sSub>
                          <m:e>
                            <m:r>
                              <m:t>s</m:t>
                            </m:r>
                          </m:e>
                          <m:sub>
                            <m:r>
                              <m:t>t</m:t>
                            </m:r>
                          </m:sub>
                        </m:sSub>
                      </m:e>
                    </m:d>
                  </m:lim>
                </m:limLow>
                <m:r>
                  <m:t> </m:t>
                </m:r>
                <m:nary>
                  <m:naryPr>
                    <m:chr m:val="∑"/>
                    <m:limLoc m:val="undOvr"/>
                    <m:subHide m:val="off"/>
                    <m:supHide m:val="off"/>
                  </m:naryPr>
                  <m:sub>
                    <m:r>
                      <m:t>h</m:t>
                    </m:r>
                    <m:r>
                      <m:rPr>
                        <m:sty m:val="p"/>
                      </m:rPr>
                      <m:t>=</m:t>
                    </m:r>
                    <m:r>
                      <m:t>0</m:t>
                    </m:r>
                  </m:sub>
                  <m:sup>
                    <m:r>
                      <m:t>H</m:t>
                    </m:r>
                  </m:sup>
                  <m:e>
                    <m:d>
                      <m:dPr>
                        <m:begChr m:val="("/>
                        <m:sepChr m:val=""/>
                        <m:endChr m:val=")"/>
                        <m:grow/>
                      </m:dPr>
                      <m:e>
                        <m:r>
                          <m:t>H</m:t>
                        </m:r>
                        <m:r>
                          <m:rPr>
                            <m:sty m:val="p"/>
                          </m:rPr>
                          <m:t>−</m:t>
                        </m:r>
                        <m:r>
                          <m:t>h</m:t>
                        </m:r>
                        <m:r>
                          <m:rPr>
                            <m:sty m:val="p"/>
                          </m:rPr>
                          <m:t>+</m:t>
                        </m:r>
                        <m:r>
                          <m:t>1</m:t>
                        </m:r>
                      </m:e>
                    </m:d>
                  </m:e>
                </m:nary>
                <m:d>
                  <m:dPr>
                    <m:begChr m:val="("/>
                    <m:sepChr m:val=""/>
                    <m:endChr m:val=")"/>
                    <m:grow/>
                  </m:dPr>
                  <m:e>
                    <m:rad>
                      <m:radPr>
                        <m:degHide m:val="on"/>
                      </m:radPr>
                      <m:deg/>
                      <m:e>
                        <m:sSub>
                          <m:e>
                            <m:acc>
                              <m:accPr>
                                <m:chr m:val="̂"/>
                              </m:accPr>
                              <m:e>
                                <m:r>
                                  <m:t>q</m:t>
                                </m:r>
                              </m:e>
                            </m:acc>
                          </m:e>
                          <m:sub>
                            <m:r>
                              <m:t>h</m:t>
                            </m:r>
                          </m:sub>
                        </m:sSub>
                      </m:e>
                    </m:rad>
                    <m:r>
                      <m:rPr>
                        <m:sty m:val="p"/>
                      </m:rPr>
                      <m:t>−</m:t>
                    </m:r>
                    <m:rad>
                      <m:radPr>
                        <m:degHide m:val="on"/>
                      </m:radPr>
                      <m:deg/>
                      <m:e>
                        <m:sSub>
                          <m:e>
                            <m:acc>
                              <m:accPr>
                                <m:chr m:val="̂"/>
                              </m:accPr>
                              <m:e>
                                <m:r>
                                  <m:t>q</m:t>
                                </m:r>
                              </m:e>
                            </m:acc>
                          </m:e>
                          <m:sub>
                            <m:r>
                              <m:t>h</m:t>
                            </m:r>
                          </m:sub>
                        </m:sSub>
                        <m:r>
                          <m:rPr>
                            <m:sty m:val="p"/>
                          </m:rPr>
                          <m:t>−</m:t>
                        </m:r>
                        <m:sSub>
                          <m:e>
                            <m:r>
                              <m:rPr>
                                <m:sty m:val="p"/>
                              </m:rPr>
                              <m:t>Δ</m:t>
                            </m:r>
                          </m:e>
                          <m:sub>
                            <m:r>
                              <m:t>h</m:t>
                            </m:r>
                          </m:sub>
                        </m:sSub>
                        <m:d>
                          <m:dPr>
                            <m:begChr m:val="("/>
                            <m:sepChr m:val=""/>
                            <m:endChr m:val=")"/>
                            <m:grow/>
                          </m:dPr>
                          <m:e>
                            <m:r>
                              <m:t>ϕ</m:t>
                            </m:r>
                            <m:d>
                              <m:dPr>
                                <m:begChr m:val="("/>
                                <m:sepChr m:val=""/>
                                <m:endChr m:val=")"/>
                                <m:grow/>
                              </m:dPr>
                              <m:e>
                                <m:sSub>
                                  <m:e>
                                    <m:r>
                                      <m:t>s</m:t>
                                    </m:r>
                                  </m:e>
                                  <m:sub>
                                    <m:r>
                                      <m:t>t</m:t>
                                    </m:r>
                                  </m:sub>
                                </m:sSub>
                                <m:r>
                                  <m:rPr>
                                    <m:sty m:val="p"/>
                                  </m:rPr>
                                  <m:t>,</m:t>
                                </m:r>
                                <m:r>
                                  <m:t>a</m:t>
                                </m:r>
                              </m:e>
                            </m:d>
                          </m:e>
                        </m:d>
                      </m:e>
                    </m:rad>
                  </m:e>
                </m:d>
                <m:r>
                  <m:rPr>
                    <m:sty m:val="p"/>
                  </m:rPr>
                  <m:t>,</m:t>
                </m:r>
                <m:r>
                  <m:rPr>
                    <m:nor/>
                  </m:rPr>
                  <m:t xml:space="preserve"> </m:t>
                </m:r>
                <m:sSub>
                  <m:e>
                    <m:r>
                      <m:rPr>
                        <m:sty m:val="p"/>
                      </m:rPr>
                      <m:t>Δ</m:t>
                    </m:r>
                  </m:e>
                  <m:sub>
                    <m:r>
                      <m:t>h</m:t>
                    </m:r>
                  </m:sub>
                </m:sSub>
                <m:d>
                  <m:dPr>
                    <m:begChr m:val="("/>
                    <m:sepChr m:val=""/>
                    <m:endChr m:val=")"/>
                    <m:grow/>
                  </m:dPr>
                  <m:e>
                    <m:r>
                      <m:t>ϕ</m:t>
                    </m:r>
                  </m:e>
                </m:d>
                <m:r>
                  <m:rPr>
                    <m:sty m:val="p"/>
                  </m:rPr>
                  <m:t>=</m:t>
                </m:r>
                <m:f>
                  <m:fPr>
                    <m:type m:val="bar"/>
                  </m:fPr>
                  <m:num>
                    <m:r>
                      <m:rPr>
                        <m:sty m:val="p"/>
                      </m:rPr>
                      <m:t>(</m:t>
                    </m:r>
                    <m:sSup>
                      <m:e>
                        <m:d>
                          <m:dPr>
                            <m:begChr m:val="("/>
                            <m:sepChr m:val=""/>
                            <m:endChr m:val=")"/>
                            <m:grow/>
                          </m:dPr>
                          <m:e>
                            <m:sSubSup>
                              <m:e>
                                <m:acc>
                                  <m:accPr>
                                    <m:chr m:val="̂"/>
                                  </m:accPr>
                                  <m:e>
                                    <m:r>
                                      <m:t>ν</m:t>
                                    </m:r>
                                  </m:e>
                                </m:acc>
                              </m:e>
                              <m:sub>
                                <m:r>
                                  <m:t>h</m:t>
                                </m:r>
                              </m:sub>
                              <m:sup>
                                <m:r>
                                  <m:t>π</m:t>
                                </m:r>
                              </m:sup>
                            </m:sSubSup>
                          </m:e>
                        </m:d>
                      </m:e>
                      <m:sup>
                        <m:r>
                          <m:rPr>
                            <m:sty m:val="p"/>
                          </m:rPr>
                          <m:t>⊤</m:t>
                        </m:r>
                      </m:sup>
                    </m:sSup>
                    <m:sSup>
                      <m:e>
                        <m:acc>
                          <m:accPr>
                            <m:chr m:val="̂"/>
                          </m:accPr>
                          <m:e>
                            <m:r>
                              <m:t>Σ</m:t>
                            </m:r>
                          </m:e>
                        </m:acc>
                      </m:e>
                      <m:sup>
                        <m:r>
                          <m:rPr>
                            <m:nor/>
                          </m:rPr>
                          <m:t>−1</m:t>
                        </m:r>
                      </m:sup>
                    </m:sSup>
                    <m:r>
                      <m:t>ϕ</m:t>
                    </m:r>
                    <m:sSup>
                      <m:e>
                        <m:r>
                          <m:rPr>
                            <m:sty m:val="p"/>
                          </m:rPr>
                          <m:t>)</m:t>
                        </m:r>
                      </m:e>
                      <m:sup>
                        <m:r>
                          <m:t>2</m:t>
                        </m:r>
                      </m:sup>
                    </m:sSup>
                  </m:num>
                  <m:den>
                    <m:r>
                      <m:t>1</m:t>
                    </m:r>
                    <m:r>
                      <m:rPr>
                        <m:sty m:val="p"/>
                      </m:rPr>
                      <m:t>+</m:t>
                    </m:r>
                    <m:sSup>
                      <m:e>
                        <m:r>
                          <m:t>ϕ</m:t>
                        </m:r>
                      </m:e>
                      <m:sup>
                        <m:r>
                          <m:rPr>
                            <m:sty m:val="p"/>
                          </m:rPr>
                          <m:t>⊤</m:t>
                        </m:r>
                      </m:sup>
                    </m:sSup>
                    <m:sSup>
                      <m:e>
                        <m:acc>
                          <m:accPr>
                            <m:chr m:val="̂"/>
                          </m:accPr>
                          <m:e>
                            <m:r>
                              <m:t>Σ</m:t>
                            </m:r>
                          </m:e>
                        </m:acc>
                      </m:e>
                      <m:sup>
                        <m:r>
                          <m:rPr>
                            <m:nor/>
                          </m:rPr>
                          <m:t>−1</m:t>
                        </m:r>
                      </m:sup>
                    </m:sSup>
                    <m:r>
                      <m:t>ϕ</m:t>
                    </m:r>
                  </m:den>
                </m:f>
              </m:oMath>
            </m:oMathPara>
          </w:p>
        </w:tc>
        <w:tc>
          <w:tcPr>
            <w:tcW w:type="dxa" w:w="900"/>
            <w:vAlign w:val="center"/>
          </w:tcPr>
          <w:p>
            <w:pPr>
              <w:jc w:val="right"/>
            </w:pPr>
            <w:r>
              <w:t xml:space="preserve">(180)</w:t>
            </w:r>
          </w:p>
        </w:tc>
      </w:tr>
    </w:tbl>
    <w:p>
      <w:pPr>
        <w:spacing w:after="120" w:line="288"/>
        <w:jc w:val="both"/>
      </w:pPr>
      <w:r>
        <w:t xml:space="preserve">where </w:t>
      </w:r>
      <m:oMath>
        <m:acc>
          <m:accPr>
            <m:chr m:val="̂"/>
          </m:accPr>
          <m:e>
            <m:r>
              <m:t>Σ</m:t>
            </m:r>
          </m:e>
        </m:acc>
      </m:oMath>
      <w:r>
        <w:t xml:space="preserve"> and </w:t>
      </w:r>
      <m:oMath>
        <m:sSubSup>
          <m:e>
            <m:acc>
              <m:accPr>
                <m:chr m:val="̂"/>
              </m:accPr>
              <m:e>
                <m:r>
                  <m:t>ν</m:t>
                </m:r>
              </m:e>
            </m:acc>
          </m:e>
          <m:sub>
            <m:r>
              <m:t>h</m:t>
            </m:r>
          </m:sub>
          <m:sup>
            <m:r>
              <m:t>π</m:t>
            </m:r>
          </m:sup>
        </m:sSubSup>
      </m:oMath>
      <w:r>
        <w:t xml:space="preserve"> are computed with the data up to </w:t>
      </w:r>
      <m:oMath>
        <m:r>
          <m:t>t</m:t>
        </m:r>
        <m:r>
          <m:rPr>
            <m:sty m:val="p"/>
          </m:rPr>
          <m:t>−</m:t>
        </m:r>
        <m:r>
          <m:t>1</m:t>
        </m:r>
      </m:oMath>
      <w:r>
        <w:t xml:space="preserve">, and </w:t>
      </w:r>
      <m:oMath>
        <m:sSub>
          <m:e>
            <m:r>
              <m:rPr>
                <m:nor/>
              </m:rPr>
              <m:t>𝒜</m:t>
            </m:r>
          </m:e>
          <m:sub>
            <m:r>
              <m:rPr>
                <m:nor/>
              </m:rPr>
              <m:t xml:space="preserve">sig</m:t>
            </m:r>
          </m:sub>
        </m:sSub>
        <m:r>
          <m:rPr>
            <m:sty m:val="p"/>
          </m:rPr>
          <m:t>(</m:t>
        </m:r>
        <m:sSub>
          <m:e>
            <m:r>
              <m:t>s</m:t>
            </m:r>
          </m:e>
          <m:sub>
            <m:r>
              <m:t>t</m:t>
            </m:r>
          </m:sub>
        </m:sSub>
        <m:r>
          <m:rPr>
            <m:sty m:val="p"/>
          </m:rPr>
          <m:t>)</m:t>
        </m:r>
      </m:oMath>
      <w:r>
        <w:t xml:space="preserve"> is the set of actions the operator allows (e.g., no high pumping when the chloride at the observation wells exceeds the warning level). </w:t>
      </w:r>
      <m:oMath>
        <m:sSub>
          <m:e>
            <m:r>
              <m:rPr>
                <m:sty m:val="p"/>
              </m:rPr>
              <m:t>Δ</m:t>
            </m:r>
          </m:e>
          <m:sub>
            <m:r>
              <m:t>h</m:t>
            </m:r>
          </m:sub>
        </m:sSub>
      </m:oMath>
      <w:r>
        <w:t xml:space="preserve"> is the exact decrease of </w:t>
      </w:r>
      <m:oMath>
        <m:sSub>
          <m:e>
            <m:acc>
              <m:accPr>
                <m:chr m:val="̂"/>
              </m:accPr>
              <m:e>
                <m:r>
                  <m:t>q</m:t>
                </m:r>
              </m:e>
            </m:acc>
          </m:e>
          <m:sub>
            <m:r>
              <m:t>h</m:t>
            </m:r>
          </m:sub>
        </m:sSub>
      </m:oMath>
      <w:r>
        <w:t xml:space="preserve"> when </w:t>
      </w:r>
      <m:oMath>
        <m:r>
          <m:t>ϕ</m:t>
        </m:r>
        <m:sSup>
          <m:e>
            <m:r>
              <m:t>ϕ</m:t>
            </m:r>
          </m:e>
          <m:sup>
            <m:r>
              <m:rPr>
                <m:sty m:val="p"/>
              </m:rPr>
              <m:t>⊤</m:t>
            </m:r>
          </m:sup>
        </m:sSup>
      </m:oMath>
      <w:r>
        <w:t xml:space="preserve"> is added to </w:t>
      </w:r>
      <m:oMath>
        <m:acc>
          <m:accPr>
            <m:chr m:val="̂"/>
          </m:accPr>
          <m:e>
            <m:r>
              <m:t>Σ</m:t>
            </m:r>
          </m:e>
        </m:acc>
      </m:oMath>
      <w:r>
        <w:t xml:space="preserve"> with </w:t>
      </w:r>
      <m:oMath>
        <m:sSubSup>
          <m:e>
            <m:acc>
              <m:accPr>
                <m:chr m:val="̂"/>
              </m:accPr>
              <m:e>
                <m:r>
                  <m:t>ν</m:t>
                </m:r>
              </m:e>
            </m:acc>
          </m:e>
          <m:sub>
            <m:r>
              <m:t>h</m:t>
            </m:r>
          </m:sub>
          <m:sup>
            <m:r>
              <m:t>π</m:t>
            </m:r>
          </m:sup>
        </m:sSubSup>
      </m:oMath>
      <w:r>
        <w:t xml:space="preserve"> held fixed (Sherman–Morrison); by Cauchy–Schwarz, </w:t>
      </w:r>
      <m:oMath>
        <m:r>
          <m:t>0</m:t>
        </m:r>
        <m:r>
          <m:rPr>
            <m:sty m:val="p"/>
          </m:rPr>
          <m:t>≤</m:t>
        </m:r>
        <m:sSub>
          <m:e>
            <m:r>
              <m:rPr>
                <m:sty m:val="p"/>
              </m:rPr>
              <m:t>Δ</m:t>
            </m:r>
          </m:e>
          <m:sub>
            <m:r>
              <m:t>h</m:t>
            </m:r>
          </m:sub>
        </m:sSub>
        <m:r>
          <m:rPr>
            <m:sty m:val="p"/>
          </m:rPr>
          <m:t>&lt;</m:t>
        </m:r>
        <m:sSub>
          <m:e>
            <m:acc>
              <m:accPr>
                <m:chr m:val="̂"/>
              </m:accPr>
              <m:e>
                <m:r>
                  <m:t>q</m:t>
                </m:r>
              </m:e>
            </m:acc>
          </m:e>
          <m:sub>
            <m:r>
              <m:t>h</m:t>
            </m:r>
          </m:sub>
        </m:sSub>
      </m:oMath>
      <w:r>
        <w:t xml:space="preserve"> when </w:t>
      </w:r>
      <m:oMath>
        <m:sSub>
          <m:e>
            <m:acc>
              <m:accPr>
                <m:chr m:val="̂"/>
              </m:accPr>
              <m:e>
                <m:r>
                  <m:t>q</m:t>
                </m:r>
              </m:e>
            </m:acc>
          </m:e>
          <m:sub>
            <m:r>
              <m:t>h</m:t>
            </m:r>
          </m:sub>
        </m:sSub>
        <m:r>
          <m:rPr>
            <m:sty m:val="p"/>
          </m:rPr>
          <m:t>&gt;</m:t>
        </m:r>
        <m:r>
          <m:t>0</m:t>
        </m:r>
      </m:oMath>
      <w:r>
        <w:t xml:space="preserve">; with indicators, </w:t>
      </w:r>
      <m:oMath>
        <m:sSub>
          <m:e>
            <m:r>
              <m:rPr>
                <m:sty m:val="p"/>
              </m:rPr>
              <m:t>Δ</m:t>
            </m:r>
          </m:e>
          <m:sub>
            <m:r>
              <m:t>h</m:t>
            </m:r>
          </m:sub>
        </m:sSub>
        <m:r>
          <m:rPr>
            <m:sty m:val="p"/>
          </m:rPr>
          <m:t>=</m:t>
        </m:r>
        <m:sSubSup>
          <m:e>
            <m:acc>
              <m:accPr>
                <m:chr m:val="̂"/>
              </m:accPr>
              <m:e>
                <m:r>
                  <m:t>ν</m:t>
                </m:r>
              </m:e>
            </m:acc>
          </m:e>
          <m:sub>
            <m:r>
              <m:t>h</m:t>
            </m:r>
            <m:r>
              <m:rPr>
                <m:sty m:val="p"/>
              </m:rPr>
              <m:t>,</m:t>
            </m:r>
            <m:r>
              <m:t>k</m:t>
            </m:r>
          </m:sub>
          <m:sup>
            <m:r>
              <m:t>2</m:t>
            </m:r>
          </m:sup>
        </m:sSubSup>
        <m:r>
          <m:rPr>
            <m:sty m:val="p"/>
          </m:rPr>
          <m:t>/</m:t>
        </m:r>
        <m:r>
          <m:rPr>
            <m:sty m:val="p"/>
          </m:rPr>
          <m:t>(</m:t>
        </m:r>
        <m:r>
          <m:rPr>
            <m:sty m:val="p"/>
          </m:rPr>
          <m:t>(</m:t>
        </m:r>
        <m:r>
          <m:t>λ</m:t>
        </m:r>
        <m:r>
          <m:rPr>
            <m:sty m:val="p"/>
          </m:rPr>
          <m:t>+</m:t>
        </m:r>
        <m:sSub>
          <m:e>
            <m:r>
              <m:t>n</m:t>
            </m:r>
          </m:e>
          <m:sub>
            <m:r>
              <m:t>k</m:t>
            </m:r>
          </m:sub>
        </m:sSub>
        <m:r>
          <m:rPr>
            <m:sty m:val="p"/>
          </m:rPr>
          <m:t>)</m:t>
        </m:r>
        <m:r>
          <m:rPr>
            <m:sty m:val="p"/>
          </m:rPr>
          <m:t>(</m:t>
        </m:r>
        <m:r>
          <m:t>λ</m:t>
        </m:r>
        <m:r>
          <m:rPr>
            <m:sty m:val="p"/>
          </m:rPr>
          <m:t>+</m:t>
        </m:r>
        <m:sSub>
          <m:e>
            <m:r>
              <m:t>n</m:t>
            </m:r>
          </m:e>
          <m:sub>
            <m:r>
              <m:t>k</m:t>
            </m:r>
          </m:sub>
        </m:sSub>
        <m:r>
          <m:rPr>
            <m:sty m:val="p"/>
          </m:rPr>
          <m:t>+</m:t>
        </m:r>
        <m:r>
          <m:t>1</m:t>
        </m:r>
        <m:r>
          <m:rPr>
            <m:sty m:val="p"/>
          </m:rPr>
          <m:t>)</m:t>
        </m:r>
        <m:r>
          <m:rPr>
            <m:sty m:val="p"/>
          </m:rPr>
          <m:t>)</m:t>
        </m:r>
      </m:oMath>
      <w:r>
        <w:t xml:space="preserve">. The rule is deterministic. Unlike the </w:t>
      </w:r>
      <m:oMath>
        <m:r>
          <m:t>γ</m:t>
        </m:r>
        <m:r>
          <m:rPr>
            <m:sty m:val="p"/>
          </m:rPr>
          <m:t>&gt;</m:t>
        </m:r>
        <m:r>
          <m:t>0</m:t>
        </m:r>
      </m:oMath>
      <w:r>
        <w:t xml:space="preserve"> of PESHA-GO, Theorem 4 needs no minimum exploration probability, because its validity depends only on Assumption 3; holding </w:t>
      </w:r>
      <m:oMath>
        <m:sSubSup>
          <m:e>
            <m:acc>
              <m:accPr>
                <m:chr m:val="̂"/>
              </m:accPr>
              <m:e>
                <m:r>
                  <m:t>ν</m:t>
                </m:r>
              </m:e>
            </m:acc>
          </m:e>
          <m:sub>
            <m:r>
              <m:t>h</m:t>
            </m:r>
          </m:sub>
          <m:sup>
            <m:r>
              <m:t>π</m:t>
            </m:r>
          </m:sup>
        </m:sSubSup>
      </m:oMath>
      <w:r>
        <w:t xml:space="preserve"> fixed affects only efficiency. The plug-in interval, in contrast, may lose coverage under this rule, because a count-driven design can leave </w:t>
      </w:r>
      <m:oMath>
        <m:acc>
          <m:accPr>
            <m:chr m:val="̂"/>
          </m:accPr>
          <m:e>
            <m:r>
              <m:t>Σ</m:t>
            </m:r>
          </m:e>
        </m:acc>
        <m:r>
          <m:rPr>
            <m:sty m:val="p"/>
          </m:rPr>
          <m:t>/</m:t>
        </m:r>
        <m:r>
          <m:t>N</m:t>
        </m:r>
      </m:oMath>
      <w:r>
        <w:t xml:space="preserve"> random; test (a) below checks this. If the KAUZ-OED switchback tests use one-week periods and pumping rates among the three actions, their weeks keep the assignment used to estimate </w:t>
      </w:r>
      <m:oMath>
        <m:sSub>
          <m:e>
            <m:r>
              <m:t>R</m:t>
            </m:r>
          </m:e>
          <m:sub>
            <m:r>
              <m:t>g</m:t>
            </m:r>
            <m:r>
              <m:t>p</m:t>
            </m:r>
          </m:sub>
        </m:sSub>
      </m:oMath>
      <w:r>
        <w:t xml:space="preserve">, and the same transitions enter SEASON-FQE without weights: a single campaign then informs both the causal effect </w:t>
      </w:r>
      <m:oMath>
        <m:sSub>
          <m:e>
            <m:r>
              <m:t>R</m:t>
            </m:r>
          </m:e>
          <m:sub>
            <m:r>
              <m:t>g</m:t>
            </m:r>
            <m:r>
              <m:t>p</m:t>
            </m:r>
          </m:sub>
        </m:sSub>
      </m:oMath>
      <w:r>
        <w:t xml:space="preserve"> and the multi-week value of a dynamic rule. </w:t>
      </w:r>
      <w:r>
        <w:rPr>
          <w:i/>
          <w:iCs/>
        </w:rPr>
        <w:t xml:space="preserve">Stopping.</w:t>
      </w:r>
      <w:r>
        <w:t xml:space="preserve"> With checkpoints </w:t>
      </w:r>
      <m:oMath>
        <m:sSub>
          <m:e>
            <m:r>
              <m:t>N</m:t>
            </m:r>
          </m:e>
          <m:sub>
            <m:r>
              <m:t>1</m:t>
            </m:r>
          </m:sub>
        </m:sSub>
        <m:r>
          <m:rPr>
            <m:sty m:val="p"/>
          </m:rPr>
          <m:t>&lt;</m:t>
        </m:r>
        <m:r>
          <m:rPr>
            <m:sty m:val="p"/>
          </m:rPr>
          <m:t>…</m:t>
        </m:r>
        <m:r>
          <m:rPr>
            <m:sty m:val="p"/>
          </m:rPr>
          <m:t>&lt;</m:t>
        </m:r>
        <m:sSub>
          <m:e>
            <m:r>
              <m:t>N</m:t>
            </m:r>
          </m:e>
          <m:sub>
            <m:r>
              <m:t>J</m:t>
            </m:r>
          </m:sub>
        </m:sSub>
      </m:oMath>
      <w:r>
        <w:t xml:space="preserve"> fixed in advance and the </w:t>
      </w:r>
      <m:oMath>
        <m:r>
          <m:t>m</m:t>
        </m:r>
      </m:oMath>
      <w:r>
        <w:t xml:space="preserve"> possible values of </w:t>
      </w:r>
      <m:oMath>
        <m:sSubSup>
          <m:e>
            <m:r>
              <m:t>ν</m:t>
            </m:r>
          </m:e>
          <m:sub>
            <m:r>
              <m:t>0</m:t>
            </m:r>
          </m:sub>
          <m:sup>
            <m:r>
              <m:t>π</m:t>
            </m:r>
          </m:sup>
        </m:sSubSup>
        <m:r>
          <m:rPr>
            <m:sty m:val="p"/>
          </m:rPr>
          <m:t>=</m:t>
        </m:r>
        <m:sSup>
          <m:e>
            <m:r>
              <m:t>ϕ</m:t>
            </m:r>
          </m:e>
          <m:sup>
            <m:r>
              <m:t>π</m:t>
            </m:r>
          </m:sup>
        </m:sSup>
        <m:r>
          <m:rPr>
            <m:sty m:val="p"/>
          </m:rPr>
          <m:t>(</m:t>
        </m:r>
        <m:r>
          <m:t>c</m:t>
        </m:r>
        <m:r>
          <m:rPr>
            <m:sty m:val="p"/>
          </m:rPr>
          <m:t>)</m:t>
        </m:r>
      </m:oMath>
      <w:r>
        <w:t xml:space="preserve">, a union bound gives, for the bound of Theorem 4:</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ℙ</m:t>
                </m:r>
                <m:d>
                  <m:dPr>
                    <m:begChr m:val="("/>
                    <m:sepChr m:val=""/>
                    <m:endChr m:val=")"/>
                    <m:grow/>
                  </m:dPr>
                  <m:e>
                    <m:d>
                      <m:dPr>
                        <m:begChr m:val="|"/>
                        <m:sepChr m:val=""/>
                        <m:endChr m:val="|"/>
                        <m:grow/>
                      </m:dPr>
                      <m:e>
                        <m:sSubSup>
                          <m:e>
                            <m:acc>
                              <m:accPr>
                                <m:chr m:val="̂"/>
                              </m:accPr>
                              <m:e>
                                <m:r>
                                  <m:t>v</m:t>
                                </m:r>
                              </m:e>
                            </m:acc>
                          </m:e>
                          <m:sub>
                            <m:sSub>
                              <m:e>
                                <m:r>
                                  <m:t>N</m:t>
                                </m:r>
                              </m:e>
                              <m:sub>
                                <m:r>
                                  <m:t>j</m:t>
                                </m:r>
                              </m:sub>
                            </m:sSub>
                          </m:sub>
                          <m:sup>
                            <m:r>
                              <m:t>π</m:t>
                            </m:r>
                          </m:sup>
                        </m:sSubSup>
                        <m:d>
                          <m:dPr>
                            <m:begChr m:val="("/>
                            <m:sepChr m:val=""/>
                            <m:endChr m:val=")"/>
                            <m:grow/>
                          </m:dPr>
                          <m:e>
                            <m:r>
                              <m:t>c</m:t>
                            </m:r>
                          </m:e>
                        </m:d>
                        <m:r>
                          <m:rPr>
                            <m:sty m:val="p"/>
                          </m:rPr>
                          <m:t>−</m:t>
                        </m:r>
                        <m:sSup>
                          <m:e>
                            <m:r>
                              <m:t>v</m:t>
                            </m:r>
                          </m:e>
                          <m:sup>
                            <m:r>
                              <m:t>π</m:t>
                            </m:r>
                          </m:sup>
                        </m:sSup>
                        <m:d>
                          <m:dPr>
                            <m:begChr m:val="("/>
                            <m:sepChr m:val=""/>
                            <m:endChr m:val=")"/>
                            <m:grow/>
                          </m:dPr>
                          <m:e>
                            <m:r>
                              <m:t>c</m:t>
                            </m:r>
                          </m:e>
                        </m:d>
                      </m:e>
                    </m:d>
                    <m:r>
                      <m:rPr>
                        <m:sty m:val="p"/>
                      </m:rPr>
                      <m:t>≤</m:t>
                    </m:r>
                    <m:sSubSup>
                      <m:e>
                        <m:r>
                          <m:t>B</m:t>
                        </m:r>
                      </m:e>
                      <m:sub>
                        <m:sSub>
                          <m:e>
                            <m:r>
                              <m:t>N</m:t>
                            </m:r>
                          </m:e>
                          <m:sub>
                            <m:r>
                              <m:t>j</m:t>
                            </m:r>
                          </m:sub>
                        </m:sSub>
                      </m:sub>
                      <m:sup>
                        <m:d>
                          <m:dPr>
                            <m:begChr m:val="("/>
                            <m:sepChr m:val=""/>
                            <m:endChr m:val=")"/>
                            <m:grow/>
                          </m:dPr>
                          <m:e>
                            <m:r>
                              <m:t>c</m:t>
                            </m:r>
                          </m:e>
                        </m:d>
                      </m:sup>
                    </m:sSubSup>
                    <m:d>
                      <m:dPr>
                        <m:begChr m:val="("/>
                        <m:sepChr m:val=""/>
                        <m:endChr m:val=")"/>
                        <m:grow/>
                      </m:dPr>
                      <m:e>
                        <m:f>
                          <m:fPr>
                            <m:type m:val="bar"/>
                          </m:fPr>
                          <m:num>
                            <m:r>
                              <m:t>δ</m:t>
                            </m:r>
                          </m:num>
                          <m:den>
                            <m:r>
                              <m:t>m</m:t>
                            </m:r>
                            <m:r>
                              <m:t> </m:t>
                            </m:r>
                            <m:r>
                              <m:t>J</m:t>
                            </m:r>
                          </m:den>
                        </m:f>
                      </m:e>
                    </m:d>
                    <m:r>
                      <m:t> </m:t>
                    </m:r>
                    <m:r>
                      <m:t> </m:t>
                    </m:r>
                    <m:r>
                      <m:rPr>
                        <m:nor/>
                      </m:rPr>
                      <m:t>for every cell</m:t>
                    </m:r>
                    <m:r>
                      <m:t> </m:t>
                    </m:r>
                    <m:r>
                      <m:t>c</m:t>
                    </m:r>
                    <m:r>
                      <m:t> </m:t>
                    </m:r>
                    <m:r>
                      <m:rPr>
                        <m:nor/>
                      </m:rPr>
                      <m:t>and every</m:t>
                    </m:r>
                    <m:r>
                      <m:t> </m:t>
                    </m:r>
                    <m:r>
                      <m:t>j</m:t>
                    </m:r>
                    <m:r>
                      <m:rPr>
                        <m:sty m:val="p"/>
                      </m:rPr>
                      <m:t>≤</m:t>
                    </m:r>
                    <m:r>
                      <m:t>J</m:t>
                    </m:r>
                  </m:e>
                </m:d>
                <m:r>
                  <m:rPr>
                    <m:sty m:val="p"/>
                  </m:rPr>
                  <m:t>≥</m:t>
                </m:r>
                <m:r>
                  <m:t>1</m:t>
                </m:r>
                <m:r>
                  <m:rPr>
                    <m:sty m:val="p"/>
                  </m:rPr>
                  <m:t>−</m:t>
                </m:r>
                <m:r>
                  <m:t>δ</m:t>
                </m:r>
              </m:oMath>
            </m:oMathPara>
          </w:p>
        </w:tc>
        <w:tc>
          <w:tcPr>
            <w:tcW w:type="dxa" w:w="900"/>
            <w:vAlign w:val="center"/>
          </w:tcPr>
          <w:p>
            <w:pPr>
              <w:jc w:val="right"/>
            </w:pPr>
            <w:r>
              <w:t xml:space="preserve">(181)</w:t>
            </w:r>
          </w:p>
        </w:tc>
      </w:tr>
    </w:tbl>
    <w:p>
      <w:pPr>
        <w:spacing w:after="120" w:line="288"/>
        <w:jc w:val="both"/>
      </w:pPr>
      <w:r>
        <w:t xml:space="preserve">where </w:t>
      </w:r>
      <m:oMath>
        <m:sSubSup>
          <m:e>
            <m:r>
              <m:t>B</m:t>
            </m:r>
          </m:e>
          <m:sub>
            <m:r>
              <m:t>N</m:t>
            </m:r>
          </m:sub>
          <m:sup>
            <m:r>
              <m:rPr>
                <m:sty m:val="p"/>
              </m:rPr>
              <m:t>(</m:t>
            </m:r>
            <m:r>
              <m:t>c</m:t>
            </m:r>
            <m:r>
              <m:rPr>
                <m:sty m:val="p"/>
              </m:rPr>
              <m:t>)</m:t>
            </m:r>
          </m:sup>
        </m:sSubSup>
      </m:oMath>
      <w:r>
        <w:t xml:space="preserve"> is the bound with </w:t>
      </w:r>
      <m:oMath>
        <m:sSubSup>
          <m:e>
            <m:r>
              <m:t>ν</m:t>
            </m:r>
          </m:e>
          <m:sub>
            <m:r>
              <m:t>0</m:t>
            </m:r>
          </m:sub>
          <m:sup>
            <m:r>
              <m:t>π</m:t>
            </m:r>
          </m:sup>
        </m:sSubSup>
        <m:r>
          <m:rPr>
            <m:sty m:val="p"/>
          </m:rPr>
          <m:t>=</m:t>
        </m:r>
        <m:sSup>
          <m:e>
            <m:r>
              <m:t>ϕ</m:t>
            </m:r>
          </m:e>
          <m:sup>
            <m:r>
              <m:t>π</m:t>
            </m:r>
          </m:sup>
        </m:sSup>
        <m:r>
          <m:rPr>
            <m:sty m:val="p"/>
          </m:rPr>
          <m:t>(</m:t>
        </m:r>
        <m:r>
          <m:t>c</m:t>
        </m:r>
        <m:r>
          <m:rPr>
            <m:sty m:val="p"/>
          </m:rPr>
          <m:t>)</m:t>
        </m:r>
      </m:oMath>
      <w:r>
        <w:t xml:space="preserve">. The rule is certified at the first checkpoint where </w:t>
      </w:r>
      <m:oMath>
        <m:sSubSup>
          <m:e>
            <m:acc>
              <m:accPr>
                <m:chr m:val="̂"/>
              </m:accPr>
              <m:e>
                <m:r>
                  <m:t>v</m:t>
                </m:r>
              </m:e>
            </m:acc>
          </m:e>
          <m:sub>
            <m:sSub>
              <m:e>
                <m:r>
                  <m:t>N</m:t>
                </m:r>
              </m:e>
              <m:sub>
                <m:r>
                  <m:t>j</m:t>
                </m:r>
              </m:sub>
            </m:sSub>
          </m:sub>
          <m:sup>
            <m:r>
              <m:t>π</m:t>
            </m:r>
          </m:sup>
        </m:sSubSup>
        <m:r>
          <m:rPr>
            <m:sty m:val="p"/>
          </m:rPr>
          <m:t>(</m:t>
        </m:r>
        <m:r>
          <m:t>c</m:t>
        </m:r>
        <m:r>
          <m:rPr>
            <m:sty m:val="p"/>
          </m:rPr>
          <m:t>)</m:t>
        </m:r>
        <m:r>
          <m:rPr>
            <m:sty m:val="p"/>
          </m:rPr>
          <m:t>−</m:t>
        </m:r>
        <m:sSubSup>
          <m:e>
            <m:r>
              <m:t>B</m:t>
            </m:r>
          </m:e>
          <m:sub>
            <m:sSub>
              <m:e>
                <m:r>
                  <m:t>N</m:t>
                </m:r>
              </m:e>
              <m:sub>
                <m:r>
                  <m:t>j</m:t>
                </m:r>
              </m:sub>
            </m:sSub>
          </m:sub>
          <m:sup>
            <m:r>
              <m:rPr>
                <m:sty m:val="p"/>
              </m:rPr>
              <m:t>(</m:t>
            </m:r>
            <m:r>
              <m:t>c</m:t>
            </m:r>
            <m:r>
              <m:rPr>
                <m:sty m:val="p"/>
              </m:rPr>
              <m:t>)</m:t>
            </m:r>
          </m:sup>
        </m:sSubSup>
        <m:r>
          <m:rPr>
            <m:sty m:val="p"/>
          </m:rPr>
          <m:t>≥</m:t>
        </m:r>
        <m:sSub>
          <m:e>
            <m:r>
              <m:t>v</m:t>
            </m:r>
          </m:e>
          <m:sub>
            <m:r>
              <m:rPr>
                <m:nor/>
              </m:rPr>
              <m:t>min</m:t>
            </m:r>
          </m:sub>
        </m:sSub>
      </m:oMath>
      <w:r>
        <w:t xml:space="preserve"> and rejected at the first checkpoint where </w:t>
      </w:r>
      <m:oMath>
        <m:sSubSup>
          <m:e>
            <m:acc>
              <m:accPr>
                <m:chr m:val="̂"/>
              </m:accPr>
              <m:e>
                <m:r>
                  <m:t>v</m:t>
                </m:r>
              </m:e>
            </m:acc>
          </m:e>
          <m:sub>
            <m:sSub>
              <m:e>
                <m:r>
                  <m:t>N</m:t>
                </m:r>
              </m:e>
              <m:sub>
                <m:r>
                  <m:t>j</m:t>
                </m:r>
              </m:sub>
            </m:sSub>
          </m:sub>
          <m:sup>
            <m:r>
              <m:t>π</m:t>
            </m:r>
          </m:sup>
        </m:sSubSup>
        <m:r>
          <m:rPr>
            <m:sty m:val="p"/>
          </m:rPr>
          <m:t>(</m:t>
        </m:r>
        <m:r>
          <m:t>c</m:t>
        </m:r>
        <m:r>
          <m:rPr>
            <m:sty m:val="p"/>
          </m:rPr>
          <m:t>)</m:t>
        </m:r>
        <m:r>
          <m:rPr>
            <m:sty m:val="p"/>
          </m:rPr>
          <m:t>+</m:t>
        </m:r>
        <m:sSubSup>
          <m:e>
            <m:r>
              <m:t>B</m:t>
            </m:r>
          </m:e>
          <m:sub>
            <m:sSub>
              <m:e>
                <m:r>
                  <m:t>N</m:t>
                </m:r>
              </m:e>
              <m:sub>
                <m:r>
                  <m:t>j</m:t>
                </m:r>
              </m:sub>
            </m:sSub>
          </m:sub>
          <m:sup>
            <m:r>
              <m:rPr>
                <m:sty m:val="p"/>
              </m:rPr>
              <m:t>(</m:t>
            </m:r>
            <m:r>
              <m:t>c</m:t>
            </m:r>
            <m:r>
              <m:rPr>
                <m:sty m:val="p"/>
              </m:rPr>
              <m:t>)</m:t>
            </m:r>
          </m:sup>
        </m:sSubSup>
        <m:r>
          <m:rPr>
            <m:sty m:val="p"/>
          </m:rPr>
          <m:t>&lt;</m:t>
        </m:r>
        <m:sSub>
          <m:e>
            <m:r>
              <m:t>v</m:t>
            </m:r>
          </m:e>
          <m:sub>
            <m:r>
              <m:rPr>
                <m:nor/>
              </m:rPr>
              <m:t>min</m:t>
            </m:r>
          </m:sub>
        </m:sSub>
      </m:oMath>
      <w:r>
        <w:t xml:space="preserve">, with </w:t>
      </w:r>
      <m:oMath>
        <m:sSub>
          <m:e>
            <m:r>
              <m:t>v</m:t>
            </m:r>
          </m:e>
          <m:sub>
            <m:r>
              <m:rPr>
                <m:nor/>
              </m:rPr>
              <m:t>min</m:t>
            </m:r>
          </m:sub>
        </m:sSub>
      </m:oMath>
      <w:r>
        <w:t xml:space="preserve"> the operator's target. On this event both decisions are correct for any stopping rule over the checkpoints and for any start cell, because the event covers all of them at once; the factor </w:t>
      </w:r>
      <m:oMath>
        <m:r>
          <m:t>m</m:t>
        </m:r>
      </m:oMath>
      <w:r>
        <w:t xml:space="preserve"> may be unnecessary (see above). By the feasibility computation, this guaranteed rule can act only for record lengths far beyond any field series. In the field, the same rule with the plug-in interval and the quantile </w:t>
      </w:r>
      <m:oMath>
        <m:sSub>
          <m:e>
            <m:r>
              <m:t>z</m:t>
            </m:r>
          </m:e>
          <m:sub>
            <m:r>
              <m:t>1</m:t>
            </m:r>
            <m:r>
              <m:rPr>
                <m:sty m:val="p"/>
              </m:rPr>
              <m:t>−</m:t>
            </m:r>
            <m:r>
              <m:t>δ</m:t>
            </m:r>
            <m:r>
              <m:rPr>
                <m:sty m:val="p"/>
              </m:rPr>
              <m:t>/</m:t>
            </m:r>
            <m:r>
              <m:rPr>
                <m:sty m:val="p"/>
              </m:rPr>
              <m:t>(</m:t>
            </m:r>
            <m:r>
              <m:t>2</m:t>
            </m:r>
            <m:r>
              <m:t> </m:t>
            </m:r>
            <m:r>
              <m:t>m</m:t>
            </m:r>
            <m:r>
              <m:t> </m:t>
            </m:r>
            <m:r>
              <m:t>J</m:t>
            </m:r>
            <m:r>
              <m:rPr>
                <m:sty m:val="p"/>
              </m:rPr>
              <m:t>)</m:t>
            </m:r>
          </m:sub>
        </m:sSub>
      </m:oMath>
      <w:r>
        <w:t xml:space="preserve"> is a heuristic. </w:t>
      </w:r>
      <m:oMath>
        <m:r>
          <m:t>λ</m:t>
        </m:r>
      </m:oMath>
      <w:r>
        <w:t xml:space="preserve"> is fixed before the campaign (or included in the union bound over a predefined grid); for </w:t>
      </w:r>
      <m:oMath>
        <m:r>
          <m:t>L</m:t>
        </m:r>
      </m:oMath>
      <w:r>
        <w:t xml:space="preserve"> rules, </w:t>
      </w:r>
      <m:oMath>
        <m:r>
          <m:t>δ</m:t>
        </m:r>
        <m:r>
          <m:rPr>
            <m:sty m:val="p"/>
          </m:rPr>
          <m:t>/</m:t>
        </m:r>
        <m:r>
          <m:rPr>
            <m:sty m:val="p"/>
          </m:rPr>
          <m:t>(</m:t>
        </m:r>
        <m:r>
          <m:t>m</m:t>
        </m:r>
        <m:r>
          <m:t> </m:t>
        </m:r>
        <m:r>
          <m:t>J</m:t>
        </m:r>
        <m:r>
          <m:t> </m:t>
        </m:r>
        <m:r>
          <m:t>L</m:t>
        </m:r>
        <m:r>
          <m:rPr>
            <m:sty m:val="p"/>
          </m:rPr>
          <m:t>)</m:t>
        </m:r>
      </m:oMath>
      <w:r>
        <w:t xml:space="preserve"> is used.</w:t>
      </w:r>
    </w:p>
    <w:p>
      <w:pPr>
        <w:spacing w:after="120" w:line="288"/>
        <w:jc w:val="both"/>
      </w:pPr>
      <w:r>
        <w:rPr>
          <w:i/>
          <w:iCs/>
        </w:rPr>
        <w:t xml:space="preserve">Numerical check.</w:t>
      </w:r>
      <w:r>
        <w:t xml:space="preserve"> In the Henry problem, a pumping well is added landward of the toe of the saltwater wedge, with three pumping rates and a weekly time step. The freshwater inflow follows a Markov chain with wet and dry periods, and the reward is 1 when the relative concentration in the well stays below the value that corresponds to 250 mg/L of chloride. </w:t>
      </w:r>
      <m:oMath>
        <m:sSup>
          <m:e>
            <m:r>
              <m:t>v</m:t>
            </m:r>
          </m:e>
          <m:sup>
            <m:r>
              <m:t>π</m:t>
            </m:r>
          </m:sup>
        </m:sSup>
        <m:r>
          <m:rPr>
            <m:sty m:val="p"/>
          </m:rPr>
          <m:t>(</m:t>
        </m:r>
        <m:r>
          <m:t>c</m:t>
        </m:r>
        <m:r>
          <m:rPr>
            <m:sty m:val="p"/>
          </m:rPr>
          <m:t>)</m:t>
        </m:r>
      </m:oMath>
      <w:r>
        <w:t xml:space="preserve"> is computed by Monte Carlo from the simulator. The data come from a reactive "operator" with a hidden threshold, or from the greedy design, on a single path of </w:t>
      </w:r>
      <m:oMath>
        <m:r>
          <m:t>N</m:t>
        </m:r>
      </m:oMath>
      <w:r>
        <w:t xml:space="preserve"> weeks. Over </w:t>
      </w:r>
      <m:oMath>
        <m:r>
          <m:t>R</m:t>
        </m:r>
      </m:oMath>
      <w:r>
        <w:t xml:space="preserve"> replications we measure: (a) the coverage of the plug-in interval for </w:t>
      </w:r>
      <m:oMath>
        <m:r>
          <m:t>δ</m:t>
        </m:r>
        <m:r>
          <m:rPr>
            <m:sty m:val="p"/>
          </m:rPr>
          <m:t>=</m:t>
        </m:r>
        <m:r>
          <m:t>0.05</m:t>
        </m:r>
      </m:oMath>
      <w:r>
        <w:t xml:space="preserve">, under the operator and under the design; (b) </w:t>
      </w:r>
      <m:oMath>
        <m:sSub>
          <m:e>
            <m:r>
              <m:t>B</m:t>
            </m:r>
          </m:e>
          <m:sub>
            <m:r>
              <m:t>N</m:t>
            </m:r>
          </m:sub>
        </m:sSub>
      </m:oMath>
      <w:r>
        <w:t xml:space="preserve"> against the feasibility bound and against the Monte Carlo standard deviation of </w:t>
      </w:r>
      <m:oMath>
        <m:sSup>
          <m:e>
            <m:acc>
              <m:accPr>
                <m:chr m:val="̂"/>
              </m:accPr>
              <m:e>
                <m:r>
                  <m:t>v</m:t>
                </m:r>
              </m:e>
            </m:acc>
          </m:e>
          <m:sup>
            <m:r>
              <m:t>π</m:t>
            </m:r>
          </m:sup>
        </m:sSup>
      </m:oMath>
      <w:r>
        <w:t xml:space="preserve">; (c) that standard deviation under the design versus the operator, at the same </w:t>
      </w:r>
      <m:oMath>
        <m:r>
          <m:t>N</m:t>
        </m:r>
      </m:oMath>
      <w:r>
        <w:t xml:space="preserve">; (d) the coverage with and without the wedge proxy; (e) the coverage of the bootstrap of [15] with seasons as episodes, which is not guaranteed here. Confirmation: plug-in coverage within Monte Carlo error of 0.95 under both collection rules, with the proxy, and a clearly smaller standard deviation with the design. Refutation: coverage clearly below 0.95 under the design but not under the operator (the missing non-random limit matters, and the design needs a minimum exploration probability, as in PESHA-GO); coverage below 0.95 under both, with </w:t>
      </w:r>
      <m:oMath>
        <m:r>
          <m:t>λ</m:t>
        </m:r>
      </m:oMath>
      <w:r>
        <w:t xml:space="preserve"> small relative to the </w:t>
      </w:r>
      <m:oMath>
        <m:sSub>
          <m:e>
            <m:r>
              <m:t>n</m:t>
            </m:r>
          </m:e>
          <m:sub>
            <m:r>
              <m:t>k</m:t>
            </m:r>
          </m:sub>
        </m:sSub>
      </m:oMath>
      <w:r>
        <w:t xml:space="preserve"> (Assumption 1 fails and richer features are needed, e.g., the previous week's chloride); or no reduction of the standard deviation with the design (holding </w:t>
      </w:r>
      <m:oMath>
        <m:sSubSup>
          <m:e>
            <m:acc>
              <m:accPr>
                <m:chr m:val="̂"/>
              </m:accPr>
              <m:e>
                <m:r>
                  <m:t>ν</m:t>
                </m:r>
              </m:e>
            </m:acc>
          </m:e>
          <m:sub>
            <m:r>
              <m:t>h</m:t>
            </m:r>
          </m:sub>
          <m:sup>
            <m:r>
              <m:t>π</m:t>
            </m:r>
          </m:sup>
        </m:sSubSup>
      </m:oMath>
      <w:r>
        <w:t xml:space="preserve"> fixed is not enough). If coverage drops only without the proxy, test (d) captures the misspecification that comes from the memory of the mixing zone. The clipped bound of Theorem 4 covers trivially once it spans </w:t>
      </w:r>
      <m:oMath>
        <m:r>
          <m:rPr>
            <m:sty m:val="p"/>
          </m:rPr>
          <m:t>[</m:t>
        </m:r>
        <m:r>
          <m:t>0</m:t>
        </m:r>
        <m:r>
          <m:rPr>
            <m:sty m:val="p"/>
          </m:rPr>
          <m:t>,</m:t>
        </m:r>
        <m:r>
          <m:t>H</m:t>
        </m:r>
        <m:r>
          <m:rPr>
            <m:sty m:val="p"/>
          </m:rPr>
          <m:t>+</m:t>
        </m:r>
        <m:r>
          <m:t>1</m:t>
        </m:r>
        <m:r>
          <m:rPr>
            <m:sty m:val="p"/>
          </m:rPr>
          <m:t>]</m:t>
        </m:r>
      </m:oMath>
      <w:r>
        <w:t xml:space="preserve">, so its coverage is no test; (b) checks its width.</w:t>
      </w:r>
    </w:p>
    <w:p>
      <w:pPr>
        <w:spacing w:after="120" w:line="288"/>
        <w:jc w:val="both"/>
      </w:pPr>
      <w:r>
        <w:rPr>
          <w:i/>
          <w:iCs/>
        </w:rPr>
        <w:t xml:space="preserve">Implementation and status.</w:t>
      </w:r>
      <w:r>
        <w:t xml:space="preserve"> At Fushë-Kuqe–Lezhë, the first step uses the historical records, if weekly chloride and pumping series exist for the supply wells. The mismatch factor shows which cell–action pairs the operators never tried, and the plug-in interval gives a provisional value of the rule, with the Theorem 4 bound reported as the conservative reference. The second step is the design of the next season. Unlike PESHA-GO, which targets a static parameter with IPW weights and known probabilities, SEASON-FQE targets the multi-week value of a dynamic rule without weights, and it shifts the burden from knowledge of the design to completeness of the model, which is tested in the Henry problem. The estimator and the bound are those of [14]. The cell features, the error identity as written here, the feasibility computation, the plug-in interval under adaptive collection, the Sherman–Morrison design, the union bound over checkpoints and cells, and the tests are our proposals. We did not find this in the literature we read; the search was not systematic, so verify before presenting it as new.</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4.15 [15] Hao, Ji, Duan, Lu, Szepesvári &amp; Wang (2021). </w:t>
      </w:r>
      <w:r>
        <w:rPr>
          <w:rFonts w:ascii="Times New Roman" w:cs="Times New Roman" w:eastAsia="Times New Roman" w:hAnsi="Times New Roman"/>
          <w:b/>
          <w:bCs/>
          <w:i/>
          <w:iCs/>
          <w:color w:val="000000"/>
          <w:sz w:val="23"/>
          <w:szCs w:val="23"/>
        </w:rPr>
        <w:t xml:space="preserve">Bootstrapping fitted Q-evaluation for off-policy inference</w:t>
      </w:r>
    </w:p>
    <w:p>
      <w:pPr>
        <w:spacing w:after="120" w:line="288"/>
        <w:jc w:val="both"/>
      </w:pPr>
      <w:r>
        <w:rPr>
          <w:b/>
          <w:bCs/>
        </w:rPr>
        <w:t xml:space="preserve">Bibliographic record.</w:t>
      </w:r>
      <w:r>
        <w:t xml:space="preserve"> </w:t>
      </w:r>
      <w:r>
        <w:rPr>
          <w:i/>
          <w:iCs/>
        </w:rPr>
        <w:t xml:space="preserve">Proceedings of the 38th International Conference on Machine Learning</w:t>
      </w:r>
      <w:r>
        <w:t xml:space="preserve"> (ICML 2021), PMLR, vol. 139, pp. 4074–4084, 2021. No DOI was found in any source. arXiv:2102.03607, with the comment "Accepted at ICML 2021": v1 on February 6, 2021, v2 on February 9, 2021 (this date comes from a single source, so it is probable, not certain) and v3 on May 22, 2022, the latest version. The current arXiv title matches the PMLR title. Aggregators list the version of February 6, 2021 under the title </w:t>
      </w:r>
      <w:r>
        <w:rPr>
          <w:i/>
          <w:iCs/>
        </w:rPr>
        <w:t xml:space="preserve">Bootstrapping Statistical Inference for Off-Policy Evaluation</w:t>
      </w:r>
      <w:r>
        <w:t xml:space="preserve">, and DeepMind's page under </w:t>
      </w:r>
      <w:r>
        <w:rPr>
          <w:i/>
          <w:iCs/>
        </w:rPr>
        <w:t xml:space="preserve">Bootstrap Statistical Inference for Off-Policy Evaluation</w:t>
      </w:r>
      <w:r>
        <w:t xml:space="preserve">; which arXiv version carried which title was not verified. Version v3 is about a year newer than the ICML version, and whether it renumbers the conditions, theorems and corollaries was not checked; the numbers below therefore follow the PMLR version. The search found no public code (GitHub was not searched).</w:t>
      </w:r>
    </w:p>
    <w:p>
      <w:pPr>
        <w:spacing w:after="120" w:line="288"/>
        <w:jc w:val="both"/>
      </w:pPr>
      <w:r>
        <w:rPr>
          <w:b/>
          <w:bCs/>
        </w:rPr>
        <w:t xml:space="preserve">Authors and affiliations.</w:t>
      </w:r>
      <w:r>
        <w:t xml:space="preserve"> Botao Hao, Xiang Ji, Yaqi Duan, Hao Lu, Csaba Szepesvári and Mengdi Wang. The affiliation key in the PMLR PDF is "1 DeepMind, 2 Princeton University, 3 University of Alberta". Reading the superscripts gives: Hao at DeepMind; Ji, Duan and Lu at Princeton; Szepesvári at DeepMind and the University of Alberta; Wang at DeepMind and Princeton. This reading was only partly confirmed, because the source displayed the block only partially, but it is consistent with the arXiv HTML version. Szepesvári's acknowledgments mention the Canada CIFAR AI Chairs Program, Amii and NSERC. The corresponding authors are Hao and Wang.</w:t>
      </w:r>
    </w:p>
    <w:p>
      <w:pPr>
        <w:spacing w:after="120" w:line="288"/>
        <w:jc w:val="both"/>
      </w:pPr>
      <w:r>
        <w:rPr>
          <w:b/>
          <w:bCs/>
        </w:rPr>
        <w:t xml:space="preserve">Problem.</w:t>
      </w:r>
      <w:r>
        <w:t xml:space="preserve"> Off-policy evaluation (OPE) in episodic reinforcement learning. The data are </w:t>
      </w:r>
      <m:oMath>
        <m:r>
          <m:t>K</m:t>
        </m:r>
      </m:oMath>
      <w:r>
        <w:t xml:space="preserve"> episodes collected under a behavior policy </w:t>
      </w:r>
      <m:oMath>
        <m:acc>
          <m:accPr>
            <m:chr m:val="̅"/>
          </m:accPr>
          <m:e>
            <m:r>
              <m:t>π</m:t>
            </m:r>
          </m:e>
        </m:acc>
      </m:oMath>
      <w:r>
        <w:t xml:space="preserve">; the quantity of interest is the value </w:t>
      </w:r>
      <m:oMath>
        <m:sSup>
          <m:e>
            <m:r>
              <m:t>v</m:t>
            </m:r>
          </m:e>
          <m:sup>
            <m:r>
              <m:t>π</m:t>
            </m:r>
          </m:sup>
        </m:sSup>
      </m:oMath>
      <w:r>
        <w:t xml:space="preserve">, the expected cumulative reward, of a target policy </w:t>
      </w:r>
      <m:oMath>
        <m:r>
          <m:t>π</m:t>
        </m:r>
      </m:oMath>
      <w:r>
        <w:t xml:space="preserve"> that was not deployed. The estimator is </w:t>
      </w:r>
      <w:r>
        <w:rPr>
          <w:i/>
          <w:iCs/>
        </w:rPr>
        <w:t xml:space="preserve">fitted Q-evaluation</w:t>
      </w:r>
      <w:r>
        <w:t xml:space="preserve"> (FQE), which according to the abstract is minimax-optimal in the tabular and linear-model cases (compare [14]). The question of the paper is the distribution of the error </w:t>
      </w:r>
      <m:oMath>
        <m:sSup>
          <m:e>
            <m:acc>
              <m:accPr>
                <m:chr m:val="̂"/>
              </m:accPr>
              <m:e>
                <m:r>
                  <m:t>v</m:t>
                </m:r>
              </m:e>
            </m:acc>
          </m:e>
          <m:sup>
            <m:r>
              <m:t>π</m:t>
            </m:r>
          </m:sup>
        </m:sSup>
        <m:r>
          <m:rPr>
            <m:sty m:val="p"/>
          </m:rPr>
          <m:t>−</m:t>
        </m:r>
        <m:sSup>
          <m:e>
            <m:r>
              <m:t>v</m:t>
            </m:r>
          </m:e>
          <m:sup>
            <m:r>
              <m:t>π</m:t>
            </m:r>
          </m:sup>
        </m:sSup>
      </m:oMath>
      <w:r>
        <w:t xml:space="preserve">: how to build confidence intervals, how to estimate the variance of an off-policy estimator, and how to estimate the correlation between several estimators. The answer is the FQE bootstrap, with the whole episode as the resampling unit. Transitions within an episode are dependent, and the authors note, citing a classical result, that bootstrapping dependent data in general fails to give the correct error distribution. The paper refers to the earlier work of Kostrikov &amp; Nachum (2020) on the bootstrap in OPE; our sources disagree on whether that work resampled transitions or episodes.</w:t>
      </w:r>
    </w:p>
    <w:p>
      <w:pPr>
        <w:spacing w:after="120" w:line="288"/>
        <w:jc w:val="both"/>
      </w:pPr>
      <w:r>
        <w:rPr>
          <w:b/>
          <w:bCs/>
        </w:rPr>
        <w:t xml:space="preserve">Model and assumptions.</w:t>
      </w:r>
      <w:r>
        <w:t xml:space="preserve"> In the notation of this document, episode </w:t>
      </w:r>
      <m:oMath>
        <m:r>
          <m:t>k</m:t>
        </m:r>
        <m:r>
          <m:rPr>
            <m:sty m:val="p"/>
          </m:rPr>
          <m:t>∈</m:t>
        </m:r>
        <m:r>
          <m:rPr>
            <m:sty m:val="p"/>
          </m:rPr>
          <m:t>{</m:t>
        </m:r>
        <m:r>
          <m:t>1</m:t>
        </m:r>
        <m:r>
          <m:rPr>
            <m:sty m:val="p"/>
          </m:rPr>
          <m:t>,</m:t>
        </m:r>
        <m:r>
          <m:rPr>
            <m:sty m:val="p"/>
          </m:rPr>
          <m:t>…</m:t>
        </m:r>
        <m:r>
          <m:rPr>
            <m:sty m:val="p"/>
          </m:rPr>
          <m:t>,</m:t>
        </m:r>
        <m:r>
          <m:t>K</m:t>
        </m:r>
        <m:r>
          <m:rPr>
            <m:sty m:val="p"/>
          </m:rPr>
          <m:t>}</m:t>
        </m:r>
      </m:oMath>
      <w:r>
        <w:t xml:space="preserve"> is the sequence </w:t>
      </w:r>
      <m:oMath>
        <m:sSubSup>
          <m:e>
            <m:r>
              <m:rPr>
                <m:sty m:val="p"/>
              </m:rPr>
              <m:t>(</m:t>
            </m:r>
            <m:sSub>
              <m:e>
                <m:r>
                  <m:t>X</m:t>
                </m:r>
              </m:e>
              <m:sub>
                <m:r>
                  <m:t>k</m:t>
                </m:r>
                <m:r>
                  <m:rPr>
                    <m:sty m:val="p"/>
                  </m:rPr>
                  <m:t>,</m:t>
                </m:r>
                <m:r>
                  <m:t>t</m:t>
                </m:r>
              </m:sub>
            </m:sSub>
            <m:r>
              <m:rPr>
                <m:sty m:val="p"/>
              </m:rPr>
              <m:t>,</m:t>
            </m:r>
            <m:sSub>
              <m:e>
                <m:r>
                  <m:t>A</m:t>
                </m:r>
              </m:e>
              <m:sub>
                <m:r>
                  <m:t>k</m:t>
                </m:r>
                <m:r>
                  <m:rPr>
                    <m:sty m:val="p"/>
                  </m:rPr>
                  <m:t>,</m:t>
                </m:r>
                <m:r>
                  <m:t>t</m:t>
                </m:r>
              </m:sub>
            </m:sSub>
            <m:r>
              <m:rPr>
                <m:sty m:val="p"/>
              </m:rPr>
              <m:t>,</m:t>
            </m:r>
            <m:sSub>
              <m:e>
                <m:r>
                  <m:t>Y</m:t>
                </m:r>
              </m:e>
              <m:sub>
                <m:r>
                  <m:t>k</m:t>
                </m:r>
                <m:r>
                  <m:rPr>
                    <m:sty m:val="p"/>
                  </m:rPr>
                  <m:t>,</m:t>
                </m:r>
                <m:r>
                  <m:t>t</m:t>
                </m:r>
              </m:sub>
            </m:sSub>
            <m:r>
              <m:rPr>
                <m:sty m:val="p"/>
              </m:rPr>
              <m:t>)</m:t>
            </m:r>
          </m:e>
          <m:sub>
            <m:r>
              <m:t>t</m:t>
            </m:r>
            <m:r>
              <m:rPr>
                <m:sty m:val="p"/>
              </m:rPr>
              <m:t>=</m:t>
            </m:r>
            <m:r>
              <m:t>1</m:t>
            </m:r>
          </m:sub>
          <m:sup>
            <m:r>
              <m:t>H</m:t>
            </m:r>
          </m:sup>
        </m:sSubSup>
      </m:oMath>
      <w:r>
        <w:t xml:space="preserve"> with terminal state </w:t>
      </w:r>
      <m:oMath>
        <m:sSub>
          <m:e>
            <m:r>
              <m:t>X</m:t>
            </m:r>
          </m:e>
          <m:sub>
            <m:r>
              <m:t>k</m:t>
            </m:r>
            <m:r>
              <m:rPr>
                <m:sty m:val="p"/>
              </m:rPr>
              <m:t>,</m:t>
            </m:r>
            <m:r>
              <m:t>H</m:t>
            </m:r>
            <m:r>
              <m:rPr>
                <m:sty m:val="p"/>
              </m:rPr>
              <m:t>+</m:t>
            </m:r>
            <m:r>
              <m:t>1</m:t>
            </m:r>
          </m:sub>
        </m:sSub>
      </m:oMath>
      <w:r>
        <w:t xml:space="preserve">: </w:t>
      </w:r>
      <m:oMath>
        <m:sSub>
          <m:e>
            <m:r>
              <m:t>X</m:t>
            </m:r>
          </m:e>
          <m:sub>
            <m:r>
              <m:t>k</m:t>
            </m:r>
            <m:r>
              <m:rPr>
                <m:sty m:val="p"/>
              </m:rPr>
              <m:t>,</m:t>
            </m:r>
            <m:r>
              <m:t>t</m:t>
            </m:r>
          </m:sub>
        </m:sSub>
      </m:oMath>
      <w:r>
        <w:t xml:space="preserve"> is the state, </w:t>
      </w:r>
      <m:oMath>
        <m:sSub>
          <m:e>
            <m:r>
              <m:t>A</m:t>
            </m:r>
          </m:e>
          <m:sub>
            <m:r>
              <m:t>k</m:t>
            </m:r>
            <m:r>
              <m:rPr>
                <m:sty m:val="p"/>
              </m:rPr>
              <m:t>,</m:t>
            </m:r>
            <m:r>
              <m:t>t</m:t>
            </m:r>
          </m:sub>
        </m:sSub>
        <m:r>
          <m:rPr>
            <m:sty m:val="p"/>
          </m:rPr>
          <m:t>∼</m:t>
        </m:r>
        <m:acc>
          <m:accPr>
            <m:chr m:val="̅"/>
          </m:accPr>
          <m:e>
            <m:r>
              <m:t>π</m:t>
            </m:r>
          </m:e>
        </m:acc>
        <m:r>
          <m:rPr>
            <m:sty m:val="p"/>
          </m:rPr>
          <m:t>(</m:t>
        </m:r>
        <m:r>
          <m:rPr>
            <m:sty m:val="p"/>
          </m:rPr>
          <m:t>⋅</m:t>
        </m:r>
        <m:r>
          <m:rPr>
            <m:sty m:val="p"/>
          </m:rPr>
          <m:t>∣</m:t>
        </m:r>
        <m:sSub>
          <m:e>
            <m:r>
              <m:t>X</m:t>
            </m:r>
          </m:e>
          <m:sub>
            <m:r>
              <m:t>k</m:t>
            </m:r>
            <m:r>
              <m:rPr>
                <m:sty m:val="p"/>
              </m:rPr>
              <m:t>,</m:t>
            </m:r>
            <m:r>
              <m:t>t</m:t>
            </m:r>
          </m:sub>
        </m:sSub>
        <m:r>
          <m:rPr>
            <m:sty m:val="p"/>
          </m:rPr>
          <m:t>)</m:t>
        </m:r>
      </m:oMath>
      <w:r>
        <w:t xml:space="preserve"> the action and </w:t>
      </w:r>
      <m:oMath>
        <m:sSub>
          <m:e>
            <m:r>
              <m:t>Y</m:t>
            </m:r>
          </m:e>
          <m:sub>
            <m:r>
              <m:t>k</m:t>
            </m:r>
            <m:r>
              <m:rPr>
                <m:sty m:val="p"/>
              </m:rPr>
              <m:t>,</m:t>
            </m:r>
            <m:r>
              <m:t>t</m:t>
            </m:r>
          </m:sub>
        </m:sSub>
      </m:oMath>
      <w:r>
        <w:t xml:space="preserve"> the reward. We write </w:t>
      </w:r>
      <m:oMath>
        <m:r>
          <m:t>N</m:t>
        </m:r>
        <m:r>
          <m:rPr>
            <m:sty m:val="p"/>
          </m:rPr>
          <m:t>=</m:t>
        </m:r>
        <m:r>
          <m:t>K</m:t>
        </m:r>
        <m:r>
          <m:t> </m:t>
        </m:r>
        <m:r>
          <m:t>H</m:t>
        </m:r>
      </m:oMath>
      <w:r>
        <w:t xml:space="preserve"> for the number of transitions. The assumptions, with their status:</w:t>
      </w:r>
    </w:p>
    <w:p>
      <w:pPr>
        <w:pStyle w:val="ListParagraph"/>
        <w:numPr>
          <w:ilvl w:val="0"/>
          <w:numId w:val="2"/>
        </w:numPr>
        <w:spacing w:after="60" w:line="288"/>
        <w:jc w:val="both"/>
      </w:pPr>
      <w:r>
        <w:rPr>
          <w:b/>
          <w:bCs/>
        </w:rPr>
        <w:t xml:space="preserve">Episodic, homogeneous MDP.</w:t>
      </w:r>
      <w:r>
        <w:t xml:space="preserve"> The law of </w:t>
      </w:r>
      <m:oMath>
        <m:r>
          <m:rPr>
            <m:sty m:val="p"/>
          </m:rPr>
          <m:t>(</m:t>
        </m:r>
        <m:sSub>
          <m:e>
            <m:r>
              <m:t>Y</m:t>
            </m:r>
          </m:e>
          <m:sub>
            <m:r>
              <m:t>k</m:t>
            </m:r>
            <m:r>
              <m:rPr>
                <m:sty m:val="p"/>
              </m:rPr>
              <m:t>,</m:t>
            </m:r>
            <m:r>
              <m:t>t</m:t>
            </m:r>
          </m:sub>
        </m:sSub>
        <m:r>
          <m:rPr>
            <m:sty m:val="p"/>
          </m:rPr>
          <m:t>,</m:t>
        </m:r>
        <m:sSub>
          <m:e>
            <m:r>
              <m:t>X</m:t>
            </m:r>
          </m:e>
          <m:sub>
            <m:r>
              <m:t>k</m:t>
            </m:r>
            <m:r>
              <m:rPr>
                <m:sty m:val="p"/>
              </m:rPr>
              <m:t>,</m:t>
            </m:r>
            <m:r>
              <m:t>t</m:t>
            </m:r>
            <m:r>
              <m:rPr>
                <m:sty m:val="p"/>
              </m:rPr>
              <m:t>+</m:t>
            </m:r>
            <m:r>
              <m:t>1</m:t>
            </m:r>
          </m:sub>
        </m:sSub>
        <m:r>
          <m:rPr>
            <m:sty m:val="p"/>
          </m:rPr>
          <m:t>)</m:t>
        </m:r>
      </m:oMath>
      <w:r>
        <w:t xml:space="preserve"> given </w:t>
      </w:r>
      <m:oMath>
        <m:r>
          <m:rPr>
            <m:sty m:val="p"/>
          </m:rPr>
          <m:t>(</m:t>
        </m:r>
        <m:sSub>
          <m:e>
            <m:r>
              <m:t>X</m:t>
            </m:r>
          </m:e>
          <m:sub>
            <m:r>
              <m:t>k</m:t>
            </m:r>
            <m:r>
              <m:rPr>
                <m:sty m:val="p"/>
              </m:rPr>
              <m:t>,</m:t>
            </m:r>
            <m:r>
              <m:t>t</m:t>
            </m:r>
          </m:sub>
        </m:sSub>
        <m:r>
          <m:rPr>
            <m:sty m:val="p"/>
          </m:rPr>
          <m:t>,</m:t>
        </m:r>
        <m:sSub>
          <m:e>
            <m:r>
              <m:t>A</m:t>
            </m:r>
          </m:e>
          <m:sub>
            <m:r>
              <m:t>k</m:t>
            </m:r>
            <m:r>
              <m:rPr>
                <m:sty m:val="p"/>
              </m:rPr>
              <m:t>,</m:t>
            </m:r>
            <m:r>
              <m:t>t</m:t>
            </m:r>
          </m:sub>
        </m:sSub>
        <m:r>
          <m:rPr>
            <m:sty m:val="p"/>
          </m:rPr>
          <m:t>)</m:t>
        </m:r>
      </m:oMath>
      <w:r>
        <w:t xml:space="preserve"> does not depend on </w:t>
      </w:r>
      <m:oMath>
        <m:r>
          <m:t>t</m:t>
        </m:r>
      </m:oMath>
      <w:r>
        <w:t xml:space="preserve">. Support: a later paper describes the theory as valid for "linear episodic homogeneous MDPs".</w:t>
      </w:r>
    </w:p>
    <w:p>
      <w:pPr>
        <w:pStyle w:val="ListParagraph"/>
        <w:numPr>
          <w:ilvl w:val="0"/>
          <w:numId w:val="2"/>
        </w:numPr>
        <w:spacing w:after="60" w:line="288"/>
        <w:jc w:val="both"/>
      </w:pPr>
      <w:r>
        <w:rPr>
          <w:b/>
          <w:bCs/>
        </w:rPr>
        <w:t xml:space="preserve">Independent episodes.</w:t>
      </w:r>
      <w:r>
        <w:t xml:space="preserve"> In the description of [16], the bootstrap draws episodes "independently with replacement from the original </w:t>
      </w:r>
      <m:oMath>
        <m:r>
          <m:t>K</m:t>
        </m:r>
      </m:oMath>
      <w:r>
        <w:t xml:space="preserve"> episodes"; this requires i.i.d. episodes under the same </w:t>
      </w:r>
      <m:oMath>
        <m:acc>
          <m:accPr>
            <m:chr m:val="̅"/>
          </m:accPr>
          <m:e>
            <m:r>
              <m:t>π</m:t>
            </m:r>
          </m:e>
        </m:acc>
      </m:oMath>
      <w:r>
        <w:t xml:space="preserve">. That the paper itself states this assumption in these words is not verified. Markov dependence is allowed within an episode.</w:t>
      </w:r>
    </w:p>
    <w:p>
      <w:pPr>
        <w:pStyle w:val="ListParagraph"/>
        <w:numPr>
          <w:ilvl w:val="0"/>
          <w:numId w:val="2"/>
        </w:numPr>
        <w:spacing w:after="60" w:line="288"/>
        <w:jc w:val="both"/>
      </w:pPr>
      <w:r>
        <w:rPr>
          <w:b/>
          <w:bCs/>
        </w:rPr>
        <w:t xml:space="preserve">Linear approximation.</w:t>
      </w:r>
      <w:r>
        <w:t xml:space="preserve"> </w:t>
      </w:r>
      <m:oMath>
        <m:sSubSup>
          <m:e>
            <m:r>
              <m:t>Q</m:t>
            </m:r>
          </m:e>
          <m:sub>
            <m:r>
              <m:t>h</m:t>
            </m:r>
          </m:sub>
          <m:sup>
            <m:r>
              <m:t>π</m:t>
            </m:r>
          </m:sup>
        </m:sSubSup>
        <m:r>
          <m:rPr>
            <m:sty m:val="p"/>
          </m:rPr>
          <m:t>(</m:t>
        </m:r>
        <m:r>
          <m:t>x</m:t>
        </m:r>
        <m:r>
          <m:rPr>
            <m:sty m:val="p"/>
          </m:rPr>
          <m:t>,</m:t>
        </m:r>
        <m:r>
          <m:t>a</m:t>
        </m:r>
        <m:r>
          <m:rPr>
            <m:sty m:val="p"/>
          </m:rPr>
          <m:t>)</m:t>
        </m:r>
        <m:r>
          <m:rPr>
            <m:sty m:val="p"/>
          </m:rPr>
          <m:t>≈</m:t>
        </m:r>
        <m:r>
          <m:t>ϕ</m:t>
        </m:r>
        <m:sSup>
          <m:e>
            <m:r>
              <m:rPr>
                <m:sty m:val="p"/>
              </m:rPr>
              <m:t>(</m:t>
            </m:r>
            <m:r>
              <m:t>x</m:t>
            </m:r>
            <m:r>
              <m:rPr>
                <m:sty m:val="p"/>
              </m:rPr>
              <m:t>,</m:t>
            </m:r>
            <m:r>
              <m:t>a</m:t>
            </m:r>
            <m:r>
              <m:rPr>
                <m:sty m:val="p"/>
              </m:rPr>
              <m:t>)</m:t>
            </m:r>
          </m:e>
          <m:sup>
            <m:r>
              <m:rPr>
                <m:sty m:val="p"/>
              </m:rPr>
              <m:t>⊤</m:t>
            </m:r>
          </m:sup>
        </m:sSup>
        <m:sSub>
          <m:e>
            <m:r>
              <m:t>w</m:t>
            </m:r>
          </m:e>
          <m:sub>
            <m:r>
              <m:t>h</m:t>
            </m:r>
          </m:sub>
        </m:sSub>
      </m:oMath>
      <w:r>
        <w:t xml:space="preserve"> with features </w:t>
      </w:r>
      <m:oMath>
        <m:r>
          <m:t>ϕ</m:t>
        </m:r>
        <m:r>
          <m:rPr>
            <m:sty m:val="p"/>
          </m:rPr>
          <m:t>(</m:t>
        </m:r>
        <m:r>
          <m:t>x</m:t>
        </m:r>
        <m:r>
          <m:rPr>
            <m:sty m:val="p"/>
          </m:rPr>
          <m:t>,</m:t>
        </m:r>
        <m:r>
          <m:t>a</m:t>
        </m:r>
        <m:r>
          <m:rPr>
            <m:sty m:val="p"/>
          </m:rPr>
          <m:t>)</m:t>
        </m:r>
        <m:r>
          <m:rPr>
            <m:sty m:val="p"/>
          </m:rPr>
          <m:t>∈</m:t>
        </m:r>
        <m:sSup>
          <m:e>
            <m:r>
              <m:rPr>
                <m:nor/>
              </m:rPr>
              <m:t>ℝ</m:t>
            </m:r>
          </m:e>
          <m:sup>
            <m:r>
              <m:t>d</m:t>
            </m:r>
          </m:sup>
        </m:sSup>
      </m:oMath>
      <w:r>
        <w:t xml:space="preserve">. Theorem 4.2 is for FQE with linear approximation, chosen "because it is the most basic function-approximation setting".</w:t>
      </w:r>
    </w:p>
    <w:p>
      <w:pPr>
        <w:pStyle w:val="ListParagraph"/>
        <w:numPr>
          <w:ilvl w:val="0"/>
          <w:numId w:val="2"/>
        </w:numPr>
        <w:spacing w:after="60" w:line="288"/>
        <w:jc w:val="both"/>
      </w:pPr>
      <w:r>
        <w:rPr>
          <w:b/>
          <w:bCs/>
        </w:rPr>
        <w:t xml:space="preserve">Completeness (Condition 4.1) and </w:t>
      </w:r>
      <m:oMath>
        <m:sSub>
          <m:e>
            <m:r>
              <m:rPr>
                <m:sty m:val="bi"/>
              </m:rPr>
              <w:rPr>
                <w:rFonts w:ascii="Cambria Math" w:hAnsi="Cambria Math"/>
              </w:rPr>
              <m:t>λ</m:t>
            </m:r>
          </m:e>
          <m:sub>
            <m:r>
              <m:rPr>
                <m:nor/>
              </m:rPr>
              <w:rPr>
                <w:rFonts w:ascii="Cambria Math" w:hAnsi="Cambria Math"/>
                <w:b/>
              </w:rPr>
              <m:t>min</m:t>
            </m:r>
          </m:sub>
        </m:sSub>
        <m:r>
          <m:rPr>
            <m:sty m:val="b"/>
          </m:rPr>
          <w:rPr>
            <w:rFonts w:ascii="Cambria Math" w:hAnsi="Cambria Math"/>
          </w:rPr>
          <m:t>(</m:t>
        </m:r>
        <m:r>
          <m:rPr>
            <m:sty m:val="bi"/>
          </m:rPr>
          <w:rPr>
            <w:rFonts w:ascii="Cambria Math" w:hAnsi="Cambria Math"/>
          </w:rPr>
          <m:t>Σ</m:t>
        </m:r>
        <m:r>
          <m:rPr>
            <m:sty m:val="b"/>
          </m:rPr>
          <w:rPr>
            <w:rFonts w:ascii="Cambria Math" w:hAnsi="Cambria Math"/>
          </w:rPr>
          <m:t>)</m:t>
        </m:r>
        <m:r>
          <m:rPr>
            <m:sty m:val="b"/>
          </m:rPr>
          <w:rPr>
            <w:rFonts w:ascii="Cambria Math" w:hAnsi="Cambria Math"/>
          </w:rPr>
          <m:t>&gt;</m:t>
        </m:r>
        <m:r>
          <m:rPr>
            <m:sty m:val="b"/>
          </m:rPr>
          <w:rPr>
            <w:rFonts w:ascii="Cambria Math" w:hAnsi="Cambria Math"/>
          </w:rPr>
          <m:t>0</m:t>
        </m:r>
      </m:oMath>
      <w:r>
        <w:t xml:space="preserve">, where </w:t>
      </w:r>
      <m:oMath>
        <m:r>
          <m:t>Σ</m:t>
        </m:r>
      </m:oMath>
      <w:r>
        <w:t xml:space="preserve"> is the second-moment matrix of the features under the data distribution: only from the earlier extraction (not verified). Completeness, in the standard definition, means that the Bellman operator of </w:t>
      </w:r>
      <m:oMath>
        <m:r>
          <m:t>π</m:t>
        </m:r>
      </m:oMath>
      <w:r>
        <w:t xml:space="preserve"> maps every function linear in </w:t>
      </w:r>
      <m:oMath>
        <m:r>
          <m:t>ϕ</m:t>
        </m:r>
      </m:oMath>
      <w:r>
        <w:t xml:space="preserve"> back into the linear span of </w:t>
      </w:r>
      <m:oMath>
        <m:r>
          <m:t>ϕ</m:t>
        </m:r>
      </m:oMath>
      <w:r>
        <w:t xml:space="preserve">.</w:t>
      </w:r>
    </w:p>
    <w:p>
      <w:pPr>
        <w:pStyle w:val="ListParagraph"/>
        <w:numPr>
          <w:ilvl w:val="0"/>
          <w:numId w:val="2"/>
        </w:numPr>
        <w:spacing w:after="60" w:line="288"/>
        <w:jc w:val="both"/>
      </w:pPr>
      <w:r>
        <w:rPr>
          <w:b/>
          <w:bCs/>
        </w:rPr>
        <w:t xml:space="preserve">Moment of order </w:t>
      </w:r>
      <m:oMath>
        <m:r>
          <m:rPr>
            <m:sty m:val="bi"/>
          </m:rPr>
          <w:rPr>
            <w:rFonts w:ascii="Cambria Math" w:hAnsi="Cambria Math"/>
          </w:rPr>
          <m:t>q</m:t>
        </m:r>
        <m:r>
          <m:rPr>
            <m:sty m:val="b"/>
          </m:rPr>
          <w:rPr>
            <w:rFonts w:ascii="Cambria Math" w:hAnsi="Cambria Math"/>
          </w:rPr>
          <m:t>&gt;</m:t>
        </m:r>
        <m:r>
          <m:rPr>
            <m:sty m:val="b"/>
          </m:rPr>
          <w:rPr>
            <w:rFonts w:ascii="Cambria Math" w:hAnsi="Cambria Math"/>
          </w:rPr>
          <m:t>2</m:t>
        </m:r>
      </m:oMath>
      <w:r>
        <w:t xml:space="preserve"> for the consistency of the bootstrap moments: only from the earlier extraction (not verified).</w:t>
      </w:r>
    </w:p>
    <w:p>
      <w:pPr>
        <w:spacing w:after="120" w:line="288"/>
        <w:jc w:val="both"/>
      </w:pPr>
      <w:r>
        <w:rPr>
          <w:b/>
          <w:bCs/>
        </w:rPr>
        <w:t xml:space="preserve">Mathematical apparatus.</w:t>
      </w:r>
      <w:r>
        <w:t xml:space="preserve"> FQE is regression iterated backward in time: at step </w:t>
      </w:r>
      <m:oMath>
        <m:r>
          <m:t>h</m:t>
        </m:r>
      </m:oMath>
      <w:r>
        <w:t xml:space="preserve">, the regression target is the reward plus the predicted value at the next state under </w:t>
      </w:r>
      <m:oMath>
        <m:r>
          <m:t>π</m:t>
        </m:r>
      </m:oMath>
      <w:r>
        <w:t xml:space="preserve">. With </w:t>
      </w:r>
      <m:oMath>
        <m:sSup>
          <m:e>
            <m:r>
              <m:t>ϕ</m:t>
            </m:r>
          </m:e>
          <m:sup>
            <m:r>
              <m:t>π</m:t>
            </m:r>
          </m:sup>
        </m:sSup>
        <m:r>
          <m:rPr>
            <m:sty m:val="p"/>
          </m:rPr>
          <m:t>(</m:t>
        </m:r>
        <m:r>
          <m:t>x</m:t>
        </m:r>
        <m:r>
          <m:rPr>
            <m:sty m:val="p"/>
          </m:rPr>
          <m:t>)</m:t>
        </m:r>
        <m:r>
          <m:rPr>
            <m:sty m:val="p"/>
          </m:rPr>
          <m:t>=</m:t>
        </m:r>
        <m:nary>
          <m:naryPr>
            <m:chr m:val="∑"/>
            <m:limLoc m:val="subSup"/>
            <m:subHide m:val="off"/>
            <m:supHide m:val="on"/>
          </m:naryPr>
          <m:sub>
            <m:r>
              <m:t>a</m:t>
            </m:r>
          </m:sub>
          <m:sup>
            <m:r>
              <m:t>​</m:t>
            </m:r>
          </m:sup>
          <m:e>
            <m:r>
              <m:t>π</m:t>
            </m:r>
          </m:e>
        </m:nary>
        <m:r>
          <m:rPr>
            <m:sty m:val="p"/>
          </m:rPr>
          <m:t>(</m:t>
        </m:r>
        <m:r>
          <m:t>a</m:t>
        </m:r>
        <m:r>
          <m:rPr>
            <m:sty m:val="p"/>
          </m:rPr>
          <m:t>∣</m:t>
        </m:r>
        <m:r>
          <m:t>x</m:t>
        </m:r>
        <m:r>
          <m:rPr>
            <m:sty m:val="p"/>
          </m:rPr>
          <m:t>)</m:t>
        </m:r>
        <m:r>
          <m:t> </m:t>
        </m:r>
        <m:r>
          <m:t>ϕ</m:t>
        </m:r>
        <m:r>
          <m:rPr>
            <m:sty m:val="p"/>
          </m:rPr>
          <m:t>(</m:t>
        </m:r>
        <m:r>
          <m:t>x</m:t>
        </m:r>
        <m:r>
          <m:rPr>
            <m:sty m:val="p"/>
          </m:rPr>
          <m:t>,</m:t>
        </m:r>
        <m:r>
          <m:t>a</m:t>
        </m:r>
        <m:r>
          <m:rPr>
            <m:sty m:val="p"/>
          </m:rPr>
          <m:t>)</m:t>
        </m:r>
      </m:oMath>
      <w:r>
        <w:t xml:space="preserve"> and </w:t>
      </w:r>
      <m:oMath>
        <m:sSub>
          <m:e>
            <m:r>
              <m:t>ϕ</m:t>
            </m:r>
          </m:e>
          <m:sub>
            <m:r>
              <m:t>k</m:t>
            </m:r>
            <m:r>
              <m:rPr>
                <m:sty m:val="p"/>
              </m:rPr>
              <m:t>,</m:t>
            </m:r>
            <m:r>
              <m:t>t</m:t>
            </m:r>
          </m:sub>
        </m:sSub>
        <m:r>
          <m:rPr>
            <m:sty m:val="p"/>
          </m:rPr>
          <m:t>=</m:t>
        </m:r>
        <m:r>
          <m:t>ϕ</m:t>
        </m:r>
        <m:r>
          <m:rPr>
            <m:sty m:val="p"/>
          </m:rPr>
          <m:t>(</m:t>
        </m:r>
        <m:sSub>
          <m:e>
            <m:r>
              <m:t>X</m:t>
            </m:r>
          </m:e>
          <m:sub>
            <m:r>
              <m:t>k</m:t>
            </m:r>
            <m:r>
              <m:rPr>
                <m:sty m:val="p"/>
              </m:rPr>
              <m:t>,</m:t>
            </m:r>
            <m:r>
              <m:t>t</m:t>
            </m:r>
          </m:sub>
        </m:sSub>
        <m:r>
          <m:rPr>
            <m:sty m:val="p"/>
          </m:rPr>
          <m:t>,</m:t>
        </m:r>
        <m:sSub>
          <m:e>
            <m:r>
              <m:t>A</m:t>
            </m:r>
          </m:e>
          <m:sub>
            <m:r>
              <m:t>k</m:t>
            </m:r>
            <m:r>
              <m:rPr>
                <m:sty m:val="p"/>
              </m:rPr>
              <m:t>,</m:t>
            </m:r>
            <m:r>
              <m:t>t</m:t>
            </m:r>
          </m:sub>
        </m:sSub>
        <m:r>
          <m:rPr>
            <m:sty m:val="p"/>
          </m:rPr>
          <m:t>)</m:t>
        </m:r>
      </m:oMath>
      <w:r>
        <w:t xml:space="preserve">, the standard linear form is as follows (all transitions are used at every step, because the MDP is homogeneous; the notation and the regularization parameter </w:t>
      </w:r>
      <m:oMath>
        <m:r>
          <m:t>λ</m:t>
        </m:r>
        <m:r>
          <m:rPr>
            <m:sty m:val="p"/>
          </m:rPr>
          <m:t>≥</m:t>
        </m:r>
        <m:r>
          <m:t>0</m:t>
        </m:r>
      </m:oMath>
      <w:r>
        <w:t xml:space="preserve"> are ours):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w</m:t>
                        </m:r>
                      </m:e>
                    </m:acc>
                  </m:e>
                  <m:sub>
                    <m:r>
                      <m:t>H</m:t>
                    </m:r>
                    <m:r>
                      <m:rPr>
                        <m:sty m:val="p"/>
                      </m:rPr>
                      <m:t>+</m:t>
                    </m:r>
                    <m:r>
                      <m:t>1</m:t>
                    </m:r>
                  </m:sub>
                </m:sSub>
                <m:r>
                  <m:rPr>
                    <m:sty m:val="p"/>
                  </m:rPr>
                  <m:t>=</m:t>
                </m:r>
                <m:r>
                  <m:t>0</m:t>
                </m:r>
                <m:r>
                  <m:rPr>
                    <m:sty m:val="p"/>
                  </m:rPr>
                  <m:t>,</m:t>
                </m:r>
                <m:r>
                  <m:rPr>
                    <m:nor/>
                  </m:rPr>
                  <m:t xml:space="preserve"> </m:t>
                </m:r>
                <m:sSub>
                  <m:e>
                    <m:acc>
                      <m:accPr>
                        <m:chr m:val="̂"/>
                      </m:accPr>
                      <m:e>
                        <m:r>
                          <m:t>w</m:t>
                        </m:r>
                      </m:e>
                    </m:acc>
                  </m:e>
                  <m:sub>
                    <m:r>
                      <m:t>h</m:t>
                    </m:r>
                  </m:sub>
                </m:sSub>
                <m:r>
                  <m:rPr>
                    <m:sty m:val="p"/>
                  </m:rPr>
                  <m:t>=</m:t>
                </m:r>
                <m:sSup>
                  <m:e>
                    <m:acc>
                      <m:accPr>
                        <m:chr m:val="̂"/>
                      </m:accPr>
                      <m:e>
                        <m:r>
                          <m:t>Σ</m:t>
                        </m:r>
                      </m:e>
                    </m:acc>
                  </m:e>
                  <m:sup>
                    <m:r>
                      <m:rPr>
                        <m:nor/>
                      </m:rPr>
                      <m:t>−1</m:t>
                    </m:r>
                  </m:sup>
                </m:sSup>
                <m:f>
                  <m:fPr>
                    <m:type m:val="bar"/>
                  </m:fPr>
                  <m:num>
                    <m:r>
                      <m:t>1</m:t>
                    </m:r>
                  </m:num>
                  <m:den>
                    <m:r>
                      <m:t>N</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t</m:t>
                        </m:r>
                        <m:r>
                          <m:rPr>
                            <m:sty m:val="p"/>
                          </m:rPr>
                          <m:t>=</m:t>
                        </m:r>
                        <m:r>
                          <m:t>1</m:t>
                        </m:r>
                      </m:sub>
                      <m:sup>
                        <m:r>
                          <m:t>H</m:t>
                        </m:r>
                      </m:sup>
                      <m:e>
                        <m:sSub>
                          <m:e>
                            <m:r>
                              <m:t>ϕ</m:t>
                            </m:r>
                          </m:e>
                          <m:sub>
                            <m:r>
                              <m:t>k</m:t>
                            </m:r>
                            <m:r>
                              <m:rPr>
                                <m:sty m:val="p"/>
                              </m:rPr>
                              <m:t>,</m:t>
                            </m:r>
                            <m:r>
                              <m:t>t</m:t>
                            </m:r>
                          </m:sub>
                        </m:sSub>
                      </m:e>
                    </m:nary>
                  </m:e>
                </m:nary>
                <m:d>
                  <m:dPr>
                    <m:begChr m:val="("/>
                    <m:sepChr m:val=""/>
                    <m:endChr m:val=")"/>
                    <m:grow/>
                  </m:dPr>
                  <m:e>
                    <m:sSub>
                      <m:e>
                        <m:r>
                          <m:t>Y</m:t>
                        </m:r>
                      </m:e>
                      <m:sub>
                        <m:r>
                          <m:t>k</m:t>
                        </m:r>
                        <m:r>
                          <m:rPr>
                            <m:sty m:val="p"/>
                          </m:rPr>
                          <m:t>,</m:t>
                        </m:r>
                        <m:r>
                          <m:t>t</m:t>
                        </m:r>
                      </m:sub>
                    </m:sSub>
                    <m:r>
                      <m:rPr>
                        <m:sty m:val="p"/>
                      </m:rPr>
                      <m:t>+</m:t>
                    </m:r>
                    <m:sSup>
                      <m:e>
                        <m:r>
                          <m:t>ϕ</m:t>
                        </m:r>
                      </m:e>
                      <m:sup>
                        <m:r>
                          <m:t>π</m:t>
                        </m:r>
                      </m:sup>
                    </m:sSup>
                    <m:sSup>
                      <m:e>
                        <m:d>
                          <m:dPr>
                            <m:begChr m:val="("/>
                            <m:sepChr m:val=""/>
                            <m:endChr m:val=")"/>
                            <m:grow/>
                          </m:dPr>
                          <m:e>
                            <m:sSub>
                              <m:e>
                                <m:r>
                                  <m:t>X</m:t>
                                </m:r>
                              </m:e>
                              <m:sub>
                                <m:r>
                                  <m:t>k</m:t>
                                </m:r>
                                <m:r>
                                  <m:rPr>
                                    <m:sty m:val="p"/>
                                  </m:rPr>
                                  <m:t>,</m:t>
                                </m:r>
                                <m:r>
                                  <m:t>t</m:t>
                                </m:r>
                                <m:r>
                                  <m:rPr>
                                    <m:sty m:val="p"/>
                                  </m:rPr>
                                  <m:t>+</m:t>
                                </m:r>
                                <m:r>
                                  <m:t>1</m:t>
                                </m:r>
                              </m:sub>
                            </m:sSub>
                          </m:e>
                        </m:d>
                      </m:e>
                      <m:sup>
                        <m:r>
                          <m:rPr>
                            <m:sty m:val="p"/>
                          </m:rPr>
                          <m:t>⊤</m:t>
                        </m:r>
                      </m:sup>
                    </m:sSup>
                    <m:sSub>
                      <m:e>
                        <m:acc>
                          <m:accPr>
                            <m:chr m:val="̂"/>
                          </m:accPr>
                          <m:e>
                            <m:r>
                              <m:t>w</m:t>
                            </m:r>
                          </m:e>
                        </m:acc>
                      </m:e>
                      <m:sub>
                        <m:r>
                          <m:t>h</m:t>
                        </m:r>
                        <m:r>
                          <m:rPr>
                            <m:sty m:val="p"/>
                          </m:rPr>
                          <m:t>+</m:t>
                        </m:r>
                        <m:r>
                          <m:t>1</m:t>
                        </m:r>
                      </m:sub>
                    </m:sSub>
                  </m:e>
                </m:d>
                <m:r>
                  <m:rPr>
                    <m:sty m:val="p"/>
                  </m:rPr>
                  <m:t>,</m:t>
                </m:r>
                <m:r>
                  <m:t> </m:t>
                </m:r>
                <m:r>
                  <m:t>h</m:t>
                </m:r>
                <m:r>
                  <m:rPr>
                    <m:sty m:val="p"/>
                  </m:rPr>
                  <m:t>=</m:t>
                </m:r>
                <m:r>
                  <m:t>H</m:t>
                </m:r>
                <m:r>
                  <m:rPr>
                    <m:sty m:val="p"/>
                  </m:rPr>
                  <m:t>,</m:t>
                </m:r>
                <m:r>
                  <m:rPr>
                    <m:sty m:val="p"/>
                  </m:rPr>
                  <m:t>…</m:t>
                </m:r>
                <m:r>
                  <m:rPr>
                    <m:sty m:val="p"/>
                  </m:rPr>
                  <m:t>,</m:t>
                </m:r>
                <m:r>
                  <m:t>1</m:t>
                </m:r>
                <m:r>
                  <m:rPr>
                    <m:sty m:val="p"/>
                  </m:rPr>
                  <m:t>,</m:t>
                </m:r>
                <m:r>
                  <m:rPr>
                    <m:nor/>
                  </m:rPr>
                  <m:t xml:space="preserve"> </m:t>
                </m:r>
                <m:acc>
                  <m:accPr>
                    <m:chr m:val="̂"/>
                  </m:accPr>
                  <m:e>
                    <m:r>
                      <m:t>Σ</m:t>
                    </m:r>
                  </m:e>
                </m:acc>
                <m:r>
                  <m:rPr>
                    <m:sty m:val="p"/>
                  </m:rPr>
                  <m:t>=</m:t>
                </m:r>
                <m:f>
                  <m:fPr>
                    <m:type m:val="bar"/>
                  </m:fPr>
                  <m:num>
                    <m:r>
                      <m:t>1</m:t>
                    </m:r>
                  </m:num>
                  <m:den>
                    <m:r>
                      <m:t>N</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t</m:t>
                        </m:r>
                        <m:r>
                          <m:rPr>
                            <m:sty m:val="p"/>
                          </m:rPr>
                          <m:t>=</m:t>
                        </m:r>
                        <m:r>
                          <m:t>1</m:t>
                        </m:r>
                      </m:sub>
                      <m:sup>
                        <m:r>
                          <m:t>H</m:t>
                        </m:r>
                      </m:sup>
                      <m:e>
                        <m:sSub>
                          <m:e>
                            <m:r>
                              <m:t>ϕ</m:t>
                            </m:r>
                          </m:e>
                          <m:sub>
                            <m:r>
                              <m:t>k</m:t>
                            </m:r>
                            <m:r>
                              <m:rPr>
                                <m:sty m:val="p"/>
                              </m:rPr>
                              <m:t>,</m:t>
                            </m:r>
                            <m:r>
                              <m:t>t</m:t>
                            </m:r>
                          </m:sub>
                        </m:sSub>
                      </m:e>
                    </m:nary>
                  </m:e>
                </m:nary>
                <m:sSubSup>
                  <m:e>
                    <m:r>
                      <m:t>ϕ</m:t>
                    </m:r>
                  </m:e>
                  <m:sub>
                    <m:r>
                      <m:t>k</m:t>
                    </m:r>
                    <m:r>
                      <m:rPr>
                        <m:sty m:val="p"/>
                      </m:rPr>
                      <m:t>,</m:t>
                    </m:r>
                    <m:r>
                      <m:t>t</m:t>
                    </m:r>
                  </m:sub>
                  <m:sup>
                    <m:r>
                      <m:rPr>
                        <m:sty m:val="p"/>
                      </m:rPr>
                      <m:t>⊤</m:t>
                    </m:r>
                  </m:sup>
                </m:sSubSup>
                <m:r>
                  <m:rPr>
                    <m:sty m:val="p"/>
                  </m:rPr>
                  <m:t>+</m:t>
                </m:r>
                <m:f>
                  <m:fPr>
                    <m:type m:val="bar"/>
                  </m:fPr>
                  <m:num>
                    <m:r>
                      <m:t>λ</m:t>
                    </m:r>
                  </m:num>
                  <m:den>
                    <m:r>
                      <m:t>N</m:t>
                    </m:r>
                  </m:den>
                </m:f>
                <m:sSub>
                  <m:e>
                    <m:r>
                      <m:t>I</m:t>
                    </m:r>
                  </m:e>
                  <m:sub>
                    <m:r>
                      <m:t>d</m:t>
                    </m:r>
                  </m:sub>
                </m:sSub>
              </m:oMath>
            </m:oMathPara>
          </w:p>
        </w:tc>
        <w:tc>
          <w:tcPr>
            <w:tcW w:type="dxa" w:w="900"/>
            <w:vAlign w:val="center"/>
          </w:tcPr>
          <w:p>
            <w:pPr>
              <w:jc w:val="right"/>
            </w:pPr>
            <w:r>
              <w:t xml:space="preserve">(182)</w:t>
            </w:r>
          </w:p>
        </w:tc>
      </w:tr>
    </w:tbl>
    <w:p>
      <w:pPr>
        <w:spacing w:after="120" w:line="288"/>
        <w:jc w:val="both"/>
      </w:pPr>
      <w:r>
        <w:t xml:space="preserve">The value estimate is the average of </w:t>
      </w:r>
      <m:oMath>
        <m:sSub>
          <m:e>
            <m:acc>
              <m:accPr>
                <m:chr m:val="̂"/>
              </m:accPr>
              <m:e>
                <m:r>
                  <m:t>Q</m:t>
                </m:r>
              </m:e>
            </m:acc>
          </m:e>
          <m:sub>
            <m:r>
              <m:t>1</m:t>
            </m:r>
          </m:sub>
        </m:sSub>
      </m:oMath>
      <w:r>
        <w:t xml:space="preserve"> over the initial distribution </w:t>
      </w:r>
      <m:oMath>
        <m:sSub>
          <m:e>
            <m:r>
              <m:t>ξ</m:t>
            </m:r>
          </m:e>
          <m:sub>
            <m:r>
              <m:t>1</m:t>
            </m:r>
          </m:sub>
        </m:sSub>
      </m:oMath>
      <w:r>
        <w:t xml:space="preserve"> and over </w:t>
      </w:r>
      <m:oMath>
        <m:r>
          <m:t>π</m:t>
        </m:r>
      </m:oMath>
      <w:r>
        <w:t xml:space="preserve">: </w:t>
      </w:r>
      <m:oMath>
        <m:sSup>
          <m:e>
            <m:acc>
              <m:accPr>
                <m:chr m:val="̂"/>
              </m:accPr>
              <m:e>
                <m:r>
                  <m:t>v</m:t>
                </m:r>
              </m:e>
            </m:acc>
          </m:e>
          <m:sup>
            <m:r>
              <m:t>π</m:t>
            </m:r>
          </m:sup>
        </m:sSup>
        <m:r>
          <m:rPr>
            <m:sty m:val="p"/>
          </m:rPr>
          <m:t>=</m:t>
        </m:r>
        <m:sSub>
          <m:e>
            <m:r>
              <m:rPr>
                <m:nor/>
              </m:rPr>
              <m:t>𝔼</m:t>
            </m:r>
          </m:e>
          <m:sub>
            <m:r>
              <m:t>x</m:t>
            </m:r>
            <m:r>
              <m:rPr>
                <m:sty m:val="p"/>
              </m:rPr>
              <m:t>∼</m:t>
            </m:r>
            <m:sSub>
              <m:e>
                <m:r>
                  <m:t>ξ</m:t>
                </m:r>
              </m:e>
              <m:sub>
                <m:r>
                  <m:t>1</m:t>
                </m:r>
              </m:sub>
            </m:sSub>
            <m:r>
              <m:rPr>
                <m:sty m:val="p"/>
              </m:rPr>
              <m:t>,</m:t>
            </m:r>
            <m:r>
              <m:t> </m:t>
            </m:r>
            <m:r>
              <m:t>a</m:t>
            </m:r>
            <m:r>
              <m:rPr>
                <m:sty m:val="p"/>
              </m:rPr>
              <m:t>∼</m:t>
            </m:r>
            <m:r>
              <m:t>π</m:t>
            </m:r>
            <m:r>
              <m:rPr>
                <m:sty m:val="p"/>
              </m:rPr>
              <m:t>(</m:t>
            </m:r>
            <m:r>
              <m:rPr>
                <m:sty m:val="p"/>
              </m:rPr>
              <m:t>⋅</m:t>
            </m:r>
            <m:r>
              <m:rPr>
                <m:sty m:val="p"/>
              </m:rPr>
              <m:t>∣</m:t>
            </m:r>
            <m:r>
              <m:t>x</m:t>
            </m:r>
            <m:r>
              <m:rPr>
                <m:sty m:val="p"/>
              </m:rPr>
              <m:t>)</m:t>
            </m:r>
          </m:sub>
        </m:sSub>
        <m:r>
          <m:rPr>
            <m:sty m:val="p"/>
          </m:rPr>
          <m:t>[</m:t>
        </m:r>
        <m:sSub>
          <m:e>
            <m:acc>
              <m:accPr>
                <m:chr m:val="̂"/>
              </m:accPr>
              <m:e>
                <m:r>
                  <m:t>Q</m:t>
                </m:r>
              </m:e>
            </m:acc>
          </m:e>
          <m:sub>
            <m:r>
              <m:t>1</m:t>
            </m:r>
          </m:sub>
        </m:sSub>
        <m:r>
          <m:rPr>
            <m:sty m:val="p"/>
          </m:rPr>
          <m:t>(</m:t>
        </m:r>
        <m:r>
          <m:t>x</m:t>
        </m:r>
        <m:r>
          <m:rPr>
            <m:sty m:val="p"/>
          </m:rPr>
          <m:t>,</m:t>
        </m:r>
        <m:r>
          <m:t>a</m:t>
        </m:r>
        <m:r>
          <m:rPr>
            <m:sty m:val="p"/>
          </m:rPr>
          <m:t>)</m:t>
        </m:r>
        <m:r>
          <m:rPr>
            <m:sty m:val="p"/>
          </m:rPr>
          <m:t>]</m:t>
        </m:r>
        <m:r>
          <m:rPr>
            <m:sty m:val="p"/>
          </m:rPr>
          <m:t>=</m:t>
        </m:r>
        <m:sSubSup>
          <m:e>
            <m:r>
              <m:t>ν</m:t>
            </m:r>
          </m:e>
          <m:sub>
            <m:r>
              <m:t>1</m:t>
            </m:r>
          </m:sub>
          <m:sup>
            <m:r>
              <m:rPr>
                <m:sty m:val="p"/>
              </m:rPr>
              <m:t>⊤</m:t>
            </m:r>
          </m:sup>
        </m:sSubSup>
        <m:sSub>
          <m:e>
            <m:acc>
              <m:accPr>
                <m:chr m:val="̂"/>
              </m:accPr>
              <m:e>
                <m:r>
                  <m:t>w</m:t>
                </m:r>
              </m:e>
            </m:acc>
          </m:e>
          <m:sub>
            <m:r>
              <m:t>1</m:t>
            </m:r>
          </m:sub>
        </m:sSub>
      </m:oMath>
      <w:r>
        <w:t xml:space="preserve">, with </w:t>
      </w:r>
      <m:oMath>
        <m:sSub>
          <m:e>
            <m:r>
              <m:t>ν</m:t>
            </m:r>
          </m:e>
          <m:sub>
            <m:r>
              <m:t>1</m:t>
            </m:r>
          </m:sub>
        </m:sSub>
        <m:r>
          <m:rPr>
            <m:sty m:val="p"/>
          </m:rPr>
          <m:t>=</m:t>
        </m:r>
        <m:sSub>
          <m:e>
            <m:r>
              <m:rPr>
                <m:nor/>
              </m:rPr>
              <m:t>𝔼</m:t>
            </m:r>
          </m:e>
          <m:sub>
            <m:r>
              <m:t>x</m:t>
            </m:r>
            <m:r>
              <m:rPr>
                <m:sty m:val="p"/>
              </m:rPr>
              <m:t>∼</m:t>
            </m:r>
            <m:sSub>
              <m:e>
                <m:r>
                  <m:t>ξ</m:t>
                </m:r>
              </m:e>
              <m:sub>
                <m:r>
                  <m:t>1</m:t>
                </m:r>
              </m:sub>
            </m:sSub>
          </m:sub>
        </m:sSub>
        <m:r>
          <m:rPr>
            <m:sty m:val="p"/>
          </m:rPr>
          <m:t>[</m:t>
        </m:r>
        <m:sSup>
          <m:e>
            <m:r>
              <m:t>ϕ</m:t>
            </m:r>
          </m:e>
          <m:sup>
            <m:r>
              <m:t>π</m:t>
            </m:r>
          </m:sup>
        </m:sSup>
        <m:r>
          <m:rPr>
            <m:sty m:val="p"/>
          </m:rPr>
          <m:t>(</m:t>
        </m:r>
        <m:r>
          <m:t>x</m:t>
        </m:r>
        <m:r>
          <m:rPr>
            <m:sty m:val="p"/>
          </m:rPr>
          <m:t>)</m:t>
        </m:r>
        <m:r>
          <m:rPr>
            <m:sty m:val="p"/>
          </m:rPr>
          <m:t>]</m:t>
        </m:r>
      </m:oMath>
      <w:r>
        <w:t xml:space="preserve"> (the plug-in form of the earlier extraction; the paper's notation not verified). There are three theoretical results: asymptotic normality of the error (Theorem 4.2); efficiency, because the asymptotic variance is the Cramér–Rao lower bound for OPE (Theorem 4.5); and distributional consistency of the bootstrap (Theorem 5.1), from which the intervals and the variance estimate follow. The earlier extraction gives the variance as follows (exact form not verified):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r>
                      <m:t>σ</m:t>
                    </m:r>
                  </m:e>
                  <m:sup>
                    <m:r>
                      <m:t>2</m:t>
                    </m:r>
                  </m:sup>
                </m:sSup>
                <m:r>
                  <m:rPr>
                    <m:sty m:val="p"/>
                  </m:rPr>
                  <m:t>=</m:t>
                </m:r>
                <m:nary>
                  <m:naryPr>
                    <m:chr m:val="∑"/>
                    <m:limLoc m:val="undOvr"/>
                    <m:subHide m:val="off"/>
                    <m:supHide m:val="off"/>
                  </m:naryPr>
                  <m:sub>
                    <m:r>
                      <m:t>h</m:t>
                    </m:r>
                    <m:r>
                      <m:rPr>
                        <m:sty m:val="p"/>
                      </m:rPr>
                      <m:t>=</m:t>
                    </m:r>
                    <m:r>
                      <m:t>1</m:t>
                    </m:r>
                  </m:sub>
                  <m:sup>
                    <m:r>
                      <m:t>H</m:t>
                    </m:r>
                  </m:sup>
                  <m:e>
                    <m:sSubSup>
                      <m:e>
                        <m:r>
                          <m:t>ν</m:t>
                        </m:r>
                      </m:e>
                      <m:sub>
                        <m:r>
                          <m:t>h</m:t>
                        </m:r>
                      </m:sub>
                      <m:sup>
                        <m:r>
                          <m:rPr>
                            <m:sty m:val="p"/>
                          </m:rPr>
                          <m:t>⊤</m:t>
                        </m:r>
                      </m:sup>
                    </m:sSubSup>
                  </m:e>
                </m:nary>
                <m:sSup>
                  <m:e>
                    <m:r>
                      <m:t>Σ</m:t>
                    </m:r>
                  </m:e>
                  <m:sup>
                    <m:r>
                      <m:rPr>
                        <m:nor/>
                      </m:rPr>
                      <m:t>−1</m:t>
                    </m:r>
                  </m:sup>
                </m:sSup>
                <m:sSub>
                  <m:e>
                    <m:r>
                      <m:t>Ω</m:t>
                    </m:r>
                  </m:e>
                  <m:sub>
                    <m:r>
                      <m:t>h</m:t>
                    </m:r>
                    <m:r>
                      <m:rPr>
                        <m:sty m:val="p"/>
                      </m:rPr>
                      <m:t>,</m:t>
                    </m:r>
                    <m:r>
                      <m:t>h</m:t>
                    </m:r>
                  </m:sub>
                </m:sSub>
                <m:sSup>
                  <m:e>
                    <m:r>
                      <m:t>Σ</m:t>
                    </m:r>
                  </m:e>
                  <m:sup>
                    <m:r>
                      <m:rPr>
                        <m:nor/>
                      </m:rPr>
                      <m:t>−1</m:t>
                    </m:r>
                  </m:sup>
                </m:sSup>
                <m:sSub>
                  <m:e>
                    <m:r>
                      <m:t>ν</m:t>
                    </m:r>
                  </m:e>
                  <m:sub>
                    <m:r>
                      <m:t>h</m:t>
                    </m:r>
                  </m:sub>
                </m:sSub>
                <m:r>
                  <m:rPr>
                    <m:sty m:val="p"/>
                  </m:rPr>
                  <m:t>+</m:t>
                </m:r>
                <m:r>
                  <m:t>2</m:t>
                </m:r>
                <m:nary>
                  <m:naryPr>
                    <m:chr m:val="∑"/>
                    <m:limLoc m:val="undOvr"/>
                    <m:subHide m:val="off"/>
                    <m:supHide m:val="on"/>
                  </m:naryPr>
                  <m:sub>
                    <m:sSub>
                      <m:e>
                        <m:r>
                          <m:t>h</m:t>
                        </m:r>
                      </m:e>
                      <m:sub>
                        <m:r>
                          <m:t>1</m:t>
                        </m:r>
                      </m:sub>
                    </m:sSub>
                    <m:r>
                      <m:rPr>
                        <m:sty m:val="p"/>
                      </m:rPr>
                      <m:t>&lt;</m:t>
                    </m:r>
                    <m:sSub>
                      <m:e>
                        <m:r>
                          <m:t>h</m:t>
                        </m:r>
                      </m:e>
                      <m:sub>
                        <m:r>
                          <m:t>2</m:t>
                        </m:r>
                      </m:sub>
                    </m:sSub>
                  </m:sub>
                  <m:sup>
                    <m:r>
                      <m:t>​</m:t>
                    </m:r>
                  </m:sup>
                  <m:e>
                    <m:sSubSup>
                      <m:e>
                        <m:r>
                          <m:t>ν</m:t>
                        </m:r>
                      </m:e>
                      <m:sub>
                        <m:sSub>
                          <m:e>
                            <m:r>
                              <m:t>h</m:t>
                            </m:r>
                          </m:e>
                          <m:sub>
                            <m:r>
                              <m:t>1</m:t>
                            </m:r>
                          </m:sub>
                        </m:sSub>
                      </m:sub>
                      <m:sup>
                        <m:r>
                          <m:rPr>
                            <m:sty m:val="p"/>
                          </m:rPr>
                          <m:t>⊤</m:t>
                        </m:r>
                      </m:sup>
                    </m:sSubSup>
                  </m:e>
                </m:nary>
                <m:sSup>
                  <m:e>
                    <m:r>
                      <m:t>Σ</m:t>
                    </m:r>
                  </m:e>
                  <m:sup>
                    <m:r>
                      <m:rPr>
                        <m:nor/>
                      </m:rPr>
                      <m:t>−1</m:t>
                    </m:r>
                  </m:sup>
                </m:sSup>
                <m:sSub>
                  <m:e>
                    <m:r>
                      <m:t>Ω</m:t>
                    </m:r>
                  </m:e>
                  <m:sub>
                    <m:sSub>
                      <m:e>
                        <m:r>
                          <m:t>h</m:t>
                        </m:r>
                      </m:e>
                      <m:sub>
                        <m:r>
                          <m:t>1</m:t>
                        </m:r>
                      </m:sub>
                    </m:sSub>
                    <m:r>
                      <m:rPr>
                        <m:sty m:val="p"/>
                      </m:rPr>
                      <m:t>,</m:t>
                    </m:r>
                    <m:sSub>
                      <m:e>
                        <m:r>
                          <m:t>h</m:t>
                        </m:r>
                      </m:e>
                      <m:sub>
                        <m:r>
                          <m:t>2</m:t>
                        </m:r>
                      </m:sub>
                    </m:sSub>
                  </m:sub>
                </m:sSub>
                <m:sSup>
                  <m:e>
                    <m:r>
                      <m:t>Σ</m:t>
                    </m:r>
                  </m:e>
                  <m:sup>
                    <m:r>
                      <m:rPr>
                        <m:nor/>
                      </m:rPr>
                      <m:t>−1</m:t>
                    </m:r>
                  </m:sup>
                </m:sSup>
                <m:sSub>
                  <m:e>
                    <m:r>
                      <m:t>ν</m:t>
                    </m:r>
                  </m:e>
                  <m:sub>
                    <m:sSub>
                      <m:e>
                        <m:r>
                          <m:t>h</m:t>
                        </m:r>
                      </m:e>
                      <m:sub>
                        <m:r>
                          <m:t>2</m:t>
                        </m:r>
                      </m:sub>
                    </m:sSub>
                  </m:sub>
                </m:sSub>
              </m:oMath>
            </m:oMathPara>
          </w:p>
        </w:tc>
        <w:tc>
          <w:tcPr>
            <w:tcW w:type="dxa" w:w="900"/>
            <w:vAlign w:val="center"/>
          </w:tcPr>
          <w:p>
            <w:pPr>
              <w:jc w:val="right"/>
            </w:pPr>
            <w:r>
              <w:t xml:space="preserve">(183)</w:t>
            </w:r>
          </w:p>
        </w:tc>
      </w:tr>
    </w:tbl>
    <w:p>
      <w:pPr>
        <w:spacing w:after="120" w:line="288"/>
        <w:jc w:val="both"/>
      </w:pPr>
      <w:r>
        <w:t xml:space="preserve">The proof technique was not verified (the earlier extraction mentions the martingale CLT). Our derivation below shows where this form comes from and where the martingale enters. We write </w:t>
      </w:r>
      <m:oMath>
        <m:acc>
          <m:accPr>
            <m:chr m:val="̅"/>
          </m:accPr>
          <m:e>
            <m:r>
              <m:rPr>
                <m:nor/>
              </m:rPr>
              <m:t>𝔼</m:t>
            </m:r>
          </m:e>
        </m:acc>
      </m:oMath>
      <w:r>
        <w:t xml:space="preserve"> for the expectation averaged over the positions </w:t>
      </w:r>
      <m:oMath>
        <m:r>
          <m:t>t</m:t>
        </m:r>
        <m:r>
          <m:rPr>
            <m:sty m:val="p"/>
          </m:rPr>
          <m:t>=</m:t>
        </m:r>
        <m:r>
          <m:t>1</m:t>
        </m:r>
        <m:r>
          <m:rPr>
            <m:sty m:val="p"/>
          </m:rPr>
          <m:t>,</m:t>
        </m:r>
        <m:r>
          <m:rPr>
            <m:sty m:val="p"/>
          </m:rPr>
          <m:t>…</m:t>
        </m:r>
        <m:r>
          <m:rPr>
            <m:sty m:val="p"/>
          </m:rPr>
          <m:t>,</m:t>
        </m:r>
        <m:r>
          <m:t>H</m:t>
        </m:r>
      </m:oMath>
      <w:r>
        <w:t xml:space="preserve"> of the episode, </w:t>
      </w:r>
      <m:oMath>
        <m:r>
          <m:t>Σ</m:t>
        </m:r>
        <m:r>
          <m:rPr>
            <m:sty m:val="p"/>
          </m:rPr>
          <m:t>=</m:t>
        </m:r>
        <m:acc>
          <m:accPr>
            <m:chr m:val="̅"/>
          </m:accPr>
          <m:e>
            <m:r>
              <m:rPr>
                <m:nor/>
              </m:rPr>
              <m:t>𝔼</m:t>
            </m:r>
          </m:e>
        </m:acc>
        <m:r>
          <m:rPr>
            <m:sty m:val="p"/>
          </m:rPr>
          <m:t>[</m:t>
        </m:r>
        <m:r>
          <m:t>ϕ</m:t>
        </m:r>
        <m:sSup>
          <m:e>
            <m:r>
              <m:t>ϕ</m:t>
            </m:r>
          </m:e>
          <m:sup>
            <m:r>
              <m:rPr>
                <m:sty m:val="p"/>
              </m:rPr>
              <m:t>⊤</m:t>
            </m:r>
          </m:sup>
        </m:sSup>
        <m:r>
          <m:rPr>
            <m:sty m:val="p"/>
          </m:rPr>
          <m:t>]</m:t>
        </m:r>
      </m:oMath>
      <w:r>
        <w:t xml:space="preserve">, </w:t>
      </w:r>
      <m:oMath>
        <m:r>
          <m:t>M</m:t>
        </m:r>
        <m:r>
          <m:rPr>
            <m:sty m:val="p"/>
          </m:rPr>
          <m:t>=</m:t>
        </m:r>
        <m:sSup>
          <m:e>
            <m:r>
              <m:t>Σ</m:t>
            </m:r>
          </m:e>
          <m:sup>
            <m:r>
              <m:rPr>
                <m:nor/>
              </m:rPr>
              <m:t>−1</m:t>
            </m:r>
          </m:sup>
        </m:sSup>
        <m:acc>
          <m:accPr>
            <m:chr m:val="̅"/>
          </m:accPr>
          <m:e>
            <m:r>
              <m:rPr>
                <m:nor/>
              </m:rPr>
              <m:t>𝔼</m:t>
            </m:r>
          </m:e>
        </m:acc>
        <m:r>
          <m:rPr>
            <m:sty m:val="p"/>
          </m:rPr>
          <m:t>[</m:t>
        </m:r>
        <m:r>
          <m:t>ϕ</m:t>
        </m:r>
        <m:r>
          <m:t> </m:t>
        </m:r>
        <m:sSup>
          <m:e>
            <m:r>
              <m:t>ϕ</m:t>
            </m:r>
          </m:e>
          <m:sup>
            <m:r>
              <m:t>π</m:t>
            </m:r>
          </m:sup>
        </m:sSup>
        <m:sSup>
          <m:e>
            <m:r>
              <m:rPr>
                <m:sty m:val="p"/>
              </m:rPr>
              <m:t>(</m:t>
            </m:r>
            <m:r>
              <m:t>X</m:t>
            </m:r>
            <m:r>
              <m:rPr>
                <m:sty m:val="p"/>
              </m:rPr>
              <m:t>′</m:t>
            </m:r>
            <m:r>
              <m:rPr>
                <m:sty m:val="p"/>
              </m:rPr>
              <m:t>)</m:t>
            </m:r>
          </m:e>
          <m:sup>
            <m:r>
              <m:rPr>
                <m:sty m:val="p"/>
              </m:rPr>
              <m:t>⊤</m:t>
            </m:r>
          </m:sup>
        </m:sSup>
        <m:r>
          <m:rPr>
            <m:sty m:val="p"/>
          </m:rPr>
          <m:t>]</m:t>
        </m:r>
      </m:oMath>
      <w:r>
        <w:t xml:space="preserve"> with </w:t>
      </w:r>
      <m:oMath>
        <m:r>
          <m:t>X</m:t>
        </m:r>
        <m:r>
          <m:rPr>
            <m:sty m:val="p"/>
          </m:rPr>
          <m:t>′</m:t>
        </m:r>
      </m:oMath>
      <w:r>
        <w:t xml:space="preserve"> the next state, </w:t>
      </w:r>
      <m:oMath>
        <m:sSub>
          <m:e>
            <m:r>
              <m:t>ν</m:t>
            </m:r>
          </m:e>
          <m:sub>
            <m:r>
              <m:t>h</m:t>
            </m:r>
          </m:sub>
        </m:sSub>
        <m:r>
          <m:rPr>
            <m:sty m:val="p"/>
          </m:rPr>
          <m:t>=</m:t>
        </m:r>
        <m:sSup>
          <m:e>
            <m:r>
              <m:rPr>
                <m:sty m:val="p"/>
              </m:rPr>
              <m:t>(</m:t>
            </m:r>
            <m:sSup>
              <m:e>
                <m:r>
                  <m:t>M</m:t>
                </m:r>
              </m:e>
              <m:sup>
                <m:r>
                  <m:rPr>
                    <m:sty m:val="p"/>
                  </m:rPr>
                  <m:t>⊤</m:t>
                </m:r>
              </m:sup>
            </m:sSup>
            <m:r>
              <m:rPr>
                <m:sty m:val="p"/>
              </m:rPr>
              <m:t>)</m:t>
            </m:r>
          </m:e>
          <m:sup>
            <m:r>
              <m:t>h</m:t>
            </m:r>
            <m:r>
              <m:rPr>
                <m:sty m:val="p"/>
              </m:rPr>
              <m:t>−</m:t>
            </m:r>
            <m:r>
              <m:t>1</m:t>
            </m:r>
          </m:sup>
        </m:sSup>
        <m:sSub>
          <m:e>
            <m:r>
              <m:t>ν</m:t>
            </m:r>
          </m:e>
          <m:sub>
            <m:r>
              <m:t>1</m:t>
            </m:r>
          </m:sub>
        </m:sSub>
      </m:oMath>
      <w:r>
        <w:t xml:space="preserve">, and </w:t>
      </w:r>
      <m:oMath>
        <m:sSub>
          <m:e>
            <m:acc>
              <m:accPr>
                <m:chr m:val="̅"/>
              </m:accPr>
              <m:e>
                <m:r>
                  <m:t>w</m:t>
                </m:r>
              </m:e>
            </m:acc>
          </m:e>
          <m:sub>
            <m:r>
              <m:t>h</m:t>
            </m:r>
          </m:sub>
        </m:sSub>
      </m:oMath>
      <w:r>
        <w:t xml:space="preserve"> for the projected fixed point: </w:t>
      </w:r>
      <m:oMath>
        <m:sSub>
          <m:e>
            <m:acc>
              <m:accPr>
                <m:chr m:val="̅"/>
              </m:accPr>
              <m:e>
                <m:r>
                  <m:t>w</m:t>
                </m:r>
              </m:e>
            </m:acc>
          </m:e>
          <m:sub>
            <m:r>
              <m:t>H</m:t>
            </m:r>
            <m:r>
              <m:rPr>
                <m:sty m:val="p"/>
              </m:rPr>
              <m:t>+</m:t>
            </m:r>
            <m:r>
              <m:t>1</m:t>
            </m:r>
          </m:sub>
        </m:sSub>
        <m:r>
          <m:rPr>
            <m:sty m:val="p"/>
          </m:rPr>
          <m:t>=</m:t>
        </m:r>
        <m:r>
          <m:t>0</m:t>
        </m:r>
      </m:oMath>
      <w:r>
        <w:t xml:space="preserve">, </w:t>
      </w:r>
      <m:oMath>
        <m:sSub>
          <m:e>
            <m:acc>
              <m:accPr>
                <m:chr m:val="̅"/>
              </m:accPr>
              <m:e>
                <m:r>
                  <m:t>w</m:t>
                </m:r>
              </m:e>
            </m:acc>
          </m:e>
          <m:sub>
            <m:r>
              <m:t>h</m:t>
            </m:r>
          </m:sub>
        </m:sSub>
        <m:r>
          <m:rPr>
            <m:sty m:val="p"/>
          </m:rPr>
          <m:t>=</m:t>
        </m:r>
        <m:sSup>
          <m:e>
            <m:r>
              <m:t>Σ</m:t>
            </m:r>
          </m:e>
          <m:sup>
            <m:r>
              <m:rPr>
                <m:nor/>
              </m:rPr>
              <m:t>−1</m:t>
            </m:r>
          </m:sup>
        </m:sSup>
        <m:acc>
          <m:accPr>
            <m:chr m:val="̅"/>
          </m:accPr>
          <m:e>
            <m:r>
              <m:rPr>
                <m:nor/>
              </m:rPr>
              <m:t>𝔼</m:t>
            </m:r>
          </m:e>
        </m:acc>
        <m:r>
          <m:rPr>
            <m:sty m:val="p"/>
          </m:rPr>
          <m:t>[</m:t>
        </m:r>
        <m:r>
          <m:t>ϕ</m:t>
        </m:r>
        <m:r>
          <m:t> </m:t>
        </m:r>
        <m:r>
          <m:rPr>
            <m:sty m:val="p"/>
          </m:rPr>
          <m:t>(</m:t>
        </m:r>
        <m:r>
          <m:t>Y</m:t>
        </m:r>
        <m:r>
          <m:rPr>
            <m:sty m:val="p"/>
          </m:rPr>
          <m:t>+</m:t>
        </m:r>
        <m:sSup>
          <m:e>
            <m:r>
              <m:t>ϕ</m:t>
            </m:r>
          </m:e>
          <m:sup>
            <m:r>
              <m:t>π</m:t>
            </m:r>
          </m:sup>
        </m:sSup>
        <m:sSup>
          <m:e>
            <m:r>
              <m:rPr>
                <m:sty m:val="p"/>
              </m:rPr>
              <m:t>(</m:t>
            </m:r>
            <m:r>
              <m:t>X</m:t>
            </m:r>
            <m:r>
              <m:rPr>
                <m:sty m:val="p"/>
              </m:rPr>
              <m:t>′</m:t>
            </m:r>
            <m:r>
              <m:rPr>
                <m:sty m:val="p"/>
              </m:rPr>
              <m:t>)</m:t>
            </m:r>
          </m:e>
          <m:sup>
            <m:r>
              <m:rPr>
                <m:sty m:val="p"/>
              </m:rPr>
              <m:t>⊤</m:t>
            </m:r>
          </m:sup>
        </m:sSup>
        <m:sSub>
          <m:e>
            <m:acc>
              <m:accPr>
                <m:chr m:val="̅"/>
              </m:accPr>
              <m:e>
                <m:r>
                  <m:t>w</m:t>
                </m:r>
              </m:e>
            </m:acc>
          </m:e>
          <m:sub>
            <m:r>
              <m:t>h</m:t>
            </m:r>
            <m:r>
              <m:rPr>
                <m:sty m:val="p"/>
              </m:rPr>
              <m:t>+</m:t>
            </m:r>
            <m:r>
              <m:t>1</m:t>
            </m:r>
          </m:sub>
        </m:sSub>
        <m:r>
          <m:rPr>
            <m:sty m:val="p"/>
          </m:rPr>
          <m:t>)</m:t>
        </m:r>
        <m:r>
          <m:rPr>
            <m:sty m:val="p"/>
          </m:rPr>
          <m:t>]</m:t>
        </m:r>
      </m:oMath>
      <w:r>
        <w:t xml:space="preserve">. The Bellman residuals are </w:t>
      </w:r>
      <m:oMath>
        <m:sSub>
          <m:e>
            <m:r>
              <m:t>ε</m:t>
            </m:r>
          </m:e>
          <m:sub>
            <m:r>
              <m:t>k</m:t>
            </m:r>
            <m:r>
              <m:rPr>
                <m:sty m:val="p"/>
              </m:rPr>
              <m:t>,</m:t>
            </m:r>
            <m:r>
              <m:t>t</m:t>
            </m:r>
            <m:r>
              <m:rPr>
                <m:sty m:val="p"/>
              </m:rPr>
              <m:t>,</m:t>
            </m:r>
            <m:r>
              <m:t>h</m:t>
            </m:r>
          </m:sub>
        </m:sSub>
        <m:r>
          <m:rPr>
            <m:sty m:val="p"/>
          </m:rPr>
          <m:t>=</m:t>
        </m:r>
        <m:sSub>
          <m:e>
            <m:r>
              <m:t>Y</m:t>
            </m:r>
          </m:e>
          <m:sub>
            <m:r>
              <m:t>k</m:t>
            </m:r>
            <m:r>
              <m:rPr>
                <m:sty m:val="p"/>
              </m:rPr>
              <m:t>,</m:t>
            </m:r>
            <m:r>
              <m:t>t</m:t>
            </m:r>
          </m:sub>
        </m:sSub>
        <m:r>
          <m:rPr>
            <m:sty m:val="p"/>
          </m:rPr>
          <m:t>+</m:t>
        </m:r>
        <m:sSup>
          <m:e>
            <m:r>
              <m:t>ϕ</m:t>
            </m:r>
          </m:e>
          <m:sup>
            <m:r>
              <m:t>π</m:t>
            </m:r>
          </m:sup>
        </m:sSup>
        <m:sSup>
          <m:e>
            <m:r>
              <m:rPr>
                <m:sty m:val="p"/>
              </m:rPr>
              <m:t>(</m:t>
            </m:r>
            <m:sSub>
              <m:e>
                <m:r>
                  <m:t>X</m:t>
                </m:r>
              </m:e>
              <m:sub>
                <m:r>
                  <m:t>k</m:t>
                </m:r>
                <m:r>
                  <m:rPr>
                    <m:sty m:val="p"/>
                  </m:rPr>
                  <m:t>,</m:t>
                </m:r>
                <m:r>
                  <m:t>t</m:t>
                </m:r>
                <m:r>
                  <m:rPr>
                    <m:sty m:val="p"/>
                  </m:rPr>
                  <m:t>+</m:t>
                </m:r>
                <m:r>
                  <m:t>1</m:t>
                </m:r>
              </m:sub>
            </m:sSub>
            <m:r>
              <m:rPr>
                <m:sty m:val="p"/>
              </m:rPr>
              <m:t>)</m:t>
            </m:r>
          </m:e>
          <m:sup>
            <m:r>
              <m:rPr>
                <m:sty m:val="p"/>
              </m:rPr>
              <m:t>⊤</m:t>
            </m:r>
          </m:sup>
        </m:sSup>
        <m:sSub>
          <m:e>
            <m:acc>
              <m:accPr>
                <m:chr m:val="̅"/>
              </m:accPr>
              <m:e>
                <m:r>
                  <m:t>w</m:t>
                </m:r>
              </m:e>
            </m:acc>
          </m:e>
          <m:sub>
            <m:r>
              <m:t>h</m:t>
            </m:r>
            <m:r>
              <m:rPr>
                <m:sty m:val="p"/>
              </m:rPr>
              <m:t>+</m:t>
            </m:r>
            <m:r>
              <m:t>1</m:t>
            </m:r>
          </m:sub>
        </m:sSub>
        <m:r>
          <m:rPr>
            <m:sty m:val="p"/>
          </m:rPr>
          <m:t>−</m:t>
        </m:r>
        <m:sSubSup>
          <m:e>
            <m:r>
              <m:t>ϕ</m:t>
            </m:r>
          </m:e>
          <m:sub>
            <m:r>
              <m:t>k</m:t>
            </m:r>
            <m:r>
              <m:rPr>
                <m:sty m:val="p"/>
              </m:rPr>
              <m:t>,</m:t>
            </m:r>
            <m:r>
              <m:t>t</m:t>
            </m:r>
          </m:sub>
          <m:sup>
            <m:r>
              <m:rPr>
                <m:sty m:val="p"/>
              </m:rPr>
              <m:t>⊤</m:t>
            </m:r>
          </m:sup>
        </m:sSubSup>
        <m:sSub>
          <m:e>
            <m:acc>
              <m:accPr>
                <m:chr m:val="̅"/>
              </m:accPr>
              <m:e>
                <m:r>
                  <m:t>w</m:t>
                </m:r>
              </m:e>
            </m:acc>
          </m:e>
          <m:sub>
            <m:r>
              <m:t>h</m:t>
            </m:r>
          </m:sub>
        </m:sSub>
      </m:oMath>
      <w:r>
        <w:t xml:space="preserve">, with </w:t>
      </w:r>
      <m:oMath>
        <m:acc>
          <m:accPr>
            <m:chr m:val="̅"/>
          </m:accPr>
          <m:e>
            <m:r>
              <m:rPr>
                <m:nor/>
              </m:rPr>
              <m:t>𝔼</m:t>
            </m:r>
          </m:e>
        </m:acc>
        <m:r>
          <m:rPr>
            <m:sty m:val="p"/>
          </m:rPr>
          <m:t>[</m:t>
        </m:r>
        <m:r>
          <m:t>ϕ</m:t>
        </m:r>
        <m:r>
          <m:t> </m:t>
        </m:r>
        <m:sSub>
          <m:e>
            <m:r>
              <m:t>ε</m:t>
            </m:r>
          </m:e>
          <m:sub>
            <m:r>
              <m:t>h</m:t>
            </m:r>
          </m:sub>
        </m:sSub>
        <m:r>
          <m:rPr>
            <m:sty m:val="p"/>
          </m:rPr>
          <m:t>]</m:t>
        </m:r>
        <m:r>
          <m:rPr>
            <m:sty m:val="p"/>
          </m:rPr>
          <m:t>=</m:t>
        </m:r>
        <m:r>
          <m:t>0</m:t>
        </m:r>
      </m:oMath>
      <w:r>
        <w:t xml:space="preserve"> by definition. For </w:t>
      </w:r>
      <m:oMath>
        <m:r>
          <m:t>λ</m:t>
        </m:r>
        <m:r>
          <m:rPr>
            <m:sty m:val="p"/>
          </m:rPr>
          <m:t>=</m:t>
        </m:r>
        <m:r>
          <m:t>0</m:t>
        </m:r>
      </m:oMath>
      <w:r>
        <w:t xml:space="preserve">, the normal equations give exactly </w:t>
      </w:r>
      <m:oMath>
        <m:acc>
          <m:accPr>
            <m:chr m:val="̂"/>
          </m:accPr>
          <m:e>
            <m:r>
              <m:t>Σ</m:t>
            </m:r>
          </m:e>
        </m:acc>
        <m:r>
          <m:rPr>
            <m:sty m:val="p"/>
          </m:rPr>
          <m:t>(</m:t>
        </m:r>
        <m:sSub>
          <m:e>
            <m:acc>
              <m:accPr>
                <m:chr m:val="̂"/>
              </m:accPr>
              <m:e>
                <m:r>
                  <m:t>w</m:t>
                </m:r>
              </m:e>
            </m:acc>
          </m:e>
          <m:sub>
            <m:r>
              <m:t>h</m:t>
            </m:r>
          </m:sub>
        </m:sSub>
        <m:r>
          <m:rPr>
            <m:sty m:val="p"/>
          </m:rPr>
          <m:t>−</m:t>
        </m:r>
        <m:sSub>
          <m:e>
            <m:acc>
              <m:accPr>
                <m:chr m:val="̅"/>
              </m:accPr>
              <m:e>
                <m:r>
                  <m:t>w</m:t>
                </m:r>
              </m:e>
            </m:acc>
          </m:e>
          <m:sub>
            <m:r>
              <m:t>h</m:t>
            </m:r>
          </m:sub>
        </m:sSub>
        <m:r>
          <m:rPr>
            <m:sty m:val="p"/>
          </m:rPr>
          <m:t>)</m:t>
        </m:r>
        <m:r>
          <m:rPr>
            <m:sty m:val="p"/>
          </m:rPr>
          <m:t>=</m:t>
        </m:r>
        <m:f>
          <m:fPr>
            <m:type m:val="bar"/>
          </m:fPr>
          <m:num>
            <m:r>
              <m:t>1</m:t>
            </m:r>
          </m:num>
          <m:den>
            <m:r>
              <m:t>N</m:t>
            </m:r>
          </m:den>
        </m:f>
        <m:nary>
          <m:naryPr>
            <m:chr m:val="∑"/>
            <m:limLoc m:val="subSup"/>
            <m:subHide m:val="off"/>
            <m:supHide m:val="on"/>
          </m:naryPr>
          <m:sub>
            <m:r>
              <m:t>k</m:t>
            </m:r>
            <m:r>
              <m:rPr>
                <m:sty m:val="p"/>
              </m:rPr>
              <m:t>,</m:t>
            </m:r>
            <m:r>
              <m:t>t</m:t>
            </m:r>
          </m:sub>
          <m:sup>
            <m:r>
              <m:t>​</m:t>
            </m:r>
          </m:sup>
          <m:e>
            <m:sSub>
              <m:e>
                <m:r>
                  <m:t>ϕ</m:t>
                </m:r>
              </m:e>
              <m:sub>
                <m:r>
                  <m:t>k</m:t>
                </m:r>
                <m:r>
                  <m:rPr>
                    <m:sty m:val="p"/>
                  </m:rPr>
                  <m:t>,</m:t>
                </m:r>
                <m:r>
                  <m:t>t</m:t>
                </m:r>
              </m:sub>
            </m:sSub>
          </m:e>
        </m:nary>
        <m:sSub>
          <m:e>
            <m:r>
              <m:t>ε</m:t>
            </m:r>
          </m:e>
          <m:sub>
            <m:r>
              <m:t>k</m:t>
            </m:r>
            <m:r>
              <m:rPr>
                <m:sty m:val="p"/>
              </m:rPr>
              <m:t>,</m:t>
            </m:r>
            <m:r>
              <m:t>t</m:t>
            </m:r>
            <m:r>
              <m:rPr>
                <m:sty m:val="p"/>
              </m:rPr>
              <m:t>,</m:t>
            </m:r>
            <m:r>
              <m:t>h</m:t>
            </m:r>
          </m:sub>
        </m:sSub>
        <m:r>
          <m:rPr>
            <m:sty m:val="p"/>
          </m:rPr>
          <m:t>+</m:t>
        </m:r>
        <m:acc>
          <m:accPr>
            <m:chr m:val="̂"/>
          </m:accPr>
          <m:e>
            <m:r>
              <m:t>C</m:t>
            </m:r>
          </m:e>
        </m:acc>
        <m:r>
          <m:rPr>
            <m:sty m:val="p"/>
          </m:rPr>
          <m:t>(</m:t>
        </m:r>
        <m:sSub>
          <m:e>
            <m:acc>
              <m:accPr>
                <m:chr m:val="̂"/>
              </m:accPr>
              <m:e>
                <m:r>
                  <m:t>w</m:t>
                </m:r>
              </m:e>
            </m:acc>
          </m:e>
          <m:sub>
            <m:r>
              <m:t>h</m:t>
            </m:r>
            <m:r>
              <m:rPr>
                <m:sty m:val="p"/>
              </m:rPr>
              <m:t>+</m:t>
            </m:r>
            <m:r>
              <m:t>1</m:t>
            </m:r>
          </m:sub>
        </m:sSub>
        <m:r>
          <m:rPr>
            <m:sty m:val="p"/>
          </m:rPr>
          <m:t>−</m:t>
        </m:r>
        <m:sSub>
          <m:e>
            <m:acc>
              <m:accPr>
                <m:chr m:val="̅"/>
              </m:accPr>
              <m:e>
                <m:r>
                  <m:t>w</m:t>
                </m:r>
              </m:e>
            </m:acc>
          </m:e>
          <m:sub>
            <m:r>
              <m:t>h</m:t>
            </m:r>
            <m:r>
              <m:rPr>
                <m:sty m:val="p"/>
              </m:rPr>
              <m:t>+</m:t>
            </m:r>
            <m:r>
              <m:t>1</m:t>
            </m:r>
          </m:sub>
        </m:sSub>
        <m:r>
          <m:rPr>
            <m:sty m:val="p"/>
          </m:rPr>
          <m:t>)</m:t>
        </m:r>
      </m:oMath>
      <w:r>
        <w:t xml:space="preserve">, with </w:t>
      </w:r>
      <m:oMath>
        <m:acc>
          <m:accPr>
            <m:chr m:val="̂"/>
          </m:accPr>
          <m:e>
            <m:r>
              <m:t>C</m:t>
            </m:r>
          </m:e>
        </m:acc>
        <m:r>
          <m:rPr>
            <m:sty m:val="p"/>
          </m:rPr>
          <m:t>=</m:t>
        </m:r>
        <m:f>
          <m:fPr>
            <m:type m:val="bar"/>
          </m:fPr>
          <m:num>
            <m:r>
              <m:t>1</m:t>
            </m:r>
          </m:num>
          <m:den>
            <m:r>
              <m:t>N</m:t>
            </m:r>
          </m:den>
        </m:f>
        <m:nary>
          <m:naryPr>
            <m:chr m:val="∑"/>
            <m:limLoc m:val="subSup"/>
            <m:subHide m:val="off"/>
            <m:supHide m:val="on"/>
          </m:naryPr>
          <m:sub>
            <m:r>
              <m:t>k</m:t>
            </m:r>
            <m:r>
              <m:rPr>
                <m:sty m:val="p"/>
              </m:rPr>
              <m:t>,</m:t>
            </m:r>
            <m:r>
              <m:t>t</m:t>
            </m:r>
          </m:sub>
          <m:sup>
            <m:r>
              <m:t>​</m:t>
            </m:r>
          </m:sup>
          <m:e>
            <m:sSub>
              <m:e>
                <m:r>
                  <m:t>ϕ</m:t>
                </m:r>
              </m:e>
              <m:sub>
                <m:r>
                  <m:t>k</m:t>
                </m:r>
                <m:r>
                  <m:rPr>
                    <m:sty m:val="p"/>
                  </m:rPr>
                  <m:t>,</m:t>
                </m:r>
                <m:r>
                  <m:t>t</m:t>
                </m:r>
              </m:sub>
            </m:sSub>
          </m:e>
        </m:nary>
        <m:sSup>
          <m:e>
            <m:r>
              <m:t>ϕ</m:t>
            </m:r>
          </m:e>
          <m:sup>
            <m:r>
              <m:t>π</m:t>
            </m:r>
          </m:sup>
        </m:sSup>
        <m:sSup>
          <m:e>
            <m:r>
              <m:rPr>
                <m:sty m:val="p"/>
              </m:rPr>
              <m:t>(</m:t>
            </m:r>
            <m:sSub>
              <m:e>
                <m:r>
                  <m:t>X</m:t>
                </m:r>
              </m:e>
              <m:sub>
                <m:r>
                  <m:t>k</m:t>
                </m:r>
                <m:r>
                  <m:rPr>
                    <m:sty m:val="p"/>
                  </m:rPr>
                  <m:t>,</m:t>
                </m:r>
                <m:r>
                  <m:t>t</m:t>
                </m:r>
                <m:r>
                  <m:rPr>
                    <m:sty m:val="p"/>
                  </m:rPr>
                  <m:t>+</m:t>
                </m:r>
                <m:r>
                  <m:t>1</m:t>
                </m:r>
              </m:sub>
            </m:sSub>
            <m:r>
              <m:rPr>
                <m:sty m:val="p"/>
              </m:rPr>
              <m:t>)</m:t>
            </m:r>
          </m:e>
          <m:sup>
            <m:r>
              <m:rPr>
                <m:sty m:val="p"/>
              </m:rPr>
              <m:t>⊤</m:t>
            </m:r>
          </m:sup>
        </m:sSup>
      </m:oMath>
      <w:r>
        <w:t xml:space="preserve">. Unrolling backward from </w:t>
      </w:r>
      <m:oMath>
        <m:r>
          <m:t>h</m:t>
        </m:r>
        <m:r>
          <m:rPr>
            <m:sty m:val="p"/>
          </m:rPr>
          <m:t>=</m:t>
        </m:r>
        <m:r>
          <m:t>H</m:t>
        </m:r>
      </m:oMath>
      <w:r>
        <w:t xml:space="preserve"> to </w:t>
      </w:r>
      <m:oMath>
        <m:r>
          <m:t>h</m:t>
        </m:r>
        <m:r>
          <m:rPr>
            <m:sty m:val="p"/>
          </m:rPr>
          <m:t>=</m:t>
        </m:r>
        <m:r>
          <m:t>1</m:t>
        </m:r>
      </m:oMath>
      <w:r>
        <w:t xml:space="preserve">, with </w:t>
      </w:r>
      <m:oMath>
        <m:sSub>
          <m:e>
            <m:r>
              <m:t>ξ</m:t>
            </m:r>
          </m:e>
          <m:sub>
            <m:r>
              <m:t>1</m:t>
            </m:r>
          </m:sub>
        </m:sSub>
      </m:oMath>
      <w:r>
        <w:t xml:space="preserve"> known, gives: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acc>
                      <m:accPr>
                        <m:chr m:val="̂"/>
                      </m:accPr>
                      <m:e>
                        <m:r>
                          <m:t>v</m:t>
                        </m:r>
                      </m:e>
                    </m:acc>
                  </m:e>
                  <m:sup>
                    <m:r>
                      <m:t>π</m:t>
                    </m:r>
                  </m:sup>
                </m:sSup>
                <m:r>
                  <m:rPr>
                    <m:sty m:val="p"/>
                  </m:rPr>
                  <m:t>−</m:t>
                </m:r>
                <m:sSup>
                  <m:e>
                    <m:acc>
                      <m:accPr>
                        <m:chr m:val="̅"/>
                      </m:accPr>
                      <m:e>
                        <m:r>
                          <m:t>v</m:t>
                        </m:r>
                      </m:e>
                    </m:acc>
                  </m:e>
                  <m:sup>
                    <m:r>
                      <m:t>π</m:t>
                    </m:r>
                  </m:sup>
                </m:sSup>
                <m:r>
                  <m:rPr>
                    <m:sty m:val="p"/>
                  </m:rPr>
                  <m:t>=</m:t>
                </m:r>
                <m:f>
                  <m:fPr>
                    <m:type m:val="bar"/>
                  </m:fPr>
                  <m:num>
                    <m:r>
                      <m:t>1</m:t>
                    </m:r>
                  </m:num>
                  <m:den>
                    <m:r>
                      <m:t>N</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t</m:t>
                        </m:r>
                        <m:r>
                          <m:rPr>
                            <m:sty m:val="p"/>
                          </m:rPr>
                          <m:t>=</m:t>
                        </m:r>
                        <m:r>
                          <m:t>1</m:t>
                        </m:r>
                      </m:sub>
                      <m:sup>
                        <m:r>
                          <m:t>H</m:t>
                        </m:r>
                      </m:sup>
                      <m:e>
                        <m:sSub>
                          <m:e>
                            <m:r>
                              <m:t>ψ</m:t>
                            </m:r>
                          </m:e>
                          <m:sub>
                            <m:r>
                              <m:t>k</m:t>
                            </m:r>
                            <m:r>
                              <m:rPr>
                                <m:sty m:val="p"/>
                              </m:rPr>
                              <m:t>,</m:t>
                            </m:r>
                            <m:r>
                              <m:t>t</m:t>
                            </m:r>
                          </m:sub>
                        </m:sSub>
                      </m:e>
                    </m:nary>
                  </m:e>
                </m:nary>
                <m:r>
                  <m:rPr>
                    <m:sty m:val="p"/>
                  </m:rPr>
                  <m:t>+</m:t>
                </m:r>
                <m:sSub>
                  <m:e>
                    <m:r>
                      <m:t>o</m:t>
                    </m:r>
                  </m:e>
                  <m:sub>
                    <m:r>
                      <m:t>P</m:t>
                    </m:r>
                  </m:sub>
                </m:sSub>
                <m:d>
                  <m:dPr>
                    <m:begChr m:val="("/>
                    <m:sepChr m:val=""/>
                    <m:endChr m:val=")"/>
                    <m:grow/>
                  </m:dPr>
                  <m:e>
                    <m:sSup>
                      <m:e>
                        <m:r>
                          <m:t>N</m:t>
                        </m:r>
                      </m:e>
                      <m:sup>
                        <m:r>
                          <m:rPr>
                            <m:nor/>
                          </m:rPr>
                          <m:t>−1</m:t>
                        </m:r>
                        <m:r>
                          <m:rPr>
                            <m:sty m:val="p"/>
                          </m:rPr>
                          <m:t>/</m:t>
                        </m:r>
                        <m:r>
                          <m:t>2</m:t>
                        </m:r>
                      </m:sup>
                    </m:sSup>
                  </m:e>
                </m:d>
                <m:r>
                  <m:rPr>
                    <m:sty m:val="p"/>
                  </m:rPr>
                  <m:t>,</m:t>
                </m:r>
                <m:r>
                  <m:rPr>
                    <m:nor/>
                  </m:rPr>
                  <m:t xml:space="preserve"> </m:t>
                </m:r>
                <m:sSub>
                  <m:e>
                    <m:r>
                      <m:t>ψ</m:t>
                    </m:r>
                  </m:e>
                  <m:sub>
                    <m:r>
                      <m:t>k</m:t>
                    </m:r>
                    <m:r>
                      <m:rPr>
                        <m:sty m:val="p"/>
                      </m:rPr>
                      <m:t>,</m:t>
                    </m:r>
                    <m:r>
                      <m:t>t</m:t>
                    </m:r>
                  </m:sub>
                </m:sSub>
                <m:r>
                  <m:rPr>
                    <m:sty m:val="p"/>
                  </m:rPr>
                  <m:t>=</m:t>
                </m:r>
                <m:nary>
                  <m:naryPr>
                    <m:chr m:val="∑"/>
                    <m:limLoc m:val="undOvr"/>
                    <m:subHide m:val="off"/>
                    <m:supHide m:val="off"/>
                  </m:naryPr>
                  <m:sub>
                    <m:r>
                      <m:t>h</m:t>
                    </m:r>
                    <m:r>
                      <m:rPr>
                        <m:sty m:val="p"/>
                      </m:rPr>
                      <m:t>=</m:t>
                    </m:r>
                    <m:r>
                      <m:t>1</m:t>
                    </m:r>
                  </m:sub>
                  <m:sup>
                    <m:r>
                      <m:t>H</m:t>
                    </m:r>
                  </m:sup>
                  <m:e>
                    <m:sSubSup>
                      <m:e>
                        <m:r>
                          <m:t>ν</m:t>
                        </m:r>
                      </m:e>
                      <m:sub>
                        <m:r>
                          <m:t>h</m:t>
                        </m:r>
                      </m:sub>
                      <m:sup>
                        <m:r>
                          <m:rPr>
                            <m:sty m:val="p"/>
                          </m:rPr>
                          <m:t>⊤</m:t>
                        </m:r>
                      </m:sup>
                    </m:sSubSup>
                  </m:e>
                </m:nary>
                <m:sSup>
                  <m:e>
                    <m:r>
                      <m:t>Σ</m:t>
                    </m:r>
                  </m:e>
                  <m:sup>
                    <m:r>
                      <m:rPr>
                        <m:nor/>
                      </m:rPr>
                      <m:t>−1</m:t>
                    </m:r>
                  </m:sup>
                </m:sSup>
                <m:sSub>
                  <m:e>
                    <m:r>
                      <m:t>ϕ</m:t>
                    </m:r>
                  </m:e>
                  <m:sub>
                    <m:r>
                      <m:t>k</m:t>
                    </m:r>
                    <m:r>
                      <m:rPr>
                        <m:sty m:val="p"/>
                      </m:rPr>
                      <m:t>,</m:t>
                    </m:r>
                    <m:r>
                      <m:t>t</m:t>
                    </m:r>
                  </m:sub>
                </m:sSub>
                <m:r>
                  <m:t> </m:t>
                </m:r>
                <m:sSub>
                  <m:e>
                    <m:r>
                      <m:t>ε</m:t>
                    </m:r>
                  </m:e>
                  <m:sub>
                    <m:r>
                      <m:t>k</m:t>
                    </m:r>
                    <m:r>
                      <m:rPr>
                        <m:sty m:val="p"/>
                      </m:rPr>
                      <m:t>,</m:t>
                    </m:r>
                    <m:r>
                      <m:t>t</m:t>
                    </m:r>
                    <m:r>
                      <m:rPr>
                        <m:sty m:val="p"/>
                      </m:rPr>
                      <m:t>,</m:t>
                    </m:r>
                    <m:r>
                      <m:t>h</m:t>
                    </m:r>
                  </m:sub>
                </m:sSub>
                <m:r>
                  <m:rPr>
                    <m:sty m:val="p"/>
                  </m:rPr>
                  <m:t>,</m:t>
                </m:r>
                <m:r>
                  <m:rPr>
                    <m:nor/>
                  </m:rPr>
                  <m:t xml:space="preserve"> </m:t>
                </m:r>
                <m:sSup>
                  <m:e>
                    <m:acc>
                      <m:accPr>
                        <m:chr m:val="̅"/>
                      </m:accPr>
                      <m:e>
                        <m:r>
                          <m:t>v</m:t>
                        </m:r>
                      </m:e>
                    </m:acc>
                  </m:e>
                  <m:sup>
                    <m:r>
                      <m:t>π</m:t>
                    </m:r>
                  </m:sup>
                </m:sSup>
                <m:r>
                  <m:rPr>
                    <m:sty m:val="p"/>
                  </m:rPr>
                  <m:t>=</m:t>
                </m:r>
                <m:sSubSup>
                  <m:e>
                    <m:r>
                      <m:t>ν</m:t>
                    </m:r>
                  </m:e>
                  <m:sub>
                    <m:r>
                      <m:t>1</m:t>
                    </m:r>
                  </m:sub>
                  <m:sup>
                    <m:r>
                      <m:rPr>
                        <m:sty m:val="p"/>
                      </m:rPr>
                      <m:t>⊤</m:t>
                    </m:r>
                  </m:sup>
                </m:sSubSup>
                <m:sSub>
                  <m:e>
                    <m:acc>
                      <m:accPr>
                        <m:chr m:val="̅"/>
                      </m:accPr>
                      <m:e>
                        <m:r>
                          <m:t>w</m:t>
                        </m:r>
                      </m:e>
                    </m:acc>
                  </m:e>
                  <m:sub>
                    <m:r>
                      <m:t>1</m:t>
                    </m:r>
                  </m:sub>
                </m:sSub>
              </m:oMath>
            </m:oMathPara>
          </w:p>
        </w:tc>
        <w:tc>
          <w:tcPr>
            <w:tcW w:type="dxa" w:w="900"/>
            <w:vAlign w:val="center"/>
          </w:tcPr>
          <w:p>
            <w:pPr>
              <w:jc w:val="right"/>
            </w:pPr>
            <w:r>
              <w:t xml:space="preserve">(184)</w:t>
            </w:r>
          </w:p>
        </w:tc>
      </w:tr>
    </w:tbl>
    <w:p>
      <w:pPr>
        <w:spacing w:after="120" w:line="288"/>
        <w:jc w:val="both"/>
      </w:pPr>
      <w:r>
        <w:t xml:space="preserve">Under completeness, the </w:t>
      </w:r>
      <m:oMath>
        <m:sSub>
          <m:e>
            <m:acc>
              <m:accPr>
                <m:chr m:val="̅"/>
              </m:accPr>
              <m:e>
                <m:r>
                  <m:t>w</m:t>
                </m:r>
              </m:e>
            </m:acc>
          </m:e>
          <m:sub>
            <m:r>
              <m:t>h</m:t>
            </m:r>
          </m:sub>
        </m:sSub>
      </m:oMath>
      <w:r>
        <w:t xml:space="preserve"> are the coefficients of </w:t>
      </w:r>
      <m:oMath>
        <m:sSubSup>
          <m:e>
            <m:r>
              <m:t>Q</m:t>
            </m:r>
          </m:e>
          <m:sub>
            <m:r>
              <m:t>h</m:t>
            </m:r>
          </m:sub>
          <m:sup>
            <m:r>
              <m:t>π</m:t>
            </m:r>
          </m:sup>
        </m:sSubSup>
      </m:oMath>
      <w:r>
        <w:t xml:space="preserve">, so </w:t>
      </w:r>
      <m:oMath>
        <m:sSup>
          <m:e>
            <m:acc>
              <m:accPr>
                <m:chr m:val="̅"/>
              </m:accPr>
              <m:e>
                <m:r>
                  <m:t>v</m:t>
                </m:r>
              </m:e>
            </m:acc>
          </m:e>
          <m:sup>
            <m:r>
              <m:t>π</m:t>
            </m:r>
          </m:sup>
        </m:sSup>
        <m:r>
          <m:rPr>
            <m:sty m:val="p"/>
          </m:rPr>
          <m:t>=</m:t>
        </m:r>
        <m:sSup>
          <m:e>
            <m:r>
              <m:t>v</m:t>
            </m:r>
          </m:e>
          <m:sup>
            <m:r>
              <m:t>π</m:t>
            </m:r>
          </m:sup>
        </m:sSup>
      </m:oMath>
      <w:r>
        <w:t xml:space="preserve">, and </w:t>
      </w:r>
      <m:oMath>
        <m:sSub>
          <m:e>
            <m:r>
              <m:t>ν</m:t>
            </m:r>
          </m:e>
          <m:sub>
            <m:r>
              <m:t>h</m:t>
            </m:r>
          </m:sub>
        </m:sSub>
        <m:r>
          <m:rPr>
            <m:sty m:val="p"/>
          </m:rPr>
          <m:t>=</m:t>
        </m:r>
        <m:sSup>
          <m:e>
            <m:r>
              <m:rPr>
                <m:nor/>
              </m:rPr>
              <m:t>𝔼</m:t>
            </m:r>
          </m:e>
          <m:sup>
            <m:r>
              <m:t>π</m:t>
            </m:r>
          </m:sup>
        </m:sSup>
        <m:r>
          <m:rPr>
            <m:sty m:val="p"/>
          </m:rPr>
          <m:t>[</m:t>
        </m:r>
        <m:r>
          <m:t>ϕ</m:t>
        </m:r>
        <m:r>
          <m:rPr>
            <m:sty m:val="p"/>
          </m:rPr>
          <m:t>(</m:t>
        </m:r>
        <m:sSub>
          <m:e>
            <m:r>
              <m:t>X</m:t>
            </m:r>
          </m:e>
          <m:sub>
            <m:r>
              <m:t>h</m:t>
            </m:r>
          </m:sub>
        </m:sSub>
        <m:r>
          <m:rPr>
            <m:sty m:val="p"/>
          </m:rPr>
          <m:t>,</m:t>
        </m:r>
        <m:sSub>
          <m:e>
            <m:r>
              <m:t>A</m:t>
            </m:r>
          </m:e>
          <m:sub>
            <m:r>
              <m:t>h</m:t>
            </m:r>
          </m:sub>
        </m:sSub>
        <m:r>
          <m:rPr>
            <m:sty m:val="p"/>
          </m:rPr>
          <m:t>)</m:t>
        </m:r>
        <m:r>
          <m:rPr>
            <m:sty m:val="p"/>
          </m:rPr>
          <m:t>]</m:t>
        </m:r>
      </m:oMath>
      <w:r>
        <w:t xml:space="preserve"> is the mean feature at step </w:t>
      </w:r>
      <m:oMath>
        <m:r>
          <m:t>h</m:t>
        </m:r>
      </m:oMath>
      <w:r>
        <w:t xml:space="preserve"> under </w:t>
      </w:r>
      <m:oMath>
        <m:r>
          <m:t>π</m:t>
        </m:r>
      </m:oMath>
      <w:r>
        <w:t xml:space="preserve">. Moreover, with </w:t>
      </w:r>
      <m:oMath>
        <m:sSub>
          <m:e>
            <m:r>
              <m:rPr>
                <m:nor/>
              </m:rPr>
              <m:t>𝒢</m:t>
            </m:r>
          </m:e>
          <m:sub>
            <m:r>
              <m:t>k</m:t>
            </m:r>
            <m:r>
              <m:rPr>
                <m:sty m:val="p"/>
              </m:rPr>
              <m:t>,</m:t>
            </m:r>
            <m:r>
              <m:t>t</m:t>
            </m:r>
          </m:sub>
        </m:sSub>
      </m:oMath>
      <w:r>
        <w:t xml:space="preserve"> the information of episode </w:t>
      </w:r>
      <m:oMath>
        <m:r>
          <m:t>k</m:t>
        </m:r>
      </m:oMath>
      <w:r>
        <w:t xml:space="preserve"> up to </w:t>
      </w:r>
      <m:oMath>
        <m:r>
          <m:rPr>
            <m:sty m:val="p"/>
          </m:rPr>
          <m:t>(</m:t>
        </m:r>
        <m:sSub>
          <m:e>
            <m:r>
              <m:t>X</m:t>
            </m:r>
          </m:e>
          <m:sub>
            <m:r>
              <m:t>k</m:t>
            </m:r>
            <m:r>
              <m:rPr>
                <m:sty m:val="p"/>
              </m:rPr>
              <m:t>,</m:t>
            </m:r>
            <m:r>
              <m:t>t</m:t>
            </m:r>
          </m:sub>
        </m:sSub>
        <m:r>
          <m:rPr>
            <m:sty m:val="p"/>
          </m:rPr>
          <m:t>,</m:t>
        </m:r>
        <m:sSub>
          <m:e>
            <m:r>
              <m:t>A</m:t>
            </m:r>
          </m:e>
          <m:sub>
            <m:r>
              <m:t>k</m:t>
            </m:r>
            <m:r>
              <m:rPr>
                <m:sty m:val="p"/>
              </m:rPr>
              <m:t>,</m:t>
            </m:r>
            <m:r>
              <m:t>t</m:t>
            </m:r>
          </m:sub>
        </m:sSub>
        <m:r>
          <m:rPr>
            <m:sty m:val="p"/>
          </m:rPr>
          <m:t>)</m:t>
        </m:r>
      </m:oMath>
      <w:r>
        <w:t xml:space="preserve">, the Markov property gives </w:t>
      </w:r>
      <m:oMath>
        <m:r>
          <m:rPr>
            <m:nor/>
          </m:rPr>
          <m:t>𝔼</m:t>
        </m:r>
        <m:r>
          <m:rPr>
            <m:sty m:val="p"/>
          </m:rPr>
          <m:t>[</m:t>
        </m:r>
        <m:sSub>
          <m:e>
            <m:r>
              <m:t>ε</m:t>
            </m:r>
          </m:e>
          <m:sub>
            <m:r>
              <m:t>k</m:t>
            </m:r>
            <m:r>
              <m:rPr>
                <m:sty m:val="p"/>
              </m:rPr>
              <m:t>,</m:t>
            </m:r>
            <m:r>
              <m:t>t</m:t>
            </m:r>
            <m:r>
              <m:rPr>
                <m:sty m:val="p"/>
              </m:rPr>
              <m:t>,</m:t>
            </m:r>
            <m:r>
              <m:t>h</m:t>
            </m:r>
          </m:sub>
        </m:sSub>
        <m:r>
          <m:rPr>
            <m:sty m:val="p"/>
          </m:rPr>
          <m:t>∣</m:t>
        </m:r>
        <m:sSub>
          <m:e>
            <m:r>
              <m:rPr>
                <m:nor/>
              </m:rPr>
              <m:t>𝒢</m:t>
            </m:r>
          </m:e>
          <m:sub>
            <m:r>
              <m:t>k</m:t>
            </m:r>
            <m:r>
              <m:rPr>
                <m:sty m:val="p"/>
              </m:rPr>
              <m:t>,</m:t>
            </m:r>
            <m:r>
              <m:t>t</m:t>
            </m:r>
          </m:sub>
        </m:sSub>
        <m:r>
          <m:rPr>
            <m:sty m:val="p"/>
          </m:rPr>
          <m:t>]</m:t>
        </m:r>
        <m:r>
          <m:rPr>
            <m:sty m:val="p"/>
          </m:rPr>
          <m:t>=</m:t>
        </m:r>
        <m:r>
          <m:t>0</m:t>
        </m:r>
      </m:oMath>
      <w:r>
        <w:t xml:space="preserve">. Hence </w:t>
      </w:r>
      <m:oMath>
        <m:sSub>
          <m:e>
            <m:r>
              <m:t>ψ</m:t>
            </m:r>
          </m:e>
          <m:sub>
            <m:r>
              <m:t>k</m:t>
            </m:r>
            <m:r>
              <m:rPr>
                <m:sty m:val="p"/>
              </m:rPr>
              <m:t>,</m:t>
            </m:r>
            <m:r>
              <m:t>t</m:t>
            </m:r>
          </m:sub>
        </m:sSub>
      </m:oMath>
      <w:r>
        <w:t xml:space="preserve"> is a martingale difference within the episode, even when </w:t>
      </w:r>
      <m:oMath>
        <m:acc>
          <m:accPr>
            <m:chr m:val="̅"/>
          </m:accPr>
          <m:e>
            <m:r>
              <m:t>π</m:t>
            </m:r>
          </m:e>
        </m:acc>
      </m:oMath>
      <w:r>
        <w:t xml:space="preserve"> depends on the past of the episode. The cross terms </w:t>
      </w:r>
      <m:oMath>
        <m:r>
          <m:rPr>
            <m:nor/>
          </m:rPr>
          <m:t>𝔼</m:t>
        </m:r>
        <m:r>
          <m:rPr>
            <m:sty m:val="p"/>
          </m:rPr>
          <m:t>[</m:t>
        </m:r>
        <m:sSub>
          <m:e>
            <m:r>
              <m:t>ψ</m:t>
            </m:r>
          </m:e>
          <m:sub>
            <m:r>
              <m:t>k</m:t>
            </m:r>
            <m:r>
              <m:rPr>
                <m:sty m:val="p"/>
              </m:rPr>
              <m:t>,</m:t>
            </m:r>
            <m:r>
              <m:t>t</m:t>
            </m:r>
          </m:sub>
        </m:sSub>
        <m:sSub>
          <m:e>
            <m:r>
              <m:t>ψ</m:t>
            </m:r>
          </m:e>
          <m:sub>
            <m:r>
              <m:t>k</m:t>
            </m:r>
            <m:r>
              <m:rPr>
                <m:sty m:val="p"/>
              </m:rPr>
              <m:t>,</m:t>
            </m:r>
            <m:r>
              <m:t>t</m:t>
            </m:r>
            <m:r>
              <m:rPr>
                <m:sty m:val="p"/>
              </m:rPr>
              <m:t>′</m:t>
            </m:r>
          </m:sub>
        </m:sSub>
        <m:r>
          <m:rPr>
            <m:sty m:val="p"/>
          </m:rPr>
          <m:t>]</m:t>
        </m:r>
      </m:oMath>
      <w:r>
        <w:t xml:space="preserve">, </w:t>
      </w:r>
      <m:oMath>
        <m:r>
          <m:t>t</m:t>
        </m:r>
        <m:r>
          <m:rPr>
            <m:sty m:val="p"/>
          </m:rPr>
          <m:t>≠</m:t>
        </m:r>
        <m:r>
          <m:t>t</m:t>
        </m:r>
        <m:r>
          <m:rPr>
            <m:sty m:val="p"/>
          </m:rPr>
          <m:t>′</m:t>
        </m:r>
      </m:oMath>
      <w:r>
        <w:t xml:space="preserve">, vanish, and the asymptotic variance of </w:t>
      </w:r>
      <m:oMath>
        <m:rad>
          <m:radPr>
            <m:degHide m:val="on"/>
          </m:radPr>
          <m:deg/>
          <m:e>
            <m:r>
              <m:t>N</m:t>
            </m:r>
          </m:e>
        </m:rad>
        <m:r>
          <m:rPr>
            <m:sty m:val="p"/>
          </m:rPr>
          <m:t>(</m:t>
        </m:r>
        <m:sSup>
          <m:e>
            <m:acc>
              <m:accPr>
                <m:chr m:val="̂"/>
              </m:accPr>
              <m:e>
                <m:r>
                  <m:t>v</m:t>
                </m:r>
              </m:e>
            </m:acc>
          </m:e>
          <m:sup>
            <m:r>
              <m:t>π</m:t>
            </m:r>
          </m:sup>
        </m:sSup>
        <m:r>
          <m:rPr>
            <m:sty m:val="p"/>
          </m:rPr>
          <m:t>−</m:t>
        </m:r>
        <m:sSup>
          <m:e>
            <m:r>
              <m:t>v</m:t>
            </m:r>
          </m:e>
          <m:sup>
            <m:r>
              <m:t>π</m:t>
            </m:r>
          </m:sup>
        </m:sSup>
        <m:r>
          <m:rPr>
            <m:sty m:val="p"/>
          </m:rPr>
          <m:t>)</m:t>
        </m:r>
      </m:oMath>
      <w:r>
        <w:t xml:space="preserve"> is </w:t>
      </w:r>
      <m:oMath>
        <m:f>
          <m:fPr>
            <m:type m:val="bar"/>
          </m:fPr>
          <m:num>
            <m:r>
              <m:t>1</m:t>
            </m:r>
          </m:num>
          <m:den>
            <m:r>
              <m:t>H</m:t>
            </m:r>
          </m:den>
        </m:f>
        <m:nary>
          <m:naryPr>
            <m:chr m:val="∑"/>
            <m:limLoc m:val="subSup"/>
            <m:subHide m:val="off"/>
            <m:supHide m:val="off"/>
          </m:naryPr>
          <m:sub>
            <m:r>
              <m:t>t</m:t>
            </m:r>
            <m:r>
              <m:rPr>
                <m:sty m:val="p"/>
              </m:rPr>
              <m:t>=</m:t>
            </m:r>
            <m:r>
              <m:t>1</m:t>
            </m:r>
          </m:sub>
          <m:sup>
            <m:r>
              <m:t>H</m:t>
            </m:r>
          </m:sup>
          <m:e>
            <m:r>
              <m:rPr>
                <m:nor/>
              </m:rPr>
              <m:t>𝔼</m:t>
            </m:r>
          </m:e>
        </m:nary>
        <m:r>
          <m:rPr>
            <m:sty m:val="p"/>
          </m:rPr>
          <m:t>[</m:t>
        </m:r>
        <m:sSubSup>
          <m:e>
            <m:r>
              <m:t>ψ</m:t>
            </m:r>
          </m:e>
          <m:sub>
            <m:r>
              <m:t>k</m:t>
            </m:r>
            <m:r>
              <m:rPr>
                <m:sty m:val="p"/>
              </m:rPr>
              <m:t>,</m:t>
            </m:r>
            <m:r>
              <m:t>t</m:t>
            </m:r>
          </m:sub>
          <m:sup>
            <m:r>
              <m:t>2</m:t>
            </m:r>
          </m:sup>
        </m:sSubSup>
        <m:r>
          <m:rPr>
            <m:sty m:val="p"/>
          </m:rPr>
          <m:t>]</m:t>
        </m:r>
      </m:oMath>
      <w:r>
        <w:t xml:space="preserve">: exactly the form above, with </w:t>
      </w:r>
      <m:oMath>
        <m:sSub>
          <m:e>
            <m:r>
              <m:t>Ω</m:t>
            </m:r>
          </m:e>
          <m:sub>
            <m:sSub>
              <m:e>
                <m:r>
                  <m:t>h</m:t>
                </m:r>
              </m:e>
              <m:sub>
                <m:r>
                  <m:t>1</m:t>
                </m:r>
              </m:sub>
            </m:sSub>
            <m:r>
              <m:rPr>
                <m:sty m:val="p"/>
              </m:rPr>
              <m:t>,</m:t>
            </m:r>
            <m:sSub>
              <m:e>
                <m:r>
                  <m:t>h</m:t>
                </m:r>
              </m:e>
              <m:sub>
                <m:r>
                  <m:t>2</m:t>
                </m:r>
              </m:sub>
            </m:sSub>
          </m:sub>
        </m:sSub>
        <m:r>
          <m:rPr>
            <m:sty m:val="p"/>
          </m:rPr>
          <m:t>=</m:t>
        </m:r>
        <m:acc>
          <m:accPr>
            <m:chr m:val="̅"/>
          </m:accPr>
          <m:e>
            <m:r>
              <m:rPr>
                <m:nor/>
              </m:rPr>
              <m:t>𝔼</m:t>
            </m:r>
          </m:e>
        </m:acc>
        <m:r>
          <m:rPr>
            <m:sty m:val="p"/>
          </m:rPr>
          <m:t>[</m:t>
        </m:r>
        <m:r>
          <m:t>ϕ</m:t>
        </m:r>
        <m:sSup>
          <m:e>
            <m:r>
              <m:t>ϕ</m:t>
            </m:r>
          </m:e>
          <m:sup>
            <m:r>
              <m:rPr>
                <m:sty m:val="p"/>
              </m:rPr>
              <m:t>⊤</m:t>
            </m:r>
          </m:sup>
        </m:sSup>
        <m:sSub>
          <m:e>
            <m:r>
              <m:t>ε</m:t>
            </m:r>
          </m:e>
          <m:sub>
            <m:sSub>
              <m:e>
                <m:r>
                  <m:t>h</m:t>
                </m:r>
              </m:e>
              <m:sub>
                <m:r>
                  <m:t>1</m:t>
                </m:r>
              </m:sub>
            </m:sSub>
          </m:sub>
        </m:sSub>
        <m:sSub>
          <m:e>
            <m:r>
              <m:t>ε</m:t>
            </m:r>
          </m:e>
          <m:sub>
            <m:sSub>
              <m:e>
                <m:r>
                  <m:t>h</m:t>
                </m:r>
              </m:e>
              <m:sub>
                <m:r>
                  <m:t>2</m:t>
                </m:r>
              </m:sub>
            </m:sSub>
          </m:sub>
        </m:sSub>
        <m:r>
          <m:rPr>
            <m:sty m:val="p"/>
          </m:rPr>
          <m:t>]</m:t>
        </m:r>
      </m:oMath>
      <w:r>
        <w:t xml:space="preserve">. Without completeness, in general </w:t>
      </w:r>
      <m:oMath>
        <m:sSup>
          <m:e>
            <m:acc>
              <m:accPr>
                <m:chr m:val="̅"/>
              </m:accPr>
              <m:e>
                <m:r>
                  <m:t>v</m:t>
                </m:r>
              </m:e>
            </m:acc>
          </m:e>
          <m:sup>
            <m:r>
              <m:t>π</m:t>
            </m:r>
          </m:sup>
        </m:sSup>
        <m:r>
          <m:rPr>
            <m:sty m:val="p"/>
          </m:rPr>
          <m:t>≠</m:t>
        </m:r>
        <m:sSup>
          <m:e>
            <m:r>
              <m:t>v</m:t>
            </m:r>
          </m:e>
          <m:sup>
            <m:r>
              <m:t>π</m:t>
            </m:r>
          </m:sup>
        </m:sSup>
      </m:oMath>
      <w:r>
        <w:t xml:space="preserve">, the </w:t>
      </w:r>
      <m:oMath>
        <m:sSub>
          <m:e>
            <m:r>
              <m:t>ψ</m:t>
            </m:r>
          </m:e>
          <m:sub>
            <m:r>
              <m:t>k</m:t>
            </m:r>
            <m:r>
              <m:rPr>
                <m:sty m:val="p"/>
              </m:rPr>
              <m:t>,</m:t>
            </m:r>
            <m:r>
              <m:t>t</m:t>
            </m:r>
          </m:sub>
        </m:sSub>
      </m:oMath>
      <w:r>
        <w:t xml:space="preserve"> are no longer martingale differences, and the variance also picks up the terms </w:t>
      </w:r>
      <m:oMath>
        <m:f>
          <m:fPr>
            <m:type m:val="bar"/>
          </m:fPr>
          <m:num>
            <m:r>
              <m:t>1</m:t>
            </m:r>
          </m:num>
          <m:den>
            <m:r>
              <m:t>H</m:t>
            </m:r>
          </m:den>
        </m:f>
        <m:nary>
          <m:naryPr>
            <m:chr m:val="∑"/>
            <m:limLoc m:val="subSup"/>
            <m:subHide m:val="off"/>
            <m:supHide m:val="on"/>
          </m:naryPr>
          <m:sub>
            <m:r>
              <m:t>t</m:t>
            </m:r>
            <m:r>
              <m:rPr>
                <m:sty m:val="p"/>
              </m:rPr>
              <m:t>≠</m:t>
            </m:r>
            <m:r>
              <m:t>t</m:t>
            </m:r>
            <m:r>
              <m:rPr>
                <m:sty m:val="p"/>
              </m:rPr>
              <m:t>′</m:t>
            </m:r>
          </m:sub>
          <m:sup>
            <m:r>
              <m:t>​</m:t>
            </m:r>
          </m:sup>
          <m:e>
            <m:r>
              <m:rPr>
                <m:nor/>
              </m:rPr>
              <m:t>𝔼</m:t>
            </m:r>
          </m:e>
        </m:nary>
        <m:r>
          <m:rPr>
            <m:sty m:val="p"/>
          </m:rPr>
          <m:t>[</m:t>
        </m:r>
        <m:sSub>
          <m:e>
            <m:r>
              <m:t>ψ</m:t>
            </m:r>
          </m:e>
          <m:sub>
            <m:r>
              <m:t>k</m:t>
            </m:r>
            <m:r>
              <m:rPr>
                <m:sty m:val="p"/>
              </m:rPr>
              <m:t>,</m:t>
            </m:r>
            <m:r>
              <m:t>t</m:t>
            </m:r>
          </m:sub>
        </m:sSub>
        <m:sSub>
          <m:e>
            <m:r>
              <m:t>ψ</m:t>
            </m:r>
          </m:e>
          <m:sub>
            <m:r>
              <m:t>k</m:t>
            </m:r>
            <m:r>
              <m:rPr>
                <m:sty m:val="p"/>
              </m:rPr>
              <m:t>,</m:t>
            </m:r>
            <m:r>
              <m:t>t</m:t>
            </m:r>
            <m:r>
              <m:rPr>
                <m:sty m:val="p"/>
              </m:rPr>
              <m:t>′</m:t>
            </m:r>
          </m:sub>
        </m:sSub>
        <m:r>
          <m:rPr>
            <m:sty m:val="p"/>
          </m:rPr>
          <m:t>]</m:t>
        </m:r>
      </m:oMath>
      <w:r>
        <w:t xml:space="preserve">. The episode bootstrap captures these terms; the transition bootstrap, which treats transitions as independent, does not. This reasoning is ours and does not replace the proof in the paper.</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Theorems 4.2, 4.5 and 5.1 (PMLR version; approximate wording).</w:t>
            </w:r>
          </w:p>
          <w:p>
            <w:pPr>
              <w:spacing w:after="80" w:line="288"/>
              <w:jc w:val="both"/>
            </w:pPr>
            <w:r>
              <w:t xml:space="preserve">(i) </w:t>
            </w:r>
            <w:r>
              <w:rPr>
                <w:i/>
                <w:iCs/>
              </w:rPr>
              <w:t xml:space="preserve">Asymptotic normality (Theorem 4.2).</w:t>
            </w:r>
            <w:r>
              <w:t xml:space="preserve"> Episodic homogeneous MDP, </w:t>
            </w:r>
            <m:oMath>
              <m:r>
                <m:t>K</m:t>
              </m:r>
            </m:oMath>
            <w:r>
              <w:t xml:space="preserve"> i.i.d. episodes from </w:t>
            </w:r>
            <m:oMath>
              <m:acc>
                <m:accPr>
                  <m:chr m:val="̅"/>
                </m:accPr>
                <m:e>
                  <m:r>
                    <m:t>π</m:t>
                  </m:r>
                </m:e>
              </m:acc>
            </m:oMath>
            <w:r>
              <w:t xml:space="preserve">, linear FQE. Under completeness (Condition 4.1) and </w:t>
            </w:r>
            <m:oMath>
              <m:sSub>
                <m:e>
                  <m:r>
                    <m:t>λ</m:t>
                  </m:r>
                </m:e>
                <m:sub>
                  <m:r>
                    <m:rPr>
                      <m:nor/>
                    </m:rPr>
                    <m:t>min</m:t>
                  </m:r>
                </m:sub>
              </m:sSub>
              <m:r>
                <m:rPr>
                  <m:sty m:val="p"/>
                </m:rPr>
                <m:t>(</m:t>
              </m:r>
              <m:r>
                <m:t>Σ</m:t>
              </m:r>
              <m:r>
                <m:rPr>
                  <m:sty m:val="p"/>
                </m:rPr>
                <m:t>)</m:t>
              </m:r>
              <m:r>
                <m:rPr>
                  <m:sty m:val="p"/>
                </m:rPr>
                <m:t>&gt;</m:t>
              </m:r>
              <m:r>
                <m:t>0</m:t>
              </m:r>
            </m:oMath>
            <w:r>
              <w:t xml:space="preserve">, both according to the earlier extraction (not verified), as </w:t>
            </w:r>
            <m:oMath>
              <m:r>
                <m:t>K</m:t>
              </m:r>
              <m:r>
                <m:rPr>
                  <m:sty m:val="p"/>
                </m:rPr>
                <m:t>→</m:t>
              </m:r>
              <m:r>
                <m:rPr>
                  <m:sty m:val="p"/>
                </m:rPr>
                <m:t>∞</m:t>
              </m:r>
            </m:oMath>
            <w:r>
              <w:t xml:space="preserve"> with </w:t>
            </w:r>
            <m:oMath>
              <m:r>
                <m:t>H</m:t>
              </m:r>
            </m:oMath>
            <w:r>
              <w:t xml:space="preserve"> fixed (our reading of the regime; not verified):</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ad>
                        <m:radPr>
                          <m:degHide m:val="on"/>
                        </m:radPr>
                        <m:deg/>
                        <m:e>
                          <m:r>
                            <m:t>N</m:t>
                          </m:r>
                        </m:e>
                      </m:rad>
                      <m:r>
                        <m:t> </m:t>
                      </m:r>
                      <m:d>
                        <m:dPr>
                          <m:begChr m:val="("/>
                          <m:sepChr m:val=""/>
                          <m:endChr m:val=")"/>
                          <m:grow/>
                        </m:dPr>
                        <m:e>
                          <m:sSup>
                            <m:e>
                              <m:acc>
                                <m:accPr>
                                  <m:chr m:val="̂"/>
                                </m:accPr>
                                <m:e>
                                  <m:r>
                                    <m:t>v</m:t>
                                  </m:r>
                                </m:e>
                              </m:acc>
                            </m:e>
                            <m:sup>
                              <m:r>
                                <m:t>π</m:t>
                              </m:r>
                            </m:sup>
                          </m:sSup>
                          <m:r>
                            <m:rPr>
                              <m:sty m:val="p"/>
                            </m:rPr>
                            <m:t>−</m:t>
                          </m:r>
                          <m:sSup>
                            <m:e>
                              <m:r>
                                <m:t>v</m:t>
                              </m:r>
                            </m:e>
                            <m:sup>
                              <m:r>
                                <m:t>π</m:t>
                              </m:r>
                            </m:sup>
                          </m:sSup>
                        </m:e>
                      </m:d>
                      <m:limUpp>
                        <m:e>
                          <m:r>
                            <m:rPr>
                              <m:sty m:val="p"/>
                            </m:rPr>
                            <m:t>→</m:t>
                          </m:r>
                        </m:e>
                        <m:lim>
                          <m:r>
                            <m:t>d</m:t>
                          </m:r>
                        </m:lim>
                      </m:limUpp>
                      <m:r>
                        <m:rPr>
                          <m:nor/>
                        </m:rPr>
                        <m:t>𝒩</m:t>
                      </m:r>
                      <m:d>
                        <m:dPr>
                          <m:begChr m:val="("/>
                          <m:sepChr m:val=""/>
                          <m:endChr m:val=")"/>
                          <m:grow/>
                        </m:dPr>
                        <m:e>
                          <m:r>
                            <m:t>0</m:t>
                          </m:r>
                          <m:r>
                            <m:rPr>
                              <m:sty m:val="p"/>
                            </m:rPr>
                            <m:t>,</m:t>
                          </m:r>
                          <m:sSup>
                            <m:e>
                              <m:r>
                                <m:t>σ</m:t>
                              </m:r>
                            </m:e>
                            <m:sup>
                              <m:r>
                                <m:t>2</m:t>
                              </m:r>
                            </m:sup>
                          </m:sSup>
                        </m:e>
                      </m:d>
                      <m:r>
                        <m:rPr>
                          <m:sty m:val="p"/>
                        </m:rPr>
                        <m:t>,</m:t>
                      </m:r>
                      <m:r>
                        <m:rPr>
                          <m:nor/>
                        </m:rPr>
                        <m:t xml:space="preserve"> </m:t>
                      </m:r>
                      <m:r>
                        <m:t>N</m:t>
                      </m:r>
                      <m:r>
                        <m:rPr>
                          <m:sty m:val="p"/>
                        </m:rPr>
                        <m:t>=</m:t>
                      </m:r>
                      <m:r>
                        <m:t>K</m:t>
                      </m:r>
                      <m:r>
                        <m:t> </m:t>
                      </m:r>
                      <m:r>
                        <m:t>H</m:t>
                      </m:r>
                    </m:oMath>
                  </m:oMathPara>
                </w:p>
              </w:tc>
              <w:tc>
                <w:tcPr>
                  <w:tcW w:type="dxa" w:w="900"/>
                  <w:vAlign w:val="center"/>
                </w:tcPr>
                <w:p>
                  <w:pPr>
                    <w:jc w:val="right"/>
                  </w:pPr>
                  <w:r>
                    <w:t xml:space="preserve">(185)</w:t>
                  </w:r>
                </w:p>
              </w:tc>
            </w:tr>
          </w:tbl>
          <w:p>
            <w:pPr>
              <w:spacing w:after="80" w:line="288"/>
              <w:jc w:val="both"/>
            </w:pPr>
            <w:r>
              <w:t xml:space="preserve">It is confirmed that Theorem 4.2 gives asymptotic normality for linear FQE; the </w:t>
            </w:r>
            <m:oMath>
              <m:rad>
                <m:radPr>
                  <m:degHide m:val="on"/>
                </m:radPr>
                <m:deg/>
                <m:e>
                  <m:r>
                    <m:t>N</m:t>
                  </m:r>
                </m:e>
              </m:rad>
            </m:oMath>
            <w:r>
              <w:t xml:space="preserve"> rate, </w:t>
            </w:r>
            <m:oMath>
              <m:r>
                <m:t>N</m:t>
              </m:r>
              <m:r>
                <m:rPr>
                  <m:sty m:val="p"/>
                </m:rPr>
                <m:t>=</m:t>
              </m:r>
              <m:r>
                <m:t>K</m:t>
              </m:r>
              <m:r>
                <m:t> </m:t>
              </m:r>
              <m:r>
                <m:t>H</m:t>
              </m:r>
            </m:oMath>
            <w:r>
              <w:t xml:space="preserve"> and the form of </w:t>
            </w:r>
            <m:oMath>
              <m:sSup>
                <m:e>
                  <m:r>
                    <m:t>σ</m:t>
                  </m:r>
                </m:e>
                <m:sup>
                  <m:r>
                    <m:t>2</m:t>
                  </m:r>
                </m:sup>
              </m:sSup>
            </m:oMath>
            <w:r>
              <w:t xml:space="preserve"> were not verified. According to the earlier extraction, Corollary 4.4 gives a joint Gaussian limit for several policies (not verified as a numbered statement); the experiment on the correlation between estimators supports this in substance.</w:t>
            </w:r>
          </w:p>
          <w:p>
            <w:pPr>
              <w:spacing w:after="80" w:line="288"/>
              <w:jc w:val="both"/>
            </w:pPr>
            <w:r>
              <w:t xml:space="preserve">(ii) </w:t>
            </w:r>
            <w:r>
              <w:rPr>
                <w:i/>
                <w:iCs/>
              </w:rPr>
              <w:t xml:space="preserve">Efficiency (Theorem 4.5).</w:t>
            </w:r>
            <w:r>
              <w:t xml:space="preserve"> The asymptotic variance equals the Cramér–Rao lower bound for OPE, so linear FQE is asymptotically efficient (confirmed; the explicit form of </w:t>
            </w:r>
            <m:oMath>
              <m:sSup>
                <m:e>
                  <m:r>
                    <m:t>σ</m:t>
                  </m:r>
                </m:e>
                <m:sup>
                  <m:r>
                    <m:t>2</m:t>
                  </m:r>
                </m:sup>
              </m:sSup>
            </m:oMath>
            <w:r>
              <w:t xml:space="preserve"> above is not verified).</w:t>
            </w:r>
          </w:p>
          <w:p>
            <w:pPr>
              <w:spacing w:after="80" w:line="288"/>
              <w:jc w:val="both"/>
            </w:pPr>
            <w:r>
              <w:t xml:space="preserve">(iii) </w:t>
            </w:r>
            <w:r>
              <w:rPr>
                <w:i/>
                <w:iCs/>
              </w:rPr>
              <w:t xml:space="preserve">The bootstrap (Theorem 5.1).</w:t>
            </w:r>
            <w:r>
              <w:t xml:space="preserve"> Let </w:t>
            </w:r>
            <m:oMath>
              <m:sSup>
                <m:e>
                  <m:acc>
                    <m:accPr>
                      <m:chr m:val="̂"/>
                    </m:accPr>
                    <m:e>
                      <m:r>
                        <m:t>v</m:t>
                      </m:r>
                    </m:e>
                  </m:acc>
                </m:e>
                <m:sup>
                  <m:r>
                    <m:t>π</m:t>
                  </m:r>
                  <m:r>
                    <m:rPr>
                      <m:sty m:val="p"/>
                    </m:rPr>
                    <m:t>⋆</m:t>
                  </m:r>
                </m:sup>
              </m:sSup>
            </m:oMath>
            <w:r>
              <w:t xml:space="preserve"> be the FQE estimate on </w:t>
            </w:r>
            <m:oMath>
              <m:r>
                <m:t>K</m:t>
              </m:r>
            </m:oMath>
            <w:r>
              <w:t xml:space="preserve"> episodes drawn with replacement from the data. Conditionally on the data, the bootstrap error has the same asymptotic distribution as the FQE error (confirmed in substance). In the form of the earlier extraction (not verified):</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limLow>
                        <m:e>
                          <m:r>
                            <m:rPr>
                              <m:nor/>
                            </m:rPr>
                            <m:t>sup</m:t>
                          </m:r>
                        </m:e>
                        <m:lim>
                          <m:r>
                            <m:t>x</m:t>
                          </m:r>
                          <m:r>
                            <m:rPr>
                              <m:sty m:val="p"/>
                            </m:rPr>
                            <m:t>∈</m:t>
                          </m:r>
                          <m:r>
                            <m:rPr>
                              <m:nor/>
                            </m:rPr>
                            <m:t>ℝ</m:t>
                          </m:r>
                        </m:lim>
                      </m:limLow>
                      <m:d>
                        <m:dPr>
                          <m:begChr m:val="|"/>
                          <m:sepChr m:val=""/>
                          <m:endChr m:val="|"/>
                          <m:grow/>
                        </m:dPr>
                        <m:e>
                          <m:r>
                            <m:t> </m:t>
                          </m:r>
                          <m:sSup>
                            <m:e>
                              <m:r>
                                <m:rPr>
                                  <m:nor/>
                                </m:rPr>
                                <m:t>ℙ</m:t>
                              </m:r>
                            </m:e>
                            <m:sup>
                              <m:r>
                                <m:rPr>
                                  <m:sty m:val="p"/>
                                </m:rPr>
                                <m:t>⋆</m:t>
                              </m:r>
                            </m:sup>
                          </m:sSup>
                          <m:r>
                            <m:rPr>
                              <m:sty m:val="p"/>
                            </m:rPr>
                            <m:t>(</m:t>
                          </m:r>
                          <m:rad>
                            <m:radPr>
                              <m:degHide m:val="on"/>
                            </m:radPr>
                            <m:deg/>
                            <m:e>
                              <m:r>
                                <m:t>N</m:t>
                              </m:r>
                            </m:e>
                          </m:rad>
                          <m:d>
                            <m:dPr>
                              <m:begChr m:val="("/>
                              <m:sepChr m:val=""/>
                              <m:endChr m:val=")"/>
                              <m:grow/>
                            </m:dPr>
                            <m:e>
                              <m:sSup>
                                <m:e>
                                  <m:acc>
                                    <m:accPr>
                                      <m:chr m:val="̂"/>
                                    </m:accPr>
                                    <m:e>
                                      <m:r>
                                        <m:t>v</m:t>
                                      </m:r>
                                    </m:e>
                                  </m:acc>
                                </m:e>
                                <m:sup>
                                  <m:r>
                                    <m:t>π</m:t>
                                  </m:r>
                                  <m:r>
                                    <m:rPr>
                                      <m:sty m:val="p"/>
                                    </m:rPr>
                                    <m:t>⋆</m:t>
                                  </m:r>
                                </m:sup>
                              </m:sSup>
                              <m:r>
                                <m:rPr>
                                  <m:sty m:val="p"/>
                                </m:rPr>
                                <m:t>−</m:t>
                              </m:r>
                              <m:sSup>
                                <m:e>
                                  <m:acc>
                                    <m:accPr>
                                      <m:chr m:val="̂"/>
                                    </m:accPr>
                                    <m:e>
                                      <m:r>
                                        <m:t>v</m:t>
                                      </m:r>
                                    </m:e>
                                  </m:acc>
                                </m:e>
                                <m:sup>
                                  <m:r>
                                    <m:t>π</m:t>
                                  </m:r>
                                </m:sup>
                              </m:sSup>
                            </m:e>
                          </m:d>
                          <m:r>
                            <m:rPr>
                              <m:sty m:val="p"/>
                            </m:rPr>
                            <m:t>≤</m:t>
                          </m:r>
                          <m:r>
                            <m:t>x</m:t>
                          </m:r>
                          <m:r>
                            <m:rPr>
                              <m:sty m:val="p"/>
                            </m:rPr>
                            <m:t>)</m:t>
                          </m:r>
                          <m:r>
                            <m:rPr>
                              <m:sty m:val="p"/>
                            </m:rPr>
                            <m:t>−</m:t>
                          </m:r>
                          <m:r>
                            <m:rPr>
                              <m:nor/>
                            </m:rPr>
                            <m:t>ℙ</m:t>
                          </m:r>
                          <m:r>
                            <m:rPr>
                              <m:sty m:val="p"/>
                            </m:rPr>
                            <m:t>(</m:t>
                          </m:r>
                          <m:rad>
                            <m:radPr>
                              <m:degHide m:val="on"/>
                            </m:radPr>
                            <m:deg/>
                            <m:e>
                              <m:r>
                                <m:t>N</m:t>
                              </m:r>
                            </m:e>
                          </m:rad>
                          <m:d>
                            <m:dPr>
                              <m:begChr m:val="("/>
                              <m:sepChr m:val=""/>
                              <m:endChr m:val=")"/>
                              <m:grow/>
                            </m:dPr>
                            <m:e>
                              <m:sSup>
                                <m:e>
                                  <m:acc>
                                    <m:accPr>
                                      <m:chr m:val="̂"/>
                                    </m:accPr>
                                    <m:e>
                                      <m:r>
                                        <m:t>v</m:t>
                                      </m:r>
                                    </m:e>
                                  </m:acc>
                                </m:e>
                                <m:sup>
                                  <m:r>
                                    <m:t>π</m:t>
                                  </m:r>
                                </m:sup>
                              </m:sSup>
                              <m:r>
                                <m:rPr>
                                  <m:sty m:val="p"/>
                                </m:rPr>
                                <m:t>−</m:t>
                              </m:r>
                              <m:sSup>
                                <m:e>
                                  <m:r>
                                    <m:t>v</m:t>
                                  </m:r>
                                </m:e>
                                <m:sup>
                                  <m:r>
                                    <m:t>π</m:t>
                                  </m:r>
                                </m:sup>
                              </m:sSup>
                            </m:e>
                          </m:d>
                          <m:r>
                            <m:rPr>
                              <m:sty m:val="p"/>
                            </m:rPr>
                            <m:t>≤</m:t>
                          </m:r>
                          <m:r>
                            <m:t>x</m:t>
                          </m:r>
                          <m:r>
                            <m:rPr>
                              <m:sty m:val="p"/>
                            </m:rPr>
                            <m:t>)</m:t>
                          </m:r>
                        </m:e>
                      </m:d>
                      <m:limUpp>
                        <m:e>
                          <m:r>
                            <m:rPr>
                              <m:sty m:val="p"/>
                            </m:rPr>
                            <m:t>→</m:t>
                          </m:r>
                        </m:e>
                        <m:lim>
                          <m:r>
                            <m:rPr>
                              <m:nor/>
                            </m:rPr>
                            <m:t>ℙ</m:t>
                          </m:r>
                        </m:lim>
                      </m:limUpp>
                      <m:r>
                        <m:t>0</m:t>
                      </m:r>
                    </m:oMath>
                  </m:oMathPara>
                </w:p>
              </w:tc>
              <w:tc>
                <w:tcPr>
                  <w:tcW w:type="dxa" w:w="900"/>
                  <w:vAlign w:val="center"/>
                </w:tcPr>
                <w:p>
                  <w:pPr>
                    <w:jc w:val="right"/>
                  </w:pPr>
                  <w:r>
                    <w:t xml:space="preserve">(186)</w:t>
                  </w:r>
                </w:p>
              </w:tc>
            </w:tr>
          </w:tbl>
          <w:p>
            <w:pPr>
              <w:spacing w:after="80" w:line="288"/>
              <w:jc w:val="both"/>
            </w:pPr>
            <w:r>
              <w:t xml:space="preserve">(iv) </w:t>
            </w:r>
            <w:r>
              <w:rPr>
                <w:i/>
                <w:iCs/>
              </w:rPr>
              <w:t xml:space="preserve">Corollaries 5.2 and 5.4.</w:t>
            </w:r>
            <w:r>
              <w:t xml:space="preserve"> The percentile interval </w:t>
            </w:r>
            <m:oMath>
              <m:r>
                <m:rPr>
                  <m:sty m:val="p"/>
                </m:rPr>
                <m:t>[</m:t>
              </m:r>
              <m:sSubSup>
                <m:e>
                  <m:r>
                    <m:t>q</m:t>
                  </m:r>
                </m:e>
                <m:sub>
                  <m:r>
                    <m:t>δ</m:t>
                  </m:r>
                  <m:r>
                    <m:rPr>
                      <m:sty m:val="p"/>
                    </m:rPr>
                    <m:t>/</m:t>
                  </m:r>
                  <m:r>
                    <m:t>2</m:t>
                  </m:r>
                </m:sub>
                <m:sup>
                  <m:r>
                    <m:rPr>
                      <m:sty m:val="p"/>
                    </m:rPr>
                    <m:t>⋆</m:t>
                  </m:r>
                </m:sup>
              </m:sSubSup>
              <m:r>
                <m:rPr>
                  <m:sty m:val="p"/>
                </m:rPr>
                <m:t>,</m:t>
              </m:r>
              <m:sSubSup>
                <m:e>
                  <m:r>
                    <m:t>q</m:t>
                  </m:r>
                </m:e>
                <m:sub>
                  <m:r>
                    <m:t>1</m:t>
                  </m:r>
                  <m:r>
                    <m:rPr>
                      <m:sty m:val="p"/>
                    </m:rPr>
                    <m:t>−</m:t>
                  </m:r>
                  <m:r>
                    <m:t>δ</m:t>
                  </m:r>
                  <m:r>
                    <m:rPr>
                      <m:sty m:val="p"/>
                    </m:rPr>
                    <m:t>/</m:t>
                  </m:r>
                  <m:r>
                    <m:t>2</m:t>
                  </m:r>
                </m:sub>
                <m:sup>
                  <m:r>
                    <m:rPr>
                      <m:sty m:val="p"/>
                    </m:rPr>
                    <m:t>⋆</m:t>
                  </m:r>
                </m:sup>
              </m:sSubSup>
              <m:r>
                <m:rPr>
                  <m:sty m:val="p"/>
                </m:rPr>
                <m:t>]</m:t>
              </m:r>
            </m:oMath>
            <w:r>
              <w:t xml:space="preserve">, with the quantiles of </w:t>
            </w:r>
            <m:oMath>
              <m:sSup>
                <m:e>
                  <m:acc>
                    <m:accPr>
                      <m:chr m:val="̂"/>
                    </m:accPr>
                    <m:e>
                      <m:r>
                        <m:t>v</m:t>
                      </m:r>
                    </m:e>
                  </m:acc>
                </m:e>
                <m:sup>
                  <m:r>
                    <m:t>π</m:t>
                  </m:r>
                  <m:r>
                    <m:rPr>
                      <m:sty m:val="p"/>
                    </m:rPr>
                    <m:t>⋆</m:t>
                  </m:r>
                </m:sup>
              </m:sSup>
            </m:oMath>
            <w:r>
              <w:t xml:space="preserve">, has coverage that tends to </w:t>
            </w:r>
            <m:oMath>
              <m:r>
                <m:t>1</m:t>
              </m:r>
              <m:r>
                <m:rPr>
                  <m:sty m:val="p"/>
                </m:rPr>
                <m:t>−</m:t>
              </m:r>
              <m:r>
                <m:t>δ</m:t>
              </m:r>
            </m:oMath>
            <w:r>
              <w:t xml:space="preserve">; the bootstrap variance is consistent, </w:t>
            </w:r>
            <m:oMath>
              <m:r>
                <m:t>N</m:t>
              </m:r>
              <m:sSup>
                <m:e>
                  <m:r>
                    <m:rPr>
                      <m:nor/>
                    </m:rPr>
                    <m:t>Var</m:t>
                  </m:r>
                </m:e>
                <m:sup>
                  <m:r>
                    <m:rPr>
                      <m:sty m:val="p"/>
                    </m:rPr>
                    <m:t>⋆</m:t>
                  </m:r>
                </m:sup>
              </m:sSup>
              <m:r>
                <m:rPr>
                  <m:sty m:val="p"/>
                </m:rPr>
                <m:t>(</m:t>
              </m:r>
              <m:sSup>
                <m:e>
                  <m:acc>
                    <m:accPr>
                      <m:chr m:val="̂"/>
                    </m:accPr>
                    <m:e>
                      <m:r>
                        <m:t>v</m:t>
                      </m:r>
                    </m:e>
                  </m:acc>
                </m:e>
                <m:sup>
                  <m:r>
                    <m:t>π</m:t>
                  </m:r>
                  <m:r>
                    <m:rPr>
                      <m:sty m:val="p"/>
                    </m:rPr>
                    <m:t>⋆</m:t>
                  </m:r>
                </m:sup>
              </m:sSup>
              <m:r>
                <m:rPr>
                  <m:sty m:val="p"/>
                </m:rPr>
                <m:t>)</m:t>
              </m:r>
              <m:r>
                <m:rPr>
                  <m:sty m:val="p"/>
                </m:rPr>
                <m:t>→</m:t>
              </m:r>
              <m:sSup>
                <m:e>
                  <m:r>
                    <m:t>σ</m:t>
                  </m:r>
                </m:e>
                <m:sup>
                  <m:r>
                    <m:t>2</m:t>
                  </m:r>
                </m:sup>
              </m:sSup>
            </m:oMath>
            <w:r>
              <w:t xml:space="preserve"> in probability. Both are confirmed in substance; the numbering and the moment condition </w:t>
            </w:r>
            <m:oMath>
              <m:r>
                <m:t>q</m:t>
              </m:r>
              <m:r>
                <m:rPr>
                  <m:sty m:val="p"/>
                </m:rPr>
                <m:t>&gt;</m:t>
              </m:r>
              <m:r>
                <m:t>2</m:t>
              </m:r>
            </m:oMath>
            <w:r>
              <w:t xml:space="preserve"> were not verified.</w:t>
            </w:r>
          </w:p>
          <w:p>
            <w:pPr>
              <w:spacing w:after="20"/>
            </w:pPr>
          </w:p>
        </w:tc>
      </w:tr>
    </w:tbl>
    <w:p>
      <w:pPr>
        <w:spacing w:after="120"/>
      </w:pPr>
    </w:p>
    <w:p>
      <w:pPr>
        <w:spacing w:after="120" w:line="288"/>
        <w:jc w:val="both"/>
      </w:pPr>
      <w:r>
        <w:rPr>
          <w:b/>
          <w:bCs/>
        </w:rPr>
        <w:t xml:space="preserve">Experiments and numbers.</w:t>
      </w:r>
      <w:r>
        <w:t xml:space="preserve"> The abstract mentions three uses: confidence intervals for the policy value, estimating the variance of an off-policy estimator, and estimating the correlation between several off-policy estimators. The environments are Cliff Walking (tabular), Mountain Car (linear approximation) and a sepsis treatment simulator (Sepsis Management Simulator) with deep neural networks, where the theory does not apply directly. The subsampling procedure: each bootstrap replicate uses </w:t>
      </w:r>
      <m:oMath>
        <m:r>
          <m:t>s</m:t>
        </m:r>
      </m:oMath>
      <w:r>
        <w:t xml:space="preserve"> episodes drawn without replacement, with a size controlled by a tuning exponent in </w:t>
      </w:r>
      <m:oMath>
        <m:r>
          <m:rPr>
            <m:sty m:val="p"/>
          </m:rPr>
          <m:t>(</m:t>
        </m:r>
        <m:r>
          <m:t>0</m:t>
        </m:r>
        <m:r>
          <m:rPr>
            <m:sty m:val="p"/>
          </m:rPr>
          <m:t>,</m:t>
        </m:r>
        <m:r>
          <m:t>1</m:t>
        </m:r>
        <m:r>
          <m:rPr>
            <m:sty m:val="p"/>
          </m:rPr>
          <m:t>)</m:t>
        </m:r>
      </m:oMath>
      <w:r>
        <w:t xml:space="preserve">. According to the abstract, this improves the runtime "by an order of magnitude". The exact complexity expression and how the subsample error is rescaled were not verified. The authors recommend the bootstrap when the number of episodes is moderately large, </w:t>
      </w:r>
      <m:oMath>
        <m:r>
          <m:t>K</m:t>
        </m:r>
        <m:r>
          <m:rPr>
            <m:sty m:val="p"/>
          </m:rPr>
          <m:t>&gt;</m:t>
        </m:r>
        <m:r>
          <m:t>50</m:t>
        </m:r>
      </m:oMath>
      <w:r>
        <w:t xml:space="preserve">. A secondary, machine-generated summary says that the bootstrap intervals were much narrower than intervals from concentration inequalities, with correct coverage that approaches </w:t>
      </w:r>
      <m:oMath>
        <m:r>
          <m:t>1</m:t>
        </m:r>
        <m:r>
          <m:rPr>
            <m:sty m:val="p"/>
          </m:rPr>
          <m:t>−</m:t>
        </m:r>
        <m:r>
          <m:t>δ</m:t>
        </m:r>
      </m:oMath>
      <w:r>
        <w:t xml:space="preserve"> as the number of episodes grows; this was not checked against the figures. The sample sizes, </w:t>
      </w:r>
      <m:oMath>
        <m:r>
          <m:t>H</m:t>
        </m:r>
      </m:oMath>
      <w:r>
        <w:t xml:space="preserve">, </w:t>
      </w:r>
      <m:oMath>
        <m:r>
          <m:t>d</m:t>
        </m:r>
      </m:oMath>
      <w:r>
        <w:t xml:space="preserve">, the number </w:t>
      </w:r>
      <m:oMath>
        <m:r>
          <m:t>B</m:t>
        </m:r>
      </m:oMath>
      <w:r>
        <w:t xml:space="preserve"> of replicates and the coverage values were not verified, so we do not report them.</w:t>
      </w:r>
    </w:p>
    <w:p>
      <w:pPr>
        <w:spacing w:after="120" w:line="288"/>
        <w:jc w:val="both"/>
      </w:pPr>
      <w:r>
        <w:rPr>
          <w:b/>
          <w:bCs/>
        </w:rPr>
        <w:t xml:space="preserve">Relation to the base paper.</w:t>
      </w:r>
      <w:r>
        <w:t xml:space="preserve"> The unifying condition of this document, that </w:t>
      </w:r>
      <m:oMath>
        <m:f>
          <m:fPr>
            <m:type m:val="bar"/>
          </m:fPr>
          <m:num>
            <m:r>
              <m:t>1</m:t>
            </m:r>
          </m:num>
          <m:den>
            <m:r>
              <m:t>T</m:t>
            </m:r>
          </m:den>
        </m:f>
        <m:nary>
          <m:naryPr>
            <m:chr m:val="∑"/>
            <m:limLoc m:val="subSup"/>
            <m:subHide m:val="off"/>
            <m:supHide m:val="on"/>
          </m:naryPr>
          <m:sub>
            <m:r>
              <m:t>t</m:t>
            </m:r>
          </m:sub>
          <m:sup>
            <m:r>
              <m:t>​</m:t>
            </m:r>
          </m:sup>
          <m:e>
            <m:r>
              <m:rPr>
                <m:nor/>
              </m:rPr>
              <m:t>𝔼</m:t>
            </m:r>
          </m:e>
        </m:nary>
        <m:r>
          <m:rPr>
            <m:sty m:val="p"/>
          </m:rPr>
          <m:t>[</m:t>
        </m:r>
        <m:sSubSup>
          <m:e>
            <m:r>
              <m:t>W</m:t>
            </m:r>
          </m:e>
          <m:sub>
            <m:r>
              <m:t>t</m:t>
            </m:r>
          </m:sub>
          <m:sup>
            <m:r>
              <m:t>2</m:t>
            </m:r>
          </m:sup>
        </m:sSubSup>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sSub>
          <m:e>
            <m:r>
              <m:rPr>
                <m:nor/>
              </m:rPr>
              <m:t>ℋ</m:t>
            </m:r>
          </m:e>
          <m:sub>
            <m:r>
              <m:t>t</m:t>
            </m:r>
            <m:r>
              <m:rPr>
                <m:sty m:val="p"/>
              </m:rPr>
              <m:t>−</m:t>
            </m:r>
            <m:r>
              <m:t>1</m:t>
            </m:r>
          </m:sub>
        </m:sSub>
        <m:r>
          <m:rPr>
            <m:sty m:val="p"/>
          </m:rPr>
          <m:t>]</m:t>
        </m:r>
      </m:oMath>
      <w:r>
        <w:t xml:space="preserve"> converge to a non-random matrix (Lemma 1; not the feature matrix </w:t>
      </w:r>
      <m:oMath>
        <m:r>
          <m:t>Σ</m:t>
        </m:r>
      </m:oMath>
      <w:r>
        <w:t xml:space="preserve"> of this entry), is satisfied here at the episode level and without weights. If </w:t>
      </w:r>
      <m:oMath>
        <m:sSub>
          <m:e>
            <m:r>
              <m:t>Ψ</m:t>
            </m:r>
          </m:e>
          <m:sub>
            <m:r>
              <m:t>k</m:t>
            </m:r>
          </m:sub>
        </m:sSub>
        <m:r>
          <m:rPr>
            <m:sty m:val="p"/>
          </m:rPr>
          <m:t>=</m:t>
        </m:r>
        <m:nary>
          <m:naryPr>
            <m:chr m:val="∑"/>
            <m:limLoc m:val="subSup"/>
            <m:subHide m:val="off"/>
            <m:supHide m:val="on"/>
          </m:naryPr>
          <m:sub>
            <m:r>
              <m:t>t</m:t>
            </m:r>
          </m:sub>
          <m:sup>
            <m:r>
              <m:t>​</m:t>
            </m:r>
          </m:sup>
          <m:e>
            <m:sSub>
              <m:e>
                <m:r>
                  <m:t>ψ</m:t>
                </m:r>
              </m:e>
              <m:sub>
                <m:r>
                  <m:t>k</m:t>
                </m:r>
                <m:r>
                  <m:rPr>
                    <m:sty m:val="p"/>
                  </m:rPr>
                  <m:t>,</m:t>
                </m:r>
                <m:r>
                  <m:t>t</m:t>
                </m:r>
              </m:sub>
            </m:sSub>
          </m:e>
        </m:nary>
      </m:oMath>
      <w:r>
        <w:t xml:space="preserve"> is the contribution of episode </w:t>
      </w:r>
      <m:oMath>
        <m:r>
          <m:t>k</m:t>
        </m:r>
      </m:oMath>
      <w:r>
        <w:t xml:space="preserve"> and </w:t>
      </w:r>
      <m:oMath>
        <m:sSub>
          <m:e>
            <m:r>
              <m:rPr>
                <m:nor/>
              </m:rPr>
              <m:t>ℱ</m:t>
            </m:r>
          </m:e>
          <m:sub>
            <m:r>
              <m:t>k</m:t>
            </m:r>
            <m:r>
              <m:rPr>
                <m:sty m:val="p"/>
              </m:rPr>
              <m:t>−</m:t>
            </m:r>
            <m:r>
              <m:t>1</m:t>
            </m:r>
          </m:sub>
        </m:sSub>
      </m:oMath>
      <w:r>
        <w:t xml:space="preserve"> the information of episodes </w:t>
      </w:r>
      <m:oMath>
        <m:r>
          <m:t>1</m:t>
        </m:r>
        <m:r>
          <m:rPr>
            <m:sty m:val="p"/>
          </m:rPr>
          <m:t>,</m:t>
        </m:r>
        <m:r>
          <m:rPr>
            <m:sty m:val="p"/>
          </m:rPr>
          <m:t>…</m:t>
        </m:r>
        <m:r>
          <m:rPr>
            <m:sty m:val="p"/>
          </m:rPr>
          <m:t>,</m:t>
        </m:r>
        <m:r>
          <m:t>k</m:t>
        </m:r>
        <m:r>
          <m:rPr>
            <m:sty m:val="p"/>
          </m:rPr>
          <m:t>−</m:t>
        </m:r>
        <m:r>
          <m:t>1</m:t>
        </m:r>
      </m:oMath>
      <w:r>
        <w:t xml:space="preserve">, i.i.d. episodes give </w:t>
      </w:r>
      <m:oMath>
        <m:r>
          <m:rPr>
            <m:nor/>
          </m:rPr>
          <m:t>𝔼</m:t>
        </m:r>
        <m:r>
          <m:rPr>
            <m:sty m:val="p"/>
          </m:rPr>
          <m:t>[</m:t>
        </m:r>
        <m:sSubSup>
          <m:e>
            <m:r>
              <m:t>Ψ</m:t>
            </m:r>
          </m:e>
          <m:sub>
            <m:r>
              <m:t>k</m:t>
            </m:r>
          </m:sub>
          <m:sup>
            <m:r>
              <m:t>2</m:t>
            </m:r>
          </m:sup>
        </m:sSubSup>
        <m:r>
          <m:rPr>
            <m:sty m:val="p"/>
          </m:rPr>
          <m:t>∣</m:t>
        </m:r>
        <m:sSub>
          <m:e>
            <m:r>
              <m:rPr>
                <m:nor/>
              </m:rPr>
              <m:t>ℱ</m:t>
            </m:r>
          </m:e>
          <m:sub>
            <m:r>
              <m:t>k</m:t>
            </m:r>
            <m:r>
              <m:rPr>
                <m:sty m:val="p"/>
              </m:rPr>
              <m:t>−</m:t>
            </m:r>
            <m:r>
              <m:t>1</m:t>
            </m:r>
          </m:sub>
        </m:sSub>
        <m:r>
          <m:rPr>
            <m:sty m:val="p"/>
          </m:rPr>
          <m:t>]</m:t>
        </m:r>
        <m:r>
          <m:rPr>
            <m:sty m:val="p"/>
          </m:rPr>
          <m:t>=</m:t>
        </m:r>
        <m:r>
          <m:rPr>
            <m:nor/>
          </m:rPr>
          <m:t>𝔼</m:t>
        </m:r>
        <m:r>
          <m:rPr>
            <m:sty m:val="p"/>
          </m:rPr>
          <m:t>[</m:t>
        </m:r>
        <m:sSubSup>
          <m:e>
            <m:r>
              <m:t>Ψ</m:t>
            </m:r>
          </m:e>
          <m:sub>
            <m:r>
              <m:t>1</m:t>
            </m:r>
          </m:sub>
          <m:sup>
            <m:r>
              <m:t>2</m:t>
            </m:r>
          </m:sup>
        </m:sSubSup>
        <m:r>
          <m:rPr>
            <m:sty m:val="p"/>
          </m:rPr>
          <m:t>]</m:t>
        </m:r>
      </m:oMath>
      <w:r>
        <w:t xml:space="preserve">, a constant; so </w:t>
      </w:r>
      <m:oMath>
        <m:r>
          <m:t>W</m:t>
        </m:r>
        <m:r>
          <m:rPr>
            <m:sty m:val="p"/>
          </m:rPr>
          <m:t>≡</m:t>
        </m:r>
        <m:r>
          <m:t>1</m:t>
        </m:r>
      </m:oMath>
      <w:r>
        <w:t xml:space="preserve"> suffices. Dependence within the episode is handled by keeping the episode whole, not by weights. The split is clean. Dependence within a unit (a Markov trajectory under a fixed policy) is handled by blocking, i.e., by the episode bootstrap. Dependence across units created by an adaptive design, in which the behavior policy changes with the earlier episodes, is not covered by [15]. By our derivation, under completeness the leading term remains a martingale even then; what is lost is the non-random limit of </w:t>
      </w:r>
      <m:oMath>
        <m:acc>
          <m:accPr>
            <m:chr m:val="̂"/>
          </m:accPr>
          <m:e>
            <m:r>
              <m:t>Σ</m:t>
            </m:r>
          </m:e>
        </m:acc>
      </m:oMath>
      <w:r>
        <w:t xml:space="preserve"> and of the average conditional variance, which is precisely the case for which the base paper (Zhang, Janson &amp; Murphy, 2021) built the weights </w:t>
      </w:r>
      <m:oMath>
        <m:sSub>
          <m:e>
            <m:r>
              <m:t>W</m:t>
            </m:r>
          </m:e>
          <m:sub>
            <m:r>
              <m:t>t</m:t>
            </m:r>
          </m:sub>
        </m:sSub>
      </m:oMath>
      <w:r>
        <w:t xml:space="preserve">. Gains over the base paper: Markov dependence within the unit, Cramér–Rao efficiency, no variance formula to derive by hand, and a joint distribution for several policies from the same replicates. Losses: i.i.d. episodes with a fixed behavior policy, linear-only theory, and </w:t>
      </w:r>
      <m:oMath>
        <m:r>
          <m:t>K</m:t>
        </m:r>
        <m:r>
          <m:rPr>
            <m:sty m:val="p"/>
          </m:rPr>
          <m:t>&gt;</m:t>
        </m:r>
        <m:r>
          <m:t>50</m:t>
        </m:r>
      </m:oMath>
      <w:r>
        <w:t xml:space="preserve">.</w:t>
      </w:r>
    </w:p>
    <w:p>
      <w:pPr>
        <w:spacing w:after="120" w:line="288"/>
        <w:jc w:val="both"/>
      </w:pPr>
      <w:r>
        <w:rPr>
          <w:b/>
          <w:bCs/>
        </w:rPr>
        <w:t xml:space="preserve">Limitations and open problems.</w:t>
      </w:r>
    </w:p>
    <w:p>
      <w:pPr>
        <w:pStyle w:val="ListParagraph"/>
        <w:numPr>
          <w:ilvl w:val="0"/>
          <w:numId w:val="2"/>
        </w:numPr>
        <w:spacing w:after="60" w:line="288"/>
        <w:jc w:val="both"/>
      </w:pPr>
      <w:r>
        <w:t xml:space="preserve">The theory covers only linear FQE; the results with neural networks (the sepsis simulator) are empirical. [16] extends inference to differentiable approximators and shows that the vanilla and the multiplier bootstrap are both distributionally consistent.</w:t>
      </w:r>
    </w:p>
    <w:p>
      <w:pPr>
        <w:pStyle w:val="ListParagraph"/>
        <w:numPr>
          <w:ilvl w:val="0"/>
          <w:numId w:val="2"/>
        </w:numPr>
        <w:spacing w:after="60" w:line="288"/>
        <w:jc w:val="both"/>
      </w:pPr>
      <w:r>
        <w:t xml:space="preserve">Episodes must be i.i.d., with no adaptation of the behavior policy between episodes. In monitoring, where the network or the tests change after every campaign, this is the main limitation.</w:t>
      </w:r>
    </w:p>
    <w:p>
      <w:pPr>
        <w:pStyle w:val="ListParagraph"/>
        <w:numPr>
          <w:ilvl w:val="0"/>
          <w:numId w:val="2"/>
        </w:numPr>
        <w:spacing w:after="60" w:line="288"/>
        <w:jc w:val="both"/>
      </w:pPr>
      <w:r>
        <w:t xml:space="preserve">Linear completeness is a strong assumption. Without it, the interval covers the projected target </w:t>
      </w:r>
      <m:oMath>
        <m:sSup>
          <m:e>
            <m:acc>
              <m:accPr>
                <m:chr m:val="̅"/>
              </m:accPr>
              <m:e>
                <m:r>
                  <m:t>v</m:t>
                </m:r>
              </m:e>
            </m:acc>
          </m:e>
          <m:sup>
            <m:r>
              <m:t>π</m:t>
            </m:r>
          </m:sup>
        </m:sSup>
      </m:oMath>
      <w:r>
        <w:t xml:space="preserve">, not </w:t>
      </w:r>
      <m:oMath>
        <m:sSup>
          <m:e>
            <m:r>
              <m:t>v</m:t>
            </m:r>
          </m:e>
          <m:sup>
            <m:r>
              <m:t>π</m:t>
            </m:r>
          </m:sup>
        </m:sSup>
      </m:oMath>
      <w:r>
        <w:t xml:space="preserve"> (our derivation).</w:t>
      </w:r>
    </w:p>
    <w:p>
      <w:pPr>
        <w:pStyle w:val="ListParagraph"/>
        <w:numPr>
          <w:ilvl w:val="0"/>
          <w:numId w:val="2"/>
        </w:numPr>
        <w:spacing w:after="60" w:line="288"/>
        <w:jc w:val="both"/>
      </w:pPr>
      <w:r>
        <w:t xml:space="preserve">The bootstrap is recommended only for </w:t>
      </w:r>
      <m:oMath>
        <m:r>
          <m:t>K</m:t>
        </m:r>
        <m:r>
          <m:rPr>
            <m:sty m:val="p"/>
          </m:rPr>
          <m:t>&gt;</m:t>
        </m:r>
        <m:r>
          <m:t>50</m:t>
        </m:r>
      </m:oMath>
      <w:r>
        <w:t xml:space="preserve">. A transition bootstrap can be inconsistent, because transitions within an episode are dependent; [16] also makes this point.</w:t>
      </w:r>
    </w:p>
    <w:p>
      <w:pPr>
        <w:pStyle w:val="ListParagraph"/>
        <w:numPr>
          <w:ilvl w:val="0"/>
          <w:numId w:val="2"/>
        </w:numPr>
        <w:spacing w:after="60" w:line="288"/>
        <w:jc w:val="both"/>
      </w:pPr>
      <w:r>
        <w:t xml:space="preserve">Open for verification: the exact wording of Condition 4.1 and of Theorems 4.2 and 5.1, the form of </w:t>
      </w:r>
      <m:oMath>
        <m:sSup>
          <m:e>
            <m:r>
              <m:t>σ</m:t>
            </m:r>
          </m:e>
          <m:sup>
            <m:r>
              <m:t>2</m:t>
            </m:r>
          </m:sup>
        </m:sSup>
      </m:oMath>
      <w:r>
        <w:t xml:space="preserve">, the condition </w:t>
      </w:r>
      <m:oMath>
        <m:r>
          <m:t>q</m:t>
        </m:r>
        <m:r>
          <m:rPr>
            <m:sty m:val="p"/>
          </m:rPr>
          <m:t>&gt;</m:t>
        </m:r>
        <m:r>
          <m:t>2</m:t>
        </m:r>
      </m:oMath>
      <w:r>
        <w:t xml:space="preserve">, the subsampling, and the numbering in v3. The preprint </w:t>
      </w:r>
      <w:r>
        <w:rPr>
          <w:i/>
          <w:iCs/>
        </w:rPr>
        <w:t xml:space="preserve">Model-based Bootstrap for Offline Policy Evaluation in Tabular RL</w:t>
      </w:r>
      <w:r>
        <w:t xml:space="preserve"> (arXiv:2609.20389, 2026; authors and venue not verified) apparently describes this result.</w:t>
      </w:r>
    </w:p>
    <w:p>
      <w:pPr>
        <w:spacing w:after="120" w:line="288"/>
        <w:jc w:val="both"/>
      </w:pPr>
      <w:r>
        <w:rPr>
          <w:b/>
          <w:bCs/>
        </w:rPr>
        <w:t xml:space="preserve">Changes from the previous version.</w:t>
      </w:r>
      <w:r>
        <w:t xml:space="preserve"> The statement "the transition-level bootstrap is invalid for dependent episodes" was corrected: it is the transitions within an episode that are dependent, while the episodes are assumed independent. The claim of low coverage when </w:t>
      </w:r>
      <m:oMath>
        <m:r>
          <m:t>K</m:t>
        </m:r>
        <m:r>
          <m:rPr>
            <m:sty m:val="p"/>
          </m:rPr>
          <m:t>≈</m:t>
        </m:r>
        <m:r>
          <m:t>10</m:t>
        </m:r>
      </m:oMath>
      <w:r>
        <w:t xml:space="preserve"> was removed as unverified; Condition 4.1, </w:t>
      </w:r>
      <m:oMath>
        <m:sSub>
          <m:e>
            <m:r>
              <m:t>λ</m:t>
            </m:r>
          </m:e>
          <m:sub>
            <m:r>
              <m:rPr>
                <m:nor/>
              </m:rPr>
              <m:t>min</m:t>
            </m:r>
          </m:sub>
        </m:sSub>
        <m:r>
          <m:rPr>
            <m:sty m:val="p"/>
          </m:rPr>
          <m:t>(</m:t>
        </m:r>
        <m:r>
          <m:t>Σ</m:t>
        </m:r>
        <m:r>
          <m:rPr>
            <m:sty m:val="p"/>
          </m:rPr>
          <m:t>)</m:t>
        </m:r>
        <m:r>
          <m:rPr>
            <m:sty m:val="p"/>
          </m:rPr>
          <m:t>&gt;</m:t>
        </m:r>
        <m:r>
          <m:t>0</m:t>
        </m:r>
      </m:oMath>
      <w:r>
        <w:t xml:space="preserve">, the </w:t>
      </w:r>
      <m:oMath>
        <m:rad>
          <m:radPr>
            <m:degHide m:val="on"/>
          </m:radPr>
          <m:deg/>
          <m:e>
            <m:r>
              <m:t>N</m:t>
            </m:r>
          </m:e>
        </m:rad>
      </m:oMath>
      <w:r>
        <w:t xml:space="preserve"> rate with </w:t>
      </w:r>
      <m:oMath>
        <m:r>
          <m:t>N</m:t>
        </m:r>
        <m:r>
          <m:rPr>
            <m:sty m:val="p"/>
          </m:rPr>
          <m:t>=</m:t>
        </m:r>
        <m:r>
          <m:t>K</m:t>
        </m:r>
        <m:r>
          <m:t> </m:t>
        </m:r>
        <m:r>
          <m:t>H</m:t>
        </m:r>
      </m:oMath>
      <w:r>
        <w:t xml:space="preserve">, the form of </w:t>
      </w:r>
      <m:oMath>
        <m:sSup>
          <m:e>
            <m:r>
              <m:t>σ</m:t>
            </m:r>
          </m:e>
          <m:sup>
            <m:r>
              <m:t>2</m:t>
            </m:r>
          </m:sup>
        </m:sSup>
      </m:oMath>
      <w:r>
        <w:t xml:space="preserve"> and the condition </w:t>
      </w:r>
      <m:oMath>
        <m:r>
          <m:t>q</m:t>
        </m:r>
        <m:r>
          <m:rPr>
            <m:sty m:val="p"/>
          </m:rPr>
          <m:t>&gt;</m:t>
        </m:r>
        <m:r>
          <m:t>2</m:t>
        </m:r>
      </m:oMath>
      <w:r>
        <w:t xml:space="preserve"> were marked as not verified.</w:t>
      </w:r>
    </w:p>
    <w:p>
      <w:pPr>
        <w:spacing w:after="120" w:line="288"/>
        <w:jc w:val="both"/>
      </w:pPr>
      <w:r>
        <w:rPr>
          <w:b/>
          <w:bCs/>
        </w:rPr>
        <w:t xml:space="preserve">Innovation for hydrogeology: CARRYOVER-BOOT.</w:t>
      </w:r>
      <w:r>
        <w:t xml:space="preserve"> The best idea of [15] is to resample the independent unit, not the dependent observation. We apply it to the switchback tests of KAUZ-OED, in which pumping at well </w:t>
      </w:r>
      <m:oMath>
        <m:r>
          <m:t>p</m:t>
        </m:r>
      </m:oMath>
      <w:r>
        <w:t xml:space="preserve"> is switched on and off from period to period and the mean salinity in zone </w:t>
      </w:r>
      <m:oMath>
        <m:r>
          <m:t>g</m:t>
        </m:r>
      </m:oMath>
      <w:r>
        <w:t xml:space="preserve"> is measured. The analysis with the square-root weights of the base paper takes the period as the unit and requires i.i.d. potential outcomes across periods (C1). When the pumping of one period carries salt over into the following periods, C1 fails and the effect being measured is not the one sought. CARRYOVER-BOOT takes the whole campaign as the unit and treats the carryover as Markov dynamics within it. </w:t>
      </w:r>
      <w:r>
        <w:rPr>
          <w:i/>
          <w:iCs/>
        </w:rPr>
        <w:t xml:space="preserve">Design.</w:t>
      </w:r>
      <w:r>
        <w:t xml:space="preserve"> Campaigns </w:t>
      </w:r>
      <m:oMath>
        <m:r>
          <m:t>k</m:t>
        </m:r>
        <m:r>
          <m:rPr>
            <m:sty m:val="p"/>
          </m:rPr>
          <m:t>=</m:t>
        </m:r>
        <m:r>
          <m:t>1</m:t>
        </m:r>
        <m:r>
          <m:rPr>
            <m:sty m:val="p"/>
          </m:rPr>
          <m:t>,</m:t>
        </m:r>
        <m:r>
          <m:rPr>
            <m:sty m:val="p"/>
          </m:rPr>
          <m:t>…</m:t>
        </m:r>
        <m:r>
          <m:rPr>
            <m:sty m:val="p"/>
          </m:rPr>
          <m:t>,</m:t>
        </m:r>
        <m:r>
          <m:t>K</m:t>
        </m:r>
      </m:oMath>
      <w:r>
        <w:t xml:space="preserve"> each have </w:t>
      </w:r>
      <m:oMath>
        <m:r>
          <m:t>H</m:t>
        </m:r>
      </m:oMath>
      <w:r>
        <w:t xml:space="preserve"> periods of length </w:t>
      </w:r>
      <m:oMath>
        <m:r>
          <m:t>τ</m:t>
        </m:r>
      </m:oMath>
      <w:r>
        <w:t xml:space="preserve">. The action </w:t>
      </w:r>
      <m:oMath>
        <m:sSub>
          <m:e>
            <m:r>
              <m:t>A</m:t>
            </m:r>
          </m:e>
          <m:sub>
            <m:r>
              <m:t>k</m:t>
            </m:r>
            <m:r>
              <m:rPr>
                <m:sty m:val="p"/>
              </m:rPr>
              <m:t>,</m:t>
            </m:r>
            <m:r>
              <m:t>t</m:t>
            </m:r>
          </m:sub>
        </m:sSub>
        <m:r>
          <m:rPr>
            <m:sty m:val="p"/>
          </m:rPr>
          <m:t>∈</m:t>
        </m:r>
        <m:r>
          <m:rPr>
            <m:sty m:val="p"/>
          </m:rPr>
          <m:t>{</m:t>
        </m:r>
        <m:r>
          <m:t>0</m:t>
        </m:r>
        <m:r>
          <m:rPr>
            <m:sty m:val="p"/>
          </m:rPr>
          <m:t>,</m:t>
        </m:r>
        <m:r>
          <m:t>1</m:t>
        </m:r>
        <m:r>
          <m:rPr>
            <m:sty m:val="p"/>
          </m:rPr>
          <m:t>}</m:t>
        </m:r>
      </m:oMath>
      <w:r>
        <w:t xml:space="preserve"> (1: pumping at rate </w:t>
      </w:r>
      <m:oMath>
        <m:sSub>
          <m:e>
            <m:r>
              <m:t>Q</m:t>
            </m:r>
          </m:e>
          <m:sub>
            <m:r>
              <m:t>p</m:t>
            </m:r>
          </m:sub>
        </m:sSub>
        <m:r>
          <m:rPr>
            <m:sty m:val="p"/>
          </m:rPr>
          <m:t>)</m:t>
        </m:r>
      </m:oMath>
      <w:r>
        <w:t xml:space="preserve"> is drawn </w:t>
      </w:r>
      <m:oMath>
        <m:r>
          <m:rPr>
            <m:nor/>
          </m:rPr>
          <m:t xml:space="preserve">Bernoulli</m:t>
        </m:r>
        <m:r>
          <m:rPr>
            <m:sty m:val="p"/>
          </m:rPr>
          <m:t>(</m:t>
        </m:r>
        <m:r>
          <m:t>1</m:t>
        </m:r>
        <m:r>
          <m:rPr>
            <m:sty m:val="p"/>
          </m:rPr>
          <m:t>/</m:t>
        </m:r>
        <m:r>
          <m:t>2</m:t>
        </m:r>
        <m:r>
          <m:rPr>
            <m:sty m:val="p"/>
          </m:rPr>
          <m:t>)</m:t>
        </m:r>
      </m:oMath>
      <w:r>
        <w:t xml:space="preserve">, independently of everything else, by a prespecified rule that is the same for all campaigns. Between campaigns the well rests until the sentinel piezometers return to the background band according to a prespecified criterion, so that the initial states </w:t>
      </w:r>
      <m:oMath>
        <m:sSub>
          <m:e>
            <m:r>
              <m:t>X</m:t>
            </m:r>
          </m:e>
          <m:sub>
            <m:r>
              <m:t>k</m:t>
            </m:r>
            <m:r>
              <m:rPr>
                <m:sty m:val="p"/>
              </m:rPr>
              <m:t>,</m:t>
            </m:r>
            <m:r>
              <m:t>1</m:t>
            </m:r>
          </m:sub>
        </m:sSub>
      </m:oMath>
      <w:r>
        <w:t xml:space="preserve"> are approximately i.i.d. from </w:t>
      </w:r>
      <m:oMath>
        <m:sSub>
          <m:e>
            <m:r>
              <m:t>ξ</m:t>
            </m:r>
          </m:e>
          <m:sub>
            <m:r>
              <m:t>1</m:t>
            </m:r>
          </m:sub>
        </m:sSub>
      </m:oMath>
      <w:r>
        <w:t xml:space="preserve">. The state </w:t>
      </w:r>
      <m:oMath>
        <m:sSub>
          <m:e>
            <m:r>
              <m:t>X</m:t>
            </m:r>
          </m:e>
          <m:sub>
            <m:r>
              <m:t>k</m:t>
            </m:r>
            <m:r>
              <m:rPr>
                <m:sty m:val="p"/>
              </m:rPr>
              <m:t>,</m:t>
            </m:r>
            <m:r>
              <m:t>t</m:t>
            </m:r>
          </m:sub>
        </m:sSub>
      </m:oMath>
      <w:r>
        <w:t xml:space="preserve"> contains the chloride and the hydraulic head at the sentinel piezometers of zone </w:t>
      </w:r>
      <m:oMath>
        <m:r>
          <m:t>g</m:t>
        </m:r>
      </m:oMath>
      <w:r>
        <w:t xml:space="preserve"> at the start of the period, the hydraulic head at well </w:t>
      </w:r>
      <m:oMath>
        <m:r>
          <m:t>p</m:t>
        </m:r>
      </m:oMath>
      <w:r>
        <w:t xml:space="preserve">, a recharge index and the previous action </w:t>
      </w:r>
      <m:oMath>
        <m:sSub>
          <m:e>
            <m:r>
              <m:t>A</m:t>
            </m:r>
          </m:e>
          <m:sub>
            <m:r>
              <m:t>k</m:t>
            </m:r>
            <m:r>
              <m:rPr>
                <m:sty m:val="p"/>
              </m:rPr>
              <m:t>,</m:t>
            </m:r>
            <m:r>
              <m:t>t</m:t>
            </m:r>
            <m:r>
              <m:rPr>
                <m:sty m:val="p"/>
              </m:rPr>
              <m:t>−</m:t>
            </m:r>
            <m:r>
              <m:t>1</m:t>
            </m:r>
          </m:sub>
        </m:sSub>
      </m:oMath>
      <w:r>
        <w:t xml:space="preserve">. The outcome </w:t>
      </w:r>
      <m:oMath>
        <m:sSub>
          <m:e>
            <m:r>
              <m:t>Y</m:t>
            </m:r>
          </m:e>
          <m:sub>
            <m:r>
              <m:t>k</m:t>
            </m:r>
            <m:r>
              <m:rPr>
                <m:sty m:val="p"/>
              </m:rPr>
              <m:t>,</m:t>
            </m:r>
            <m:r>
              <m:t>t</m:t>
            </m:r>
          </m:sub>
        </m:sSub>
      </m:oMath>
      <w:r>
        <w:t xml:space="preserve"> is the mean chloride (mg/L) of zone </w:t>
      </w:r>
      <m:oMath>
        <m:r>
          <m:t>g</m:t>
        </m:r>
      </m:oMath>
      <w:r>
        <w:t xml:space="preserve"> in period </w:t>
      </w:r>
      <m:oMath>
        <m:r>
          <m:t>t</m:t>
        </m:r>
      </m:oMath>
      <w:r>
        <w:t xml:space="preserve">. </w:t>
      </w:r>
      <w:r>
        <w:rPr>
          <w:i/>
          <w:iCs/>
        </w:rPr>
        <w:t xml:space="preserve">The target</w:t>
      </w:r>
      <w:r>
        <w:t xml:space="preserve"> is the mean effect of pumping, including carryover, over the horizon </w:t>
      </w:r>
      <m:oMath>
        <m:r>
          <m:t>H</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rPr>
                        <m:sty m:val="p"/>
                      </m:rPr>
                      <m:t>Δ</m:t>
                    </m:r>
                  </m:e>
                  <m:sub>
                    <m:r>
                      <m:t>g</m:t>
                    </m:r>
                    <m:r>
                      <m:t>p</m:t>
                    </m:r>
                  </m:sub>
                  <m:sup>
                    <m:d>
                      <m:dPr>
                        <m:begChr m:val="("/>
                        <m:sepChr m:val=""/>
                        <m:endChr m:val=")"/>
                        <m:grow/>
                      </m:dPr>
                      <m:e>
                        <m:r>
                          <m:t>H</m:t>
                        </m:r>
                      </m:e>
                    </m:d>
                  </m:sup>
                </m:sSubSup>
                <m:r>
                  <m:rPr>
                    <m:sty m:val="p"/>
                  </m:rPr>
                  <m:t>=</m:t>
                </m:r>
                <m:f>
                  <m:fPr>
                    <m:type m:val="bar"/>
                  </m:fPr>
                  <m:num>
                    <m:r>
                      <m:t>1</m:t>
                    </m:r>
                  </m:num>
                  <m:den>
                    <m:r>
                      <m:t>H</m:t>
                    </m:r>
                  </m:den>
                </m:f>
                <m:d>
                  <m:dPr>
                    <m:begChr m:val="("/>
                    <m:sepChr m:val=""/>
                    <m:endChr m:val=")"/>
                    <m:grow/>
                  </m:dPr>
                  <m:e>
                    <m:sSup>
                      <m:e>
                        <m:r>
                          <m:t>v</m:t>
                        </m:r>
                      </m:e>
                      <m:sup>
                        <m:sSup>
                          <m:e>
                            <m:r>
                              <m:t>π</m:t>
                            </m:r>
                          </m:e>
                          <m:sup>
                            <m:r>
                              <m:t>1</m:t>
                            </m:r>
                          </m:sup>
                        </m:sSup>
                      </m:sup>
                    </m:sSup>
                    <m:r>
                      <m:rPr>
                        <m:sty m:val="p"/>
                      </m:rPr>
                      <m:t>−</m:t>
                    </m:r>
                    <m:sSup>
                      <m:e>
                        <m:r>
                          <m:t>v</m:t>
                        </m:r>
                      </m:e>
                      <m:sup>
                        <m:sSup>
                          <m:e>
                            <m:r>
                              <m:t>π</m:t>
                            </m:r>
                          </m:e>
                          <m:sup>
                            <m:r>
                              <m:t>0</m:t>
                            </m:r>
                          </m:sup>
                        </m:sSup>
                      </m:sup>
                    </m:sSup>
                  </m:e>
                </m:d>
                <m:r>
                  <m:rPr>
                    <m:sty m:val="p"/>
                  </m:rPr>
                  <m:t>,</m:t>
                </m:r>
                <m:r>
                  <m:rPr>
                    <m:nor/>
                  </m:rPr>
                  <m:t xml:space="preserve"> </m:t>
                </m:r>
                <m:sSup>
                  <m:e>
                    <m:r>
                      <m:t>v</m:t>
                    </m:r>
                  </m:e>
                  <m:sup>
                    <m:r>
                      <m:t>π</m:t>
                    </m:r>
                  </m:sup>
                </m:sSup>
                <m:r>
                  <m:rPr>
                    <m:sty m:val="p"/>
                  </m:rPr>
                  <m:t>=</m:t>
                </m:r>
                <m:sSubSup>
                  <m:e>
                    <m:r>
                      <m:rPr>
                        <m:nor/>
                      </m:rPr>
                      <m:t>𝔼</m:t>
                    </m:r>
                  </m:e>
                  <m:sub>
                    <m:sSub>
                      <m:e>
                        <m:r>
                          <m:t>ξ</m:t>
                        </m:r>
                      </m:e>
                      <m:sub>
                        <m:r>
                          <m:t>1</m:t>
                        </m:r>
                      </m:sub>
                    </m:sSub>
                  </m:sub>
                  <m:sup>
                    <m:r>
                      <m:t>π</m:t>
                    </m:r>
                  </m:sup>
                </m:sSubSup>
                <m:d>
                  <m:dPr>
                    <m:begChr m:val="["/>
                    <m:sepChr m:val=""/>
                    <m:endChr m:val="]"/>
                    <m:grow/>
                  </m:dPr>
                  <m:e>
                    <m:nary>
                      <m:naryPr>
                        <m:chr m:val="∑"/>
                        <m:limLoc m:val="undOvr"/>
                        <m:subHide m:val="off"/>
                        <m:supHide m:val="off"/>
                      </m:naryPr>
                      <m:sub>
                        <m:r>
                          <m:t>t</m:t>
                        </m:r>
                        <m:r>
                          <m:rPr>
                            <m:sty m:val="p"/>
                          </m:rPr>
                          <m:t>=</m:t>
                        </m:r>
                        <m:r>
                          <m:t>1</m:t>
                        </m:r>
                      </m:sub>
                      <m:sup>
                        <m:r>
                          <m:t>H</m:t>
                        </m:r>
                      </m:sup>
                      <m:e>
                        <m:sSub>
                          <m:e>
                            <m:r>
                              <m:t>Y</m:t>
                            </m:r>
                          </m:e>
                          <m:sub>
                            <m:r>
                              <m:t>t</m:t>
                            </m:r>
                          </m:sub>
                        </m:sSub>
                      </m:e>
                    </m:nary>
                  </m:e>
                </m:d>
                <m:r>
                  <m:rPr>
                    <m:sty m:val="p"/>
                  </m:rPr>
                  <m:t>,</m:t>
                </m:r>
                <m:r>
                  <m:rPr>
                    <m:nor/>
                  </m:rPr>
                  <m:t xml:space="preserve"> </m:t>
                </m:r>
                <m:sSup>
                  <m:e>
                    <m:r>
                      <m:t>π</m:t>
                    </m:r>
                  </m:e>
                  <m:sup>
                    <m:r>
                      <m:t>1</m:t>
                    </m:r>
                  </m:sup>
                </m:sSup>
                <m:d>
                  <m:dPr>
                    <m:begChr m:val="("/>
                    <m:sepChr m:val=""/>
                    <m:endChr m:val=")"/>
                    <m:grow/>
                  </m:dPr>
                  <m:e>
                    <m:r>
                      <m:t>1</m:t>
                    </m:r>
                    <m:r>
                      <m:rPr>
                        <m:sty m:val="p"/>
                      </m:rPr>
                      <m:t>∣</m:t>
                    </m:r>
                    <m:r>
                      <m:t>x</m:t>
                    </m:r>
                  </m:e>
                </m:d>
                <m:r>
                  <m:rPr>
                    <m:sty m:val="p"/>
                  </m:rPr>
                  <m:t>=</m:t>
                </m:r>
                <m:r>
                  <m:t>1</m:t>
                </m:r>
                <m:r>
                  <m:rPr>
                    <m:sty m:val="p"/>
                  </m:rPr>
                  <m:t>,</m:t>
                </m:r>
                <m:r>
                  <m:t> </m:t>
                </m:r>
                <m:sSup>
                  <m:e>
                    <m:r>
                      <m:t>π</m:t>
                    </m:r>
                  </m:e>
                  <m:sup>
                    <m:r>
                      <m:t>0</m:t>
                    </m:r>
                  </m:sup>
                </m:sSup>
                <m:d>
                  <m:dPr>
                    <m:begChr m:val="("/>
                    <m:sepChr m:val=""/>
                    <m:endChr m:val=")"/>
                    <m:grow/>
                  </m:dPr>
                  <m:e>
                    <m:r>
                      <m:t>0</m:t>
                    </m:r>
                    <m:r>
                      <m:rPr>
                        <m:sty m:val="p"/>
                      </m:rPr>
                      <m:t>∣</m:t>
                    </m:r>
                    <m:r>
                      <m:t>x</m:t>
                    </m:r>
                  </m:e>
                </m:d>
                <m:r>
                  <m:rPr>
                    <m:sty m:val="p"/>
                  </m:rPr>
                  <m:t>=</m:t>
                </m:r>
                <m:r>
                  <m:t>1</m:t>
                </m:r>
              </m:oMath>
            </m:oMathPara>
          </w:p>
        </w:tc>
        <w:tc>
          <w:tcPr>
            <w:tcW w:type="dxa" w:w="900"/>
            <w:vAlign w:val="center"/>
          </w:tcPr>
          <w:p>
            <w:pPr>
              <w:jc w:val="right"/>
            </w:pPr>
            <w:r>
              <w:t xml:space="preserve">(187)</w:t>
            </w:r>
          </w:p>
        </w:tc>
      </w:tr>
    </w:tbl>
    <w:p>
      <w:pPr>
        <w:spacing w:after="120" w:line="288"/>
        <w:jc w:val="both"/>
      </w:pPr>
      <w:r>
        <w:t xml:space="preserve">Here </w:t>
      </w:r>
      <m:oMath>
        <m:sSubSup>
          <m:e>
            <m:r>
              <m:rPr>
                <m:nor/>
              </m:rPr>
              <m:t>𝔼</m:t>
            </m:r>
          </m:e>
          <m:sub>
            <m:sSub>
              <m:e>
                <m:r>
                  <m:t>ξ</m:t>
                </m:r>
              </m:e>
              <m:sub>
                <m:r>
                  <m:t>1</m:t>
                </m:r>
              </m:sub>
            </m:sSub>
          </m:sub>
          <m:sup>
            <m:r>
              <m:t>π</m:t>
            </m:r>
          </m:sup>
        </m:sSubSup>
      </m:oMath>
      <w:r>
        <w:t xml:space="preserve"> is the expectation when </w:t>
      </w:r>
      <m:oMath>
        <m:sSub>
          <m:e>
            <m:r>
              <m:t>X</m:t>
            </m:r>
          </m:e>
          <m:sub>
            <m:r>
              <m:t>1</m:t>
            </m:r>
          </m:sub>
        </m:sSub>
        <m:r>
          <m:rPr>
            <m:sty m:val="p"/>
          </m:rPr>
          <m:t>∼</m:t>
        </m:r>
        <m:sSub>
          <m:e>
            <m:r>
              <m:t>ξ</m:t>
            </m:r>
          </m:e>
          <m:sub>
            <m:r>
              <m:t>1</m:t>
            </m:r>
          </m:sub>
        </m:sSub>
      </m:oMath>
      <w:r>
        <w:t xml:space="preserve"> and every action follows </w:t>
      </w:r>
      <m:oMath>
        <m:r>
          <m:t>π</m:t>
        </m:r>
      </m:oMath>
      <w:r>
        <w:t xml:space="preserve">. The difference in means between periods with and without pumping does not measure this quantity. In the simplest model with carryover (our derivation), </w:t>
      </w:r>
      <m:oMath>
        <m:sSub>
          <m:e>
            <m:r>
              <m:t>Y</m:t>
            </m:r>
          </m:e>
          <m:sub>
            <m:r>
              <m:t>t</m:t>
            </m:r>
          </m:sub>
        </m:sSub>
        <m:r>
          <m:rPr>
            <m:sty m:val="p"/>
          </m:rPr>
          <m:t>=</m:t>
        </m:r>
        <m:sSub>
          <m:e>
            <m:r>
              <m:t>C</m:t>
            </m:r>
          </m:e>
          <m:sub>
            <m:r>
              <m:t>t</m:t>
            </m:r>
          </m:sub>
        </m:sSub>
        <m:r>
          <m:rPr>
            <m:sty m:val="p"/>
          </m:rPr>
          <m:t>+</m:t>
        </m:r>
        <m:sSub>
          <m:e>
            <m:r>
              <m:t>β</m:t>
            </m:r>
          </m:e>
          <m:sub>
            <m:r>
              <m:t>0</m:t>
            </m:r>
          </m:sub>
        </m:sSub>
        <m:sSub>
          <m:e>
            <m:r>
              <m:t>A</m:t>
            </m:r>
          </m:e>
          <m:sub>
            <m:r>
              <m:t>t</m:t>
            </m:r>
          </m:sub>
        </m:sSub>
        <m:r>
          <m:rPr>
            <m:sty m:val="p"/>
          </m:rPr>
          <m:t>+</m:t>
        </m:r>
        <m:sSub>
          <m:e>
            <m:r>
              <m:t>e</m:t>
            </m:r>
          </m:e>
          <m:sub>
            <m:r>
              <m:t>t</m:t>
            </m:r>
          </m:sub>
        </m:sSub>
      </m:oMath>
      <w:r>
        <w:t xml:space="preserve"> and </w:t>
      </w:r>
      <m:oMath>
        <m:sSub>
          <m:e>
            <m:r>
              <m:t>C</m:t>
            </m:r>
          </m:e>
          <m:sub>
            <m:r>
              <m:t>t</m:t>
            </m:r>
            <m:r>
              <m:rPr>
                <m:sty m:val="p"/>
              </m:rPr>
              <m:t>+</m:t>
            </m:r>
            <m:r>
              <m:t>1</m:t>
            </m:r>
          </m:sub>
        </m:sSub>
        <m:r>
          <m:rPr>
            <m:sty m:val="p"/>
          </m:rPr>
          <m:t>=</m:t>
        </m:r>
        <m:r>
          <m:rPr>
            <m:nor/>
          </m:rPr>
          <m:t>𝜚</m:t>
        </m:r>
        <m:r>
          <m:t> </m:t>
        </m:r>
        <m:sSub>
          <m:e>
            <m:r>
              <m:t>C</m:t>
            </m:r>
          </m:e>
          <m:sub>
            <m:r>
              <m:t>t</m:t>
            </m:r>
          </m:sub>
        </m:sSub>
        <m:r>
          <m:rPr>
            <m:sty m:val="p"/>
          </m:rPr>
          <m:t>+</m:t>
        </m:r>
        <m:sSub>
          <m:e>
            <m:r>
              <m:t>β</m:t>
            </m:r>
          </m:e>
          <m:sub>
            <m:r>
              <m:t>1</m:t>
            </m:r>
          </m:sub>
        </m:sSub>
        <m:sSub>
          <m:e>
            <m:r>
              <m:t>A</m:t>
            </m:r>
          </m:e>
          <m:sub>
            <m:r>
              <m:t>t</m:t>
            </m:r>
          </m:sub>
        </m:sSub>
        <m:r>
          <m:rPr>
            <m:sty m:val="p"/>
          </m:rPr>
          <m:t>+</m:t>
        </m:r>
        <m:sSub>
          <m:e>
            <m:r>
              <m:t>η</m:t>
            </m:r>
          </m:e>
          <m:sub>
            <m:r>
              <m:t>t</m:t>
            </m:r>
            <m:r>
              <m:rPr>
                <m:sty m:val="p"/>
              </m:rPr>
              <m:t>+</m:t>
            </m:r>
            <m:r>
              <m:t>1</m:t>
            </m:r>
          </m:sub>
        </m:sSub>
      </m:oMath>
      <w:r>
        <w:t xml:space="preserve">, with </w:t>
      </w:r>
      <m:oMath>
        <m:r>
          <m:t>0</m:t>
        </m:r>
        <m:r>
          <m:rPr>
            <m:sty m:val="p"/>
          </m:rPr>
          <m:t>≤</m:t>
        </m:r>
        <m:r>
          <m:rPr>
            <m:nor/>
          </m:rPr>
          <m:t>𝜚</m:t>
        </m:r>
        <m:r>
          <m:rPr>
            <m:sty m:val="p"/>
          </m:rPr>
          <m:t>&lt;</m:t>
        </m:r>
        <m:r>
          <m:t>1</m:t>
        </m:r>
      </m:oMath>
      <w:r>
        <w:t xml:space="preserve">, where </w:t>
      </w:r>
      <m:oMath>
        <m:sSub>
          <m:e>
            <m:r>
              <m:t>C</m:t>
            </m:r>
          </m:e>
          <m:sub>
            <m:r>
              <m:t>t</m:t>
            </m:r>
          </m:sub>
        </m:sSub>
      </m:oMath>
      <w:r>
        <w:t xml:space="preserve"> is the salinity carried over at the start of the period and </w:t>
      </w:r>
      <m:oMath>
        <m:sSub>
          <m:e>
            <m:r>
              <m:t>e</m:t>
            </m:r>
          </m:e>
          <m:sub>
            <m:r>
              <m:t>t</m:t>
            </m:r>
          </m:sub>
        </m:sSub>
      </m:oMath>
      <w:r>
        <w:t xml:space="preserve">, </w:t>
      </w:r>
      <m:oMath>
        <m:sSub>
          <m:e>
            <m:r>
              <m:t>η</m:t>
            </m:r>
          </m:e>
          <m:sub>
            <m:r>
              <m:t>t</m:t>
            </m:r>
            <m:r>
              <m:rPr>
                <m:sty m:val="p"/>
              </m:rPr>
              <m:t>+</m:t>
            </m:r>
            <m:r>
              <m:t>1</m:t>
            </m:r>
          </m:sub>
        </m:sSub>
      </m:oMath>
      <w:r>
        <w:t xml:space="preserve"> are zero-mean noise terms. </w:t>
      </w:r>
      <m:oMath>
        <m:sSub>
          <m:e>
            <m:r>
              <m:t>C</m:t>
            </m:r>
          </m:e>
          <m:sub>
            <m:r>
              <m:t>t</m:t>
            </m:r>
          </m:sub>
        </m:sSub>
      </m:oMath>
      <w:r>
        <w:t xml:space="preserve"> depends only on the actions before </w:t>
      </w:r>
      <m:oMath>
        <m:r>
          <m:t>t</m:t>
        </m:r>
      </m:oMath>
      <w:r>
        <w:t xml:space="preserve">; with independent </w:t>
      </w:r>
      <m:oMath>
        <m:r>
          <m:rPr>
            <m:nor/>
          </m:rPr>
          <m:t xml:space="preserve">Bernoulli</m:t>
        </m:r>
        <m:r>
          <m:rPr>
            <m:sty m:val="p"/>
          </m:rPr>
          <m:t>(</m:t>
        </m:r>
        <m:r>
          <m:t>1</m:t>
        </m:r>
        <m:r>
          <m:rPr>
            <m:sty m:val="p"/>
          </m:rPr>
          <m:t>/</m:t>
        </m:r>
        <m:r>
          <m:t>2</m:t>
        </m:r>
        <m:r>
          <m:rPr>
            <m:sty m:val="p"/>
          </m:rPr>
          <m:t>)</m:t>
        </m:r>
      </m:oMath>
      <w:r>
        <w:t xml:space="preserve"> assignment, </w:t>
      </w:r>
      <m:oMath>
        <m:sSub>
          <m:e>
            <m:r>
              <m:t>A</m:t>
            </m:r>
          </m:e>
          <m:sub>
            <m:r>
              <m:t>t</m:t>
            </m:r>
          </m:sub>
        </m:sSub>
      </m:oMath>
      <w:r>
        <w:t xml:space="preserve"> is independent of </w:t>
      </w:r>
      <m:oMath>
        <m:sSub>
          <m:e>
            <m:r>
              <m:t>C</m:t>
            </m:r>
          </m:e>
          <m:sub>
            <m:r>
              <m:t>t</m:t>
            </m:r>
          </m:sub>
        </m:sSub>
      </m:oMath>
      <w:r>
        <w:t xml:space="preserve">, and the difference in means tends to </w:t>
      </w:r>
      <m:oMath>
        <m:sSub>
          <m:e>
            <m:r>
              <m:t>β</m:t>
            </m:r>
          </m:e>
          <m:sub>
            <m:r>
              <m:t>0</m:t>
            </m:r>
          </m:sub>
        </m:sSub>
      </m:oMath>
      <w:r>
        <w:t xml:space="preserve">. Under a constant action </w:t>
      </w:r>
      <m:oMath>
        <m:r>
          <m:t>a</m:t>
        </m:r>
      </m:oMath>
      <w:r>
        <w:t xml:space="preserve">, </w:t>
      </w:r>
      <m:oMath>
        <m:r>
          <m:rPr>
            <m:nor/>
          </m:rPr>
          <m:t>𝔼</m:t>
        </m:r>
        <m:r>
          <m:rPr>
            <m:sty m:val="p"/>
          </m:rPr>
          <m:t>[</m:t>
        </m:r>
        <m:sSub>
          <m:e>
            <m:r>
              <m:t>C</m:t>
            </m:r>
          </m:e>
          <m:sub>
            <m:r>
              <m:t>t</m:t>
            </m:r>
          </m:sub>
        </m:sSub>
        <m:r>
          <m:rPr>
            <m:sty m:val="p"/>
          </m:rPr>
          <m:t>]</m:t>
        </m:r>
        <m:r>
          <m:rPr>
            <m:sty m:val="p"/>
          </m:rPr>
          <m:t>=</m:t>
        </m:r>
        <m:sSup>
          <m:e>
            <m:r>
              <m:rPr>
                <m:nor/>
              </m:rPr>
              <m:t>𝜚</m:t>
            </m:r>
          </m:e>
          <m:sup>
            <m:r>
              <m:t>t</m:t>
            </m:r>
            <m:r>
              <m:rPr>
                <m:sty m:val="p"/>
              </m:rPr>
              <m:t>−</m:t>
            </m:r>
            <m:r>
              <m:t>1</m:t>
            </m:r>
          </m:sup>
        </m:sSup>
        <m:r>
          <m:rPr>
            <m:nor/>
          </m:rPr>
          <m:t>𝔼</m:t>
        </m:r>
        <m:r>
          <m:rPr>
            <m:sty m:val="p"/>
          </m:rPr>
          <m:t>[</m:t>
        </m:r>
        <m:sSub>
          <m:e>
            <m:r>
              <m:t>C</m:t>
            </m:r>
          </m:e>
          <m:sub>
            <m:r>
              <m:t>1</m:t>
            </m:r>
          </m:sub>
        </m:sSub>
        <m:r>
          <m:rPr>
            <m:sty m:val="p"/>
          </m:rPr>
          <m:t>]</m:t>
        </m:r>
        <m:r>
          <m:rPr>
            <m:sty m:val="p"/>
          </m:rPr>
          <m:t>+</m:t>
        </m:r>
        <m:sSub>
          <m:e>
            <m:r>
              <m:t>β</m:t>
            </m:r>
          </m:e>
          <m:sub>
            <m:r>
              <m:t>1</m:t>
            </m:r>
          </m:sub>
        </m:sSub>
        <m:r>
          <m:t>a</m:t>
        </m:r>
        <m:r>
          <m:t> </m:t>
        </m:r>
        <m:r>
          <m:rPr>
            <m:sty m:val="p"/>
          </m:rPr>
          <m:t>(</m:t>
        </m:r>
        <m:r>
          <m:t>1</m:t>
        </m:r>
        <m:r>
          <m:rPr>
            <m:sty m:val="p"/>
          </m:rPr>
          <m:t>−</m:t>
        </m:r>
        <m:sSup>
          <m:e>
            <m:r>
              <m:rPr>
                <m:nor/>
              </m:rPr>
              <m:t>𝜚</m:t>
            </m:r>
          </m:e>
          <m:sup>
            <m:r>
              <m:t>t</m:t>
            </m:r>
            <m:r>
              <m:rPr>
                <m:sty m:val="p"/>
              </m:rPr>
              <m:t>−</m:t>
            </m:r>
            <m:r>
              <m:t>1</m:t>
            </m:r>
          </m:sup>
        </m:sSup>
        <m:r>
          <m:rPr>
            <m:sty m:val="p"/>
          </m:rPr>
          <m:t>)</m:t>
        </m:r>
        <m:r>
          <m:rPr>
            <m:sty m:val="p"/>
          </m:rPr>
          <m:t>/</m:t>
        </m:r>
        <m:r>
          <m:rPr>
            <m:sty m:val="p"/>
          </m:rPr>
          <m:t>(</m:t>
        </m:r>
        <m:r>
          <m:t>1</m:t>
        </m:r>
        <m:r>
          <m:rPr>
            <m:sty m:val="p"/>
          </m:rPr>
          <m:t>−</m:t>
        </m:r>
        <m:r>
          <m:rPr>
            <m:nor/>
          </m:rPr>
          <m:t>𝜚</m:t>
        </m:r>
        <m:r>
          <m:rPr>
            <m:sty m:val="p"/>
          </m:rPr>
          <m:t>)</m:t>
        </m:r>
      </m:oMath>
      <w:r>
        <w:t xml:space="preserve">, hence: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rPr>
                        <m:sty m:val="p"/>
                      </m:rPr>
                      <m:t>Δ</m:t>
                    </m:r>
                  </m:e>
                  <m:sub>
                    <m:r>
                      <m:t>g</m:t>
                    </m:r>
                    <m:r>
                      <m:t>p</m:t>
                    </m:r>
                  </m:sub>
                  <m:sup>
                    <m:d>
                      <m:dPr>
                        <m:begChr m:val="("/>
                        <m:sepChr m:val=""/>
                        <m:endChr m:val=")"/>
                        <m:grow/>
                      </m:dPr>
                      <m:e>
                        <m:r>
                          <m:t>H</m:t>
                        </m:r>
                      </m:e>
                    </m:d>
                  </m:sup>
                </m:sSubSup>
                <m:r>
                  <m:rPr>
                    <m:sty m:val="p"/>
                  </m:rPr>
                  <m:t>=</m:t>
                </m:r>
                <m:sSub>
                  <m:e>
                    <m:r>
                      <m:t>β</m:t>
                    </m:r>
                  </m:e>
                  <m:sub>
                    <m:r>
                      <m:t>0</m:t>
                    </m:r>
                  </m:sub>
                </m:sSub>
                <m:r>
                  <m:rPr>
                    <m:sty m:val="p"/>
                  </m:rPr>
                  <m:t>+</m:t>
                </m:r>
                <m:f>
                  <m:fPr>
                    <m:type m:val="bar"/>
                  </m:fPr>
                  <m:num>
                    <m:sSub>
                      <m:e>
                        <m:r>
                          <m:t>β</m:t>
                        </m:r>
                      </m:e>
                      <m:sub>
                        <m:r>
                          <m:t>1</m:t>
                        </m:r>
                      </m:sub>
                    </m:sSub>
                  </m:num>
                  <m:den>
                    <m:r>
                      <m:t>1</m:t>
                    </m:r>
                    <m:r>
                      <m:rPr>
                        <m:sty m:val="p"/>
                      </m:rPr>
                      <m:t>−</m:t>
                    </m:r>
                    <m:r>
                      <m:rPr>
                        <m:nor/>
                      </m:rPr>
                      <m:t>𝜚</m:t>
                    </m:r>
                  </m:den>
                </m:f>
                <m:d>
                  <m:dPr>
                    <m:begChr m:val="("/>
                    <m:sepChr m:val=""/>
                    <m:endChr m:val=")"/>
                    <m:grow/>
                  </m:dPr>
                  <m:e>
                    <m:r>
                      <m:t>1</m:t>
                    </m:r>
                    <m:r>
                      <m:rPr>
                        <m:sty m:val="p"/>
                      </m:rPr>
                      <m:t>−</m:t>
                    </m:r>
                    <m:f>
                      <m:fPr>
                        <m:type m:val="bar"/>
                      </m:fPr>
                      <m:num>
                        <m:r>
                          <m:t>1</m:t>
                        </m:r>
                        <m:r>
                          <m:rPr>
                            <m:sty m:val="p"/>
                          </m:rPr>
                          <m:t>−</m:t>
                        </m:r>
                        <m:sSup>
                          <m:e>
                            <m:r>
                              <m:rPr>
                                <m:nor/>
                              </m:rPr>
                              <m:t>𝜚</m:t>
                            </m:r>
                          </m:e>
                          <m:sup>
                            <m:r>
                              <m:t>H</m:t>
                            </m:r>
                          </m:sup>
                        </m:sSup>
                      </m:num>
                      <m:den>
                        <m:r>
                          <m:t>H</m:t>
                        </m:r>
                        <m:r>
                          <m:t> </m:t>
                        </m:r>
                        <m:d>
                          <m:dPr>
                            <m:begChr m:val="("/>
                            <m:sepChr m:val=""/>
                            <m:endChr m:val=")"/>
                            <m:grow/>
                          </m:dPr>
                          <m:e>
                            <m:r>
                              <m:t>1</m:t>
                            </m:r>
                            <m:r>
                              <m:rPr>
                                <m:sty m:val="p"/>
                              </m:rPr>
                              <m:t>−</m:t>
                            </m:r>
                            <m:r>
                              <m:rPr>
                                <m:nor/>
                              </m:rPr>
                              <m:t>𝜚</m:t>
                            </m:r>
                          </m:e>
                        </m:d>
                      </m:den>
                    </m:f>
                  </m:e>
                </m:d>
                <m:r>
                  <m:t> </m:t>
                </m:r>
                <m:r>
                  <m:rPr>
                    <m:sty m:val="p"/>
                  </m:rPr>
                  <m:t>→</m:t>
                </m:r>
                <m:r>
                  <m:t> </m:t>
                </m:r>
                <m:sSub>
                  <m:e>
                    <m:r>
                      <m:t>β</m:t>
                    </m:r>
                  </m:e>
                  <m:sub>
                    <m:r>
                      <m:t>0</m:t>
                    </m:r>
                  </m:sub>
                </m:sSub>
                <m:r>
                  <m:rPr>
                    <m:sty m:val="p"/>
                  </m:rPr>
                  <m:t>+</m:t>
                </m:r>
                <m:f>
                  <m:fPr>
                    <m:type m:val="bar"/>
                  </m:fPr>
                  <m:num>
                    <m:sSub>
                      <m:e>
                        <m:r>
                          <m:t>β</m:t>
                        </m:r>
                      </m:e>
                      <m:sub>
                        <m:r>
                          <m:t>1</m:t>
                        </m:r>
                      </m:sub>
                    </m:sSub>
                  </m:num>
                  <m:den>
                    <m:r>
                      <m:t>1</m:t>
                    </m:r>
                    <m:r>
                      <m:rPr>
                        <m:sty m:val="p"/>
                      </m:rPr>
                      <m:t>−</m:t>
                    </m:r>
                    <m:r>
                      <m:rPr>
                        <m:nor/>
                      </m:rPr>
                      <m:t>𝜚</m:t>
                    </m:r>
                  </m:den>
                </m:f>
                <m:r>
                  <m:rPr>
                    <m:nor/>
                  </m:rPr>
                  <m:t xml:space="preserve"> </m:t>
                </m:r>
                <m:d>
                  <m:dPr>
                    <m:begChr m:val="("/>
                    <m:sepChr m:val=""/>
                    <m:endChr m:val=")"/>
                    <m:grow/>
                  </m:dPr>
                  <m:e>
                    <m:r>
                      <m:t>H</m:t>
                    </m:r>
                    <m:r>
                      <m:rPr>
                        <m:sty m:val="p"/>
                      </m:rPr>
                      <m:t>→</m:t>
                    </m:r>
                    <m:r>
                      <m:rPr>
                        <m:sty m:val="p"/>
                      </m:rPr>
                      <m:t>∞</m:t>
                    </m:r>
                  </m:e>
                </m:d>
              </m:oMath>
            </m:oMathPara>
          </w:p>
        </w:tc>
        <w:tc>
          <w:tcPr>
            <w:tcW w:type="dxa" w:w="900"/>
            <w:vAlign w:val="center"/>
          </w:tcPr>
          <w:p>
            <w:pPr>
              <w:jc w:val="right"/>
            </w:pPr>
            <w:r>
              <w:t xml:space="preserve">(188)</w:t>
            </w:r>
          </w:p>
        </w:tc>
      </w:tr>
    </w:tbl>
    <w:p>
      <w:pPr>
        <w:spacing w:after="120" w:line="288"/>
        <w:jc w:val="both"/>
      </w:pPr>
      <w:r>
        <w:t xml:space="preserve">The period-level analysis therefore measures only the immediate effect </w:t>
      </w:r>
      <m:oMath>
        <m:sSub>
          <m:e>
            <m:r>
              <m:t>β</m:t>
            </m:r>
          </m:e>
          <m:sub>
            <m:r>
              <m:t>0</m:t>
            </m:r>
          </m:sub>
        </m:sSub>
      </m:oMath>
      <w:r>
        <w:t xml:space="preserve">. The carryover part is missing; it grows with </w:t>
      </w:r>
      <m:oMath>
        <m:r>
          <m:rPr>
            <m:nor/>
          </m:rPr>
          <m:t>𝜚</m:t>
        </m:r>
      </m:oMath>
      <w:r>
        <w:t xml:space="preserve">, i.e., with the response time of the aquifer relative to </w:t>
      </w:r>
      <m:oMath>
        <m:r>
          <m:t>τ</m:t>
        </m:r>
      </m:oMath>
      <w:r>
        <w:t xml:space="preserve">. The limit is the steady-state response, which corresponds to </w:t>
      </w:r>
      <m:oMath>
        <m:sSub>
          <m:e>
            <m:r>
              <m:t>R</m:t>
            </m:r>
          </m:e>
          <m:sub>
            <m:r>
              <m:t>g</m:t>
            </m:r>
            <m:r>
              <m:t>p</m:t>
            </m:r>
          </m:sub>
        </m:sSub>
      </m:oMath>
      <w:r>
        <w:t xml:space="preserve"> when the latter is defined as the steady-state response to pumping. In this model, with </w:t>
      </w:r>
      <m:oMath>
        <m:sSub>
          <m:e>
            <m:r>
              <m:t>X</m:t>
            </m:r>
          </m:e>
          <m:sub>
            <m:r>
              <m:t>t</m:t>
            </m:r>
          </m:sub>
        </m:sSub>
        <m:r>
          <m:rPr>
            <m:sty m:val="p"/>
          </m:rPr>
          <m:t>=</m:t>
        </m:r>
        <m:r>
          <m:rPr>
            <m:sty m:val="p"/>
          </m:rPr>
          <m:t>(</m:t>
        </m:r>
        <m:sSub>
          <m:e>
            <m:r>
              <m:t>C</m:t>
            </m:r>
          </m:e>
          <m:sub>
            <m:r>
              <m:t>t</m:t>
            </m:r>
          </m:sub>
        </m:sSub>
        <m:r>
          <m:rPr>
            <m:sty m:val="p"/>
          </m:rPr>
          <m:t>,</m:t>
        </m:r>
        <m:sSub>
          <m:e>
            <m:r>
              <m:t>A</m:t>
            </m:r>
          </m:e>
          <m:sub>
            <m:r>
              <m:t>t</m:t>
            </m:r>
            <m:r>
              <m:rPr>
                <m:sty m:val="p"/>
              </m:rPr>
              <m:t>−</m:t>
            </m:r>
            <m:r>
              <m:t>1</m:t>
            </m:r>
          </m:sub>
        </m:sSub>
        <m:r>
          <m:rPr>
            <m:sty m:val="p"/>
          </m:rPr>
          <m:t>)</m:t>
        </m:r>
      </m:oMath>
      <w:r>
        <w:t xml:space="preserve"> observed and </w:t>
      </w:r>
      <m:oMath>
        <m:r>
          <m:t>ϕ</m:t>
        </m:r>
        <m:r>
          <m:rPr>
            <m:sty m:val="p"/>
          </m:rPr>
          <m:t>(</m:t>
        </m:r>
        <m:sSub>
          <m:e>
            <m:r>
              <m:t>X</m:t>
            </m:r>
          </m:e>
          <m:sub>
            <m:r>
              <m:t>t</m:t>
            </m:r>
          </m:sub>
        </m:sSub>
        <m:r>
          <m:rPr>
            <m:sty m:val="p"/>
          </m:rPr>
          <m:t>,</m:t>
        </m:r>
        <m:r>
          <m:t>a</m:t>
        </m:r>
        <m:r>
          <m:rPr>
            <m:sty m:val="p"/>
          </m:rPr>
          <m:t>)</m:t>
        </m:r>
        <m:r>
          <m:rPr>
            <m:sty m:val="p"/>
          </m:rPr>
          <m:t>=</m:t>
        </m:r>
        <m:sSup>
          <m:e>
            <m:r>
              <m:rPr>
                <m:sty m:val="p"/>
              </m:rPr>
              <m:t>(</m:t>
            </m:r>
            <m:r>
              <m:t>1</m:t>
            </m:r>
            <m:r>
              <m:rPr>
                <m:sty m:val="p"/>
              </m:rPr>
              <m:t>,</m:t>
            </m:r>
            <m:sSub>
              <m:e>
                <m:r>
                  <m:t>C</m:t>
                </m:r>
              </m:e>
              <m:sub>
                <m:r>
                  <m:t>t</m:t>
                </m:r>
              </m:sub>
            </m:sSub>
            <m:r>
              <m:rPr>
                <m:sty m:val="p"/>
              </m:rPr>
              <m:t>,</m:t>
            </m:r>
            <m:r>
              <m:t>a</m:t>
            </m:r>
            <m:r>
              <m:rPr>
                <m:sty m:val="p"/>
              </m:rPr>
              <m:t>)</m:t>
            </m:r>
          </m:e>
          <m:sup>
            <m:r>
              <m:rPr>
                <m:sty m:val="p"/>
              </m:rPr>
              <m:t>⊤</m:t>
            </m:r>
          </m:sup>
        </m:sSup>
      </m:oMath>
      <w:r>
        <w:t xml:space="preserve">, </w:t>
      </w:r>
      <m:oMath>
        <m:sSubSup>
          <m:e>
            <m:r>
              <m:t>Q</m:t>
            </m:r>
          </m:e>
          <m:sub>
            <m:r>
              <m:t>h</m:t>
            </m:r>
          </m:sub>
          <m:sup>
            <m:r>
              <m:t>π</m:t>
            </m:r>
          </m:sup>
        </m:sSubSup>
      </m:oMath>
      <w:r>
        <w:t xml:space="preserve"> is linear in the features for </w:t>
      </w:r>
      <m:oMath>
        <m:sSup>
          <m:e>
            <m:r>
              <m:t>π</m:t>
            </m:r>
          </m:e>
          <m:sup>
            <m:r>
              <m:t>1</m:t>
            </m:r>
          </m:sup>
        </m:sSup>
      </m:oMath>
      <w:r>
        <w:t xml:space="preserve"> and </w:t>
      </w:r>
      <m:oMath>
        <m:sSup>
          <m:e>
            <m:r>
              <m:t>π</m:t>
            </m:r>
          </m:e>
          <m:sup>
            <m:r>
              <m:t>0</m:t>
            </m:r>
          </m:sup>
        </m:sSup>
      </m:oMath>
      <w:r>
        <w:t xml:space="preserve">, so completeness holds exactly; it also holds for the larger features of the estimator below (our derivation). </w:t>
      </w:r>
      <w:r>
        <w:rPr>
          <w:i/>
          <w:iCs/>
        </w:rPr>
        <w:t xml:space="preserve">The estimator.</w:t>
      </w:r>
      <w:r>
        <w:t xml:space="preserve"> Linear FQE, with </w:t>
      </w:r>
      <m:oMath>
        <m:r>
          <m:t>ϕ</m:t>
        </m:r>
        <m:r>
          <m:rPr>
            <m:sty m:val="p"/>
          </m:rPr>
          <m:t>(</m:t>
        </m:r>
        <m:r>
          <m:t>x</m:t>
        </m:r>
        <m:r>
          <m:rPr>
            <m:sty m:val="p"/>
          </m:rPr>
          <m:t>,</m:t>
        </m:r>
        <m:r>
          <m:t>a</m:t>
        </m:r>
        <m:r>
          <m:rPr>
            <m:sty m:val="p"/>
          </m:rPr>
          <m:t>)</m:t>
        </m:r>
        <m:r>
          <m:rPr>
            <m:sty m:val="p"/>
          </m:rPr>
          <m:t>=</m:t>
        </m:r>
        <m:sSup>
          <m:e>
            <m:r>
              <m:rPr>
                <m:sty m:val="p"/>
              </m:rPr>
              <m:t>(</m:t>
            </m:r>
            <m:r>
              <m:t>1</m:t>
            </m:r>
            <m:r>
              <m:rPr>
                <m:sty m:val="p"/>
              </m:rPr>
              <m:t>,</m:t>
            </m:r>
            <m:sSup>
              <m:e>
                <m:r>
                  <m:t>x</m:t>
                </m:r>
              </m:e>
              <m:sup>
                <m:r>
                  <m:rPr>
                    <m:sty m:val="p"/>
                  </m:rPr>
                  <m:t>⊤</m:t>
                </m:r>
              </m:sup>
            </m:sSup>
            <m:r>
              <m:rPr>
                <m:sty m:val="p"/>
              </m:rPr>
              <m:t>,</m:t>
            </m:r>
            <m:r>
              <m:t>a</m:t>
            </m:r>
            <m:r>
              <m:rPr>
                <m:sty m:val="p"/>
              </m:rPr>
              <m:t>,</m:t>
            </m:r>
            <m:r>
              <m:t>a</m:t>
            </m:r>
            <m:r>
              <m:t> </m:t>
            </m:r>
            <m:sSup>
              <m:e>
                <m:r>
                  <m:t>x</m:t>
                </m:r>
              </m:e>
              <m:sup>
                <m:r>
                  <m:rPr>
                    <m:sty m:val="p"/>
                  </m:rPr>
                  <m:t>⊤</m:t>
                </m:r>
              </m:sup>
            </m:sSup>
            <m:r>
              <m:rPr>
                <m:sty m:val="p"/>
              </m:rPr>
              <m:t>)</m:t>
            </m:r>
          </m:e>
          <m:sup>
            <m:r>
              <m:rPr>
                <m:sty m:val="p"/>
              </m:rPr>
              <m:t>⊤</m:t>
            </m:r>
          </m:sup>
        </m:sSup>
      </m:oMath>
      <w:r>
        <w:t xml:space="preserve">, is applied to the same data for </w:t>
      </w:r>
      <m:oMath>
        <m:sSup>
          <m:e>
            <m:r>
              <m:t>π</m:t>
            </m:r>
          </m:e>
          <m:sup>
            <m:r>
              <m:t>1</m:t>
            </m:r>
          </m:sup>
        </m:sSup>
      </m:oMath>
      <w:r>
        <w:t xml:space="preserve"> and </w:t>
      </w:r>
      <m:oMath>
        <m:sSup>
          <m:e>
            <m:r>
              <m:t>π</m:t>
            </m:r>
          </m:e>
          <m:sup>
            <m:r>
              <m:t>0</m:t>
            </m:r>
          </m:sup>
        </m:sSup>
      </m:oMath>
      <w:r>
        <w:t xml:space="preserve">. The distribution </w:t>
      </w:r>
      <m:oMath>
        <m:sSub>
          <m:e>
            <m:r>
              <m:t>ξ</m:t>
            </m:r>
          </m:e>
          <m:sub>
            <m:r>
              <m:t>1</m:t>
            </m:r>
          </m:sub>
        </m:sSub>
      </m:oMath>
      <w:r>
        <w:t xml:space="preserve"> is replaced by the empirical distribution of the </w:t>
      </w:r>
      <m:oMath>
        <m:sSub>
          <m:e>
            <m:r>
              <m:t>X</m:t>
            </m:r>
          </m:e>
          <m:sub>
            <m:r>
              <m:t>k</m:t>
            </m:r>
            <m:r>
              <m:rPr>
                <m:sty m:val="p"/>
              </m:rPr>
              <m:t>,</m:t>
            </m:r>
            <m:r>
              <m:t>1</m:t>
            </m:r>
          </m:sub>
        </m:sSub>
      </m:oMath>
      <w:r>
        <w:t xml:space="preserve">, so that </w:t>
      </w:r>
      <m:oMath>
        <m:sSup>
          <m:e>
            <m:acc>
              <m:accPr>
                <m:chr m:val="̂"/>
              </m:accPr>
              <m:e>
                <m:r>
                  <m:t>v</m:t>
                </m:r>
              </m:e>
            </m:acc>
          </m:e>
          <m:sup>
            <m:r>
              <m:t>π</m:t>
            </m:r>
          </m:sup>
        </m:sSup>
        <m:r>
          <m:rPr>
            <m:sty m:val="p"/>
          </m:rPr>
          <m:t>=</m:t>
        </m:r>
        <m:f>
          <m:fPr>
            <m:type m:val="bar"/>
          </m:fPr>
          <m:num>
            <m:r>
              <m:t>1</m:t>
            </m:r>
          </m:num>
          <m:den>
            <m:r>
              <m:t>K</m:t>
            </m:r>
          </m:den>
        </m:f>
        <m:nary>
          <m:naryPr>
            <m:chr m:val="∑"/>
            <m:limLoc m:val="subSup"/>
            <m:subHide m:val="off"/>
            <m:supHide m:val="on"/>
          </m:naryPr>
          <m:sub>
            <m:r>
              <m:t>k</m:t>
            </m:r>
          </m:sub>
          <m:sup>
            <m:r>
              <m:t>​</m:t>
            </m:r>
          </m:sup>
          <m:e>
            <m:sSup>
              <m:e>
                <m:r>
                  <m:t>ϕ</m:t>
                </m:r>
              </m:e>
              <m:sup>
                <m:r>
                  <m:t>π</m:t>
                </m:r>
              </m:sup>
            </m:sSup>
          </m:e>
        </m:nary>
        <m:sSup>
          <m:e>
            <m:r>
              <m:rPr>
                <m:sty m:val="p"/>
              </m:rPr>
              <m:t>(</m:t>
            </m:r>
            <m:sSub>
              <m:e>
                <m:r>
                  <m:t>X</m:t>
                </m:r>
              </m:e>
              <m:sub>
                <m:r>
                  <m:t>k</m:t>
                </m:r>
                <m:r>
                  <m:rPr>
                    <m:sty m:val="p"/>
                  </m:rPr>
                  <m:t>,</m:t>
                </m:r>
                <m:r>
                  <m:t>1</m:t>
                </m:r>
              </m:sub>
            </m:sSub>
            <m:r>
              <m:rPr>
                <m:sty m:val="p"/>
              </m:rPr>
              <m:t>)</m:t>
            </m:r>
          </m:e>
          <m:sup>
            <m:r>
              <m:rPr>
                <m:sty m:val="p"/>
              </m:rPr>
              <m:t>⊤</m:t>
            </m:r>
          </m:sup>
        </m:sSup>
        <m:sSubSup>
          <m:e>
            <m:acc>
              <m:accPr>
                <m:chr m:val="̂"/>
              </m:accPr>
              <m:e>
                <m:r>
                  <m:t>w</m:t>
                </m:r>
              </m:e>
            </m:acc>
          </m:e>
          <m:sub>
            <m:r>
              <m:t>1</m:t>
            </m:r>
          </m:sub>
          <m:sup>
            <m:r>
              <m:t>π</m:t>
            </m:r>
          </m:sup>
        </m:sSubSup>
      </m:oMath>
      <w:r>
        <w:t xml:space="preserve"> and </w:t>
      </w:r>
      <m:oMath>
        <m:acc>
          <m:accPr>
            <m:chr m:val="̂"/>
          </m:accPr>
          <m:e>
            <m:r>
              <m:rPr>
                <m:sty m:val="p"/>
              </m:rPr>
              <m:t>Δ</m:t>
            </m:r>
          </m:e>
        </m:acc>
        <m:r>
          <m:rPr>
            <m:sty m:val="p"/>
          </m:rPr>
          <m:t>=</m:t>
        </m:r>
        <m:r>
          <m:rPr>
            <m:sty m:val="p"/>
          </m:rPr>
          <m:t>(</m:t>
        </m:r>
        <m:sSup>
          <m:e>
            <m:acc>
              <m:accPr>
                <m:chr m:val="̂"/>
              </m:accPr>
              <m:e>
                <m:r>
                  <m:t>v</m:t>
                </m:r>
              </m:e>
            </m:acc>
          </m:e>
          <m:sup>
            <m:sSup>
              <m:e>
                <m:r>
                  <m:t>π</m:t>
                </m:r>
              </m:e>
              <m:sup>
                <m:r>
                  <m:t>1</m:t>
                </m:r>
              </m:sup>
            </m:sSup>
          </m:sup>
        </m:sSup>
        <m:r>
          <m:rPr>
            <m:sty m:val="p"/>
          </m:rPr>
          <m:t>−</m:t>
        </m:r>
        <m:sSup>
          <m:e>
            <m:acc>
              <m:accPr>
                <m:chr m:val="̂"/>
              </m:accPr>
              <m:e>
                <m:r>
                  <m:t>v</m:t>
                </m:r>
              </m:e>
            </m:acc>
          </m:e>
          <m:sup>
            <m:sSup>
              <m:e>
                <m:r>
                  <m:t>π</m:t>
                </m:r>
              </m:e>
              <m:sup>
                <m:r>
                  <m:t>0</m:t>
                </m:r>
              </m:sup>
            </m:sSup>
          </m:sup>
        </m:sSup>
        <m:r>
          <m:rPr>
            <m:sty m:val="p"/>
          </m:rPr>
          <m:t>)</m:t>
        </m:r>
        <m:r>
          <m:rPr>
            <m:sty m:val="p"/>
          </m:rPr>
          <m:t>/</m:t>
        </m:r>
        <m:r>
          <m:t>H</m:t>
        </m:r>
      </m:oMath>
      <w:r>
        <w:t xml:space="preserve">. </w:t>
      </w:r>
      <w:r>
        <w:rPr>
          <w:i/>
          <w:iCs/>
        </w:rPr>
        <w:t xml:space="preserve">The interval.</w:t>
      </w:r>
      <w:r>
        <w:t xml:space="preserve"> </w:t>
      </w:r>
      <m:oMath>
        <m:r>
          <m:t>B</m:t>
        </m:r>
      </m:oMath>
      <w:r>
        <w:t xml:space="preserve"> replicates are drawn, each consisting of </w:t>
      </w:r>
      <m:oMath>
        <m:r>
          <m:t>K</m:t>
        </m:r>
      </m:oMath>
      <w:r>
        <w:t xml:space="preserve"> campaigns sampled with replacement; in each replicate both FQEs are fitted on the same replicate, so the interval accounts for the correlation of the two estimators (the third use of [15]):</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acc>
                      <m:accPr>
                        <m:chr m:val="̂"/>
                      </m:accPr>
                      <m:e>
                        <m:r>
                          <m:rPr>
                            <m:sty m:val="p"/>
                          </m:rPr>
                          <m:t>Δ</m:t>
                        </m:r>
                      </m:e>
                    </m:acc>
                  </m:e>
                  <m:sup>
                    <m:r>
                      <m:rPr>
                        <m:sty m:val="p"/>
                      </m:rPr>
                      <m:t>⋆</m:t>
                    </m:r>
                    <m:r>
                      <m:t>b</m:t>
                    </m:r>
                  </m:sup>
                </m:sSup>
                <m:r>
                  <m:rPr>
                    <m:sty m:val="p"/>
                  </m:rPr>
                  <m:t>=</m:t>
                </m:r>
                <m:f>
                  <m:fPr>
                    <m:type m:val="bar"/>
                  </m:fPr>
                  <m:num>
                    <m:r>
                      <m:t>1</m:t>
                    </m:r>
                  </m:num>
                  <m:den>
                    <m:r>
                      <m:t>H</m:t>
                    </m:r>
                  </m:den>
                </m:f>
                <m:d>
                  <m:dPr>
                    <m:begChr m:val="("/>
                    <m:sepChr m:val=""/>
                    <m:endChr m:val=")"/>
                    <m:grow/>
                  </m:dPr>
                  <m:e>
                    <m:sSubSup>
                      <m:e>
                        <m:acc>
                          <m:accPr>
                            <m:chr m:val="̂"/>
                          </m:accPr>
                          <m:e>
                            <m:r>
                              <m:t>v</m:t>
                            </m:r>
                          </m:e>
                        </m:acc>
                      </m:e>
                      <m:sub>
                        <m:r>
                          <m:t>1</m:t>
                        </m:r>
                      </m:sub>
                      <m:sup>
                        <m:r>
                          <m:rPr>
                            <m:sty m:val="p"/>
                          </m:rPr>
                          <m:t>⋆</m:t>
                        </m:r>
                        <m:r>
                          <m:t>b</m:t>
                        </m:r>
                      </m:sup>
                    </m:sSubSup>
                    <m:r>
                      <m:rPr>
                        <m:sty m:val="p"/>
                      </m:rPr>
                      <m:t>−</m:t>
                    </m:r>
                    <m:sSubSup>
                      <m:e>
                        <m:acc>
                          <m:accPr>
                            <m:chr m:val="̂"/>
                          </m:accPr>
                          <m:e>
                            <m:r>
                              <m:t>v</m:t>
                            </m:r>
                          </m:e>
                        </m:acc>
                      </m:e>
                      <m:sub>
                        <m:r>
                          <m:t>0</m:t>
                        </m:r>
                      </m:sub>
                      <m:sup>
                        <m:r>
                          <m:rPr>
                            <m:sty m:val="p"/>
                          </m:rPr>
                          <m:t>⋆</m:t>
                        </m:r>
                        <m:r>
                          <m:t>b</m:t>
                        </m:r>
                      </m:sup>
                    </m:sSubSup>
                  </m:e>
                </m:d>
                <m:r>
                  <m:rPr>
                    <m:sty m:val="p"/>
                  </m:rPr>
                  <m:t>,</m:t>
                </m:r>
                <m:r>
                  <m:t> </m:t>
                </m:r>
                <m:r>
                  <m:t>b</m:t>
                </m:r>
                <m:r>
                  <m:rPr>
                    <m:sty m:val="p"/>
                  </m:rPr>
                  <m:t>=</m:t>
                </m:r>
                <m:r>
                  <m:t>1</m:t>
                </m:r>
                <m:r>
                  <m:rPr>
                    <m:sty m:val="p"/>
                  </m:rPr>
                  <m:t>,</m:t>
                </m:r>
                <m:r>
                  <m:rPr>
                    <m:sty m:val="p"/>
                  </m:rPr>
                  <m:t>…</m:t>
                </m:r>
                <m:r>
                  <m:rPr>
                    <m:sty m:val="p"/>
                  </m:rPr>
                  <m:t>,</m:t>
                </m:r>
                <m:r>
                  <m:t>B</m:t>
                </m:r>
                <m:r>
                  <m:rPr>
                    <m:sty m:val="p"/>
                  </m:rPr>
                  <m:t>,</m:t>
                </m:r>
                <m:r>
                  <m:rPr>
                    <m:nor/>
                  </m:rPr>
                  <m:t xml:space="preserve"> </m:t>
                </m:r>
                <m:sSub>
                  <m:e>
                    <m:r>
                      <m:rPr>
                        <m:nor/>
                      </m:rPr>
                      <m:t xml:space="preserve">CI</m:t>
                    </m:r>
                  </m:e>
                  <m:sub>
                    <m:r>
                      <m:t>1</m:t>
                    </m:r>
                    <m:r>
                      <m:rPr>
                        <m:sty m:val="p"/>
                      </m:rPr>
                      <m:t>−</m:t>
                    </m:r>
                    <m:r>
                      <m:t>α</m:t>
                    </m:r>
                  </m:sub>
                </m:sSub>
                <m:r>
                  <m:rPr>
                    <m:sty m:val="p"/>
                  </m:rPr>
                  <m:t>=</m:t>
                </m:r>
                <m:d>
                  <m:dPr>
                    <m:begChr m:val="["/>
                    <m:sepChr m:val=""/>
                    <m:endChr m:val="]"/>
                    <m:grow/>
                  </m:dPr>
                  <m:e>
                    <m:r>
                      <m:t> </m:t>
                    </m:r>
                    <m:sSubSup>
                      <m:e>
                        <m:r>
                          <m:t>q</m:t>
                        </m:r>
                      </m:e>
                      <m:sub>
                        <m:r>
                          <m:t>α</m:t>
                        </m:r>
                        <m:r>
                          <m:rPr>
                            <m:sty m:val="p"/>
                          </m:rPr>
                          <m:t>/</m:t>
                        </m:r>
                        <m:r>
                          <m:t>2</m:t>
                        </m:r>
                      </m:sub>
                      <m:sup>
                        <m:r>
                          <m:rPr>
                            <m:sty m:val="p"/>
                          </m:rPr>
                          <m:t>⋆</m:t>
                        </m:r>
                      </m:sup>
                    </m:sSubSup>
                    <m:r>
                      <m:rPr>
                        <m:sty m:val="p"/>
                      </m:rPr>
                      <m:t>,</m:t>
                    </m:r>
                    <m:r>
                      <m:t> </m:t>
                    </m:r>
                    <m:sSubSup>
                      <m:e>
                        <m:r>
                          <m:t>q</m:t>
                        </m:r>
                      </m:e>
                      <m:sub>
                        <m:r>
                          <m:t>1</m:t>
                        </m:r>
                        <m:r>
                          <m:rPr>
                            <m:sty m:val="p"/>
                          </m:rPr>
                          <m:t>−</m:t>
                        </m:r>
                        <m:r>
                          <m:t>α</m:t>
                        </m:r>
                        <m:r>
                          <m:rPr>
                            <m:sty m:val="p"/>
                          </m:rPr>
                          <m:t>/</m:t>
                        </m:r>
                        <m:r>
                          <m:t>2</m:t>
                        </m:r>
                      </m:sub>
                      <m:sup>
                        <m:r>
                          <m:rPr>
                            <m:sty m:val="p"/>
                          </m:rPr>
                          <m:t>⋆</m:t>
                        </m:r>
                      </m:sup>
                    </m:sSubSup>
                    <m:r>
                      <m:t> </m:t>
                    </m:r>
                  </m:e>
                </m:d>
              </m:oMath>
            </m:oMathPara>
          </w:p>
        </w:tc>
        <w:tc>
          <w:tcPr>
            <w:tcW w:type="dxa" w:w="900"/>
            <w:vAlign w:val="center"/>
          </w:tcPr>
          <w:p>
            <w:pPr>
              <w:jc w:val="right"/>
            </w:pPr>
            <w:r>
              <w:t xml:space="preserve">(189)</w:t>
            </w:r>
          </w:p>
        </w:tc>
      </w:tr>
    </w:tbl>
    <w:p>
      <w:pPr>
        <w:spacing w:after="120" w:line="288"/>
        <w:jc w:val="both"/>
      </w:pPr>
      <w:r>
        <w:t xml:space="preserve">Here </w:t>
      </w:r>
      <m:oMath>
        <m:sSubSup>
          <m:e>
            <m:acc>
              <m:accPr>
                <m:chr m:val="̂"/>
              </m:accPr>
              <m:e>
                <m:r>
                  <m:t>v</m:t>
                </m:r>
              </m:e>
            </m:acc>
          </m:e>
          <m:sub>
            <m:r>
              <m:t>a</m:t>
            </m:r>
          </m:sub>
          <m:sup>
            <m:r>
              <m:rPr>
                <m:sty m:val="p"/>
              </m:rPr>
              <m:t>⋆</m:t>
            </m:r>
            <m:r>
              <m:t>b</m:t>
            </m:r>
          </m:sup>
        </m:sSubSup>
      </m:oMath>
      <w:r>
        <w:t xml:space="preserve"> is the estimate of </w:t>
      </w:r>
      <m:oMath>
        <m:sSup>
          <m:e>
            <m:r>
              <m:t>v</m:t>
            </m:r>
          </m:e>
          <m:sup>
            <m:sSup>
              <m:e>
                <m:r>
                  <m:t>π</m:t>
                </m:r>
              </m:e>
              <m:sup>
                <m:r>
                  <m:t>a</m:t>
                </m:r>
              </m:sup>
            </m:sSup>
          </m:sup>
        </m:sSup>
      </m:oMath>
      <w:r>
        <w:t xml:space="preserve"> in replicate </w:t>
      </w:r>
      <m:oMath>
        <m:r>
          <m:t>b</m:t>
        </m:r>
      </m:oMath>
      <w:r>
        <w:t xml:space="preserve"> and </w:t>
      </w:r>
      <m:oMath>
        <m:sSubSup>
          <m:e>
            <m:r>
              <m:t>q</m:t>
            </m:r>
          </m:e>
          <m:sub>
            <m:r>
              <m:t>u</m:t>
            </m:r>
          </m:sub>
          <m:sup>
            <m:r>
              <m:rPr>
                <m:sty m:val="p"/>
              </m:rPr>
              <m:t>⋆</m:t>
            </m:r>
          </m:sup>
        </m:sSubSup>
      </m:oMath>
      <w:r>
        <w:t xml:space="preserve"> is the </w:t>
      </w:r>
      <m:oMath>
        <m:r>
          <m:t>u</m:t>
        </m:r>
      </m:oMath>
      <w:r>
        <w:t xml:space="preserve">-quantile of </w:t>
      </w:r>
      <m:oMath>
        <m:r>
          <m:rPr>
            <m:sty m:val="p"/>
          </m:rPr>
          <m:t>{</m:t>
        </m:r>
        <m:sSup>
          <m:e>
            <m:acc>
              <m:accPr>
                <m:chr m:val="̂"/>
              </m:accPr>
              <m:e>
                <m:r>
                  <m:rPr>
                    <m:sty m:val="p"/>
                  </m:rPr>
                  <m:t>Δ</m:t>
                </m:r>
              </m:e>
            </m:acc>
          </m:e>
          <m:sup>
            <m:r>
              <m:rPr>
                <m:sty m:val="p"/>
              </m:rPr>
              <m:t>⋆</m:t>
            </m:r>
            <m:r>
              <m:t>b</m:t>
            </m:r>
          </m:sup>
        </m:sSup>
        <m:sSubSup>
          <m:e>
            <m:r>
              <m:rPr>
                <m:sty m:val="p"/>
              </m:rPr>
              <m:t>}</m:t>
            </m:r>
          </m:e>
          <m:sub>
            <m:r>
              <m:t>b</m:t>
            </m:r>
            <m:r>
              <m:rPr>
                <m:sty m:val="p"/>
              </m:rPr>
              <m:t>=</m:t>
            </m:r>
            <m:r>
              <m:t>1</m:t>
            </m:r>
          </m:sub>
          <m:sup>
            <m:r>
              <m:t>B</m:t>
            </m:r>
          </m:sup>
        </m:sSubSup>
      </m:oMath>
      <w:r>
        <w:t xml:space="preserve">. </w:t>
      </w:r>
      <w:r>
        <w:rPr>
          <w:i/>
          <w:iCs/>
        </w:rPr>
        <w:t xml:space="preserve">Completeness diagnostic.</w:t>
      </w:r>
      <w:r>
        <w:t xml:space="preserve"> The derivation under "Mathematical apparatus" yields a check from the data. Let </w:t>
      </w:r>
      <m:oMath>
        <m:sSubSup>
          <m:e>
            <m:r>
              <m:t>σ</m:t>
            </m:r>
          </m:e>
          <m:sub>
            <m:r>
              <m:rPr>
                <m:nor/>
              </m:rPr>
              <m:t xml:space="preserve">ep</m:t>
            </m:r>
          </m:sub>
          <m:sup>
            <m:r>
              <m:t>2</m:t>
            </m:r>
          </m:sup>
        </m:sSubSup>
        <m:r>
          <m:rPr>
            <m:sty m:val="p"/>
          </m:rPr>
          <m:t>=</m:t>
        </m:r>
        <m:f>
          <m:fPr>
            <m:type m:val="bar"/>
          </m:fPr>
          <m:num>
            <m:r>
              <m:t>1</m:t>
            </m:r>
          </m:num>
          <m:den>
            <m:r>
              <m:t>H</m:t>
            </m:r>
          </m:den>
        </m:f>
        <m:r>
          <m:rPr>
            <m:nor/>
          </m:rPr>
          <m:t>𝔼</m:t>
        </m:r>
        <m:r>
          <m:rPr>
            <m:sty m:val="p"/>
          </m:rPr>
          <m:t>[</m:t>
        </m:r>
        <m:sSup>
          <m:e>
            <m:r>
              <m:rPr>
                <m:sty m:val="p"/>
              </m:rPr>
              <m:t>(</m:t>
            </m:r>
            <m:nary>
              <m:naryPr>
                <m:chr m:val="∑"/>
                <m:limLoc m:val="subSup"/>
                <m:subHide m:val="off"/>
                <m:supHide m:val="on"/>
              </m:naryPr>
              <m:sub>
                <m:r>
                  <m:t>t</m:t>
                </m:r>
              </m:sub>
              <m:sup>
                <m:r>
                  <m:t>​</m:t>
                </m:r>
              </m:sup>
              <m:e>
                <m:sSub>
                  <m:e>
                    <m:r>
                      <m:t>ψ</m:t>
                    </m:r>
                  </m:e>
                  <m:sub>
                    <m:r>
                      <m:t>k</m:t>
                    </m:r>
                    <m:r>
                      <m:rPr>
                        <m:sty m:val="p"/>
                      </m:rPr>
                      <m:t>,</m:t>
                    </m:r>
                    <m:r>
                      <m:t>t</m:t>
                    </m:r>
                  </m:sub>
                </m:sSub>
              </m:e>
            </m:nary>
            <m:r>
              <m:rPr>
                <m:sty m:val="p"/>
              </m:rPr>
              <m:t>)</m:t>
            </m:r>
          </m:e>
          <m:sup>
            <m:r>
              <m:t>2</m:t>
            </m:r>
          </m:sup>
        </m:sSup>
        <m:r>
          <m:rPr>
            <m:sty m:val="p"/>
          </m:rPr>
          <m:t>]</m:t>
        </m:r>
      </m:oMath>
      <w:r>
        <w:t xml:space="preserve"> be the variance measured by the campaign bootstrap (without the initial-state term) and </w:t>
      </w:r>
      <m:oMath>
        <m:sSubSup>
          <m:e>
            <m:r>
              <m:t>σ</m:t>
            </m:r>
          </m:e>
          <m:sub>
            <m:r>
              <m:rPr>
                <m:nor/>
              </m:rPr>
              <m:t xml:space="preserve">tr</m:t>
            </m:r>
          </m:sub>
          <m:sup>
            <m:r>
              <m:t>2</m:t>
            </m:r>
          </m:sup>
        </m:sSubSup>
        <m:r>
          <m:rPr>
            <m:sty m:val="p"/>
          </m:rPr>
          <m:t>=</m:t>
        </m:r>
        <m:f>
          <m:fPr>
            <m:type m:val="bar"/>
          </m:fPr>
          <m:num>
            <m:r>
              <m:t>1</m:t>
            </m:r>
          </m:num>
          <m:den>
            <m:r>
              <m:t>H</m:t>
            </m:r>
          </m:den>
        </m:f>
        <m:nary>
          <m:naryPr>
            <m:chr m:val="∑"/>
            <m:limLoc m:val="subSup"/>
            <m:subHide m:val="off"/>
            <m:supHide m:val="on"/>
          </m:naryPr>
          <m:sub>
            <m:r>
              <m:t>t</m:t>
            </m:r>
          </m:sub>
          <m:sup>
            <m:r>
              <m:t>​</m:t>
            </m:r>
          </m:sup>
          <m:e>
            <m:r>
              <m:rPr>
                <m:nor/>
              </m:rPr>
              <m:t>𝔼</m:t>
            </m:r>
          </m:e>
        </m:nary>
        <m:r>
          <m:rPr>
            <m:sty m:val="p"/>
          </m:rPr>
          <m:t>[</m:t>
        </m:r>
        <m:sSubSup>
          <m:e>
            <m:r>
              <m:t>ψ</m:t>
            </m:r>
          </m:e>
          <m:sub>
            <m:r>
              <m:t>k</m:t>
            </m:r>
            <m:r>
              <m:rPr>
                <m:sty m:val="p"/>
              </m:rPr>
              <m:t>,</m:t>
            </m:r>
            <m:r>
              <m:t>t</m:t>
            </m:r>
          </m:sub>
          <m:sup>
            <m:r>
              <m:t>2</m:t>
            </m:r>
          </m:sup>
        </m:sSubSup>
        <m:r>
          <m:rPr>
            <m:sty m:val="p"/>
          </m:rPr>
          <m:t>]</m:t>
        </m:r>
      </m:oMath>
      <w:r>
        <w:t xml:space="preserve"> the one measured by the period bootstrap; both omit the common factor </w:t>
      </w:r>
      <m:oMath>
        <m:r>
          <m:t>1</m:t>
        </m:r>
        <m:r>
          <m:rPr>
            <m:sty m:val="p"/>
          </m:rPr>
          <m:t>/</m:t>
        </m:r>
        <m:sSup>
          <m:e>
            <m:r>
              <m:t>H</m:t>
            </m:r>
          </m:e>
          <m:sup>
            <m:r>
              <m:t>2</m:t>
            </m:r>
          </m:sup>
        </m:sSup>
      </m:oMath>
      <w:r>
        <w:t xml:space="preserve"> of </w:t>
      </w:r>
      <m:oMath>
        <m:acc>
          <m:accPr>
            <m:chr m:val="̂"/>
          </m:accPr>
          <m:e>
            <m:r>
              <m:rPr>
                <m:sty m:val="p"/>
              </m:rPr>
              <m:t>Δ</m:t>
            </m:r>
          </m:e>
        </m:acc>
      </m:oMath>
      <w:r>
        <w:t xml:space="preserve">, which cancels in the ratio. Under completeness, the </w:t>
      </w:r>
      <m:oMath>
        <m:sSub>
          <m:e>
            <m:r>
              <m:t>ψ</m:t>
            </m:r>
          </m:e>
          <m:sub>
            <m:r>
              <m:t>k</m:t>
            </m:r>
            <m:r>
              <m:rPr>
                <m:sty m:val="p"/>
              </m:rPr>
              <m:t>,</m:t>
            </m:r>
            <m:r>
              <m:t>t</m:t>
            </m:r>
          </m:sub>
        </m:sSub>
      </m:oMath>
      <w:r>
        <w:t xml:space="preserve"> are martingale differences within the campaign, so </w:t>
      </w:r>
      <m:oMath>
        <m:r>
          <m:t>ρ</m:t>
        </m:r>
        <m:r>
          <m:rPr>
            <m:sty m:val="p"/>
          </m:rPr>
          <m:t>=</m:t>
        </m:r>
        <m:sSubSup>
          <m:e>
            <m:r>
              <m:t>σ</m:t>
            </m:r>
          </m:e>
          <m:sub>
            <m:r>
              <m:rPr>
                <m:nor/>
              </m:rPr>
              <m:t xml:space="preserve">ep</m:t>
            </m:r>
          </m:sub>
          <m:sup>
            <m:r>
              <m:t>2</m:t>
            </m:r>
          </m:sup>
        </m:sSubSup>
        <m:r>
          <m:rPr>
            <m:sty m:val="p"/>
          </m:rPr>
          <m:t>/</m:t>
        </m:r>
        <m:sSubSup>
          <m:e>
            <m:r>
              <m:t>σ</m:t>
            </m:r>
          </m:e>
          <m:sub>
            <m:r>
              <m:rPr>
                <m:nor/>
              </m:rPr>
              <m:t xml:space="preserve">tr</m:t>
            </m:r>
          </m:sub>
          <m:sup>
            <m:r>
              <m:t>2</m:t>
            </m:r>
          </m:sup>
        </m:sSubSup>
        <m:r>
          <m:rPr>
            <m:sty m:val="p"/>
          </m:rPr>
          <m:t>=</m:t>
        </m:r>
        <m:r>
          <m:t>1</m:t>
        </m:r>
      </m:oMath>
      <w:r>
        <w:t xml:space="preserve">. The plug-in estimator for the contrast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acc>
                  <m:accPr>
                    <m:chr m:val="̂"/>
                  </m:accPr>
                  <m:e>
                    <m:r>
                      <m:t>ρ</m:t>
                    </m:r>
                  </m:e>
                </m:acc>
                <m:r>
                  <m:rPr>
                    <m:sty m:val="p"/>
                  </m:rPr>
                  <m:t>=</m:t>
                </m:r>
                <m:f>
                  <m:fPr>
                    <m:type m:val="bar"/>
                  </m:fPr>
                  <m:num>
                    <m:nary>
                      <m:naryPr>
                        <m:chr m:val="∑"/>
                        <m:limLoc m:val="undOvr"/>
                        <m:subHide m:val="off"/>
                        <m:supHide m:val="off"/>
                      </m:naryPr>
                      <m:sub>
                        <m:r>
                          <m:t>k</m:t>
                        </m:r>
                        <m:r>
                          <m:rPr>
                            <m:sty m:val="p"/>
                          </m:rPr>
                          <m:t>=</m:t>
                        </m:r>
                        <m:r>
                          <m:t>1</m:t>
                        </m:r>
                      </m:sub>
                      <m:sup>
                        <m:r>
                          <m:t>K</m:t>
                        </m:r>
                      </m:sup>
                      <m:e>
                        <m:r>
                          <m:rPr>
                            <m:sty m:val="p"/>
                          </m:rPr>
                          <m:t>(</m:t>
                        </m:r>
                      </m:e>
                    </m:nary>
                    <m:nary>
                      <m:naryPr>
                        <m:chr m:val="∑"/>
                        <m:limLoc m:val="undOvr"/>
                        <m:subHide m:val="off"/>
                        <m:supHide m:val="off"/>
                      </m:naryPr>
                      <m:sub>
                        <m:r>
                          <m:t>t</m:t>
                        </m:r>
                        <m:r>
                          <m:rPr>
                            <m:sty m:val="p"/>
                          </m:rPr>
                          <m:t>=</m:t>
                        </m:r>
                        <m:r>
                          <m:t>1</m:t>
                        </m:r>
                      </m:sub>
                      <m:sup>
                        <m:r>
                          <m:t>H</m:t>
                        </m:r>
                      </m:sup>
                      <m:e>
                        <m:sSub>
                          <m:e>
                            <m:acc>
                              <m:accPr>
                                <m:chr m:val="̂"/>
                              </m:accPr>
                              <m:e>
                                <m:r>
                                  <m:t>ψ</m:t>
                                </m:r>
                              </m:e>
                            </m:acc>
                          </m:e>
                          <m:sub>
                            <m:r>
                              <m:t>k</m:t>
                            </m:r>
                            <m:r>
                              <m:rPr>
                                <m:sty m:val="p"/>
                              </m:rPr>
                              <m:t>,</m:t>
                            </m:r>
                            <m:r>
                              <m:t>t</m:t>
                            </m:r>
                          </m:sub>
                        </m:sSub>
                      </m:e>
                    </m:nary>
                    <m:sSup>
                      <m:e>
                        <m:r>
                          <m:rPr>
                            <m:sty m:val="p"/>
                          </m:rPr>
                          <m:t>)</m:t>
                        </m:r>
                      </m:e>
                      <m:sup>
                        <m:r>
                          <m:t>2</m:t>
                        </m:r>
                      </m:sup>
                    </m:sSup>
                  </m:num>
                  <m:den>
                    <m:nary>
                      <m:naryPr>
                        <m:chr m:val="∑"/>
                        <m:limLoc m:val="undOvr"/>
                        <m:subHide m:val="off"/>
                        <m:supHide m:val="off"/>
                      </m:naryPr>
                      <m:sub>
                        <m:r>
                          <m:t>k</m:t>
                        </m:r>
                        <m:r>
                          <m:rPr>
                            <m:sty m:val="p"/>
                          </m:rPr>
                          <m:t>=</m:t>
                        </m:r>
                        <m:r>
                          <m:t>1</m:t>
                        </m:r>
                      </m:sub>
                      <m:sup>
                        <m:r>
                          <m:t>K</m:t>
                        </m:r>
                      </m:sup>
                      <m:e>
                        <m:nary>
                          <m:naryPr>
                            <m:chr m:val="∑"/>
                            <m:limLoc m:val="undOvr"/>
                            <m:subHide m:val="off"/>
                            <m:supHide m:val="off"/>
                          </m:naryPr>
                          <m:sub>
                            <m:r>
                              <m:t>t</m:t>
                            </m:r>
                            <m:r>
                              <m:rPr>
                                <m:sty m:val="p"/>
                              </m:rPr>
                              <m:t>=</m:t>
                            </m:r>
                            <m:r>
                              <m:t>1</m:t>
                            </m:r>
                          </m:sub>
                          <m:sup>
                            <m:r>
                              <m:t>H</m:t>
                            </m:r>
                          </m:sup>
                          <m:e>
                            <m:sSubSup>
                              <m:e>
                                <m:acc>
                                  <m:accPr>
                                    <m:chr m:val="̂"/>
                                  </m:accPr>
                                  <m:e>
                                    <m:r>
                                      <m:t>ψ</m:t>
                                    </m:r>
                                  </m:e>
                                </m:acc>
                              </m:e>
                              <m:sub>
                                <m:r>
                                  <m:t>k</m:t>
                                </m:r>
                                <m:r>
                                  <m:rPr>
                                    <m:sty m:val="p"/>
                                  </m:rPr>
                                  <m:t>,</m:t>
                                </m:r>
                                <m:r>
                                  <m:t>t</m:t>
                                </m:r>
                              </m:sub>
                              <m:sup>
                                <m:r>
                                  <m:t>2</m:t>
                                </m:r>
                              </m:sup>
                            </m:sSubSup>
                          </m:e>
                        </m:nary>
                      </m:e>
                    </m:nary>
                  </m:den>
                </m:f>
                <m:r>
                  <m:rPr>
                    <m:sty m:val="p"/>
                  </m:rPr>
                  <m:t>,</m:t>
                </m:r>
                <m:r>
                  <m:rPr>
                    <m:nor/>
                  </m:rPr>
                  <m:t xml:space="preserve"> </m:t>
                </m:r>
                <m:sSub>
                  <m:e>
                    <m:acc>
                      <m:accPr>
                        <m:chr m:val="̂"/>
                      </m:accPr>
                      <m:e>
                        <m:r>
                          <m:t>ψ</m:t>
                        </m:r>
                      </m:e>
                    </m:acc>
                  </m:e>
                  <m:sub>
                    <m:r>
                      <m:t>k</m:t>
                    </m:r>
                    <m:r>
                      <m:rPr>
                        <m:sty m:val="p"/>
                      </m:rPr>
                      <m:t>,</m:t>
                    </m:r>
                    <m:r>
                      <m:t>t</m:t>
                    </m:r>
                  </m:sub>
                </m:sSub>
                <m:r>
                  <m:rPr>
                    <m:sty m:val="p"/>
                  </m:rPr>
                  <m:t>=</m:t>
                </m:r>
                <m:nary>
                  <m:naryPr>
                    <m:chr m:val="∑"/>
                    <m:limLoc m:val="undOvr"/>
                    <m:subHide m:val="off"/>
                    <m:supHide m:val="off"/>
                  </m:naryPr>
                  <m:sub>
                    <m:r>
                      <m:t>h</m:t>
                    </m:r>
                    <m:r>
                      <m:rPr>
                        <m:sty m:val="p"/>
                      </m:rPr>
                      <m:t>=</m:t>
                    </m:r>
                    <m:r>
                      <m:t>1</m:t>
                    </m:r>
                  </m:sub>
                  <m:sup>
                    <m:r>
                      <m:t>H</m:t>
                    </m:r>
                  </m:sup>
                  <m:e>
                    <m:d>
                      <m:dPr>
                        <m:begChr m:val="["/>
                        <m:sepChr m:val=""/>
                        <m:endChr m:val="]"/>
                        <m:grow/>
                      </m:dPr>
                      <m:e>
                        <m:sSup>
                          <m:e>
                            <m:d>
                              <m:dPr>
                                <m:begChr m:val="("/>
                                <m:sepChr m:val=""/>
                                <m:endChr m:val=")"/>
                                <m:grow/>
                              </m:dPr>
                              <m:e>
                                <m:sSubSup>
                                  <m:e>
                                    <m:acc>
                                      <m:accPr>
                                        <m:chr m:val="̂"/>
                                      </m:accPr>
                                      <m:e>
                                        <m:r>
                                          <m:t>ν</m:t>
                                        </m:r>
                                      </m:e>
                                    </m:acc>
                                  </m:e>
                                  <m:sub>
                                    <m:r>
                                      <m:t>h</m:t>
                                    </m:r>
                                  </m:sub>
                                  <m:sup>
                                    <m:r>
                                      <m:t>1</m:t>
                                    </m:r>
                                  </m:sup>
                                </m:sSubSup>
                              </m:e>
                            </m:d>
                          </m:e>
                          <m:sup>
                            <m:r>
                              <m:rPr>
                                <m:sty m:val="p"/>
                              </m:rPr>
                              <m:t>⊤</m:t>
                            </m:r>
                          </m:sup>
                        </m:sSup>
                        <m:sSup>
                          <m:e>
                            <m:acc>
                              <m:accPr>
                                <m:chr m:val="̂"/>
                              </m:accPr>
                              <m:e>
                                <m:r>
                                  <m:t>Σ</m:t>
                                </m:r>
                              </m:e>
                            </m:acc>
                          </m:e>
                          <m:sup>
                            <m:r>
                              <m:rPr>
                                <m:nor/>
                              </m:rPr>
                              <m:t>−1</m:t>
                            </m:r>
                          </m:sup>
                        </m:sSup>
                        <m:sSub>
                          <m:e>
                            <m:r>
                              <m:t>ϕ</m:t>
                            </m:r>
                          </m:e>
                          <m:sub>
                            <m:r>
                              <m:t>k</m:t>
                            </m:r>
                            <m:r>
                              <m:rPr>
                                <m:sty m:val="p"/>
                              </m:rPr>
                              <m:t>,</m:t>
                            </m:r>
                            <m:r>
                              <m:t>t</m:t>
                            </m:r>
                          </m:sub>
                        </m:sSub>
                        <m:r>
                          <m:t> </m:t>
                        </m:r>
                        <m:sSubSup>
                          <m:e>
                            <m:acc>
                              <m:accPr>
                                <m:chr m:val="̂"/>
                              </m:accPr>
                              <m:e>
                                <m:r>
                                  <m:t>ε</m:t>
                                </m:r>
                              </m:e>
                            </m:acc>
                          </m:e>
                          <m:sub>
                            <m:r>
                              <m:t>k</m:t>
                            </m:r>
                            <m:r>
                              <m:rPr>
                                <m:sty m:val="p"/>
                              </m:rPr>
                              <m:t>,</m:t>
                            </m:r>
                            <m:r>
                              <m:t>t</m:t>
                            </m:r>
                            <m:r>
                              <m:rPr>
                                <m:sty m:val="p"/>
                              </m:rPr>
                              <m:t>,</m:t>
                            </m:r>
                            <m:r>
                              <m:t>h</m:t>
                            </m:r>
                          </m:sub>
                          <m:sup>
                            <m:r>
                              <m:t>1</m:t>
                            </m:r>
                          </m:sup>
                        </m:sSubSup>
                        <m:r>
                          <m:rPr>
                            <m:sty m:val="p"/>
                          </m:rPr>
                          <m:t>−</m:t>
                        </m:r>
                        <m:sSup>
                          <m:e>
                            <m:d>
                              <m:dPr>
                                <m:begChr m:val="("/>
                                <m:sepChr m:val=""/>
                                <m:endChr m:val=")"/>
                                <m:grow/>
                              </m:dPr>
                              <m:e>
                                <m:sSubSup>
                                  <m:e>
                                    <m:acc>
                                      <m:accPr>
                                        <m:chr m:val="̂"/>
                                      </m:accPr>
                                      <m:e>
                                        <m:r>
                                          <m:t>ν</m:t>
                                        </m:r>
                                      </m:e>
                                    </m:acc>
                                  </m:e>
                                  <m:sub>
                                    <m:r>
                                      <m:t>h</m:t>
                                    </m:r>
                                  </m:sub>
                                  <m:sup>
                                    <m:r>
                                      <m:t>0</m:t>
                                    </m:r>
                                  </m:sup>
                                </m:sSubSup>
                              </m:e>
                            </m:d>
                          </m:e>
                          <m:sup>
                            <m:r>
                              <m:rPr>
                                <m:sty m:val="p"/>
                              </m:rPr>
                              <m:t>⊤</m:t>
                            </m:r>
                          </m:sup>
                        </m:sSup>
                        <m:sSup>
                          <m:e>
                            <m:acc>
                              <m:accPr>
                                <m:chr m:val="̂"/>
                              </m:accPr>
                              <m:e>
                                <m:r>
                                  <m:t>Σ</m:t>
                                </m:r>
                              </m:e>
                            </m:acc>
                          </m:e>
                          <m:sup>
                            <m:r>
                              <m:rPr>
                                <m:nor/>
                              </m:rPr>
                              <m:t>−1</m:t>
                            </m:r>
                          </m:sup>
                        </m:sSup>
                        <m:sSub>
                          <m:e>
                            <m:r>
                              <m:t>ϕ</m:t>
                            </m:r>
                          </m:e>
                          <m:sub>
                            <m:r>
                              <m:t>k</m:t>
                            </m:r>
                            <m:r>
                              <m:rPr>
                                <m:sty m:val="p"/>
                              </m:rPr>
                              <m:t>,</m:t>
                            </m:r>
                            <m:r>
                              <m:t>t</m:t>
                            </m:r>
                          </m:sub>
                        </m:sSub>
                        <m:r>
                          <m:t> </m:t>
                        </m:r>
                        <m:sSubSup>
                          <m:e>
                            <m:acc>
                              <m:accPr>
                                <m:chr m:val="̂"/>
                              </m:accPr>
                              <m:e>
                                <m:r>
                                  <m:t>ε</m:t>
                                </m:r>
                              </m:e>
                            </m:acc>
                          </m:e>
                          <m:sub>
                            <m:r>
                              <m:t>k</m:t>
                            </m:r>
                            <m:r>
                              <m:rPr>
                                <m:sty m:val="p"/>
                              </m:rPr>
                              <m:t>,</m:t>
                            </m:r>
                            <m:r>
                              <m:t>t</m:t>
                            </m:r>
                            <m:r>
                              <m:rPr>
                                <m:sty m:val="p"/>
                              </m:rPr>
                              <m:t>,</m:t>
                            </m:r>
                            <m:r>
                              <m:t>h</m:t>
                            </m:r>
                          </m:sub>
                          <m:sup>
                            <m:r>
                              <m:t>0</m:t>
                            </m:r>
                          </m:sup>
                        </m:sSubSup>
                      </m:e>
                    </m:d>
                  </m:e>
                </m:nary>
              </m:oMath>
            </m:oMathPara>
          </w:p>
        </w:tc>
        <w:tc>
          <w:tcPr>
            <w:tcW w:type="dxa" w:w="900"/>
            <w:vAlign w:val="center"/>
          </w:tcPr>
          <w:p>
            <w:pPr>
              <w:jc w:val="right"/>
            </w:pPr>
            <w:r>
              <w:t xml:space="preserve">(190)</w:t>
            </w:r>
          </w:p>
        </w:tc>
      </w:tr>
    </w:tbl>
    <w:p>
      <w:pPr>
        <w:spacing w:after="120" w:line="288"/>
        <w:jc w:val="both"/>
      </w:pPr>
      <w:r>
        <w:t xml:space="preserve">Here </w:t>
      </w:r>
      <m:oMath>
        <m:sSubSup>
          <m:e>
            <m:acc>
              <m:accPr>
                <m:chr m:val="̂"/>
              </m:accPr>
              <m:e>
                <m:r>
                  <m:t>ν</m:t>
                </m:r>
              </m:e>
            </m:acc>
          </m:e>
          <m:sub>
            <m:r>
              <m:t>h</m:t>
            </m:r>
          </m:sub>
          <m:sup>
            <m:r>
              <m:t>a</m:t>
            </m:r>
          </m:sup>
        </m:sSubSup>
        <m:r>
          <m:rPr>
            <m:sty m:val="p"/>
          </m:rPr>
          <m:t>=</m:t>
        </m:r>
        <m:sSup>
          <m:e>
            <m:r>
              <m:rPr>
                <m:sty m:val="p"/>
              </m:rPr>
              <m:t>(</m:t>
            </m:r>
            <m:sSup>
              <m:e>
                <m:r>
                  <m:rPr>
                    <m:sty m:val="p"/>
                  </m:rPr>
                  <m:t>(</m:t>
                </m:r>
                <m:sSup>
                  <m:e>
                    <m:acc>
                      <m:accPr>
                        <m:chr m:val="̂"/>
                      </m:accPr>
                      <m:e>
                        <m:r>
                          <m:t>M</m:t>
                        </m:r>
                      </m:e>
                    </m:acc>
                  </m:e>
                  <m:sup>
                    <m:r>
                      <m:t>a</m:t>
                    </m:r>
                  </m:sup>
                </m:sSup>
                <m:r>
                  <m:rPr>
                    <m:sty m:val="p"/>
                  </m:rPr>
                  <m:t>)</m:t>
                </m:r>
              </m:e>
              <m:sup>
                <m:r>
                  <m:rPr>
                    <m:sty m:val="p"/>
                  </m:rPr>
                  <m:t>⊤</m:t>
                </m:r>
              </m:sup>
            </m:sSup>
            <m:r>
              <m:rPr>
                <m:sty m:val="p"/>
              </m:rPr>
              <m:t>)</m:t>
            </m:r>
          </m:e>
          <m:sup>
            <m:r>
              <m:t>h</m:t>
            </m:r>
            <m:r>
              <m:rPr>
                <m:sty m:val="p"/>
              </m:rPr>
              <m:t>−</m:t>
            </m:r>
            <m:r>
              <m:t>1</m:t>
            </m:r>
          </m:sup>
        </m:sSup>
        <m:sSubSup>
          <m:e>
            <m:acc>
              <m:accPr>
                <m:chr m:val="̂"/>
              </m:accPr>
              <m:e>
                <m:r>
                  <m:t>ν</m:t>
                </m:r>
              </m:e>
            </m:acc>
          </m:e>
          <m:sub>
            <m:r>
              <m:t>1</m:t>
            </m:r>
          </m:sub>
          <m:sup>
            <m:r>
              <m:t>a</m:t>
            </m:r>
          </m:sup>
        </m:sSubSup>
      </m:oMath>
      <w:r>
        <w:t xml:space="preserve">, </w:t>
      </w:r>
      <m:oMath>
        <m:sSup>
          <m:e>
            <m:acc>
              <m:accPr>
                <m:chr m:val="̂"/>
              </m:accPr>
              <m:e>
                <m:r>
                  <m:t>M</m:t>
                </m:r>
              </m:e>
            </m:acc>
          </m:e>
          <m:sup>
            <m:r>
              <m:t>a</m:t>
            </m:r>
          </m:sup>
        </m:sSup>
        <m:r>
          <m:rPr>
            <m:sty m:val="p"/>
          </m:rPr>
          <m:t>=</m:t>
        </m:r>
        <m:sSup>
          <m:e>
            <m:acc>
              <m:accPr>
                <m:chr m:val="̂"/>
              </m:accPr>
              <m:e>
                <m:r>
                  <m:t>Σ</m:t>
                </m:r>
              </m:e>
            </m:acc>
          </m:e>
          <m:sup>
            <m:r>
              <m:rPr>
                <m:nor/>
              </m:rPr>
              <m:t>−1</m:t>
            </m:r>
          </m:sup>
        </m:sSup>
        <m:f>
          <m:fPr>
            <m:type m:val="bar"/>
          </m:fPr>
          <m:num>
            <m:r>
              <m:t>1</m:t>
            </m:r>
          </m:num>
          <m:den>
            <m:r>
              <m:t>N</m:t>
            </m:r>
          </m:den>
        </m:f>
        <m:nary>
          <m:naryPr>
            <m:chr m:val="∑"/>
            <m:limLoc m:val="subSup"/>
            <m:subHide m:val="off"/>
            <m:supHide m:val="on"/>
          </m:naryPr>
          <m:sub>
            <m:r>
              <m:t>k</m:t>
            </m:r>
            <m:r>
              <m:rPr>
                <m:sty m:val="p"/>
              </m:rPr>
              <m:t>,</m:t>
            </m:r>
            <m:r>
              <m:t>t</m:t>
            </m:r>
          </m:sub>
          <m:sup>
            <m:r>
              <m:t>​</m:t>
            </m:r>
          </m:sup>
          <m:e>
            <m:sSub>
              <m:e>
                <m:r>
                  <m:t>ϕ</m:t>
                </m:r>
              </m:e>
              <m:sub>
                <m:r>
                  <m:t>k</m:t>
                </m:r>
                <m:r>
                  <m:rPr>
                    <m:sty m:val="p"/>
                  </m:rPr>
                  <m:t>,</m:t>
                </m:r>
                <m:r>
                  <m:t>t</m:t>
                </m:r>
              </m:sub>
            </m:sSub>
          </m:e>
        </m:nary>
        <m:sSup>
          <m:e>
            <m:r>
              <m:t>ϕ</m:t>
            </m:r>
          </m:e>
          <m:sup>
            <m:sSup>
              <m:e>
                <m:r>
                  <m:t>π</m:t>
                </m:r>
              </m:e>
              <m:sup>
                <m:r>
                  <m:t>a</m:t>
                </m:r>
              </m:sup>
            </m:sSup>
          </m:sup>
        </m:sSup>
        <m:sSup>
          <m:e>
            <m:r>
              <m:rPr>
                <m:sty m:val="p"/>
              </m:rPr>
              <m:t>(</m:t>
            </m:r>
            <m:sSub>
              <m:e>
                <m:r>
                  <m:t>X</m:t>
                </m:r>
              </m:e>
              <m:sub>
                <m:r>
                  <m:t>k</m:t>
                </m:r>
                <m:r>
                  <m:rPr>
                    <m:sty m:val="p"/>
                  </m:rPr>
                  <m:t>,</m:t>
                </m:r>
                <m:r>
                  <m:t>t</m:t>
                </m:r>
                <m:r>
                  <m:rPr>
                    <m:sty m:val="p"/>
                  </m:rPr>
                  <m:t>+</m:t>
                </m:r>
                <m:r>
                  <m:t>1</m:t>
                </m:r>
              </m:sub>
            </m:sSub>
            <m:r>
              <m:rPr>
                <m:sty m:val="p"/>
              </m:rPr>
              <m:t>)</m:t>
            </m:r>
          </m:e>
          <m:sup>
            <m:r>
              <m:rPr>
                <m:sty m:val="p"/>
              </m:rPr>
              <m:t>⊤</m:t>
            </m:r>
          </m:sup>
        </m:sSup>
      </m:oMath>
      <w:r>
        <w:t xml:space="preserve">, </w:t>
      </w:r>
      <m:oMath>
        <m:sSubSup>
          <m:e>
            <m:acc>
              <m:accPr>
                <m:chr m:val="̂"/>
              </m:accPr>
              <m:e>
                <m:r>
                  <m:t>ν</m:t>
                </m:r>
              </m:e>
            </m:acc>
          </m:e>
          <m:sub>
            <m:r>
              <m:t>1</m:t>
            </m:r>
          </m:sub>
          <m:sup>
            <m:r>
              <m:t>a</m:t>
            </m:r>
          </m:sup>
        </m:sSubSup>
        <m:r>
          <m:rPr>
            <m:sty m:val="p"/>
          </m:rPr>
          <m:t>=</m:t>
        </m:r>
        <m:f>
          <m:fPr>
            <m:type m:val="bar"/>
          </m:fPr>
          <m:num>
            <m:r>
              <m:t>1</m:t>
            </m:r>
          </m:num>
          <m:den>
            <m:r>
              <m:t>K</m:t>
            </m:r>
          </m:den>
        </m:f>
        <m:nary>
          <m:naryPr>
            <m:chr m:val="∑"/>
            <m:limLoc m:val="subSup"/>
            <m:subHide m:val="off"/>
            <m:supHide m:val="on"/>
          </m:naryPr>
          <m:sub>
            <m:r>
              <m:t>k</m:t>
            </m:r>
          </m:sub>
          <m:sup>
            <m:r>
              <m:t>​</m:t>
            </m:r>
          </m:sup>
          <m:e>
            <m:sSup>
              <m:e>
                <m:r>
                  <m:t>ϕ</m:t>
                </m:r>
              </m:e>
              <m:sup>
                <m:sSup>
                  <m:e>
                    <m:r>
                      <m:t>π</m:t>
                    </m:r>
                  </m:e>
                  <m:sup>
                    <m:r>
                      <m:t>a</m:t>
                    </m:r>
                  </m:sup>
                </m:sSup>
              </m:sup>
            </m:sSup>
          </m:e>
        </m:nary>
        <m:r>
          <m:rPr>
            <m:sty m:val="p"/>
          </m:rPr>
          <m:t>(</m:t>
        </m:r>
        <m:sSub>
          <m:e>
            <m:r>
              <m:t>X</m:t>
            </m:r>
          </m:e>
          <m:sub>
            <m:r>
              <m:t>k</m:t>
            </m:r>
            <m:r>
              <m:rPr>
                <m:sty m:val="p"/>
              </m:rPr>
              <m:t>,</m:t>
            </m:r>
            <m:r>
              <m:t>1</m:t>
            </m:r>
          </m:sub>
        </m:sSub>
        <m:r>
          <m:rPr>
            <m:sty m:val="p"/>
          </m:rPr>
          <m:t>)</m:t>
        </m:r>
      </m:oMath>
      <w:r>
        <w:t xml:space="preserve"> and </w:t>
      </w:r>
      <m:oMath>
        <m:sSubSup>
          <m:e>
            <m:acc>
              <m:accPr>
                <m:chr m:val="̂"/>
              </m:accPr>
              <m:e>
                <m:r>
                  <m:t>ε</m:t>
                </m:r>
              </m:e>
            </m:acc>
          </m:e>
          <m:sub>
            <m:r>
              <m:t>k</m:t>
            </m:r>
            <m:r>
              <m:rPr>
                <m:sty m:val="p"/>
              </m:rPr>
              <m:t>,</m:t>
            </m:r>
            <m:r>
              <m:t>t</m:t>
            </m:r>
            <m:r>
              <m:rPr>
                <m:sty m:val="p"/>
              </m:rPr>
              <m:t>,</m:t>
            </m:r>
            <m:r>
              <m:t>h</m:t>
            </m:r>
          </m:sub>
          <m:sup>
            <m:r>
              <m:t>a</m:t>
            </m:r>
          </m:sup>
        </m:sSubSup>
        <m:r>
          <m:rPr>
            <m:sty m:val="p"/>
          </m:rPr>
          <m:t>=</m:t>
        </m:r>
        <m:sSub>
          <m:e>
            <m:r>
              <m:t>Y</m:t>
            </m:r>
          </m:e>
          <m:sub>
            <m:r>
              <m:t>k</m:t>
            </m:r>
            <m:r>
              <m:rPr>
                <m:sty m:val="p"/>
              </m:rPr>
              <m:t>,</m:t>
            </m:r>
            <m:r>
              <m:t>t</m:t>
            </m:r>
          </m:sub>
        </m:sSub>
        <m:r>
          <m:rPr>
            <m:sty m:val="p"/>
          </m:rPr>
          <m:t>+</m:t>
        </m:r>
        <m:sSup>
          <m:e>
            <m:r>
              <m:t>ϕ</m:t>
            </m:r>
          </m:e>
          <m:sup>
            <m:sSup>
              <m:e>
                <m:r>
                  <m:t>π</m:t>
                </m:r>
              </m:e>
              <m:sup>
                <m:r>
                  <m:t>a</m:t>
                </m:r>
              </m:sup>
            </m:sSup>
          </m:sup>
        </m:sSup>
        <m:sSup>
          <m:e>
            <m:r>
              <m:rPr>
                <m:sty m:val="p"/>
              </m:rPr>
              <m:t>(</m:t>
            </m:r>
            <m:sSub>
              <m:e>
                <m:r>
                  <m:t>X</m:t>
                </m:r>
              </m:e>
              <m:sub>
                <m:r>
                  <m:t>k</m:t>
                </m:r>
                <m:r>
                  <m:rPr>
                    <m:sty m:val="p"/>
                  </m:rPr>
                  <m:t>,</m:t>
                </m:r>
                <m:r>
                  <m:t>t</m:t>
                </m:r>
                <m:r>
                  <m:rPr>
                    <m:sty m:val="p"/>
                  </m:rPr>
                  <m:t>+</m:t>
                </m:r>
                <m:r>
                  <m:t>1</m:t>
                </m:r>
              </m:sub>
            </m:sSub>
            <m:r>
              <m:rPr>
                <m:sty m:val="p"/>
              </m:rPr>
              <m:t>)</m:t>
            </m:r>
          </m:e>
          <m:sup>
            <m:r>
              <m:rPr>
                <m:sty m:val="p"/>
              </m:rPr>
              <m:t>⊤</m:t>
            </m:r>
          </m:sup>
        </m:sSup>
        <m:sSubSup>
          <m:e>
            <m:acc>
              <m:accPr>
                <m:chr m:val="̂"/>
              </m:accPr>
              <m:e>
                <m:r>
                  <m:t>w</m:t>
                </m:r>
              </m:e>
            </m:acc>
          </m:e>
          <m:sub>
            <m:r>
              <m:t>h</m:t>
            </m:r>
            <m:r>
              <m:rPr>
                <m:sty m:val="p"/>
              </m:rPr>
              <m:t>+</m:t>
            </m:r>
            <m:r>
              <m:t>1</m:t>
            </m:r>
          </m:sub>
          <m:sup>
            <m:r>
              <m:t>a</m:t>
            </m:r>
          </m:sup>
        </m:sSubSup>
        <m:r>
          <m:rPr>
            <m:sty m:val="p"/>
          </m:rPr>
          <m:t>−</m:t>
        </m:r>
        <m:sSubSup>
          <m:e>
            <m:r>
              <m:t>ϕ</m:t>
            </m:r>
          </m:e>
          <m:sub>
            <m:r>
              <m:t>k</m:t>
            </m:r>
            <m:r>
              <m:rPr>
                <m:sty m:val="p"/>
              </m:rPr>
              <m:t>,</m:t>
            </m:r>
            <m:r>
              <m:t>t</m:t>
            </m:r>
          </m:sub>
          <m:sup>
            <m:r>
              <m:rPr>
                <m:sty m:val="p"/>
              </m:rPr>
              <m:t>⊤</m:t>
            </m:r>
          </m:sup>
        </m:sSubSup>
        <m:sSubSup>
          <m:e>
            <m:acc>
              <m:accPr>
                <m:chr m:val="̂"/>
              </m:accPr>
              <m:e>
                <m:r>
                  <m:t>w</m:t>
                </m:r>
              </m:e>
            </m:acc>
          </m:e>
          <m:sub>
            <m:r>
              <m:t>h</m:t>
            </m:r>
          </m:sub>
          <m:sup>
            <m:r>
              <m:t>a</m:t>
            </m:r>
          </m:sup>
        </m:sSubSup>
      </m:oMath>
      <w:r>
        <w:t xml:space="preserve">, with </w:t>
      </w:r>
      <m:oMath>
        <m:sSubSup>
          <m:e>
            <m:acc>
              <m:accPr>
                <m:chr m:val="̂"/>
              </m:accPr>
              <m:e>
                <m:r>
                  <m:t>w</m:t>
                </m:r>
              </m:e>
            </m:acc>
          </m:e>
          <m:sub>
            <m:r>
              <m:t>h</m:t>
            </m:r>
          </m:sub>
          <m:sup>
            <m:r>
              <m:t>a</m:t>
            </m:r>
          </m:sup>
        </m:sSubSup>
        <m:r>
          <m:rPr>
            <m:sty m:val="p"/>
          </m:rPr>
          <m:t>=</m:t>
        </m:r>
        <m:sSubSup>
          <m:e>
            <m:acc>
              <m:accPr>
                <m:chr m:val="̂"/>
              </m:accPr>
              <m:e>
                <m:r>
                  <m:t>w</m:t>
                </m:r>
              </m:e>
            </m:acc>
          </m:e>
          <m:sub>
            <m:r>
              <m:t>h</m:t>
            </m:r>
          </m:sub>
          <m:sup>
            <m:sSup>
              <m:e>
                <m:r>
                  <m:t>π</m:t>
                </m:r>
              </m:e>
              <m:sup>
                <m:r>
                  <m:t>a</m:t>
                </m:r>
              </m:sup>
            </m:sSup>
          </m:sup>
        </m:sSubSup>
      </m:oMath>
      <w:r>
        <w:t xml:space="preserve"> and </w:t>
      </w:r>
      <m:oMath>
        <m:sSubSup>
          <m:e>
            <m:acc>
              <m:accPr>
                <m:chr m:val="̂"/>
              </m:accPr>
              <m:e>
                <m:r>
                  <m:t>w</m:t>
                </m:r>
              </m:e>
            </m:acc>
          </m:e>
          <m:sub>
            <m:r>
              <m:t>H</m:t>
            </m:r>
            <m:r>
              <m:rPr>
                <m:sty m:val="p"/>
              </m:rPr>
              <m:t>+</m:t>
            </m:r>
            <m:r>
              <m:t>1</m:t>
            </m:r>
          </m:sub>
          <m:sup>
            <m:r>
              <m:t>a</m:t>
            </m:r>
          </m:sup>
        </m:sSubSup>
        <m:r>
          <m:rPr>
            <m:sty m:val="p"/>
          </m:rPr>
          <m:t>=</m:t>
        </m:r>
        <m:r>
          <m:t>0</m:t>
        </m:r>
      </m:oMath>
      <w:r>
        <w:t xml:space="preserve">, for </w:t>
      </w:r>
      <m:oMath>
        <m:r>
          <m:t>a</m:t>
        </m:r>
        <m:r>
          <m:rPr>
            <m:sty m:val="p"/>
          </m:rPr>
          <m:t>∈</m:t>
        </m:r>
        <m:r>
          <m:rPr>
            <m:sty m:val="p"/>
          </m:rPr>
          <m:t>{</m:t>
        </m:r>
        <m:r>
          <m:t>0</m:t>
        </m:r>
        <m:r>
          <m:rPr>
            <m:sty m:val="p"/>
          </m:rPr>
          <m:t>,</m:t>
        </m:r>
        <m:r>
          <m:t>1</m:t>
        </m:r>
        <m:r>
          <m:rPr>
            <m:sty m:val="p"/>
          </m:rPr>
          <m:t>}</m:t>
        </m:r>
      </m:oMath>
      <w:r>
        <w:t xml:space="preserve">.</w:t>
      </w:r>
    </w:p>
    <w:p>
      <w:pPr>
        <w:spacing w:after="120" w:line="288"/>
        <w:jc w:val="both"/>
      </w:pPr>
      <w:r>
        <w:rPr>
          <w:i/>
          <w:iCs/>
        </w:rPr>
        <w:t xml:space="preserve">Proposition (ours).</w:t>
      </w:r>
      <w:r>
        <w:t xml:space="preserve"> Assume: (B1) the campaigns are i.i.d. (prespecified design, rest until </w:t>
      </w:r>
      <m:oMath>
        <m:sSub>
          <m:e>
            <m:r>
              <m:t>ξ</m:t>
            </m:r>
          </m:e>
          <m:sub>
            <m:r>
              <m:t>1</m:t>
            </m:r>
          </m:sub>
        </m:sSub>
        <m:r>
          <m:rPr>
            <m:sty m:val="p"/>
          </m:rPr>
          <m:t>)</m:t>
        </m:r>
      </m:oMath>
      <w:r>
        <w:t xml:space="preserve">; (B2) the features and outcomes are bounded and </w:t>
      </w:r>
      <m:oMath>
        <m:r>
          <m:t>Σ</m:t>
        </m:r>
      </m:oMath>
      <w:r>
        <w:t xml:space="preserve"> is nonsingular; (B3) linear completeness for </w:t>
      </w:r>
      <m:oMath>
        <m:sSup>
          <m:e>
            <m:r>
              <m:t>π</m:t>
            </m:r>
          </m:e>
          <m:sup>
            <m:r>
              <m:t>1</m:t>
            </m:r>
          </m:sup>
        </m:sSup>
      </m:oMath>
      <w:r>
        <w:t xml:space="preserve"> and </w:t>
      </w:r>
      <m:oMath>
        <m:sSup>
          <m:e>
            <m:r>
              <m:t>π</m:t>
            </m:r>
          </m:e>
          <m:sup>
            <m:r>
              <m:t>0</m:t>
            </m:r>
          </m:sup>
        </m:sSup>
      </m:oMath>
      <w:r>
        <w:t xml:space="preserve">, with a Markov process in the observed state. (a) Under (B1)–(B3), </w:t>
      </w:r>
      <m:oMath>
        <m:rad>
          <m:radPr>
            <m:degHide m:val="on"/>
          </m:radPr>
          <m:deg/>
          <m:e>
            <m:r>
              <m:t>N</m:t>
            </m:r>
          </m:e>
        </m:rad>
        <m:r>
          <m:rPr>
            <m:sty m:val="p"/>
          </m:rPr>
          <m:t>(</m:t>
        </m:r>
        <m:acc>
          <m:accPr>
            <m:chr m:val="̂"/>
          </m:accPr>
          <m:e>
            <m:r>
              <m:rPr>
                <m:sty m:val="p"/>
              </m:rPr>
              <m:t>Δ</m:t>
            </m:r>
          </m:e>
        </m:acc>
        <m:r>
          <m:rPr>
            <m:sty m:val="p"/>
          </m:rPr>
          <m:t>−</m:t>
        </m:r>
        <m:sSubSup>
          <m:e>
            <m:r>
              <m:rPr>
                <m:sty m:val="p"/>
              </m:rPr>
              <m:t>Δ</m:t>
            </m:r>
          </m:e>
          <m:sub>
            <m:r>
              <m:t>g</m:t>
            </m:r>
            <m:r>
              <m:t>p</m:t>
            </m:r>
          </m:sub>
          <m:sup>
            <m:r>
              <m:rPr>
                <m:sty m:val="p"/>
              </m:rPr>
              <m:t>(</m:t>
            </m:r>
            <m:r>
              <m:t>H</m:t>
            </m:r>
            <m:r>
              <m:rPr>
                <m:sty m:val="p"/>
              </m:rPr>
              <m:t>)</m:t>
            </m:r>
          </m:sup>
        </m:sSubSup>
        <m:r>
          <m:rPr>
            <m:sty m:val="p"/>
          </m:rPr>
          <m:t>)</m:t>
        </m:r>
      </m:oMath>
      <w:r>
        <w:t xml:space="preserve"> is asymptotically normal and the paired campaign bootstrap is consistent. Reason: </w:t>
      </w:r>
      <m:oMath>
        <m:acc>
          <m:accPr>
            <m:chr m:val="̂"/>
          </m:accPr>
          <m:e>
            <m:r>
              <m:rPr>
                <m:sty m:val="p"/>
              </m:rPr>
              <m:t>Δ</m:t>
            </m:r>
          </m:e>
        </m:acc>
      </m:oMath>
      <w:r>
        <w:t xml:space="preserve"> is a smooth function of the same campaign-level means as each </w:t>
      </w:r>
      <m:oMath>
        <m:sSup>
          <m:e>
            <m:acc>
              <m:accPr>
                <m:chr m:val="̂"/>
              </m:accPr>
              <m:e>
                <m:r>
                  <m:t>v</m:t>
                </m:r>
              </m:e>
            </m:acc>
          </m:e>
          <m:sup>
            <m:sSup>
              <m:e>
                <m:r>
                  <m:t>π</m:t>
                </m:r>
              </m:e>
              <m:sup>
                <m:r>
                  <m:t>a</m:t>
                </m:r>
              </m:sup>
            </m:sSup>
          </m:sup>
        </m:sSup>
      </m:oMath>
      <w:r>
        <w:t xml:space="preserve">, and the term from the empirical </w:t>
      </w:r>
      <m:oMath>
        <m:sSub>
          <m:e>
            <m:r>
              <m:t>ξ</m:t>
            </m:r>
          </m:e>
          <m:sub>
            <m:r>
              <m:t>1</m:t>
            </m:r>
          </m:sub>
        </m:sSub>
      </m:oMath>
      <w:r>
        <w:t xml:space="preserve"> is a mean over campaigns. This is an extension of Theorems 4.2 and 5.1 to the contrast by our own argument, not a theorem of the paper. (b) Under (B1)–(B3), </w:t>
      </w:r>
      <m:oMath>
        <m:acc>
          <m:accPr>
            <m:chr m:val="̂"/>
          </m:accPr>
          <m:e>
            <m:r>
              <m:t>ρ</m:t>
            </m:r>
          </m:e>
        </m:acc>
        <m:r>
          <m:rPr>
            <m:sty m:val="p"/>
          </m:rPr>
          <m:t>→</m:t>
        </m:r>
        <m:r>
          <m:t>1</m:t>
        </m:r>
      </m:oMath>
      <w:r>
        <w:t xml:space="preserve"> in probability. (c) Under (B1)–(B2) without (B3), the interval covers the projected contrast </w:t>
      </w:r>
      <m:oMath>
        <m:acc>
          <m:accPr>
            <m:chr m:val="̅"/>
          </m:accPr>
          <m:e>
            <m:r>
              <m:rPr>
                <m:sty m:val="p"/>
              </m:rPr>
              <m:t>Δ</m:t>
            </m:r>
          </m:e>
        </m:acc>
      </m:oMath>
      <w:r>
        <w:t xml:space="preserve">, not </w:t>
      </w:r>
      <m:oMath>
        <m:sSubSup>
          <m:e>
            <m:r>
              <m:rPr>
                <m:sty m:val="p"/>
              </m:rPr>
              <m:t>Δ</m:t>
            </m:r>
          </m:e>
          <m:sub>
            <m:r>
              <m:t>g</m:t>
            </m:r>
            <m:r>
              <m:t>p</m:t>
            </m:r>
          </m:sub>
          <m:sup>
            <m:r>
              <m:rPr>
                <m:sty m:val="p"/>
              </m:rPr>
              <m:t>(</m:t>
            </m:r>
            <m:r>
              <m:t>H</m:t>
            </m:r>
            <m:r>
              <m:rPr>
                <m:sty m:val="p"/>
              </m:rPr>
              <m:t>)</m:t>
            </m:r>
          </m:sup>
        </m:sSubSup>
      </m:oMath>
      <w:r>
        <w:t xml:space="preserve">, and </w:t>
      </w:r>
      <m:oMath>
        <m:acc>
          <m:accPr>
            <m:chr m:val="̂"/>
          </m:accPr>
          <m:e>
            <m:r>
              <m:t>ρ</m:t>
            </m:r>
          </m:e>
        </m:acc>
        <m:r>
          <m:rPr>
            <m:sty m:val="p"/>
          </m:rPr>
          <m:t>→</m:t>
        </m:r>
        <m:r>
          <m:t>ρ</m:t>
        </m:r>
      </m:oMath>
      <w:r>
        <w:t xml:space="preserve">, where in general </w:t>
      </w:r>
      <m:oMath>
        <m:r>
          <m:t>ρ</m:t>
        </m:r>
        <m:r>
          <m:rPr>
            <m:sty m:val="p"/>
          </m:rPr>
          <m:t>≠</m:t>
        </m:r>
        <m:r>
          <m:t>1</m:t>
        </m:r>
      </m:oMath>
      <w:r>
        <w:t xml:space="preserve">. The contributions </w:t>
      </w:r>
      <m:oMath>
        <m:sSub>
          <m:e>
            <m:acc>
              <m:accPr>
                <m:chr m:val="̂"/>
              </m:accPr>
              <m:e>
                <m:r>
                  <m:t>ψ</m:t>
                </m:r>
              </m:e>
            </m:acc>
          </m:e>
          <m:sub>
            <m:r>
              <m:t>k</m:t>
            </m:r>
            <m:r>
              <m:rPr>
                <m:sty m:val="p"/>
              </m:rPr>
              <m:t>,</m:t>
            </m:r>
            <m:r>
              <m:t>t</m:t>
            </m:r>
          </m:sub>
        </m:sSub>
      </m:oMath>
      <w:r>
        <w:t xml:space="preserve"> are polynomials in the estimated parameters, with coefficients that are products of the data, so </w:t>
      </w:r>
      <m:oMath>
        <m:r>
          <m:rPr>
            <m:nor/>
          </m:rPr>
          <m:t>log</m:t>
        </m:r>
        <m:r>
          <m:rPr>
            <m:nor/>
          </m:rPr>
          <m:t xml:space="preserve"> </m:t>
        </m:r>
        <m:acc>
          <m:accPr>
            <m:chr m:val="̂"/>
          </m:accPr>
          <m:e>
            <m:r>
              <m:t>ρ</m:t>
            </m:r>
          </m:e>
        </m:acc>
      </m:oMath>
      <w:r>
        <w:t xml:space="preserve"> is a smooth function of campaign-level means; the percentile interval of </w:t>
      </w:r>
      <m:oMath>
        <m:r>
          <m:rPr>
            <m:nor/>
          </m:rPr>
          <m:t>log</m:t>
        </m:r>
        <m:r>
          <m:rPr>
            <m:nor/>
          </m:rPr>
          <m:t xml:space="preserve"> </m:t>
        </m:r>
        <m:acc>
          <m:accPr>
            <m:chr m:val="̂"/>
          </m:accPr>
          <m:e>
            <m:r>
              <m:t>ρ</m:t>
            </m:r>
          </m:e>
        </m:acc>
      </m:oMath>
      <w:r>
        <w:t xml:space="preserve"> from the same replicates gives an asymptotic test of </w:t>
      </w:r>
      <m:oMath>
        <m:r>
          <m:t>ρ</m:t>
        </m:r>
        <m:r>
          <m:rPr>
            <m:sty m:val="p"/>
          </m:rPr>
          <m:t>=</m:t>
        </m:r>
        <m:r>
          <m:t>1</m:t>
        </m:r>
      </m:oMath>
      <w:r>
        <w:t xml:space="preserve">, when the limit is not degenerate. The value </w:t>
      </w:r>
      <m:oMath>
        <m:r>
          <m:t>ρ</m:t>
        </m:r>
        <m:r>
          <m:rPr>
            <m:sty m:val="p"/>
          </m:rPr>
          <m:t>=</m:t>
        </m:r>
        <m:r>
          <m:t>1</m:t>
        </m:r>
      </m:oMath>
      <w:r>
        <w:t xml:space="preserve"> does not prove completeness: the test has power only against misspecifications that make the weighted Bellman residuals </w:t>
      </w:r>
      <m:oMath>
        <m:sSub>
          <m:e>
            <m:acc>
              <m:accPr>
                <m:chr m:val="̂"/>
              </m:accPr>
              <m:e>
                <m:r>
                  <m:t>ψ</m:t>
                </m:r>
              </m:e>
            </m:acc>
          </m:e>
          <m:sub>
            <m:r>
              <m:t>k</m:t>
            </m:r>
            <m:r>
              <m:rPr>
                <m:sty m:val="p"/>
              </m:rPr>
              <m:t>,</m:t>
            </m:r>
            <m:r>
              <m:t>t</m:t>
            </m:r>
          </m:sub>
        </m:sSub>
      </m:oMath>
      <w:r>
        <w:t xml:space="preserve"> correlated within the campaign. The typical case is a slow hidden state, e.g., the position of the toe of the saltwater wedge when no sentinel piezometer tracks it. This is the hidden node of KAUZ-OED, which here can be detected from the data themselves.</w:t>
      </w:r>
    </w:p>
    <w:p>
      <w:pPr>
        <w:keepNext/>
        <w:spacing w:after="80" w:before="200" w:line="276"/>
      </w:pPr>
      <w:r>
        <w:rPr>
          <w:sz w:val="20"/>
          <w:szCs w:val="20"/>
        </w:rPr>
        <w:t xml:space="preserve">Table 4.15.1. Three ways to analyze the switchback test with carryover (our summary).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400"/>
        <w:gridCol w:w="2100"/>
        <w:gridCol w:w="2270"/>
      </w:tblGrid>
      <w:tr>
        <w:trPr>
          <w:cantSplit/>
          <w:tblHeader/>
        </w:trPr>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Method</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What it estimates</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Variance it uses</w:t>
            </w:r>
          </w:p>
        </w:tc>
        <w:tc>
          <w:tcPr>
            <w:tcW w:type="dxa" w:w="22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Valid when</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 Period-level difference in means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immediate effect; in the simple model </w:t>
            </w:r>
            <m:oMath>
              <m:sSub>
                <m:e>
                  <m:r>
                    <w:rPr>
                      <w:rFonts w:ascii="Cambria Math" w:hAnsi="Cambria Math"/>
                      <w:sz w:val="19"/>
                      <w:szCs w:val="19"/>
                    </w:rPr>
                    <m:t>β</m:t>
                  </m:r>
                </m:e>
                <m:sub>
                  <m:r>
                    <w:rPr>
                      <w:rFonts w:ascii="Cambria Math" w:hAnsi="Cambria Math"/>
                      <w:sz w:val="19"/>
                      <w:szCs w:val="19"/>
                    </w:rPr>
                    <m:t>0</m:t>
                  </m:r>
                </m:sub>
              </m:sSub>
            </m:oMath>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between periods</w:t>
            </w:r>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 carryover: </w:t>
            </w:r>
            <m:oMath>
              <m:sSub>
                <m:e>
                  <m:r>
                    <w:rPr>
                      <w:rFonts w:ascii="Cambria Math" w:hAnsi="Cambria Math"/>
                      <w:sz w:val="19"/>
                      <w:szCs w:val="19"/>
                    </w:rPr>
                    <m:t>β</m:t>
                  </m:r>
                </m:e>
                <m:sub>
                  <m:r>
                    <w:rPr>
                      <w:rFonts w:ascii="Cambria Math" w:hAnsi="Cambria Math"/>
                      <w:sz w:val="19"/>
                      <w:szCs w:val="19"/>
                    </w:rPr>
                    <m:t>1</m:t>
                  </m:r>
                </m:sub>
              </m:sSub>
              <m:r>
                <m:rPr>
                  <m:sty m:val="p"/>
                </m:rPr>
                <w:rPr>
                  <w:rFonts w:ascii="Cambria Math" w:hAnsi="Cambria Math"/>
                  <w:sz w:val="19"/>
                  <w:szCs w:val="19"/>
                </w:rPr>
                <m:t>=</m:t>
              </m:r>
              <m:r>
                <w:rPr>
                  <w:rFonts w:ascii="Cambria Math" w:hAnsi="Cambria Math"/>
                  <w:sz w:val="19"/>
                  <w:szCs w:val="19"/>
                </w:rPr>
                <m:t>0</m:t>
              </m:r>
            </m:oMath>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(ii) FQE with period bootstrap</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Sup>
                <m:e>
                  <m:r>
                    <m:rPr>
                      <m:sty m:val="p"/>
                    </m:rPr>
                    <w:rPr>
                      <w:rFonts w:ascii="Cambria Math" w:hAnsi="Cambria Math"/>
                      <w:sz w:val="19"/>
                      <w:szCs w:val="19"/>
                    </w:rPr>
                    <m:t>Δ</m:t>
                  </m:r>
                </m:e>
                <m:sub>
                  <m:r>
                    <w:rPr>
                      <w:rFonts w:ascii="Cambria Math" w:hAnsi="Cambria Math"/>
                      <w:sz w:val="19"/>
                      <w:szCs w:val="19"/>
                    </w:rPr>
                    <m:t>g</m:t>
                  </m:r>
                  <m:r>
                    <w:rPr>
                      <w:rFonts w:ascii="Cambria Math" w:hAnsi="Cambria Math"/>
                      <w:sz w:val="19"/>
                      <w:szCs w:val="19"/>
                    </w:rPr>
                    <m:t>p</m:t>
                  </m:r>
                </m:sub>
                <m:sup>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sup>
              </m:sSubSup>
            </m:oMath>
            <w:r>
              <w:rPr>
                <w:b w:val="false"/>
                <w:bCs w:val="false"/>
                <w:sz w:val="19"/>
                <w:szCs w:val="19"/>
              </w:rPr>
              <w:t xml:space="preserve"> under (B3)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bSup>
                <m:e>
                  <m:r>
                    <w:rPr>
                      <w:rFonts w:ascii="Cambria Math" w:hAnsi="Cambria Math"/>
                      <w:sz w:val="19"/>
                      <w:szCs w:val="19"/>
                    </w:rPr>
                    <m:t>σ</m:t>
                  </m:r>
                </m:e>
                <m:sub>
                  <m:r>
                    <m:rPr>
                      <m:nor/>
                    </m:rPr>
                    <w:rPr>
                      <w:rFonts w:ascii="Cambria Math" w:hAnsi="Cambria Math"/>
                      <w:sz w:val="19"/>
                      <w:szCs w:val="19"/>
                    </w:rPr>
                    <m:t xml:space="preserve">tr</m:t>
                  </m:r>
                </m:sub>
                <m:sup>
                  <m:r>
                    <w:rPr>
                      <w:rFonts w:ascii="Cambria Math" w:hAnsi="Cambria Math"/>
                      <w:sz w:val="19"/>
                      <w:szCs w:val="19"/>
                    </w:rPr>
                    <m:t>2</m:t>
                  </m:r>
                </m:sup>
              </m:sSubSup>
            </m:oMath>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(B1)–(B3); then </w:t>
            </w:r>
            <m:oMath>
              <m:sSubSup>
                <m:e>
                  <m:r>
                    <w:rPr>
                      <w:rFonts w:ascii="Cambria Math" w:hAnsi="Cambria Math"/>
                      <w:sz w:val="19"/>
                      <w:szCs w:val="19"/>
                    </w:rPr>
                    <m:t>σ</m:t>
                  </m:r>
                </m:e>
                <m:sub>
                  <m:r>
                    <m:rPr>
                      <m:nor/>
                    </m:rPr>
                    <w:rPr>
                      <w:rFonts w:ascii="Cambria Math" w:hAnsi="Cambria Math"/>
                      <w:sz w:val="19"/>
                      <w:szCs w:val="19"/>
                    </w:rPr>
                    <m:t xml:space="preserve">tr</m:t>
                  </m:r>
                </m:sub>
                <m:sup>
                  <m:r>
                    <w:rPr>
                      <w:rFonts w:ascii="Cambria Math" w:hAnsi="Cambria Math"/>
                      <w:sz w:val="19"/>
                      <w:szCs w:val="19"/>
                    </w:rPr>
                    <m:t>2</m:t>
                  </m:r>
                </m:sup>
              </m:sSubSup>
              <m:r>
                <m:rPr>
                  <m:sty m:val="p"/>
                </m:rPr>
                <w:rPr>
                  <w:rFonts w:ascii="Cambria Math" w:hAnsi="Cambria Math"/>
                  <w:sz w:val="19"/>
                  <w:szCs w:val="19"/>
                </w:rPr>
                <m:t>=</m:t>
              </m:r>
              <m:sSubSup>
                <m:e>
                  <m:r>
                    <w:rPr>
                      <w:rFonts w:ascii="Cambria Math" w:hAnsi="Cambria Math"/>
                      <w:sz w:val="19"/>
                      <w:szCs w:val="19"/>
                    </w:rPr>
                    <m:t>σ</m:t>
                  </m:r>
                </m:e>
                <m:sub>
                  <m:r>
                    <m:rPr>
                      <m:nor/>
                    </m:rPr>
                    <w:rPr>
                      <w:rFonts w:ascii="Cambria Math" w:hAnsi="Cambria Math"/>
                      <w:sz w:val="19"/>
                      <w:szCs w:val="19"/>
                    </w:rPr>
                    <m:t xml:space="preserve">ep</m:t>
                  </m:r>
                </m:sub>
                <m:sup>
                  <m:r>
                    <w:rPr>
                      <w:rFonts w:ascii="Cambria Math" w:hAnsi="Cambria Math"/>
                      <w:sz w:val="19"/>
                      <w:szCs w:val="19"/>
                    </w:rPr>
                    <m:t>2</m:t>
                  </m:r>
                </m:sup>
              </m:sSubSup>
            </m:oMath>
          </w:p>
        </w:tc>
      </w:tr>
      <w:tr>
        <w:trPr>
          <w:cantSplit/>
        </w:trPr>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(iii) CARRYOVER-BOOT</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sSubSup>
                <m:e>
                  <m:r>
                    <m:rPr>
                      <m:sty m:val="p"/>
                    </m:rPr>
                    <w:rPr>
                      <w:rFonts w:ascii="Cambria Math" w:hAnsi="Cambria Math"/>
                      <w:sz w:val="19"/>
                      <w:szCs w:val="19"/>
                    </w:rPr>
                    <m:t>Δ</m:t>
                  </m:r>
                </m:e>
                <m:sub>
                  <m:r>
                    <w:rPr>
                      <w:rFonts w:ascii="Cambria Math" w:hAnsi="Cambria Math"/>
                      <w:sz w:val="19"/>
                      <w:szCs w:val="19"/>
                    </w:rPr>
                    <m:t>g</m:t>
                  </m:r>
                  <m:r>
                    <w:rPr>
                      <w:rFonts w:ascii="Cambria Math" w:hAnsi="Cambria Math"/>
                      <w:sz w:val="19"/>
                      <w:szCs w:val="19"/>
                    </w:rPr>
                    <m:t>p</m:t>
                  </m:r>
                </m:sub>
                <m:sup>
                  <m:r>
                    <m:rPr>
                      <m:sty m:val="p"/>
                    </m:rPr>
                    <w:rPr>
                      <w:rFonts w:ascii="Cambria Math" w:hAnsi="Cambria Math"/>
                      <w:sz w:val="19"/>
                      <w:szCs w:val="19"/>
                    </w:rPr>
                    <m:t>(</m:t>
                  </m:r>
                  <m:r>
                    <w:rPr>
                      <w:rFonts w:ascii="Cambria Math" w:hAnsi="Cambria Math"/>
                      <w:sz w:val="19"/>
                      <w:szCs w:val="19"/>
                    </w:rPr>
                    <m:t>H</m:t>
                  </m:r>
                  <m:r>
                    <m:rPr>
                      <m:sty m:val="p"/>
                    </m:rPr>
                    <w:rPr>
                      <w:rFonts w:ascii="Cambria Math" w:hAnsi="Cambria Math"/>
                      <w:sz w:val="19"/>
                      <w:szCs w:val="19"/>
                    </w:rPr>
                    <m:t>)</m:t>
                  </m:r>
                </m:sup>
              </m:sSubSup>
            </m:oMath>
            <w:r>
              <w:rPr>
                <w:b w:val="false"/>
                <w:bCs w:val="false"/>
                <w:sz w:val="19"/>
                <w:szCs w:val="19"/>
              </w:rPr>
              <w:t xml:space="preserve"> under (B3), </w:t>
            </w:r>
            <m:oMath>
              <m:acc>
                <m:accPr>
                  <m:chr m:val="̅"/>
                </m:accPr>
                <m:e>
                  <m:r>
                    <m:rPr>
                      <m:sty m:val="p"/>
                    </m:rPr>
                    <w:rPr>
                      <w:rFonts w:ascii="Cambria Math" w:hAnsi="Cambria Math"/>
                      <w:sz w:val="19"/>
                      <w:szCs w:val="19"/>
                    </w:rPr>
                    <m:t>Δ</m:t>
                  </m:r>
                </m:e>
              </m:acc>
            </m:oMath>
            <w:r>
              <w:rPr>
                <w:b w:val="false"/>
                <w:bCs w:val="false"/>
                <w:sz w:val="19"/>
                <w:szCs w:val="19"/>
              </w:rPr>
              <w:t xml:space="preserve"> without it</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sSubSup>
                <m:e>
                  <m:r>
                    <w:rPr>
                      <w:rFonts w:ascii="Cambria Math" w:hAnsi="Cambria Math"/>
                      <w:sz w:val="19"/>
                      <w:szCs w:val="19"/>
                    </w:rPr>
                    <m:t>σ</m:t>
                  </m:r>
                </m:e>
                <m:sub>
                  <m:r>
                    <m:rPr>
                      <m:nor/>
                    </m:rPr>
                    <w:rPr>
                      <w:rFonts w:ascii="Cambria Math" w:hAnsi="Cambria Math"/>
                      <w:sz w:val="19"/>
                      <w:szCs w:val="19"/>
                    </w:rPr>
                    <m:t xml:space="preserve">ep</m:t>
                  </m:r>
                </m:sub>
                <m:sup>
                  <m:r>
                    <w:rPr>
                      <w:rFonts w:ascii="Cambria Math" w:hAnsi="Cambria Math"/>
                      <w:sz w:val="19"/>
                      <w:szCs w:val="19"/>
                    </w:rPr>
                    <m:t>2</m:t>
                  </m:r>
                </m:sup>
              </m:sSubSup>
            </m:oMath>
          </w:p>
        </w:tc>
        <w:tc>
          <w:tcPr>
            <w:tcW w:type="dxa" w:w="22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(B1)–(B2); </w:t>
            </w:r>
            <m:oMath>
              <m:acc>
                <m:accPr>
                  <m:chr m:val="̂"/>
                </m:accPr>
                <m:e>
                  <m:r>
                    <w:rPr>
                      <w:rFonts w:ascii="Cambria Math" w:hAnsi="Cambria Math"/>
                      <w:sz w:val="19"/>
                      <w:szCs w:val="19"/>
                    </w:rPr>
                    <m:t>ρ</m:t>
                  </m:r>
                </m:e>
              </m:acc>
            </m:oMath>
            <w:r>
              <w:rPr>
                <w:b w:val="false"/>
                <w:bCs w:val="false"/>
                <w:sz w:val="19"/>
                <w:szCs w:val="19"/>
              </w:rPr>
              <w:t xml:space="preserve"> checks (B3)</w:t>
            </w:r>
          </w:p>
        </w:tc>
      </w:tr>
    </w:tbl>
    <w:p>
      <w:pPr>
        <w:spacing w:after="160"/>
      </w:pPr>
    </w:p>
    <w:p>
      <w:pPr>
        <w:spacing w:after="120" w:line="288"/>
        <w:jc w:val="both"/>
      </w:pPr>
      <w:r>
        <w:rPr>
          <w:i/>
          <w:iCs/>
        </w:rPr>
        <w:t xml:space="preserve">Numerical check.</w:t>
      </w:r>
      <w:r>
        <w:t xml:space="preserve"> In the Henry problem, a pumping well in the freshwater zone and two sentinels are added: one near the well, the other at the toe of the wedge. The design parameters are </w:t>
      </w:r>
      <m:oMath>
        <m:r>
          <m:t>H</m:t>
        </m:r>
        <m:r>
          <m:rPr>
            <m:sty m:val="p"/>
          </m:rPr>
          <m:t>=</m:t>
        </m:r>
        <m:r>
          <m:t>8</m:t>
        </m:r>
      </m:oMath>
      <w:r>
        <w:t xml:space="preserve">, </w:t>
      </w:r>
      <m:oMath>
        <m:r>
          <m:t>τ</m:t>
        </m:r>
      </m:oMath>
      <w:r>
        <w:t xml:space="preserve"> as a fraction of the response time, </w:t>
      </w:r>
      <m:oMath>
        <m:r>
          <m:t>K</m:t>
        </m:r>
        <m:r>
          <m:rPr>
            <m:sty m:val="p"/>
          </m:rPr>
          <m:t>∈</m:t>
        </m:r>
        <m:r>
          <m:rPr>
            <m:sty m:val="p"/>
          </m:rPr>
          <m:t>{</m:t>
        </m:r>
        <m:r>
          <m:t>25</m:t>
        </m:r>
        <m:r>
          <m:rPr>
            <m:sty m:val="p"/>
          </m:rPr>
          <m:t>,</m:t>
        </m:r>
        <m:r>
          <m:t>50</m:t>
        </m:r>
        <m:r>
          <m:rPr>
            <m:sty m:val="p"/>
          </m:rPr>
          <m:t>,</m:t>
        </m:r>
        <m:r>
          <m:t>100</m:t>
        </m:r>
        <m:r>
          <m:rPr>
            <m:sty m:val="p"/>
          </m:rPr>
          <m:t>,</m:t>
        </m:r>
        <m:r>
          <m:t>200</m:t>
        </m:r>
        <m:r>
          <m:rPr>
            <m:sty m:val="p"/>
          </m:rPr>
          <m:t>}</m:t>
        </m:r>
      </m:oMath>
      <w:r>
        <w:t xml:space="preserve">, </w:t>
      </w:r>
      <m:oMath>
        <m:r>
          <m:t>B</m:t>
        </m:r>
        <m:r>
          <m:rPr>
            <m:sty m:val="p"/>
          </m:rPr>
          <m:t>=</m:t>
        </m:r>
        <m:r>
          <m:t>1000</m:t>
        </m:r>
      </m:oMath>
      <w:r>
        <w:t xml:space="preserve"> replicates and 1000 Monte Carlo repetitions; the true value </w:t>
      </w:r>
      <m:oMath>
        <m:sSubSup>
          <m:e>
            <m:r>
              <m:rPr>
                <m:sty m:val="p"/>
              </m:rPr>
              <m:t>Δ</m:t>
            </m:r>
          </m:e>
          <m:sub>
            <m:r>
              <m:t>g</m:t>
            </m:r>
            <m:r>
              <m:t>p</m:t>
            </m:r>
          </m:sub>
          <m:sup>
            <m:r>
              <m:rPr>
                <m:sty m:val="p"/>
              </m:rPr>
              <m:t>(</m:t>
            </m:r>
            <m:r>
              <m:t>H</m:t>
            </m:r>
            <m:r>
              <m:rPr>
                <m:sty m:val="p"/>
              </m:rPr>
              <m:t>)</m:t>
            </m:r>
          </m:sup>
        </m:sSubSup>
      </m:oMath>
      <w:r>
        <w:t xml:space="preserve"> is obtained from direct simulations of </w:t>
      </w:r>
      <m:oMath>
        <m:sSup>
          <m:e>
            <m:r>
              <m:t>π</m:t>
            </m:r>
          </m:e>
          <m:sup>
            <m:r>
              <m:t>1</m:t>
            </m:r>
          </m:sup>
        </m:sSup>
      </m:oMath>
      <w:r>
        <w:t xml:space="preserve"> and </w:t>
      </w:r>
      <m:oMath>
        <m:sSup>
          <m:e>
            <m:r>
              <m:t>π</m:t>
            </m:r>
          </m:e>
          <m:sup>
            <m:r>
              <m:t>0</m:t>
            </m:r>
          </m:sup>
        </m:sSup>
      </m:oMath>
      <w:r>
        <w:t xml:space="preserve"> from </w:t>
      </w:r>
      <m:oMath>
        <m:sSub>
          <m:e>
            <m:r>
              <m:t>ξ</m:t>
            </m:r>
          </m:e>
          <m:sub>
            <m:r>
              <m:t>1</m:t>
            </m:r>
          </m:sub>
        </m:sSub>
      </m:oMath>
      <w:r>
        <w:t xml:space="preserve">. The three methods of Table 4.15.1 are compared in two observation scenarios: S1 with both sentinels and S2 without the toe sentinel. Confirmation: in S1, (iii) covers close to the nominal level for </w:t>
      </w:r>
      <m:oMath>
        <m:r>
          <m:t>K</m:t>
        </m:r>
        <m:r>
          <m:rPr>
            <m:sty m:val="p"/>
          </m:rPr>
          <m:t>≥</m:t>
        </m:r>
        <m:r>
          <m:t>50</m:t>
        </m:r>
      </m:oMath>
      <w:r>
        <w:t xml:space="preserve"> and the interval of </w:t>
      </w:r>
      <m:oMath>
        <m:r>
          <m:rPr>
            <m:nor/>
          </m:rPr>
          <m:t>log</m:t>
        </m:r>
        <m:r>
          <m:rPr>
            <m:nor/>
          </m:rPr>
          <m:t xml:space="preserve"> </m:t>
        </m:r>
        <m:acc>
          <m:accPr>
            <m:chr m:val="̂"/>
          </m:accPr>
          <m:e>
            <m:r>
              <m:t>ρ</m:t>
            </m:r>
          </m:e>
        </m:acc>
      </m:oMath>
      <w:r>
        <w:t xml:space="preserve"> contains 0 at the nominal rate, while (i) covers less and less as </w:t>
      </w:r>
      <m:oMath>
        <m:r>
          <m:t>τ</m:t>
        </m:r>
      </m:oMath>
      <w:r>
        <w:t xml:space="preserve"> decreases relative to the response time; in S2, </w:t>
      </w:r>
      <m:oMath>
        <m:acc>
          <m:accPr>
            <m:chr m:val="̂"/>
          </m:accPr>
          <m:e>
            <m:r>
              <m:t>ρ</m:t>
            </m:r>
          </m:e>
        </m:acc>
        <m:r>
          <m:rPr>
            <m:sty m:val="p"/>
          </m:rPr>
          <m:t>&gt;</m:t>
        </m:r>
        <m:r>
          <m:t>1</m:t>
        </m:r>
      </m:oMath>
      <w:r>
        <w:t xml:space="preserve"> is detected often and (ii) covers less than (iii). In S2 both intervals may cover </w:t>
      </w:r>
      <m:oMath>
        <m:sSubSup>
          <m:e>
            <m:r>
              <m:rPr>
                <m:sty m:val="p"/>
              </m:rPr>
              <m:t>Δ</m:t>
            </m:r>
          </m:e>
          <m:sub>
            <m:r>
              <m:t>g</m:t>
            </m:r>
            <m:r>
              <m:t>p</m:t>
            </m:r>
          </m:sub>
          <m:sup>
            <m:r>
              <m:rPr>
                <m:sty m:val="p"/>
              </m:rPr>
              <m:t>(</m:t>
            </m:r>
            <m:r>
              <m:t>H</m:t>
            </m:r>
            <m:r>
              <m:rPr>
                <m:sty m:val="p"/>
              </m:rPr>
              <m:t>)</m:t>
            </m:r>
          </m:sup>
        </m:sSubSup>
      </m:oMath>
      <w:r>
        <w:t xml:space="preserve"> poorly because of the projection bias; the value of the diagnostic is that it flags this. Refutation: in S1, (iii) covers below the nominal level even with </w:t>
      </w:r>
      <m:oMath>
        <m:r>
          <m:t>K</m:t>
        </m:r>
        <m:r>
          <m:rPr>
            <m:sty m:val="p"/>
          </m:rPr>
          <m:t>=</m:t>
        </m:r>
        <m:r>
          <m:t>200</m:t>
        </m:r>
      </m:oMath>
      <w:r>
        <w:t xml:space="preserve">, which means that the nonlinear response of the wedge breaks linear completeness even with sentinels, and nonlinear FQE as in [16] is needed; or in S2 the test does not detect the missing sentinel, and then the diagnostic should not be used for network design.</w:t>
      </w:r>
    </w:p>
    <w:p>
      <w:pPr>
        <w:spacing w:after="120" w:line="288"/>
        <w:jc w:val="both"/>
      </w:pPr>
      <w:r>
        <w:rPr>
          <w:i/>
          <w:iCs/>
        </w:rPr>
        <w:t xml:space="preserve">In the field.</w:t>
      </w:r>
      <w:r>
        <w:t xml:space="preserve"> At Fushë-Kuqe–Lezhë, </w:t>
      </w:r>
      <m:oMath>
        <m:r>
          <m:t>p</m:t>
        </m:r>
      </m:oMath>
      <w:r>
        <w:t xml:space="preserve"> is a supply well in the northern 23 km strip where the aquifer is in contact with the sea, and </w:t>
      </w:r>
      <m:oMath>
        <m:r>
          <m:t>g</m:t>
        </m:r>
      </m:oMath>
      <w:r>
        <w:t xml:space="preserve"> is the zone of piezometers between the well and the coast. The main obstacle is </w:t>
      </w:r>
      <m:oMath>
        <m:r>
          <m:t>K</m:t>
        </m:r>
        <m:r>
          <m:rPr>
            <m:sty m:val="p"/>
          </m:rPr>
          <m:t>&gt;</m:t>
        </m:r>
        <m:r>
          <m:t>50</m:t>
        </m:r>
      </m:oMath>
      <w:r>
        <w:t xml:space="preserve">: the total duration is </w:t>
      </w:r>
      <m:oMath>
        <m:r>
          <m:t>K</m:t>
        </m:r>
        <m:r>
          <m:rPr>
            <m:sty m:val="p"/>
          </m:rPr>
          <m:t>(</m:t>
        </m:r>
        <m:r>
          <m:t>H</m:t>
        </m:r>
        <m:r>
          <m:t>τ</m:t>
        </m:r>
        <m:r>
          <m:rPr>
            <m:sty m:val="p"/>
          </m:rPr>
          <m:t>+</m:t>
        </m:r>
        <m:r>
          <m:t>L</m:t>
        </m:r>
        <m:r>
          <m:rPr>
            <m:sty m:val="p"/>
          </m:rPr>
          <m:t>)</m:t>
        </m:r>
      </m:oMath>
      <w:r>
        <w:t xml:space="preserve">, where </w:t>
      </w:r>
      <m:oMath>
        <m:r>
          <m:t>L</m:t>
        </m:r>
      </m:oMath>
      <w:r>
        <w:t xml:space="preserve"> is the rest between campaigns. The Henry test shows the minimal </w:t>
      </w:r>
      <m:oMath>
        <m:r>
          <m:t>K</m:t>
        </m:r>
      </m:oMath>
      <w:r>
        <w:t xml:space="preserve"> and </w:t>
      </w:r>
      <m:oMath>
        <m:r>
          <m:t>τ</m:t>
        </m:r>
      </m:oMath>
      <w:r>
        <w:t xml:space="preserve">; if the field does not allow them, CARRYOVER-BOOT is used only to choose </w:t>
      </w:r>
      <m:oMath>
        <m:r>
          <m:t>τ</m:t>
        </m:r>
      </m:oMath>
      <w:r>
        <w:t xml:space="preserve">, </w:t>
      </w:r>
      <m:oMath>
        <m:r>
          <m:t>H</m:t>
        </m:r>
      </m:oMath>
      <w:r>
        <w:t xml:space="preserve"> and the sentinels, and the field estimate is reported with a caveat. With large </w:t>
      </w:r>
      <m:oMath>
        <m:r>
          <m:t>H</m:t>
        </m:r>
      </m:oMath>
      <w:r>
        <w:t xml:space="preserve">, the states reached by </w:t>
      </w:r>
      <m:oMath>
        <m:sSup>
          <m:e>
            <m:r>
              <m:t>π</m:t>
            </m:r>
          </m:e>
          <m:sup>
            <m:r>
              <m:t>1</m:t>
            </m:r>
          </m:sup>
        </m:sSup>
      </m:oMath>
      <w:r>
        <w:t xml:space="preserve"> are rare under </w:t>
      </w:r>
      <m:oMath>
        <m:r>
          <m:rPr>
            <m:nor/>
          </m:rPr>
          <m:t xml:space="preserve">Bernoulli</m:t>
        </m:r>
        <m:r>
          <m:rPr>
            <m:sty m:val="p"/>
          </m:rPr>
          <m:t>(</m:t>
        </m:r>
        <m:r>
          <m:t>1</m:t>
        </m:r>
        <m:r>
          <m:rPr>
            <m:sty m:val="p"/>
          </m:rPr>
          <m:t>/</m:t>
        </m:r>
        <m:r>
          <m:t>2</m:t>
        </m:r>
        <m:r>
          <m:rPr>
            <m:sty m:val="p"/>
          </m:rPr>
          <m:t>)</m:t>
        </m:r>
      </m:oMath>
      <w:r>
        <w:t xml:space="preserve"> assignment (a run of </w:t>
      </w:r>
      <m:oMath>
        <m:r>
          <m:t>H</m:t>
        </m:r>
      </m:oMath>
      <w:r>
        <w:t xml:space="preserve"> consecutive pumping periods has probability </w:t>
      </w:r>
      <m:oMath>
        <m:sSup>
          <m:e>
            <m:r>
              <m:t>2</m:t>
            </m:r>
          </m:e>
          <m:sup>
            <m:r>
              <m:rPr>
                <m:sty m:val="p"/>
              </m:rPr>
              <m:t>−</m:t>
            </m:r>
            <m:r>
              <m:t>H</m:t>
            </m:r>
          </m:sup>
        </m:sSup>
        <m:r>
          <m:rPr>
            <m:sty m:val="p"/>
          </m:rPr>
          <m:t>)</m:t>
        </m:r>
      </m:oMath>
      <w:r>
        <w:t xml:space="preserve">, so the linear model extrapolates; </w:t>
      </w:r>
      <m:oMath>
        <m:r>
          <m:t>H</m:t>
        </m:r>
      </m:oMath>
      <w:r>
        <w:t xml:space="preserve"> is kept small and </w:t>
      </w:r>
      <m:oMath>
        <m:r>
          <m:t>τ</m:t>
        </m:r>
      </m:oMath>
      <w:r>
        <w:t xml:space="preserve"> long. If KAUZ-OED is to adapt the assignment probability, adaptation is allowed only between prespecified groups of campaigns: within group </w:t>
      </w:r>
      <m:oMath>
        <m:r>
          <m:t>j</m:t>
        </m:r>
      </m:oMath>
      <w:r>
        <w:t xml:space="preserve">, given the previous groups, the campaigns are i.i.d., so an interval computed from group </w:t>
      </w:r>
      <m:oMath>
        <m:r>
          <m:t>j</m:t>
        </m:r>
      </m:oMath>
      <w:r>
        <w:t xml:space="preserve"> alone holds conditionally on the previous groups. The difference from PESHA-GO: PESHA-GO keeps the period as the unit and weights each period with importance weights; CARRYOVER-BOOT makes the campaign the unit, without weights, because the assignment probabilities are constant, but it requires rest between campaigns. </w:t>
      </w:r>
      <w:r>
        <w:rPr>
          <w:i/>
          <w:iCs/>
        </w:rPr>
        <w:t xml:space="preserve">Novelty status:</w:t>
      </w:r>
      <w:r>
        <w:t xml:space="preserve"> the episode bootstrap for FQE comes from [15]; the application to the carryover effect of switchback tests, the formula of the simple model and the diagnostic with the variance ratio as a check of completeness are our derivations, while the idea of a variance ratio itself is known in time series. We did not find it in the literature we read; the search was not systematic, so verify before presenting it as novel.</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4.16 [16] Zhang, Zhang, Ni &amp; Wang (2022). </w:t>
      </w:r>
      <w:r>
        <w:rPr>
          <w:rFonts w:ascii="Times New Roman" w:cs="Times New Roman" w:eastAsia="Times New Roman" w:hAnsi="Times New Roman"/>
          <w:b/>
          <w:bCs/>
          <w:i/>
          <w:iCs/>
          <w:color w:val="000000"/>
          <w:sz w:val="23"/>
          <w:szCs w:val="23"/>
        </w:rPr>
        <w:t xml:space="preserve">Off-policy fitted Q-evaluation with differentiable function approximators: Z-estimation and inference theory</w:t>
      </w:r>
    </w:p>
    <w:p>
      <w:pPr>
        <w:spacing w:after="120" w:line="288"/>
        <w:jc w:val="both"/>
      </w:pPr>
      <w:r>
        <w:rPr>
          <w:b/>
          <w:bCs/>
        </w:rPr>
        <w:t xml:space="preserve">Bibliographic record.</w:t>
      </w:r>
      <w:r>
        <w:t xml:space="preserve"> </w:t>
      </w:r>
      <w:r>
        <w:rPr>
          <w:i/>
          <w:iCs/>
        </w:rPr>
        <w:t xml:space="preserve">Proceedings of the 39th International Conference on Machine Learning</w:t>
      </w:r>
      <w:r>
        <w:t xml:space="preserve"> (ICML 2022), Baltimore, Maryland, USA; </w:t>
      </w:r>
      <w:r>
        <w:rPr>
          <w:i/>
          <w:iCs/>
        </w:rPr>
        <w:t xml:space="preserve">Proceedings of Machine Learning Research</w:t>
      </w:r>
      <w:r>
        <w:t xml:space="preserve"> (PMLR), vol. 162, pp. 26713–26749, 2022. Presented at ICML 2022 as a </w:t>
      </w:r>
      <w:r>
        <w:rPr>
          <w:i/>
          <w:iCs/>
        </w:rPr>
        <w:t xml:space="preserve">spotlight</w:t>
      </w:r>
      <w:r>
        <w:t xml:space="preserve"> and a poster; according to the first author's homepage, also at RLDM 2022. We found no DOI. arXiv:2202.04970 (stat.ML, cross-listed in cs.LG), submitted on February 10, 2022, 39 pages; v1 appears to be the only version (moderate confidence: the arXiv page could not be opened directly). The editors were not verified. Verification was done on the LaTeX source of the arXiv version, which is posted in the repository of the first author's homepage. It matches the fragments of the arXiv and PMLR versions that we saw, but it was not compared line by line with the PMLR version, so the numbering is that of arXiv. Page: </w:t>
      </w:r>
      <w:hyperlink w:history="1" r:id="rIdrsmm92umftbl67ctx2rn4">
        <w:r>
          <w:rPr>
            <w:color w:val="1D4ED8"/>
            <w:u w:val="single"/>
          </w:rPr>
          <w:t xml:space="preserve">https://proceedings.mlr.press/v162/zhang22al.html</w:t>
        </w:r>
      </w:hyperlink>
      <w:r>
        <w:t xml:space="preserve">.</w:t>
      </w:r>
    </w:p>
    <w:p>
      <w:pPr>
        <w:spacing w:after="120" w:line="288"/>
        <w:jc w:val="both"/>
      </w:pPr>
      <w:r>
        <w:rPr>
          <w:b/>
          <w:bCs/>
        </w:rPr>
        <w:t xml:space="preserve">Authors and affiliations.</w:t>
      </w:r>
      <w:r>
        <w:t xml:space="preserve"> Ruiqi Zhang, Xuezhou Zhang, Chengzhuo Ni and Mengdi Wang, in that order. According to the arXiv author block: R. Zhang at the School of Mathematical Sciences, Peking University (an undergraduate at the time; later a PhD student in Statistics at UC Berkeley, which is not the affiliation of the paper); X. Zhang, Ni and Wang at the Department of Electrical and Computer Engineering, Princeton University. The ICML slides also add DeepMind for Wang; the arXiv block gives only Princeton. The arXiv text gives the email addresses of all four and marks no corresponding author; the PMLR "Correspondence to" note was not read.</w:t>
      </w:r>
    </w:p>
    <w:p>
      <w:pPr>
        <w:spacing w:after="120" w:line="288"/>
        <w:jc w:val="both"/>
      </w:pPr>
      <w:r>
        <w:rPr>
          <w:b/>
          <w:bCs/>
        </w:rPr>
        <w:t xml:space="preserve">Problem.</w:t>
      </w:r>
      <w:r>
        <w:t xml:space="preserve"> Off-policy evaluation in a Markov decision process (MDP) with finite horizon </w:t>
      </w:r>
      <m:oMath>
        <m:r>
          <m:t>H</m:t>
        </m:r>
      </m:oMath>
      <w:r>
        <w:t xml:space="preserve">. The data are </w:t>
      </w:r>
      <m:oMath>
        <m:r>
          <m:t>K</m:t>
        </m:r>
      </m:oMath>
      <w:r>
        <w:t xml:space="preserve"> complete episodes from a behavior policy </w:t>
      </w:r>
      <m:oMath>
        <m:acc>
          <m:accPr>
            <m:chr m:val="̅"/>
          </m:accPr>
          <m:e>
            <m:r>
              <m:t>π</m:t>
            </m:r>
          </m:e>
        </m:acc>
      </m:oMath>
      <w:r>
        <w:t xml:space="preserve">, which may be unknown; the target is the value </w:t>
      </w:r>
      <m:oMath>
        <m:sSub>
          <m:e>
            <m:r>
              <m:t>v</m:t>
            </m:r>
          </m:e>
          <m:sub>
            <m:r>
              <m:t>π</m:t>
            </m:r>
          </m:sub>
        </m:sSub>
      </m:oMath>
      <w:r>
        <w:t xml:space="preserve"> of another policy </w:t>
      </w:r>
      <m:oMath>
        <m:r>
          <m:t>π</m:t>
        </m:r>
      </m:oMath>
      <w:r>
        <w:t xml:space="preserve">. The estimator is </w:t>
      </w:r>
      <w:r>
        <w:rPr>
          <w:i/>
          <w:iCs/>
        </w:rPr>
        <w:t xml:space="preserve">fitted Q-evaluation</w:t>
      </w:r>
      <w:r>
        <w:t xml:space="preserve"> (FQE): </w:t>
      </w:r>
      <m:oMath>
        <m:r>
          <m:t>H</m:t>
        </m:r>
      </m:oMath>
      <w:r>
        <w:t xml:space="preserve"> nested regressions run backward in time. [14] and [15] analyzed FQE with linear approximation. [16] asks what remains of that theory when the Q-function is approximated by a nonlinear differentiable class: (i) the asymptotic distribution of </w:t>
      </w:r>
      <m:oMath>
        <m:sSub>
          <m:e>
            <m:acc>
              <m:accPr>
                <m:chr m:val="̂"/>
              </m:accPr>
              <m:e>
                <m:r>
                  <m:t>v</m:t>
                </m:r>
              </m:e>
            </m:acc>
          </m:e>
          <m:sub>
            <m:r>
              <m:t>π</m:t>
            </m:r>
          </m:sub>
        </m:sSub>
      </m:oMath>
      <w:r>
        <w:t xml:space="preserve"> and its variance; (ii) finite-sample bounds in which the mismatch between </w:t>
      </w:r>
      <m:oMath>
        <m:r>
          <m:t>π</m:t>
        </m:r>
      </m:oMath>
      <w:r>
        <w:t xml:space="preserve"> and the data enters only through the gradient directions, not through the uniform density ratio; (iii) bootstrap confidence intervals; (iv) the variance lower bound. The abstract presents the theory as applicable to neural networks; the </w:t>
      </w:r>
      <m:oMath>
        <m:sSup>
          <m:e>
            <m:r>
              <m:t>C</m:t>
            </m:r>
          </m:e>
          <m:sup>
            <m:r>
              <m:t>3</m:t>
            </m:r>
          </m:sup>
        </m:sSup>
      </m:oMath>
      <w:r>
        <w:t xml:space="preserve"> condition of Assumption 5.2, however, excludes ReLU networks.</w:t>
      </w:r>
    </w:p>
    <w:p>
      <w:pPr>
        <w:spacing w:after="120" w:line="288"/>
        <w:jc w:val="both"/>
      </w:pPr>
      <w:r>
        <w:rPr>
          <w:b/>
          <w:bCs/>
        </w:rPr>
        <w:t xml:space="preserve">Model and assumptions.</w:t>
      </w:r>
      <w:r>
        <w:t xml:space="preserve"> The MDP is time-homogeneous, with reward </w:t>
      </w:r>
      <m:oMath>
        <m:r>
          <m:t>r</m:t>
        </m:r>
        <m:r>
          <m:rPr>
            <m:sty m:val="p"/>
          </m:rPr>
          <m:t>(</m:t>
        </m:r>
        <m:r>
          <m:t>s</m:t>
        </m:r>
        <m:r>
          <m:rPr>
            <m:sty m:val="p"/>
          </m:rPr>
          <m:t>,</m:t>
        </m:r>
        <m:r>
          <m:t>a</m:t>
        </m:r>
        <m:r>
          <m:rPr>
            <m:sty m:val="p"/>
          </m:rPr>
          <m:t>)</m:t>
        </m:r>
        <m:r>
          <m:rPr>
            <m:sty m:val="p"/>
          </m:rPr>
          <m:t>∈</m:t>
        </m:r>
        <m:r>
          <m:rPr>
            <m:sty m:val="p"/>
          </m:rPr>
          <m:t>[</m:t>
        </m:r>
        <m:r>
          <m:t>0</m:t>
        </m:r>
        <m:r>
          <m:rPr>
            <m:sty m:val="p"/>
          </m:rPr>
          <m:t>,</m:t>
        </m:r>
        <m:r>
          <m:t>1</m:t>
        </m:r>
        <m:r>
          <m:rPr>
            <m:sty m:val="p"/>
          </m:rPr>
          <m:t>]</m:t>
        </m:r>
      </m:oMath>
      <w:r>
        <w:t xml:space="preserve">, initial distribution </w:t>
      </w:r>
      <m:oMath>
        <m:r>
          <m:t>ξ</m:t>
        </m:r>
      </m:oMath>
      <w:r>
        <w:t xml:space="preserve"> and target </w:t>
      </w:r>
      <m:oMath>
        <m:sSub>
          <m:e>
            <m:r>
              <m:t>v</m:t>
            </m:r>
          </m:e>
          <m:sub>
            <m:r>
              <m:t>π</m:t>
            </m:r>
          </m:sub>
        </m:sSub>
        <m:r>
          <m:rPr>
            <m:sty m:val="p"/>
          </m:rPr>
          <m:t>=</m:t>
        </m:r>
        <m:sSup>
          <m:e>
            <m:r>
              <m:rPr>
                <m:nor/>
              </m:rPr>
              <m:t>𝔼</m:t>
            </m:r>
          </m:e>
          <m:sup>
            <m:r>
              <m:t>π</m:t>
            </m:r>
          </m:sup>
        </m:sSup>
        <m:r>
          <m:rPr>
            <m:sty m:val="p"/>
          </m:rPr>
          <m:t>[</m:t>
        </m:r>
        <m:nary>
          <m:naryPr>
            <m:chr m:val="∑"/>
            <m:limLoc m:val="subSup"/>
            <m:subHide m:val="off"/>
            <m:supHide m:val="off"/>
          </m:naryPr>
          <m:sub>
            <m:r>
              <m:t>h</m:t>
            </m:r>
            <m:r>
              <m:rPr>
                <m:sty m:val="p"/>
              </m:rPr>
              <m:t>=</m:t>
            </m:r>
            <m:r>
              <m:t>1</m:t>
            </m:r>
          </m:sub>
          <m:sup>
            <m:r>
              <m:t>H</m:t>
            </m:r>
          </m:sup>
          <m:e>
            <m:r>
              <m:t>r</m:t>
            </m:r>
          </m:e>
        </m:nary>
        <m:r>
          <m:rPr>
            <m:sty m:val="p"/>
          </m:rPr>
          <m:t>(</m:t>
        </m:r>
        <m:sSub>
          <m:e>
            <m:r>
              <m:t>s</m:t>
            </m:r>
          </m:e>
          <m:sub>
            <m:r>
              <m:t>h</m:t>
            </m:r>
          </m:sub>
        </m:sSub>
        <m:r>
          <m:rPr>
            <m:sty m:val="p"/>
          </m:rPr>
          <m:t>,</m:t>
        </m:r>
        <m:sSub>
          <m:e>
            <m:r>
              <m:t>a</m:t>
            </m:r>
          </m:e>
          <m:sub>
            <m:r>
              <m:t>h</m:t>
            </m:r>
          </m:sub>
        </m:sSub>
        <m:r>
          <m:rPr>
            <m:sty m:val="p"/>
          </m:rPr>
          <m:t>)</m:t>
        </m:r>
        <m:r>
          <m:rPr>
            <m:sty m:val="p"/>
          </m:rPr>
          <m:t>∣</m:t>
        </m:r>
        <m:sSub>
          <m:e>
            <m:r>
              <m:t>s</m:t>
            </m:r>
          </m:e>
          <m:sub>
            <m:r>
              <m:t>1</m:t>
            </m:r>
          </m:sub>
        </m:sSub>
        <m:r>
          <m:rPr>
            <m:sty m:val="p"/>
          </m:rPr>
          <m:t>∼</m:t>
        </m:r>
        <m:r>
          <m:t>ξ</m:t>
        </m:r>
        <m:r>
          <m:rPr>
            <m:sty m:val="p"/>
          </m:rPr>
          <m:t>]</m:t>
        </m:r>
      </m:oMath>
      <w:r>
        <w:t xml:space="preserve">. The data are </w:t>
      </w:r>
      <m:oMath>
        <m:r>
          <m:t>K</m:t>
        </m:r>
      </m:oMath>
      <w:r>
        <w:t xml:space="preserve"> i.i.d. trajectories </w:t>
      </w:r>
      <m:oMath>
        <m:sSub>
          <m:e>
            <m:r>
              <m:rPr>
                <m:nor/>
              </m:rPr>
              <m:t>τ</m:t>
            </m:r>
          </m:e>
          <m:sub>
            <m:r>
              <m:t>k</m:t>
            </m:r>
          </m:sub>
        </m:sSub>
        <m:r>
          <m:rPr>
            <m:sty m:val="p"/>
          </m:rPr>
          <m:t>=</m:t>
        </m:r>
        <m:r>
          <m:rPr>
            <m:sty m:val="p"/>
          </m:rPr>
          <m:t>(</m:t>
        </m:r>
        <m:sSub>
          <m:e>
            <m:r>
              <m:t>s</m:t>
            </m:r>
          </m:e>
          <m:sub>
            <m:r>
              <m:t>1</m:t>
            </m:r>
          </m:sub>
        </m:sSub>
        <m:r>
          <m:rPr>
            <m:sty m:val="p"/>
          </m:rPr>
          <m:t>,</m:t>
        </m:r>
        <m:sSub>
          <m:e>
            <m:r>
              <m:t>a</m:t>
            </m:r>
          </m:e>
          <m:sub>
            <m:r>
              <m:t>1</m:t>
            </m:r>
          </m:sub>
        </m:sSub>
        <m:r>
          <m:rPr>
            <m:sty m:val="p"/>
          </m:rPr>
          <m:t>,</m:t>
        </m:r>
        <m:r>
          <m:rPr>
            <m:sty m:val="p"/>
          </m:rPr>
          <m:t>…</m:t>
        </m:r>
        <m:r>
          <m:rPr>
            <m:sty m:val="p"/>
          </m:rPr>
          <m:t>,</m:t>
        </m:r>
        <m:sSub>
          <m:e>
            <m:r>
              <m:t>s</m:t>
            </m:r>
          </m:e>
          <m:sub>
            <m:r>
              <m:t>H</m:t>
            </m:r>
          </m:sub>
        </m:sSub>
        <m:r>
          <m:rPr>
            <m:sty m:val="p"/>
          </m:rPr>
          <m:t>,</m:t>
        </m:r>
        <m:sSub>
          <m:e>
            <m:r>
              <m:t>a</m:t>
            </m:r>
          </m:e>
          <m:sub>
            <m:r>
              <m:t>H</m:t>
            </m:r>
          </m:sub>
        </m:sSub>
        <m:r>
          <m:rPr>
            <m:sty m:val="p"/>
          </m:rPr>
          <m:t>,</m:t>
        </m:r>
        <m:sSub>
          <m:e>
            <m:r>
              <m:t>s</m:t>
            </m:r>
          </m:e>
          <m:sub>
            <m:r>
              <m:t>H</m:t>
            </m:r>
            <m:r>
              <m:rPr>
                <m:sty m:val="p"/>
              </m:rPr>
              <m:t>+</m:t>
            </m:r>
            <m:r>
              <m:t>1</m:t>
            </m:r>
          </m:sub>
        </m:sSub>
        <m:r>
          <m:rPr>
            <m:sty m:val="p"/>
          </m:rPr>
          <m:t>)</m:t>
        </m:r>
      </m:oMath>
      <w:r>
        <w:t xml:space="preserve"> from </w:t>
      </w:r>
      <m:oMath>
        <m:acc>
          <m:accPr>
            <m:chr m:val="̅"/>
          </m:accPr>
          <m:e>
            <m:r>
              <m:t>π</m:t>
            </m:r>
          </m:e>
        </m:acc>
      </m:oMath>
      <w:r>
        <w:t xml:space="preserve">, hence </w:t>
      </w:r>
      <m:oMath>
        <m:r>
          <m:t>N</m:t>
        </m:r>
        <m:r>
          <m:rPr>
            <m:sty m:val="p"/>
          </m:rPr>
          <m:t>=</m:t>
        </m:r>
        <m:r>
          <m:t>K</m:t>
        </m:r>
        <m:r>
          <m:t> </m:t>
        </m:r>
        <m:r>
          <m:t>H</m:t>
        </m:r>
      </m:oMath>
      <w:r>
        <w:t xml:space="preserve"> transitions, dependent within an episode. The class is </w:t>
      </w:r>
      <m:oMath>
        <m:r>
          <m:rPr>
            <m:nor/>
          </m:rPr>
          <m:t>ℱ</m:t>
        </m:r>
        <m:r>
          <m:rPr>
            <m:sty m:val="p"/>
          </m:rPr>
          <m:t>=</m:t>
        </m:r>
        <m:r>
          <m:rPr>
            <m:sty m:val="p"/>
          </m:rPr>
          <m:t>{</m:t>
        </m:r>
        <m:r>
          <m:t>f</m:t>
        </m:r>
        <m:r>
          <m:rPr>
            <m:sty m:val="p"/>
          </m:rPr>
          <m:t>(</m:t>
        </m:r>
        <m:r>
          <m:t>θ</m:t>
        </m:r>
        <m:r>
          <m:rPr>
            <m:sty m:val="p"/>
          </m:rPr>
          <m:t>,</m:t>
        </m:r>
        <m:r>
          <m:t>ϕ</m:t>
        </m:r>
        <m:r>
          <m:rPr>
            <m:sty m:val="p"/>
          </m:rPr>
          <m:t>(</m:t>
        </m:r>
        <m:r>
          <m:rPr>
            <m:sty m:val="p"/>
          </m:rPr>
          <m:t>⋅</m:t>
        </m:r>
        <m:r>
          <m:rPr>
            <m:sty m:val="p"/>
          </m:rPr>
          <m:t>)</m:t>
        </m:r>
        <m:r>
          <m:rPr>
            <m:sty m:val="p"/>
          </m:rPr>
          <m:t>)</m:t>
        </m:r>
        <m:r>
          <m:rPr>
            <m:sty m:val="p"/>
          </m:rPr>
          <m:t>:</m:t>
        </m:r>
        <m:r>
          <m:t>θ</m:t>
        </m:r>
        <m:r>
          <m:rPr>
            <m:sty m:val="p"/>
          </m:rPr>
          <m:t>∈</m:t>
        </m:r>
        <m:r>
          <m:t>Θ</m:t>
        </m:r>
        <m:r>
          <m:rPr>
            <m:sty m:val="p"/>
          </m:rPr>
          <m:t>}</m:t>
        </m:r>
      </m:oMath>
      <w:r>
        <w:t xml:space="preserve">, with features </w:t>
      </w:r>
      <m:oMath>
        <m:r>
          <m:t>ϕ</m:t>
        </m:r>
        <m:r>
          <m:rPr>
            <m:sty m:val="p"/>
          </m:rPr>
          <m:t>:</m:t>
        </m:r>
        <m:r>
          <m:rPr>
            <m:nor/>
          </m:rPr>
          <m:t>𝒮</m:t>
        </m:r>
        <m:r>
          <m:rPr>
            <m:sty m:val="p"/>
          </m:rPr>
          <m:t>×</m:t>
        </m:r>
        <m:r>
          <m:rPr>
            <m:nor/>
          </m:rPr>
          <m:t>𝒜</m:t>
        </m:r>
        <m:r>
          <m:rPr>
            <m:sty m:val="p"/>
          </m:rPr>
          <m:t>→</m:t>
        </m:r>
        <m:r>
          <m:t>Ψ</m:t>
        </m:r>
        <m:r>
          <m:rPr>
            <m:sty m:val="p"/>
          </m:rPr>
          <m:t>⊂</m:t>
        </m:r>
        <m:sSup>
          <m:e>
            <m:r>
              <m:rPr>
                <m:nor/>
              </m:rPr>
              <m:t>ℝ</m:t>
            </m:r>
          </m:e>
          <m:sup>
            <m:r>
              <m:t>m</m:t>
            </m:r>
          </m:sup>
        </m:sSup>
      </m:oMath>
      <w:r>
        <w:t xml:space="preserve"> and, without loss of generality, </w:t>
      </w:r>
      <m:oMath>
        <m:r>
          <m:t>0</m:t>
        </m:r>
        <m:r>
          <m:rPr>
            <m:sty m:val="p"/>
          </m:rPr>
          <m:t>∈</m:t>
        </m:r>
        <m:r>
          <m:t>Θ</m:t>
        </m:r>
      </m:oMath>
      <w:r>
        <w:t xml:space="preserve"> and </w:t>
      </w:r>
      <m:oMath>
        <m:r>
          <m:t>f</m:t>
        </m:r>
        <m:r>
          <m:rPr>
            <m:sty m:val="p"/>
          </m:rPr>
          <m:t>(</m:t>
        </m:r>
        <m:r>
          <m:t>0</m:t>
        </m:r>
        <m:r>
          <m:rPr>
            <m:sty m:val="p"/>
          </m:rPr>
          <m:t>,</m:t>
        </m:r>
        <m:r>
          <m:rPr>
            <m:sty m:val="p"/>
          </m:rPr>
          <m:t>⋅</m:t>
        </m:r>
        <m:r>
          <m:rPr>
            <m:sty m:val="p"/>
          </m:rPr>
          <m:t>)</m:t>
        </m:r>
        <m:r>
          <m:rPr>
            <m:sty m:val="p"/>
          </m:rPr>
          <m:t>=</m:t>
        </m:r>
        <m:r>
          <m:t>0</m:t>
        </m:r>
      </m:oMath>
      <w:r>
        <w:t xml:space="preserve">; the regularizer </w:t>
      </w:r>
      <m:oMath>
        <m:r>
          <m:t>ρ</m:t>
        </m:r>
      </m:oMath>
      <w:r>
        <w:t xml:space="preserve"> acts on </w:t>
      </w:r>
      <m:oMath>
        <m:r>
          <m:t>θ</m:t>
        </m:r>
      </m:oMath>
      <w:r>
        <w:t xml:space="preserve">. In the notation of this document, the state </w:t>
      </w:r>
      <m:oMath>
        <m:sSub>
          <m:e>
            <m:r>
              <m:t>s</m:t>
            </m:r>
          </m:e>
          <m:sub>
            <m:r>
              <m:t>h</m:t>
            </m:r>
          </m:sub>
        </m:sSub>
      </m:oMath>
      <w:r>
        <w:t xml:space="preserve"> plays the role of the context </w:t>
      </w:r>
      <m:oMath>
        <m:sSub>
          <m:e>
            <m:r>
              <m:t>X</m:t>
            </m:r>
          </m:e>
          <m:sub>
            <m:r>
              <m:t>t</m:t>
            </m:r>
          </m:sub>
        </m:sSub>
      </m:oMath>
      <w:r>
        <w:t xml:space="preserve">, the action </w:t>
      </w:r>
      <m:oMath>
        <m:sSub>
          <m:e>
            <m:r>
              <m:t>a</m:t>
            </m:r>
          </m:e>
          <m:sub>
            <m:r>
              <m:t>h</m:t>
            </m:r>
          </m:sub>
        </m:sSub>
      </m:oMath>
      <w:r>
        <w:t xml:space="preserve"> that of the arm </w:t>
      </w:r>
      <m:oMath>
        <m:sSub>
          <m:e>
            <m:r>
              <m:t>A</m:t>
            </m:r>
          </m:e>
          <m:sub>
            <m:r>
              <m:t>t</m:t>
            </m:r>
          </m:sub>
        </m:sSub>
      </m:oMath>
      <w:r>
        <w:t xml:space="preserve">, the pair </w:t>
      </w:r>
      <m:oMath>
        <m:r>
          <m:rPr>
            <m:sty m:val="p"/>
          </m:rPr>
          <m:t>(</m:t>
        </m:r>
        <m:r>
          <m:t>r</m:t>
        </m:r>
        <m:r>
          <m:rPr>
            <m:sty m:val="p"/>
          </m:rPr>
          <m:t>(</m:t>
        </m:r>
        <m:sSub>
          <m:e>
            <m:r>
              <m:t>s</m:t>
            </m:r>
          </m:e>
          <m:sub>
            <m:r>
              <m:t>h</m:t>
            </m:r>
          </m:sub>
        </m:sSub>
        <m:r>
          <m:rPr>
            <m:sty m:val="p"/>
          </m:rPr>
          <m:t>,</m:t>
        </m:r>
        <m:sSub>
          <m:e>
            <m:r>
              <m:t>a</m:t>
            </m:r>
          </m:e>
          <m:sub>
            <m:r>
              <m:t>h</m:t>
            </m:r>
          </m:sub>
        </m:sSub>
        <m:r>
          <m:rPr>
            <m:sty m:val="p"/>
          </m:rPr>
          <m:t>)</m:t>
        </m:r>
        <m:r>
          <m:rPr>
            <m:sty m:val="p"/>
          </m:rPr>
          <m:t>,</m:t>
        </m:r>
        <m:sSub>
          <m:e>
            <m:r>
              <m:t>s</m:t>
            </m:r>
          </m:e>
          <m:sub>
            <m:r>
              <m:t>h</m:t>
            </m:r>
            <m:r>
              <m:rPr>
                <m:sty m:val="p"/>
              </m:rPr>
              <m:t>+</m:t>
            </m:r>
            <m:r>
              <m:t>1</m:t>
            </m:r>
          </m:sub>
        </m:sSub>
        <m:r>
          <m:rPr>
            <m:sty m:val="p"/>
          </m:rPr>
          <m:t>)</m:t>
        </m:r>
      </m:oMath>
      <w:r>
        <w:t xml:space="preserve"> that of the outcome </w:t>
      </w:r>
      <m:oMath>
        <m:sSub>
          <m:e>
            <m:r>
              <m:t>Y</m:t>
            </m:r>
          </m:e>
          <m:sub>
            <m:r>
              <m:t>t</m:t>
            </m:r>
          </m:sub>
        </m:sSub>
      </m:oMath>
      <w:r>
        <w:t xml:space="preserve">, and the collection policy </w:t>
      </w:r>
      <m:oMath>
        <m:sSub>
          <m:e>
            <m:r>
              <m:t>π</m:t>
            </m:r>
          </m:e>
          <m:sub>
            <m:r>
              <m:t>t</m:t>
            </m:r>
          </m:sub>
        </m:sSub>
        <m:r>
          <m:rPr>
            <m:sty m:val="p"/>
          </m:rPr>
          <m:t>(</m:t>
        </m:r>
        <m:r>
          <m:t>a</m:t>
        </m:r>
        <m:r>
          <m:rPr>
            <m:sty m:val="p"/>
          </m:rPr>
          <m:t>∣</m:t>
        </m:r>
        <m:r>
          <m:t>x</m:t>
        </m:r>
        <m:r>
          <m:rPr>
            <m:sty m:val="p"/>
          </m:rPr>
          <m:t>)</m:t>
        </m:r>
      </m:oMath>
      <w:r>
        <w:t xml:space="preserve"> is </w:t>
      </w:r>
      <m:oMath>
        <m:acc>
          <m:accPr>
            <m:chr m:val="̅"/>
          </m:accPr>
          <m:e>
            <m:r>
              <m:t>π</m:t>
            </m:r>
          </m:e>
        </m:acc>
      </m:oMath>
      <w:r>
        <w:t xml:space="preserve">, the same for all episodes. Assumptions:</w:t>
      </w:r>
    </w:p>
    <w:p>
      <w:pPr>
        <w:pStyle w:val="ListParagraph"/>
        <w:numPr>
          <w:ilvl w:val="0"/>
          <w:numId w:val="2"/>
        </w:numPr>
        <w:spacing w:after="60" w:line="288"/>
        <w:jc w:val="both"/>
      </w:pPr>
      <w:r>
        <w:rPr>
          <w:b/>
          <w:bCs/>
        </w:rPr>
        <w:t xml:space="preserve">Assumption 5.1 (compactness).</w:t>
      </w:r>
      <w:r>
        <w:t xml:space="preserve"> </w:t>
      </w:r>
      <m:oMath>
        <m:r>
          <m:t>Θ</m:t>
        </m:r>
        <m:r>
          <m:rPr>
            <m:sty m:val="p"/>
          </m:rPr>
          <m:t>⊂</m:t>
        </m:r>
        <m:sSup>
          <m:e>
            <m:r>
              <m:rPr>
                <m:nor/>
              </m:rPr>
              <m:t>ℝ</m:t>
            </m:r>
          </m:e>
          <m:sup>
            <m:r>
              <m:t>d</m:t>
            </m:r>
          </m:sup>
        </m:sSup>
      </m:oMath>
      <w:r>
        <w:t xml:space="preserve"> and </w:t>
      </w:r>
      <m:oMath>
        <m:r>
          <m:t>Ψ</m:t>
        </m:r>
        <m:r>
          <m:rPr>
            <m:sty m:val="p"/>
          </m:rPr>
          <m:t>⊂</m:t>
        </m:r>
        <m:sSup>
          <m:e>
            <m:r>
              <m:rPr>
                <m:nor/>
              </m:rPr>
              <m:t>ℝ</m:t>
            </m:r>
          </m:e>
          <m:sup>
            <m:r>
              <m:t>m</m:t>
            </m:r>
          </m:sup>
        </m:sSup>
      </m:oMath>
      <w:r>
        <w:t xml:space="preserve"> are compact. The estimator is assumed to be interior, </w:t>
      </w:r>
      <m:oMath>
        <m:sSub>
          <m:e>
            <m:acc>
              <m:accPr>
                <m:chr m:val="̂"/>
              </m:accPr>
              <m:e>
                <m:r>
                  <m:t>θ</m:t>
                </m:r>
              </m:e>
            </m:acc>
          </m:e>
          <m:sub>
            <m:r>
              <m:t>h</m:t>
            </m:r>
          </m:sub>
        </m:sSub>
        <m:r>
          <m:rPr>
            <m:sty m:val="p"/>
          </m:rPr>
          <m:t>∈</m:t>
        </m:r>
        <m:r>
          <m:rPr>
            <m:nor/>
          </m:rPr>
          <m:t>int</m:t>
        </m:r>
        <m:r>
          <m:rPr>
            <m:sty m:val="p"/>
          </m:rPr>
          <m:t>(</m:t>
        </m:r>
        <m:r>
          <m:t>Θ</m:t>
        </m:r>
        <m:r>
          <m:rPr>
            <m:sty m:val="p"/>
          </m:rPr>
          <m:t>)</m:t>
        </m:r>
      </m:oMath>
      <w:r>
        <w:t xml:space="preserve"> for </w:t>
      </w:r>
      <m:oMath>
        <m:r>
          <m:t>h</m:t>
        </m:r>
        <m:r>
          <m:rPr>
            <m:sty m:val="p"/>
          </m:rPr>
          <m:t>∈</m:t>
        </m:r>
        <m:r>
          <m:rPr>
            <m:sty m:val="p"/>
          </m:rPr>
          <m:t>[</m:t>
        </m:r>
        <m:r>
          <m:t>H</m:t>
        </m:r>
        <m:r>
          <m:rPr>
            <m:sty m:val="p"/>
          </m:rPr>
          <m:t>]</m:t>
        </m:r>
      </m:oMath>
      <w:r>
        <w:t xml:space="preserve">, and the unit ball around each </w:t>
      </w:r>
      <m:oMath>
        <m:sSubSup>
          <m:e>
            <m:r>
              <m:t>θ</m:t>
            </m:r>
          </m:e>
          <m:sub>
            <m:r>
              <m:t>h</m:t>
            </m:r>
          </m:sub>
          <m:sup>
            <m:r>
              <m:rPr>
                <m:sty m:val="p"/>
              </m:rPr>
              <m:t>⋆</m:t>
            </m:r>
          </m:sup>
        </m:sSubSup>
      </m:oMath>
      <w:r>
        <w:t xml:space="preserve"> lies within </w:t>
      </w:r>
      <m:oMath>
        <m:r>
          <m:rPr>
            <m:nor/>
          </m:rPr>
          <m:t>int</m:t>
        </m:r>
        <m:r>
          <m:rPr>
            <m:sty m:val="p"/>
          </m:rPr>
          <m:t>(</m:t>
        </m:r>
        <m:r>
          <m:t>Θ</m:t>
        </m:r>
        <m:r>
          <m:rPr>
            <m:sty m:val="p"/>
          </m:rPr>
          <m:t>)</m:t>
        </m:r>
      </m:oMath>
      <w:r>
        <w:t xml:space="preserve">.</w:t>
      </w:r>
    </w:p>
    <w:p>
      <w:pPr>
        <w:pStyle w:val="ListParagraph"/>
        <w:numPr>
          <w:ilvl w:val="0"/>
          <w:numId w:val="2"/>
        </w:numPr>
        <w:spacing w:after="60" w:line="288"/>
        <w:jc w:val="both"/>
      </w:pPr>
      <w:r>
        <w:rPr>
          <w:b/>
          <w:bCs/>
        </w:rPr>
        <w:t xml:space="preserve">Assumption 5.2 (smoothness).</w:t>
      </w:r>
      <w:r>
        <w:t xml:space="preserve"> </w:t>
      </w:r>
      <m:oMath>
        <m:r>
          <m:t>f</m:t>
        </m:r>
      </m:oMath>
      <w:r>
        <w:t xml:space="preserve"> is </w:t>
      </w:r>
      <m:oMath>
        <m:sSup>
          <m:e>
            <m:r>
              <m:t>C</m:t>
            </m:r>
          </m:e>
          <m:sup>
            <m:r>
              <m:t>3</m:t>
            </m:r>
          </m:sup>
        </m:sSup>
      </m:oMath>
      <w:r>
        <w:t xml:space="preserve"> jointly in </w:t>
      </w:r>
      <m:oMath>
        <m:r>
          <m:rPr>
            <m:sty m:val="p"/>
          </m:rPr>
          <m:t>(</m:t>
        </m:r>
        <m:r>
          <m:t>θ</m:t>
        </m:r>
        <m:r>
          <m:rPr>
            <m:sty m:val="p"/>
          </m:rPr>
          <m:t>,</m:t>
        </m:r>
        <m:r>
          <m:t>ϕ</m:t>
        </m:r>
        <m:r>
          <m:rPr>
            <m:sty m:val="p"/>
          </m:rPr>
          <m:t>)</m:t>
        </m:r>
      </m:oMath>
      <w:r>
        <w:t xml:space="preserve"> on </w:t>
      </w:r>
      <m:oMath>
        <m:r>
          <m:t>Θ</m:t>
        </m:r>
        <m:r>
          <m:rPr>
            <m:sty m:val="p"/>
          </m:rPr>
          <m:t>×</m:t>
        </m:r>
        <m:r>
          <m:t>Ψ</m:t>
        </m:r>
      </m:oMath>
      <w:r>
        <w:t xml:space="preserve">; </w:t>
      </w:r>
      <m:oMath>
        <m:r>
          <m:t>ρ</m:t>
        </m:r>
      </m:oMath>
      <w:r>
        <w:t xml:space="preserve"> is differentiable, with bounded gradient.</w:t>
      </w:r>
    </w:p>
    <w:p>
      <w:pPr>
        <w:pStyle w:val="ListParagraph"/>
        <w:numPr>
          <w:ilvl w:val="0"/>
          <w:numId w:val="2"/>
        </w:numPr>
        <w:spacing w:after="60" w:line="288"/>
        <w:jc w:val="both"/>
      </w:pPr>
      <w:r>
        <w:t xml:space="preserve">*</w:t>
      </w:r>
      <w:r>
        <w:rPr>
          <w:i/>
          <w:iCs/>
        </w:rPr>
        <w:t xml:space="preserve">Assumption 5.3 (</w:t>
      </w:r>
      <w:r>
        <w:t xml:space="preserve">Policy Completeness</w:t>
      </w:r>
      <w:r>
        <w:rPr>
          <w:i/>
          <w:iCs/>
        </w:rPr>
        <w:t xml:space="preserve">).</w:t>
      </w:r>
      <w:r>
        <w:t xml:space="preserve">* </w:t>
      </w:r>
      <m:oMath>
        <m:r>
          <m:t>r</m:t>
        </m:r>
        <m:r>
          <m:rPr>
            <m:sty m:val="p"/>
          </m:rPr>
          <m:t>∈</m:t>
        </m:r>
        <m:r>
          <m:rPr>
            <m:nor/>
          </m:rPr>
          <m:t>ℱ</m:t>
        </m:r>
      </m:oMath>
      <w:r>
        <w:t xml:space="preserve"> and </w:t>
      </w:r>
      <m:oMath>
        <m:r>
          <m:rPr>
            <m:nor/>
          </m:rPr>
          <m:t>𝒫</m:t>
        </m:r>
        <m:r>
          <m:t>f</m:t>
        </m:r>
        <m:r>
          <m:rPr>
            <m:sty m:val="p"/>
          </m:rPr>
          <m:t>∈</m:t>
        </m:r>
        <m:r>
          <m:rPr>
            <m:nor/>
          </m:rPr>
          <m:t>ℱ</m:t>
        </m:r>
      </m:oMath>
      <w:r>
        <w:t xml:space="preserve"> for every </w:t>
      </w:r>
      <m:oMath>
        <m:r>
          <m:t>f</m:t>
        </m:r>
        <m:r>
          <m:rPr>
            <m:sty m:val="p"/>
          </m:rPr>
          <m:t>∈</m:t>
        </m:r>
        <m:r>
          <m:rPr>
            <m:nor/>
          </m:rPr>
          <m:t>ℱ</m:t>
        </m:r>
      </m:oMath>
      <w:r>
        <w:t xml:space="preserve">, where </w:t>
      </w:r>
      <m:oMath>
        <m:r>
          <m:rPr>
            <m:sty m:val="p"/>
          </m:rPr>
          <m:t>(</m:t>
        </m:r>
        <m:r>
          <m:rPr>
            <m:nor/>
          </m:rPr>
          <m:t>𝒫</m:t>
        </m:r>
        <m:r>
          <m:t>f</m:t>
        </m:r>
        <m:r>
          <m:rPr>
            <m:sty m:val="p"/>
          </m:rPr>
          <m:t>)</m:t>
        </m:r>
        <m:r>
          <m:rPr>
            <m:sty m:val="p"/>
          </m:rPr>
          <m:t>(</m:t>
        </m:r>
        <m:r>
          <m:t>s</m:t>
        </m:r>
        <m:r>
          <m:rPr>
            <m:sty m:val="p"/>
          </m:rPr>
          <m:t>,</m:t>
        </m:r>
        <m:r>
          <m:t>a</m:t>
        </m:r>
        <m:r>
          <m:rPr>
            <m:sty m:val="p"/>
          </m:rPr>
          <m:t>)</m:t>
        </m:r>
        <m:r>
          <m:rPr>
            <m:sty m:val="p"/>
          </m:rPr>
          <m:t>=</m:t>
        </m:r>
        <m:r>
          <m:rPr>
            <m:nor/>
          </m:rPr>
          <m:t>𝔼</m:t>
        </m:r>
        <m:r>
          <m:rPr>
            <m:sty m:val="p"/>
          </m:rPr>
          <m:t>[</m:t>
        </m:r>
        <m:r>
          <m:rPr>
            <m:sty m:val="p"/>
          </m:rPr>
          <m:t>∫</m:t>
        </m:r>
        <m:r>
          <m:t>f</m:t>
        </m:r>
        <m:r>
          <m:rPr>
            <m:sty m:val="p"/>
          </m:rPr>
          <m:t>(</m:t>
        </m:r>
        <m:r>
          <m:t>s</m:t>
        </m:r>
        <m:r>
          <m:rPr>
            <m:sty m:val="p"/>
          </m:rPr>
          <m:t>′</m:t>
        </m:r>
        <m:r>
          <m:rPr>
            <m:sty m:val="p"/>
          </m:rPr>
          <m:t>,</m:t>
        </m:r>
        <m:r>
          <m:t>a</m:t>
        </m:r>
        <m:r>
          <m:rPr>
            <m:sty m:val="p"/>
          </m:rPr>
          <m:t>′</m:t>
        </m:r>
        <m:r>
          <m:rPr>
            <m:sty m:val="p"/>
          </m:rPr>
          <m:t>)</m:t>
        </m:r>
        <m:r>
          <m:t> </m:t>
        </m:r>
        <m:r>
          <m:t>π</m:t>
        </m:r>
        <m:r>
          <m:rPr>
            <m:sty m:val="p"/>
          </m:rPr>
          <m:t>(</m:t>
        </m:r>
        <m:r>
          <m:t>a</m:t>
        </m:r>
        <m:r>
          <m:rPr>
            <m:sty m:val="p"/>
          </m:rPr>
          <m:t>′</m:t>
        </m:r>
        <m:r>
          <m:rPr>
            <m:sty m:val="p"/>
          </m:rPr>
          <m:t>∣</m:t>
        </m:r>
        <m:r>
          <m:t>s</m:t>
        </m:r>
        <m:r>
          <m:rPr>
            <m:sty m:val="p"/>
          </m:rPr>
          <m:t>′</m:t>
        </m:r>
        <m:r>
          <m:rPr>
            <m:sty m:val="p"/>
          </m:rPr>
          <m:t>)</m:t>
        </m:r>
        <m:r>
          <m:t> </m:t>
        </m:r>
        <m:r>
          <m:rPr>
            <m:nor/>
          </m:rPr>
          <m:t>d</m:t>
        </m:r>
        <m:r>
          <m:t>a</m:t>
        </m:r>
        <m:r>
          <m:rPr>
            <m:sty m:val="p"/>
          </m:rPr>
          <m:t>′</m:t>
        </m:r>
        <m:r>
          <m:rPr>
            <m:sty m:val="p"/>
          </m:rPr>
          <m:t>∣</m:t>
        </m:r>
        <m:r>
          <m:t>s</m:t>
        </m:r>
        <m:r>
          <m:rPr>
            <m:sty m:val="p"/>
          </m:rPr>
          <m:t>,</m:t>
        </m:r>
        <m:r>
          <m:t>a</m:t>
        </m:r>
        <m:r>
          <m:rPr>
            <m:sty m:val="p"/>
          </m:rPr>
          <m:t>]</m:t>
        </m:r>
      </m:oMath>
      <w:r>
        <w:t xml:space="preserve"> (the operator notation is ours). According to the authors, the condition requires sufficient expressiveness of </w:t>
      </w:r>
      <m:oMath>
        <m:r>
          <m:rPr>
            <m:nor/>
          </m:rPr>
          <m:t>ℱ</m:t>
        </m:r>
      </m:oMath>
      <w:r>
        <w:t xml:space="preserve"> and implies realizability of the Q-functions.</w:t>
      </w:r>
    </w:p>
    <w:p>
      <w:pPr>
        <w:pStyle w:val="ListParagraph"/>
        <w:numPr>
          <w:ilvl w:val="0"/>
          <w:numId w:val="2"/>
        </w:numPr>
        <w:spacing w:after="60" w:line="288"/>
        <w:jc w:val="both"/>
      </w:pPr>
      <w:r>
        <w:rPr>
          <w:b/>
          <w:bCs/>
        </w:rPr>
        <w:t xml:space="preserve">Additional conditions of Theorem 6.1.</w:t>
      </w:r>
      <w:r>
        <w:t xml:space="preserve"> </w:t>
      </w:r>
      <m:oMath>
        <m:sSup>
          <m:e>
            <m:r>
              <m:t>θ</m:t>
            </m:r>
          </m:e>
          <m:sup>
            <m:r>
              <m:rPr>
                <m:sty m:val="p"/>
              </m:rPr>
              <m:t>⋆</m:t>
            </m:r>
          </m:sup>
        </m:sSup>
      </m:oMath>
      <w:r>
        <w:t xml:space="preserve">, the unregularized population solution, is the unique root of </w:t>
      </w:r>
      <m:oMath>
        <m:r>
          <m:t>Z</m:t>
        </m:r>
        <m:r>
          <m:rPr>
            <m:sty m:val="p"/>
          </m:rPr>
          <m:t>(</m:t>
        </m:r>
        <m:r>
          <m:t>θ</m:t>
        </m:r>
        <m:r>
          <m:rPr>
            <m:sty m:val="p"/>
          </m:rPr>
          <m:t>)</m:t>
        </m:r>
        <m:r>
          <m:rPr>
            <m:sty m:val="p"/>
          </m:rPr>
          <m:t>=</m:t>
        </m:r>
        <m:r>
          <m:t>0</m:t>
        </m:r>
      </m:oMath>
      <w:r>
        <w:t xml:space="preserve">; the Jacobian at </w:t>
      </w:r>
      <m:oMath>
        <m:sSup>
          <m:e>
            <m:r>
              <m:t>θ</m:t>
            </m:r>
          </m:e>
          <m:sup>
            <m:r>
              <m:rPr>
                <m:sty m:val="p"/>
              </m:rPr>
              <m:t>⋆</m:t>
            </m:r>
          </m:sup>
        </m:sSup>
      </m:oMath>
      <w:r>
        <w:t xml:space="preserve"> is nonsingular, which forces all </w:t>
      </w:r>
      <m:oMath>
        <m:sSub>
          <m:e>
            <m:r>
              <m:t>Σ</m:t>
            </m:r>
          </m:e>
          <m:sub>
            <m:r>
              <m:t>h</m:t>
            </m:r>
          </m:sub>
        </m:sSub>
      </m:oMath>
      <w:r>
        <w:t xml:space="preserve"> to be nonsingular; </w:t>
      </w:r>
      <m:oMath>
        <m:r>
          <m:t>λ</m:t>
        </m:r>
        <m:r>
          <m:rPr>
            <m:sty m:val="p"/>
          </m:rPr>
          <m:t>=</m:t>
        </m:r>
        <m:r>
          <m:t>o</m:t>
        </m:r>
        <m:r>
          <m:rPr>
            <m:sty m:val="p"/>
          </m:rPr>
          <m:t>(</m:t>
        </m:r>
        <m:sSup>
          <m:e>
            <m:r>
              <m:t>K</m:t>
            </m:r>
          </m:e>
          <m:sup>
            <m:r>
              <m:rPr>
                <m:nor/>
              </m:rPr>
              <m:t>−1</m:t>
            </m:r>
            <m:r>
              <m:rPr>
                <m:sty m:val="p"/>
              </m:rPr>
              <m:t>/</m:t>
            </m:r>
            <m:r>
              <m:t>2</m:t>
            </m:r>
          </m:sup>
        </m:sSup>
        <m:r>
          <m:rPr>
            <m:sty m:val="p"/>
          </m:rPr>
          <m:t>)</m:t>
        </m:r>
      </m:oMath>
      <w:r>
        <w:t xml:space="preserve">.</w:t>
      </w:r>
    </w:p>
    <w:p>
      <w:pPr>
        <w:pStyle w:val="ListParagraph"/>
        <w:numPr>
          <w:ilvl w:val="0"/>
          <w:numId w:val="2"/>
        </w:numPr>
        <w:spacing w:after="60" w:line="288"/>
        <w:jc w:val="both"/>
      </w:pPr>
      <w:r>
        <w:t xml:space="preserve">*</w:t>
      </w:r>
      <w:r>
        <w:rPr>
          <w:i/>
          <w:iCs/>
        </w:rPr>
        <w:t xml:space="preserve">Assumption 6.4 (</w:t>
      </w:r>
      <w:r>
        <w:t xml:space="preserve">Data Coverage</w:t>
      </w:r>
      <w:r>
        <w:rPr>
          <w:i/>
          <w:iCs/>
        </w:rPr>
        <w:t xml:space="preserve">), only for the finite-sample bounds.</w:t>
      </w:r>
      <w:r>
        <w:rPr>
          <w:i/>
          <w:iCs/>
        </w:rPr>
        <w:t xml:space="preserve"> $\nabla_\theta f(\theta_h^</w:t>
      </w:r>
      <w:r>
        <w:t xml:space="preserve">,\phi(s,a))\,\Sigma_h</w:t>
      </w:r>
      <w:r>
        <w:rPr>
          <w:vertAlign w:val="superscript"/>
        </w:rPr>
        <w:t xml:space="preserve">-1</w:t>
      </w:r>
      <w:r>
        <w:t xml:space="preserve">\,\nabla_\theta</w:t>
      </w:r>
      <w:r>
        <w:rPr>
          <w:vertAlign w:val="superscript"/>
        </w:rPr>
        <w:t xml:space="preserve">\top</w:t>
      </w:r>
      <w:r>
        <w:t xml:space="preserve">f(\theta_h^</w:t>
      </w:r>
      <w:r>
        <w:rPr>
          <w:i/>
          <w:iCs/>
        </w:rPr>
        <w:t xml:space="preserve">,\phi(s,a))\le C</w:t>
      </w:r>
      <w:r>
        <w:rPr>
          <w:i/>
          <w:iCs/>
          <w:vertAlign w:val="subscript"/>
        </w:rPr>
        <w:t xml:space="preserve">2</w:t>
      </w:r>
      <w:r>
        <w:rPr>
          <w:i/>
          <w:iCs/>
        </w:rPr>
        <w:t xml:space="preserve">\,d</w:t>
      </w:r>
      <m:oMath>
        <m:r>
          <m:t>f</m:t>
        </m:r>
        <m:r>
          <m:t>o</m:t>
        </m:r>
        <m:r>
          <m:t>r</m:t>
        </m:r>
        <m:r>
          <m:t>e</m:t>
        </m:r>
        <m:r>
          <m:t>v</m:t>
        </m:r>
        <m:r>
          <m:t>e</m:t>
        </m:r>
        <m:r>
          <m:t>r</m:t>
        </m:r>
        <m:r>
          <m:t>y</m:t>
        </m:r>
      </m:oMath>
      <w:r>
        <w:rPr>
          <w:i/>
          <w:iCs/>
        </w:rPr>
        <w:t xml:space="preserve">(s,a)</w:t>
      </w:r>
      <m:oMath>
        <m:r>
          <m:t>a</m:t>
        </m:r>
        <m:r>
          <m:t>n</m:t>
        </m:r>
        <m:r>
          <m:t>d</m:t>
        </m:r>
      </m:oMath>
      <w:r>
        <w:rPr>
          <w:i/>
          <w:iCs/>
        </w:rPr>
        <w:t xml:space="preserve">h</w:t>
      </w:r>
      <m:oMath>
        <m:r>
          <m:rPr>
            <m:sty m:val="p"/>
          </m:rPr>
          <m:t>.</m:t>
        </m:r>
        <m:r>
          <m:t>A</m:t>
        </m:r>
        <m:r>
          <m:t>c</m:t>
        </m:r>
        <m:r>
          <m:t>c</m:t>
        </m:r>
        <m:r>
          <m:t>o</m:t>
        </m:r>
        <m:r>
          <m:t>r</m:t>
        </m:r>
        <m:r>
          <m:t>d</m:t>
        </m:r>
        <m:r>
          <m:t>i</m:t>
        </m:r>
        <m:r>
          <m:t>n</m:t>
        </m:r>
        <m:r>
          <m:t>g</m:t>
        </m:r>
        <m:r>
          <m:t>t</m:t>
        </m:r>
        <m:r>
          <m:t>o</m:t>
        </m:r>
        <m:r>
          <m:t>t</m:t>
        </m:r>
        <m:r>
          <m:t>h</m:t>
        </m:r>
        <m:r>
          <m:t>e</m:t>
        </m:r>
        <m:r>
          <m:t>a</m:t>
        </m:r>
        <m:r>
          <m:t>u</m:t>
        </m:r>
        <m:r>
          <m:t>t</m:t>
        </m:r>
        <m:r>
          <m:t>h</m:t>
        </m:r>
        <m:r>
          <m:t>o</m:t>
        </m:r>
        <m:r>
          <m:t>r</m:t>
        </m:r>
        <m:r>
          <m:t>s</m:t>
        </m:r>
        <m:r>
          <m:rPr>
            <m:sty m:val="p"/>
          </m:rPr>
          <m:t>,</m:t>
        </m:r>
        <m:r>
          <m:t>i</m:t>
        </m:r>
        <m:r>
          <m:t>t</m:t>
        </m:r>
        <m:r>
          <m:t>c</m:t>
        </m:r>
        <m:r>
          <m:t>a</m:t>
        </m:r>
        <m:r>
          <m:t>n</m:t>
        </m:r>
        <m:r>
          <m:t>h</m:t>
        </m:r>
        <m:r>
          <m:t>o</m:t>
        </m:r>
        <m:r>
          <m:t>l</m:t>
        </m:r>
        <m:r>
          <m:t>d</m:t>
        </m:r>
        <m:r>
          <m:t>e</m:t>
        </m:r>
        <m:r>
          <m:t>v</m:t>
        </m:r>
        <m:r>
          <m:t>e</m:t>
        </m:r>
        <m:r>
          <m:t>n</m:t>
        </m:r>
        <m:r>
          <m:t>w</m:t>
        </m:r>
        <m:r>
          <m:t>h</m:t>
        </m:r>
        <m:r>
          <m:t>e</m:t>
        </m:r>
        <m:r>
          <m:t>n</m:t>
        </m:r>
      </m:oMath>
      <w:r>
        <w:rPr>
          <w:i/>
          <w:iCs/>
        </w:rPr>
        <w:t xml:space="preserve">\sup\mu/\bar\mu=\infty</w:t>
      </w:r>
      <m:oMath>
        <m:r>
          <m:t>a</m:t>
        </m:r>
        <m:r>
          <m:t>n</m:t>
        </m:r>
        <m:r>
          <m:t>d</m:t>
        </m:r>
        <m:r>
          <m:t>i</m:t>
        </m:r>
        <m:r>
          <m:t>s</m:t>
        </m:r>
        <m:r>
          <m:t>a</m:t>
        </m:r>
        <m:r>
          <m:t>c</m:t>
        </m:r>
        <m:r>
          <m:t>h</m:t>
        </m:r>
        <m:r>
          <m:t>i</m:t>
        </m:r>
        <m:r>
          <m:t>e</m:t>
        </m:r>
        <m:r>
          <m:t>v</m:t>
        </m:r>
        <m:r>
          <m:t>e</m:t>
        </m:r>
        <m:r>
          <m:t>d</m:t>
        </m:r>
        <m:r>
          <m:t>w</m:t>
        </m:r>
        <m:r>
          <m:t>i</m:t>
        </m:r>
        <m:r>
          <m:t>t</m:t>
        </m:r>
        <m:r>
          <m:t>h</m:t>
        </m:r>
      </m:oMath>
      <w:r>
        <w:rPr>
          <w:i/>
          <w:iCs/>
        </w:rPr>
        <w:t xml:space="preserve">O(H\,d)</w:t>
      </w:r>
      <m:oMath>
        <m:r>
          <m:t>t</m:t>
        </m:r>
        <m:r>
          <m:t>r</m:t>
        </m:r>
        <m:r>
          <m:t>a</m:t>
        </m:r>
        <m:r>
          <m:t>n</m:t>
        </m:r>
        <m:r>
          <m:t>s</m:t>
        </m:r>
        <m:r>
          <m:t>i</m:t>
        </m:r>
        <m:r>
          <m:t>t</m:t>
        </m:r>
        <m:r>
          <m:t>i</m:t>
        </m:r>
        <m:r>
          <m:t>o</m:t>
        </m:r>
        <m:r>
          <m:t>n</m:t>
        </m:r>
        <m:r>
          <m:t>s</m:t>
        </m:r>
        <m:r>
          <m:rPr>
            <m:sty m:val="p"/>
          </m:rPr>
          <m:t>,</m:t>
        </m:r>
        <m:r>
          <m:t>w</m:t>
        </m:r>
        <m:r>
          <m:t>h</m:t>
        </m:r>
        <m:r>
          <m:t>e</m:t>
        </m:r>
        <m:r>
          <m:t>r</m:t>
        </m:r>
        <m:r>
          <m:t>e</m:t>
        </m:r>
        <m:r>
          <m:t>a</m:t>
        </m:r>
        <m:r>
          <m:t>s</m:t>
        </m:r>
        <m:r>
          <m:t>f</m:t>
        </m:r>
        <m:r>
          <m:t>u</m:t>
        </m:r>
        <m:r>
          <m:t>l</m:t>
        </m:r>
        <m:r>
          <m:t>l</m:t>
        </m:r>
        <m:r>
          <m:t>c</m:t>
        </m:r>
        <m:r>
          <m:t>o</m:t>
        </m:r>
        <m:r>
          <m:t>v</m:t>
        </m:r>
        <m:r>
          <m:t>e</m:t>
        </m:r>
        <m:r>
          <m:t>r</m:t>
        </m:r>
        <m:r>
          <m:t>a</m:t>
        </m:r>
        <m:r>
          <m:t>g</m:t>
        </m:r>
        <m:r>
          <m:t>e</m:t>
        </m:r>
        <m:r>
          <m:t>r</m:t>
        </m:r>
        <m:r>
          <m:t>e</m:t>
        </m:r>
        <m:r>
          <m:t>q</m:t>
        </m:r>
        <m:r>
          <m:t>u</m:t>
        </m:r>
        <m:r>
          <m:t>i</m:t>
        </m:r>
        <m:r>
          <m:t>r</m:t>
        </m:r>
        <m:r>
          <m:t>e</m:t>
        </m:r>
        <m:r>
          <m:t>s</m:t>
        </m:r>
      </m:oMath>
      <w:r>
        <w:rPr>
          <w:i/>
          <w:iCs/>
        </w:rPr>
        <w:t xml:space="preserve">\Omega(S\,A)$. Assumption 6.6 (</w:t>
      </w:r>
      <w:r>
        <w:t xml:space="preserve">Positivity</w:t>
      </w:r>
      <w:r>
        <w:rPr>
          <w:i/>
          <w:iCs/>
        </w:rPr>
        <w:t xml:space="preserve">), $\nabla f(\theta_h^</w:t>
      </w:r>
      <w:r>
        <w:t xml:space="preserve">,\phi(s,a))\,\Sigma_h</w:t>
      </w:r>
      <w:r>
        <w:rPr>
          <w:vertAlign w:val="superscript"/>
        </w:rPr>
        <w:t xml:space="preserve">-1</w:t>
      </w:r>
      <w:r>
        <w:t xml:space="preserve">\nabla</w:t>
      </w:r>
      <w:r>
        <w:rPr>
          <w:vertAlign w:val="superscript"/>
        </w:rPr>
        <w:t xml:space="preserve">\top</w:t>
      </w:r>
      <w:r>
        <w:t xml:space="preserve">f(\theta_h^*,\phi(s',a'))\ge0$, gives a tighter leading term.</w:t>
      </w:r>
    </w:p>
    <w:p>
      <w:pPr>
        <w:spacing w:after="120" w:line="288"/>
        <w:jc w:val="both"/>
      </w:pPr>
      <w:r>
        <w:rPr>
          <w:b/>
          <w:bCs/>
        </w:rPr>
        <w:t xml:space="preserve">Mathematical apparatus.</w:t>
      </w:r>
      <w:r>
        <w:t xml:space="preserve"> Step </w:t>
      </w:r>
      <m:oMath>
        <m:r>
          <m:t>h</m:t>
        </m:r>
      </m:oMath>
      <w:r>
        <w:t xml:space="preserve"> of FQE is a regularized nonlinear regression whose response depends on the estimate from the next step; the sum runs over all </w:t>
      </w:r>
      <m:oMath>
        <m:r>
          <m:t>N</m:t>
        </m:r>
      </m:oMath>
      <w:r>
        <w:t xml:space="preserve"> transitions, because the MDP is homogeneous, with </w:t>
      </w:r>
      <m:oMath>
        <m:sSub>
          <m:e>
            <m:r>
              <m:t>ϕ</m:t>
            </m:r>
          </m:e>
          <m:sub>
            <m:r>
              <m:t>n</m:t>
            </m:r>
          </m:sub>
        </m:sSub>
        <m:r>
          <m:rPr>
            <m:sty m:val="p"/>
          </m:rPr>
          <m:t>=</m:t>
        </m:r>
        <m:r>
          <m:t>ϕ</m:t>
        </m:r>
        <m:r>
          <m:rPr>
            <m:sty m:val="p"/>
          </m:rPr>
          <m:t>(</m:t>
        </m:r>
        <m:sSub>
          <m:e>
            <m:r>
              <m:t>s</m:t>
            </m:r>
          </m:e>
          <m:sub>
            <m:r>
              <m:t>n</m:t>
            </m:r>
          </m:sub>
        </m:sSub>
        <m:r>
          <m:rPr>
            <m:sty m:val="p"/>
          </m:rPr>
          <m:t>,</m:t>
        </m:r>
        <m:sSub>
          <m:e>
            <m:r>
              <m:t>a</m:t>
            </m:r>
          </m:e>
          <m:sub>
            <m:r>
              <m:t>n</m:t>
            </m:r>
          </m:sub>
        </m:sSub>
        <m:r>
          <m:rPr>
            <m:sty m:val="p"/>
          </m:rPr>
          <m:t>)</m:t>
        </m:r>
      </m:oMath>
      <w:r>
        <w:t xml:space="preserve"> and </w:t>
      </w:r>
      <m:oMath>
        <m:sSub>
          <m:e>
            <m:acc>
              <m:accPr>
                <m:chr m:val="̂"/>
              </m:accPr>
              <m:e>
                <m:r>
                  <m:t>θ</m:t>
                </m:r>
              </m:e>
            </m:acc>
          </m:e>
          <m:sub>
            <m:r>
              <m:t>H</m:t>
            </m:r>
            <m:r>
              <m:rPr>
                <m:sty m:val="p"/>
              </m:rPr>
              <m:t>+</m:t>
            </m:r>
            <m:r>
              <m:t>1</m:t>
            </m:r>
          </m:sub>
        </m:sSub>
        <m:r>
          <m:rPr>
            <m:sty m:val="p"/>
          </m:rPr>
          <m:t>=</m:t>
        </m:r>
        <m:r>
          <m:t>0</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θ</m:t>
                        </m:r>
                      </m:e>
                    </m:acc>
                  </m:e>
                  <m:sub>
                    <m:r>
                      <m:t>h</m:t>
                    </m:r>
                  </m:sub>
                </m:sSub>
                <m:r>
                  <m:rPr>
                    <m:sty m:val="p"/>
                  </m:rPr>
                  <m:t>=</m:t>
                </m:r>
                <m:r>
                  <m:rPr>
                    <m:nor/>
                  </m:rPr>
                  <m:t>arg</m:t>
                </m:r>
                <m:r>
                  <m:rPr>
                    <m:nor/>
                  </m:rPr>
                  <m:t xml:space="preserve"> </m:t>
                </m:r>
                <m:limLow>
                  <m:e>
                    <m:r>
                      <m:rPr>
                        <m:nor/>
                      </m:rPr>
                      <m:t>min</m:t>
                    </m:r>
                  </m:e>
                  <m:lim>
                    <m:r>
                      <m:t>θ</m:t>
                    </m:r>
                    <m:r>
                      <m:rPr>
                        <m:sty m:val="p"/>
                      </m:rPr>
                      <m:t>∈</m:t>
                    </m:r>
                    <m:r>
                      <m:t>Θ</m:t>
                    </m:r>
                  </m:lim>
                </m:limLow>
                <m:r>
                  <m:t> </m:t>
                </m:r>
                <m:f>
                  <m:fPr>
                    <m:type m:val="bar"/>
                  </m:fPr>
                  <m:num>
                    <m:r>
                      <m:t>1</m:t>
                    </m:r>
                  </m:num>
                  <m:den>
                    <m:r>
                      <m:t>2</m:t>
                    </m:r>
                    <m:r>
                      <m:t>N</m:t>
                    </m:r>
                  </m:den>
                </m:f>
                <m:nary>
                  <m:naryPr>
                    <m:chr m:val="∑"/>
                    <m:limLoc m:val="undOvr"/>
                    <m:subHide m:val="off"/>
                    <m:supHide m:val="off"/>
                  </m:naryPr>
                  <m:sub>
                    <m:r>
                      <m:t>n</m:t>
                    </m:r>
                    <m:r>
                      <m:rPr>
                        <m:sty m:val="p"/>
                      </m:rPr>
                      <m:t>=</m:t>
                    </m:r>
                    <m:r>
                      <m:t>1</m:t>
                    </m:r>
                  </m:sub>
                  <m:sup>
                    <m:r>
                      <m:t>N</m:t>
                    </m:r>
                  </m:sup>
                  <m:e>
                    <m:sSup>
                      <m:e>
                        <m:d>
                          <m:dPr>
                            <m:begChr m:val="["/>
                            <m:sepChr m:val=""/>
                            <m:endChr m:val="]"/>
                            <m:grow/>
                          </m:dPr>
                          <m:e>
                            <m:r>
                              <m:t>f</m:t>
                            </m:r>
                            <m:d>
                              <m:dPr>
                                <m:begChr m:val="("/>
                                <m:sepChr m:val=""/>
                                <m:endChr m:val=")"/>
                                <m:grow/>
                              </m:dPr>
                              <m:e>
                                <m:r>
                                  <m:t>θ</m:t>
                                </m:r>
                                <m:r>
                                  <m:rPr>
                                    <m:sty m:val="p"/>
                                  </m:rPr>
                                  <m:t>,</m:t>
                                </m:r>
                                <m:sSub>
                                  <m:e>
                                    <m:r>
                                      <m:t>ϕ</m:t>
                                    </m:r>
                                  </m:e>
                                  <m:sub>
                                    <m:r>
                                      <m:t>n</m:t>
                                    </m:r>
                                  </m:sub>
                                </m:sSub>
                              </m:e>
                            </m:d>
                            <m:r>
                              <m:rPr>
                                <m:sty m:val="p"/>
                              </m:rPr>
                              <m:t>−</m:t>
                            </m:r>
                            <m:sSub>
                              <m:e>
                                <m:r>
                                  <m:t>y</m:t>
                                </m:r>
                              </m:e>
                              <m:sub>
                                <m:r>
                                  <m:t>n</m:t>
                                </m:r>
                              </m:sub>
                            </m:sSub>
                            <m:r>
                              <m:rPr>
                                <m:sty m:val="p"/>
                              </m:rPr>
                              <m:t>(</m:t>
                            </m:r>
                            <m:sSub>
                              <m:e>
                                <m:acc>
                                  <m:accPr>
                                    <m:chr m:val="̂"/>
                                  </m:accPr>
                                  <m:e>
                                    <m:r>
                                      <m:t>θ</m:t>
                                    </m:r>
                                  </m:e>
                                </m:acc>
                              </m:e>
                              <m:sub>
                                <m:r>
                                  <m:t>h</m:t>
                                </m:r>
                                <m:r>
                                  <m:rPr>
                                    <m:sty m:val="p"/>
                                  </m:rPr>
                                  <m:t>+</m:t>
                                </m:r>
                                <m:r>
                                  <m:t>1</m:t>
                                </m:r>
                              </m:sub>
                            </m:sSub>
                            <m:r>
                              <m:rPr>
                                <m:sty m:val="p"/>
                              </m:rPr>
                              <m:t>)</m:t>
                            </m:r>
                          </m:e>
                        </m:d>
                      </m:e>
                      <m:sup>
                        <m:r>
                          <m:t>2</m:t>
                        </m:r>
                      </m:sup>
                    </m:sSup>
                  </m:e>
                </m:nary>
                <m:r>
                  <m:rPr>
                    <m:sty m:val="p"/>
                  </m:rPr>
                  <m:t>+</m:t>
                </m:r>
                <m:r>
                  <m:t>λ</m:t>
                </m:r>
                <m:r>
                  <m:t> </m:t>
                </m:r>
                <m:r>
                  <m:t>ρ</m:t>
                </m:r>
                <m:d>
                  <m:dPr>
                    <m:begChr m:val="("/>
                    <m:sepChr m:val=""/>
                    <m:endChr m:val=")"/>
                    <m:grow/>
                  </m:dPr>
                  <m:e>
                    <m:r>
                      <m:t>θ</m:t>
                    </m:r>
                  </m:e>
                </m:d>
                <m:r>
                  <m:rPr>
                    <m:sty m:val="p"/>
                  </m:rPr>
                  <m:t>,</m:t>
                </m:r>
                <m:r>
                  <m:rPr>
                    <m:nor/>
                  </m:rPr>
                  <m:t xml:space="preserve"> </m:t>
                </m:r>
                <m:sSub>
                  <m:e>
                    <m:r>
                      <m:t>y</m:t>
                    </m:r>
                  </m:e>
                  <m:sub>
                    <m:r>
                      <m:t>n</m:t>
                    </m:r>
                  </m:sub>
                </m:sSub>
                <m:d>
                  <m:dPr>
                    <m:begChr m:val="("/>
                    <m:sepChr m:val=""/>
                    <m:endChr m:val=")"/>
                    <m:grow/>
                  </m:dPr>
                  <m:e>
                    <m:r>
                      <m:t>θ</m:t>
                    </m:r>
                    <m:r>
                      <m:rPr>
                        <m:sty m:val="p"/>
                      </m:rPr>
                      <m:t>′</m:t>
                    </m:r>
                  </m:e>
                </m:d>
                <m:r>
                  <m:rPr>
                    <m:sty m:val="p"/>
                  </m:rPr>
                  <m:t>=</m:t>
                </m:r>
                <m:r>
                  <m:t>r</m:t>
                </m:r>
                <m:d>
                  <m:dPr>
                    <m:begChr m:val="("/>
                    <m:sepChr m:val=""/>
                    <m:endChr m:val=")"/>
                    <m:grow/>
                  </m:dPr>
                  <m:e>
                    <m:sSub>
                      <m:e>
                        <m:r>
                          <m:t>s</m:t>
                        </m:r>
                      </m:e>
                      <m:sub>
                        <m:r>
                          <m:t>n</m:t>
                        </m:r>
                      </m:sub>
                    </m:sSub>
                    <m:r>
                      <m:rPr>
                        <m:sty m:val="p"/>
                      </m:rPr>
                      <m:t>,</m:t>
                    </m:r>
                    <m:sSub>
                      <m:e>
                        <m:r>
                          <m:t>a</m:t>
                        </m:r>
                      </m:e>
                      <m:sub>
                        <m:r>
                          <m:t>n</m:t>
                        </m:r>
                      </m:sub>
                    </m:sSub>
                  </m:e>
                </m:d>
                <m:r>
                  <m:rPr>
                    <m:sty m:val="p"/>
                  </m:rPr>
                  <m:t>+</m:t>
                </m:r>
                <m:nary>
                  <m:naryPr>
                    <m:chr m:val="∫"/>
                    <m:limLoc m:val="subSup"/>
                    <m:subHide m:val="off"/>
                    <m:supHide m:val="on"/>
                  </m:naryPr>
                  <m:sub>
                    <m:r>
                      <m:rPr>
                        <m:nor/>
                      </m:rPr>
                      <m:t>𝒜</m:t>
                    </m:r>
                  </m:sub>
                  <m:sup>
                    <m:r>
                      <m:t>​</m:t>
                    </m:r>
                  </m:sup>
                  <m:e>
                    <m:r>
                      <m:t>f</m:t>
                    </m:r>
                  </m:e>
                </m:nary>
                <m:d>
                  <m:dPr>
                    <m:begChr m:val="("/>
                    <m:sepChr m:val=""/>
                    <m:endChr m:val=")"/>
                    <m:grow/>
                  </m:dPr>
                  <m:e>
                    <m:r>
                      <m:t>θ</m:t>
                    </m:r>
                    <m:r>
                      <m:rPr>
                        <m:sty m:val="p"/>
                      </m:rPr>
                      <m:t>′</m:t>
                    </m:r>
                    <m:r>
                      <m:rPr>
                        <m:sty m:val="p"/>
                      </m:rPr>
                      <m:t>,</m:t>
                    </m:r>
                    <m:r>
                      <m:t>ϕ</m:t>
                    </m:r>
                    <m:d>
                      <m:dPr>
                        <m:begChr m:val="("/>
                        <m:sepChr m:val=""/>
                        <m:endChr m:val=")"/>
                        <m:grow/>
                      </m:dPr>
                      <m:e>
                        <m:sSub>
                          <m:e>
                            <m:r>
                              <m:t>s</m:t>
                            </m:r>
                          </m:e>
                          <m:sub>
                            <m:r>
                              <m:t>n</m:t>
                            </m:r>
                            <m:r>
                              <m:rPr>
                                <m:sty m:val="p"/>
                              </m:rPr>
                              <m:t>+</m:t>
                            </m:r>
                            <m:r>
                              <m:t>1</m:t>
                            </m:r>
                          </m:sub>
                        </m:sSub>
                        <m:r>
                          <m:rPr>
                            <m:sty m:val="p"/>
                          </m:rPr>
                          <m:t>,</m:t>
                        </m:r>
                        <m:r>
                          <m:t>a</m:t>
                        </m:r>
                      </m:e>
                    </m:d>
                  </m:e>
                </m:d>
                <m:r>
                  <m:t> </m:t>
                </m:r>
                <m:r>
                  <m:t>π</m:t>
                </m:r>
                <m:d>
                  <m:dPr>
                    <m:begChr m:val="("/>
                    <m:sepChr m:val=""/>
                    <m:endChr m:val=")"/>
                    <m:grow/>
                  </m:dPr>
                  <m:e>
                    <m:r>
                      <m:t>a</m:t>
                    </m:r>
                    <m:r>
                      <m:rPr>
                        <m:sty m:val="p"/>
                      </m:rPr>
                      <m:t>∣</m:t>
                    </m:r>
                    <m:sSub>
                      <m:e>
                        <m:r>
                          <m:t>s</m:t>
                        </m:r>
                      </m:e>
                      <m:sub>
                        <m:r>
                          <m:t>n</m:t>
                        </m:r>
                        <m:r>
                          <m:rPr>
                            <m:sty m:val="p"/>
                          </m:rPr>
                          <m:t>+</m:t>
                        </m:r>
                        <m:r>
                          <m:t>1</m:t>
                        </m:r>
                      </m:sub>
                    </m:sSub>
                  </m:e>
                </m:d>
                <m:r>
                  <m:t> </m:t>
                </m:r>
                <m:r>
                  <m:rPr>
                    <m:nor/>
                  </m:rPr>
                  <m:t>d</m:t>
                </m:r>
                <m:r>
                  <m:t>a</m:t>
                </m:r>
              </m:oMath>
            </m:oMathPara>
          </w:p>
        </w:tc>
        <w:tc>
          <w:tcPr>
            <w:tcW w:type="dxa" w:w="900"/>
            <w:vAlign w:val="center"/>
          </w:tcPr>
          <w:p>
            <w:pPr>
              <w:jc w:val="right"/>
            </w:pPr>
            <w:r>
              <w:t xml:space="preserve">(191)</w:t>
            </w:r>
          </w:p>
        </w:tc>
      </w:tr>
    </w:tbl>
    <w:p>
      <w:pPr>
        <w:spacing w:after="120" w:line="288"/>
        <w:jc w:val="both"/>
      </w:pPr>
      <w:r>
        <w:t xml:space="preserve">The key idea is to analyze the </w:t>
      </w:r>
      <m:oMath>
        <m:r>
          <m:t>H</m:t>
        </m:r>
      </m:oMath>
      <w:r>
        <w:t xml:space="preserve"> regressions as a single Z-estimator for the stacked parameter </w:t>
      </w:r>
      <m:oMath>
        <m:r>
          <m:t>θ</m:t>
        </m:r>
        <m:r>
          <m:rPr>
            <m:sty m:val="p"/>
          </m:rPr>
          <m:t>=</m:t>
        </m:r>
        <m:sSup>
          <m:e>
            <m:r>
              <m:rPr>
                <m:sty m:val="p"/>
              </m:rPr>
              <m:t>(</m:t>
            </m:r>
            <m:sSubSup>
              <m:e>
                <m:r>
                  <m:t>θ</m:t>
                </m:r>
              </m:e>
              <m:sub>
                <m:r>
                  <m:t>1</m:t>
                </m:r>
              </m:sub>
              <m:sup>
                <m:r>
                  <m:rPr>
                    <m:sty m:val="p"/>
                  </m:rPr>
                  <m:t>⊤</m:t>
                </m:r>
              </m:sup>
            </m:sSubSup>
            <m:r>
              <m:rPr>
                <m:sty m:val="p"/>
              </m:rPr>
              <m:t>,</m:t>
            </m:r>
            <m:r>
              <m:rPr>
                <m:sty m:val="p"/>
              </m:rPr>
              <m:t>…</m:t>
            </m:r>
            <m:r>
              <m:rPr>
                <m:sty m:val="p"/>
              </m:rPr>
              <m:t>,</m:t>
            </m:r>
            <m:sSubSup>
              <m:e>
                <m:r>
                  <m:t>θ</m:t>
                </m:r>
              </m:e>
              <m:sub>
                <m:r>
                  <m:t>H</m:t>
                </m:r>
              </m:sub>
              <m:sup>
                <m:r>
                  <m:rPr>
                    <m:sty m:val="p"/>
                  </m:rPr>
                  <m:t>⊤</m:t>
                </m:r>
              </m:sup>
            </m:sSubSup>
            <m:r>
              <m:rPr>
                <m:sty m:val="p"/>
              </m:rPr>
              <m:t>)</m:t>
            </m:r>
          </m:e>
          <m:sup>
            <m:r>
              <m:rPr>
                <m:sty m:val="p"/>
              </m:rPr>
              <m:t>⊤</m:t>
            </m:r>
          </m:sup>
        </m:sSup>
        <m:r>
          <m:rPr>
            <m:sty m:val="p"/>
          </m:rPr>
          <m:t>∈</m:t>
        </m:r>
        <m:sSup>
          <m:e>
            <m:r>
              <m:rPr>
                <m:nor/>
              </m:rPr>
              <m:t>ℝ</m:t>
            </m:r>
          </m:e>
          <m:sup>
            <m:r>
              <m:t>H</m:t>
            </m:r>
            <m:r>
              <m:t>d</m:t>
            </m:r>
          </m:sup>
        </m:sSup>
      </m:oMath>
      <w:r>
        <w:t xml:space="preserve">, with </w:t>
      </w:r>
      <m:oMath>
        <m:sSub>
          <m:e>
            <m:r>
              <m:t>θ</m:t>
            </m:r>
          </m:e>
          <m:sub>
            <m:r>
              <m:t>H</m:t>
            </m:r>
            <m:r>
              <m:rPr>
                <m:sty m:val="p"/>
              </m:rPr>
              <m:t>+</m:t>
            </m:r>
            <m:r>
              <m:t>1</m:t>
            </m:r>
          </m:sub>
        </m:sSub>
        <m:r>
          <m:rPr>
            <m:sty m:val="p"/>
          </m:rPr>
          <m:t>=</m:t>
        </m:r>
        <m:r>
          <m:t>0</m:t>
        </m:r>
      </m:oMath>
      <w:r>
        <w:t xml:space="preserve">. With </w:t>
      </w:r>
      <m:oMath>
        <m:acc>
          <m:accPr>
            <m:chr m:val="̅"/>
          </m:accPr>
          <m:e>
            <m:r>
              <m:t>f</m:t>
            </m:r>
          </m:e>
        </m:acc>
        <m:r>
          <m:rPr>
            <m:sty m:val="p"/>
          </m:rPr>
          <m:t>(</m:t>
        </m:r>
        <m:r>
          <m:t>θ</m:t>
        </m:r>
        <m:r>
          <m:rPr>
            <m:sty m:val="p"/>
          </m:rPr>
          <m:t>,</m:t>
        </m:r>
        <m:r>
          <m:t>s</m:t>
        </m:r>
        <m:r>
          <m:rPr>
            <m:sty m:val="p"/>
          </m:rPr>
          <m:t>)</m:t>
        </m:r>
        <m:r>
          <m:rPr>
            <m:sty m:val="p"/>
          </m:rPr>
          <m:t>=</m:t>
        </m:r>
        <m:nary>
          <m:naryPr>
            <m:chr m:val="∫"/>
            <m:limLoc m:val="subSup"/>
            <m:subHide m:val="off"/>
            <m:supHide m:val="on"/>
          </m:naryPr>
          <m:sub>
            <m:r>
              <m:rPr>
                <m:nor/>
              </m:rPr>
              <m:t>𝒜</m:t>
            </m:r>
          </m:sub>
          <m:sup>
            <m:r>
              <m:t>​</m:t>
            </m:r>
          </m:sup>
          <m:e>
            <m:r>
              <m:t>f</m:t>
            </m:r>
          </m:e>
        </m:nary>
        <m:r>
          <m:rPr>
            <m:sty m:val="p"/>
          </m:rPr>
          <m:t>(</m:t>
        </m:r>
        <m:r>
          <m:t>θ</m:t>
        </m:r>
        <m:r>
          <m:rPr>
            <m:sty m:val="p"/>
          </m:rPr>
          <m:t>,</m:t>
        </m:r>
        <m:r>
          <m:t>ϕ</m:t>
        </m:r>
        <m:r>
          <m:rPr>
            <m:sty m:val="p"/>
          </m:rPr>
          <m:t>(</m:t>
        </m:r>
        <m:r>
          <m:t>s</m:t>
        </m:r>
        <m:r>
          <m:rPr>
            <m:sty m:val="p"/>
          </m:rPr>
          <m:t>,</m:t>
        </m:r>
        <m:r>
          <m:t>a</m:t>
        </m:r>
        <m:r>
          <m:rPr>
            <m:sty m:val="p"/>
          </m:rPr>
          <m:t>′</m:t>
        </m:r>
        <m:r>
          <m:rPr>
            <m:sty m:val="p"/>
          </m:rPr>
          <m:t>)</m:t>
        </m:r>
        <m:r>
          <m:rPr>
            <m:sty m:val="p"/>
          </m:rPr>
          <m:t>)</m:t>
        </m:r>
        <m:r>
          <m:t> </m:t>
        </m:r>
        <m:r>
          <m:t>π</m:t>
        </m:r>
        <m:r>
          <m:rPr>
            <m:sty m:val="p"/>
          </m:rPr>
          <m:t>(</m:t>
        </m:r>
        <m:r>
          <m:t>a</m:t>
        </m:r>
        <m:r>
          <m:rPr>
            <m:sty m:val="p"/>
          </m:rPr>
          <m:t>′</m:t>
        </m:r>
        <m:r>
          <m:rPr>
            <m:sty m:val="p"/>
          </m:rPr>
          <m:t>∣</m:t>
        </m:r>
        <m:r>
          <m:t>s</m:t>
        </m:r>
        <m:r>
          <m:rPr>
            <m:sty m:val="p"/>
          </m:rPr>
          <m:t>)</m:t>
        </m:r>
        <m:r>
          <m:t> </m:t>
        </m:r>
        <m:r>
          <m:rPr>
            <m:nor/>
          </m:rPr>
          <m:t>d</m:t>
        </m:r>
        <m:r>
          <m:t>a</m:t>
        </m:r>
        <m:r>
          <m:rPr>
            <m:sty m:val="p"/>
          </m:rPr>
          <m:t>′</m:t>
        </m:r>
      </m:oMath>
      <w:r>
        <w:t xml:space="preserve">, the episode score for stage </w:t>
      </w:r>
      <m:oMath>
        <m:r>
          <m:t>h</m:t>
        </m:r>
      </m:oMath>
      <w:r>
        <w:t xml:space="preserve"> and the equations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z</m:t>
                    </m:r>
                  </m:e>
                  <m:sub>
                    <m:d>
                      <m:dPr>
                        <m:begChr m:val="("/>
                        <m:sepChr m:val=""/>
                        <m:endChr m:val=")"/>
                        <m:grow/>
                      </m:dPr>
                      <m:e>
                        <m:r>
                          <m:t>h</m:t>
                        </m:r>
                      </m:e>
                    </m:d>
                  </m:sub>
                </m:sSub>
                <m:d>
                  <m:dPr>
                    <m:begChr m:val="("/>
                    <m:sepChr m:val=""/>
                    <m:endChr m:val=")"/>
                    <m:grow/>
                  </m:dPr>
                  <m:e>
                    <m:r>
                      <m:t>θ</m:t>
                    </m:r>
                    <m:r>
                      <m:rPr>
                        <m:sty m:val="p"/>
                      </m:rPr>
                      <m:t>,</m:t>
                    </m:r>
                    <m:r>
                      <m:rPr>
                        <m:nor/>
                      </m:rPr>
                      <m:t>τ</m:t>
                    </m:r>
                  </m:e>
                </m:d>
                <m:r>
                  <m:rPr>
                    <m:sty m:val="p"/>
                  </m:rPr>
                  <m:t>=</m:t>
                </m:r>
                <m:nary>
                  <m:naryPr>
                    <m:chr m:val="∑"/>
                    <m:limLoc m:val="undOvr"/>
                    <m:subHide m:val="off"/>
                    <m:supHide m:val="off"/>
                  </m:naryPr>
                  <m:sub>
                    <m:r>
                      <m:t>j</m:t>
                    </m:r>
                    <m:r>
                      <m:rPr>
                        <m:sty m:val="p"/>
                      </m:rPr>
                      <m:t>=</m:t>
                    </m:r>
                    <m:r>
                      <m:t>1</m:t>
                    </m:r>
                  </m:sub>
                  <m:sup>
                    <m:r>
                      <m:t>H</m:t>
                    </m:r>
                  </m:sup>
                  <m:e>
                    <m:d>
                      <m:dPr>
                        <m:begChr m:val="("/>
                        <m:sepChr m:val=""/>
                        <m:endChr m:val=")"/>
                        <m:grow/>
                      </m:dPr>
                      <m:e>
                        <m:r>
                          <m:t>f</m:t>
                        </m:r>
                        <m:d>
                          <m:dPr>
                            <m:begChr m:val="("/>
                            <m:sepChr m:val=""/>
                            <m:endChr m:val=")"/>
                            <m:grow/>
                          </m:dPr>
                          <m:e>
                            <m:sSub>
                              <m:e>
                                <m:r>
                                  <m:t>θ</m:t>
                                </m:r>
                              </m:e>
                              <m:sub>
                                <m:r>
                                  <m:t>h</m:t>
                                </m:r>
                              </m:sub>
                            </m:sSub>
                            <m:r>
                              <m:rPr>
                                <m:sty m:val="p"/>
                              </m:rPr>
                              <m:t>,</m:t>
                            </m:r>
                            <m:sSub>
                              <m:e>
                                <m:r>
                                  <m:t>ϕ</m:t>
                                </m:r>
                              </m:e>
                              <m:sub>
                                <m:r>
                                  <m:t>j</m:t>
                                </m:r>
                              </m:sub>
                            </m:sSub>
                          </m:e>
                        </m:d>
                        <m:r>
                          <m:rPr>
                            <m:sty m:val="p"/>
                          </m:rPr>
                          <m:t>−</m:t>
                        </m:r>
                        <m:sSub>
                          <m:e>
                            <m:r>
                              <m:t>r</m:t>
                            </m:r>
                          </m:e>
                          <m:sub>
                            <m:r>
                              <m:t>j</m:t>
                            </m:r>
                          </m:sub>
                        </m:sSub>
                        <m:r>
                          <m:rPr>
                            <m:sty m:val="p"/>
                          </m:rPr>
                          <m:t>−</m:t>
                        </m:r>
                        <m:acc>
                          <m:accPr>
                            <m:chr m:val="̅"/>
                          </m:accPr>
                          <m:e>
                            <m:r>
                              <m:t>f</m:t>
                            </m:r>
                          </m:e>
                        </m:acc>
                        <m:d>
                          <m:dPr>
                            <m:begChr m:val="("/>
                            <m:sepChr m:val=""/>
                            <m:endChr m:val=")"/>
                            <m:grow/>
                          </m:dPr>
                          <m:e>
                            <m:sSub>
                              <m:e>
                                <m:r>
                                  <m:t>θ</m:t>
                                </m:r>
                              </m:e>
                              <m:sub>
                                <m:r>
                                  <m:t>h</m:t>
                                </m:r>
                                <m:r>
                                  <m:rPr>
                                    <m:sty m:val="p"/>
                                  </m:rPr>
                                  <m:t>+</m:t>
                                </m:r>
                                <m:r>
                                  <m:t>1</m:t>
                                </m:r>
                              </m:sub>
                            </m:sSub>
                            <m:r>
                              <m:rPr>
                                <m:sty m:val="p"/>
                              </m:rPr>
                              <m:t>,</m:t>
                            </m:r>
                            <m:sSub>
                              <m:e>
                                <m:r>
                                  <m:t>s</m:t>
                                </m:r>
                              </m:e>
                              <m:sub>
                                <m:r>
                                  <m:t>j</m:t>
                                </m:r>
                                <m:r>
                                  <m:rPr>
                                    <m:sty m:val="p"/>
                                  </m:rPr>
                                  <m:t>+</m:t>
                                </m:r>
                                <m:r>
                                  <m:t>1</m:t>
                                </m:r>
                              </m:sub>
                            </m:sSub>
                          </m:e>
                        </m:d>
                      </m:e>
                    </m:d>
                  </m:e>
                </m:nary>
                <m:sSubSup>
                  <m:e>
                    <m:r>
                      <m:rPr>
                        <m:sty m:val="p"/>
                      </m:rPr>
                      <m:t>∇</m:t>
                    </m:r>
                  </m:e>
                  <m:sub>
                    <m:r>
                      <m:t>θ</m:t>
                    </m:r>
                  </m:sub>
                  <m:sup>
                    <m:r>
                      <m:rPr>
                        <m:sty m:val="p"/>
                      </m:rPr>
                      <m:t>⊤</m:t>
                    </m:r>
                  </m:sup>
                </m:sSubSup>
                <m:r>
                  <m:t>f</m:t>
                </m:r>
                <m:d>
                  <m:dPr>
                    <m:begChr m:val="("/>
                    <m:sepChr m:val=""/>
                    <m:endChr m:val=")"/>
                    <m:grow/>
                  </m:dPr>
                  <m:e>
                    <m:sSub>
                      <m:e>
                        <m:r>
                          <m:t>θ</m:t>
                        </m:r>
                      </m:e>
                      <m:sub>
                        <m:r>
                          <m:t>h</m:t>
                        </m:r>
                      </m:sub>
                    </m:sSub>
                    <m:r>
                      <m:rPr>
                        <m:sty m:val="p"/>
                      </m:rPr>
                      <m:t>,</m:t>
                    </m:r>
                    <m:sSub>
                      <m:e>
                        <m:r>
                          <m:t>ϕ</m:t>
                        </m:r>
                      </m:e>
                      <m:sub>
                        <m:r>
                          <m:t>j</m:t>
                        </m:r>
                      </m:sub>
                    </m:sSub>
                  </m:e>
                </m:d>
                <m:r>
                  <m:rPr>
                    <m:sty m:val="p"/>
                  </m:rPr>
                  <m:t>,</m:t>
                </m:r>
                <m:r>
                  <m:rPr>
                    <m:nor/>
                  </m:rPr>
                  <m:t xml:space="preserve"> </m:t>
                </m:r>
                <m:sSub>
                  <m:e>
                    <m:r>
                      <m:t>Z</m:t>
                    </m:r>
                  </m:e>
                  <m:sub>
                    <m:r>
                      <m:t>K</m:t>
                    </m:r>
                  </m:sub>
                </m:sSub>
                <m:d>
                  <m:dPr>
                    <m:begChr m:val="("/>
                    <m:sepChr m:val=""/>
                    <m:endChr m:val=")"/>
                    <m:grow/>
                  </m:dPr>
                  <m:e>
                    <m:r>
                      <m:t>θ</m:t>
                    </m:r>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z</m:t>
                    </m:r>
                  </m:e>
                </m:nary>
                <m:d>
                  <m:dPr>
                    <m:begChr m:val="("/>
                    <m:sepChr m:val=""/>
                    <m:endChr m:val=")"/>
                    <m:grow/>
                  </m:dPr>
                  <m:e>
                    <m:r>
                      <m:t>θ</m:t>
                    </m:r>
                    <m:r>
                      <m:rPr>
                        <m:sty m:val="p"/>
                      </m:rPr>
                      <m:t>,</m:t>
                    </m:r>
                    <m:sSub>
                      <m:e>
                        <m:r>
                          <m:rPr>
                            <m:nor/>
                          </m:rPr>
                          <m:t>τ</m:t>
                        </m:r>
                      </m:e>
                      <m:sub>
                        <m:r>
                          <m:t>k</m:t>
                        </m:r>
                      </m:sub>
                    </m:sSub>
                  </m:e>
                </m:d>
                <m:r>
                  <m:rPr>
                    <m:sty m:val="p"/>
                  </m:rPr>
                  <m:t>,</m:t>
                </m:r>
                <m:r>
                  <m:rPr>
                    <m:nor/>
                  </m:rPr>
                  <m:t xml:space="preserve"> </m:t>
                </m:r>
                <m:r>
                  <m:t>Z</m:t>
                </m:r>
                <m:d>
                  <m:dPr>
                    <m:begChr m:val="("/>
                    <m:sepChr m:val=""/>
                    <m:endChr m:val=")"/>
                    <m:grow/>
                  </m:dPr>
                  <m:e>
                    <m:sSup>
                      <m:e>
                        <m:r>
                          <m:t>θ</m:t>
                        </m:r>
                      </m:e>
                      <m:sup>
                        <m:r>
                          <m:rPr>
                            <m:sty m:val="p"/>
                          </m:rPr>
                          <m:t>⋆</m:t>
                        </m:r>
                      </m:sup>
                    </m:sSup>
                  </m:e>
                </m:d>
                <m:r>
                  <m:rPr>
                    <m:sty m:val="p"/>
                  </m:rPr>
                  <m:t>=</m:t>
                </m:r>
                <m:r>
                  <m:t>0</m:t>
                </m:r>
                <m:r>
                  <m:rPr>
                    <m:sty m:val="p"/>
                  </m:rPr>
                  <m:t>,</m:t>
                </m:r>
                <m:r>
                  <m:t> </m:t>
                </m:r>
                <m:sSub>
                  <m:e>
                    <m:r>
                      <m:t>Z</m:t>
                    </m:r>
                  </m:e>
                  <m:sub>
                    <m:r>
                      <m:t>K</m:t>
                    </m:r>
                  </m:sub>
                </m:sSub>
                <m:d>
                  <m:dPr>
                    <m:begChr m:val="("/>
                    <m:sepChr m:val=""/>
                    <m:endChr m:val=")"/>
                    <m:grow/>
                  </m:dPr>
                  <m:e>
                    <m:acc>
                      <m:accPr>
                        <m:chr m:val="̂"/>
                      </m:accPr>
                      <m:e>
                        <m:r>
                          <m:t>θ</m:t>
                        </m:r>
                      </m:e>
                    </m:acc>
                  </m:e>
                </m:d>
                <m:r>
                  <m:rPr>
                    <m:sty m:val="p"/>
                  </m:rPr>
                  <m:t>+</m:t>
                </m:r>
                <m:r>
                  <m:t>λ</m:t>
                </m:r>
                <m:r>
                  <m:t>R</m:t>
                </m:r>
                <m:d>
                  <m:dPr>
                    <m:begChr m:val="("/>
                    <m:sepChr m:val=""/>
                    <m:endChr m:val=")"/>
                    <m:grow/>
                  </m:dPr>
                  <m:e>
                    <m:acc>
                      <m:accPr>
                        <m:chr m:val="̂"/>
                      </m:accPr>
                      <m:e>
                        <m:r>
                          <m:t>θ</m:t>
                        </m:r>
                      </m:e>
                    </m:acc>
                  </m:e>
                </m:d>
                <m:r>
                  <m:rPr>
                    <m:sty m:val="p"/>
                  </m:rPr>
                  <m:t>=</m:t>
                </m:r>
                <m:r>
                  <m:t>0</m:t>
                </m:r>
              </m:oMath>
            </m:oMathPara>
          </w:p>
        </w:tc>
        <w:tc>
          <w:tcPr>
            <w:tcW w:type="dxa" w:w="900"/>
            <w:vAlign w:val="center"/>
          </w:tcPr>
          <w:p>
            <w:pPr>
              <w:jc w:val="right"/>
            </w:pPr>
            <w:r>
              <w:t xml:space="preserve">(192)</w:t>
            </w:r>
          </w:p>
        </w:tc>
      </w:tr>
    </w:tbl>
    <w:p>
      <w:pPr>
        <w:spacing w:after="120" w:line="288"/>
        <w:jc w:val="both"/>
      </w:pPr>
      <w:r>
        <w:t xml:space="preserve">Here </w:t>
      </w:r>
      <m:oMath>
        <m:r>
          <m:t>z</m:t>
        </m:r>
        <m:r>
          <m:rPr>
            <m:sty m:val="p"/>
          </m:rPr>
          <m:t>=</m:t>
        </m:r>
        <m:sSup>
          <m:e>
            <m:r>
              <m:rPr>
                <m:sty m:val="p"/>
              </m:rPr>
              <m:t>(</m:t>
            </m:r>
            <m:sSubSup>
              <m:e>
                <m:r>
                  <m:t>z</m:t>
                </m:r>
              </m:e>
              <m:sub>
                <m:r>
                  <m:rPr>
                    <m:sty m:val="p"/>
                  </m:rPr>
                  <m:t>(</m:t>
                </m:r>
                <m:r>
                  <m:t>1</m:t>
                </m:r>
                <m:r>
                  <m:rPr>
                    <m:sty m:val="p"/>
                  </m:rPr>
                  <m:t>)</m:t>
                </m:r>
              </m:sub>
              <m:sup>
                <m:r>
                  <m:rPr>
                    <m:sty m:val="p"/>
                  </m:rPr>
                  <m:t>⊤</m:t>
                </m:r>
              </m:sup>
            </m:sSubSup>
            <m:r>
              <m:rPr>
                <m:sty m:val="p"/>
              </m:rPr>
              <m:t>,</m:t>
            </m:r>
            <m:r>
              <m:rPr>
                <m:sty m:val="p"/>
              </m:rPr>
              <m:t>…</m:t>
            </m:r>
            <m:r>
              <m:rPr>
                <m:sty m:val="p"/>
              </m:rPr>
              <m:t>,</m:t>
            </m:r>
            <m:sSubSup>
              <m:e>
                <m:r>
                  <m:t>z</m:t>
                </m:r>
              </m:e>
              <m:sub>
                <m:r>
                  <m:rPr>
                    <m:sty m:val="p"/>
                  </m:rPr>
                  <m:t>(</m:t>
                </m:r>
                <m:r>
                  <m:t>H</m:t>
                </m:r>
                <m:r>
                  <m:rPr>
                    <m:sty m:val="p"/>
                  </m:rPr>
                  <m:t>)</m:t>
                </m:r>
              </m:sub>
              <m:sup>
                <m:r>
                  <m:rPr>
                    <m:sty m:val="p"/>
                  </m:rPr>
                  <m:t>⊤</m:t>
                </m:r>
              </m:sup>
            </m:sSubSup>
            <m:r>
              <m:rPr>
                <m:sty m:val="p"/>
              </m:rPr>
              <m:t>)</m:t>
            </m:r>
          </m:e>
          <m:sup>
            <m:r>
              <m:rPr>
                <m:sty m:val="p"/>
              </m:rPr>
              <m:t>⊤</m:t>
            </m:r>
          </m:sup>
        </m:sSup>
      </m:oMath>
      <w:r>
        <w:t xml:space="preserve"> and </w:t>
      </w:r>
      <m:oMath>
        <m:r>
          <m:t>R</m:t>
        </m:r>
        <m:r>
          <m:rPr>
            <m:sty m:val="p"/>
          </m:rPr>
          <m:t>(</m:t>
        </m:r>
        <m:r>
          <m:t>θ</m:t>
        </m:r>
        <m:r>
          <m:rPr>
            <m:sty m:val="p"/>
          </m:rPr>
          <m:t>)</m:t>
        </m:r>
        <m:r>
          <m:rPr>
            <m:sty m:val="p"/>
          </m:rPr>
          <m:t>=</m:t>
        </m:r>
        <m:sSup>
          <m:e>
            <m:r>
              <m:rPr>
                <m:sty m:val="p"/>
              </m:rPr>
              <m:t>(</m:t>
            </m:r>
            <m:r>
              <m:rPr>
                <m:sty m:val="p"/>
              </m:rPr>
              <m:t>∇</m:t>
            </m:r>
            <m:r>
              <m:t>ρ</m:t>
            </m:r>
            <m:r>
              <m:rPr>
                <m:sty m:val="p"/>
              </m:rPr>
              <m:t>(</m:t>
            </m:r>
            <m:sSub>
              <m:e>
                <m:r>
                  <m:t>θ</m:t>
                </m:r>
              </m:e>
              <m:sub>
                <m:r>
                  <m:t>1</m:t>
                </m:r>
              </m:sub>
            </m:sSub>
            <m:r>
              <m:rPr>
                <m:sty m:val="p"/>
              </m:rPr>
              <m:t>)</m:t>
            </m:r>
            <m:r>
              <m:rPr>
                <m:sty m:val="p"/>
              </m:rPr>
              <m:t>,</m:t>
            </m:r>
            <m:r>
              <m:rPr>
                <m:sty m:val="p"/>
              </m:rPr>
              <m:t>…</m:t>
            </m:r>
            <m:r>
              <m:rPr>
                <m:sty m:val="p"/>
              </m:rPr>
              <m:t>,</m:t>
            </m:r>
            <m:r>
              <m:rPr>
                <m:sty m:val="p"/>
              </m:rPr>
              <m:t>∇</m:t>
            </m:r>
            <m:r>
              <m:t>ρ</m:t>
            </m:r>
            <m:r>
              <m:rPr>
                <m:sty m:val="p"/>
              </m:rPr>
              <m:t>(</m:t>
            </m:r>
            <m:sSub>
              <m:e>
                <m:r>
                  <m:t>θ</m:t>
                </m:r>
              </m:e>
              <m:sub>
                <m:r>
                  <m:t>H</m:t>
                </m:r>
              </m:sub>
            </m:sSub>
            <m:r>
              <m:rPr>
                <m:sty m:val="p"/>
              </m:rPr>
              <m:t>)</m:t>
            </m:r>
            <m:r>
              <m:rPr>
                <m:sty m:val="p"/>
              </m:rPr>
              <m:t>)</m:t>
            </m:r>
          </m:e>
          <m:sup>
            <m:r>
              <m:rPr>
                <m:sty m:val="p"/>
              </m:rPr>
              <m:t>⊤</m:t>
            </m:r>
          </m:sup>
        </m:sSup>
      </m:oMath>
      <w:r>
        <w:t xml:space="preserve">. The stacked score </w:t>
      </w:r>
      <m:oMath>
        <m:r>
          <m:t>z</m:t>
        </m:r>
      </m:oMath>
      <w:r>
        <w:t xml:space="preserve"> plays the role of the document's </w:t>
      </w:r>
      <m:oMath>
        <m:sSub>
          <m:e>
            <m:acc>
              <m:accPr>
                <m:chr m:val="̇"/>
              </m:accPr>
              <m:e>
                <m:r>
                  <m:t>m</m:t>
                </m:r>
              </m:e>
            </m:acc>
          </m:e>
          <m:sub>
            <m:r>
              <m:t>θ</m:t>
            </m:r>
          </m:sub>
        </m:sSub>
      </m:oMath>
      <w:r>
        <w:t xml:space="preserve">, with the episode as the unit. With the normalization </w:t>
      </w:r>
      <m:oMath>
        <m:f>
          <m:fPr>
            <m:type m:val="bar"/>
          </m:fPr>
          <m:num>
            <m:r>
              <m:t>1</m:t>
            </m:r>
          </m:num>
          <m:den>
            <m:r>
              <m:t>2</m:t>
            </m:r>
            <m:r>
              <m:t>N</m:t>
            </m:r>
          </m:den>
        </m:f>
      </m:oMath>
      <w:r>
        <w:t xml:space="preserve">, the literal first-order condition is </w:t>
      </w:r>
      <m:oMath>
        <m:f>
          <m:fPr>
            <m:type m:val="bar"/>
          </m:fPr>
          <m:num>
            <m:r>
              <m:t>1</m:t>
            </m:r>
          </m:num>
          <m:den>
            <m:r>
              <m:t>H</m:t>
            </m:r>
          </m:den>
        </m:f>
        <m:sSub>
          <m:e>
            <m:r>
              <m:t>Z</m:t>
            </m:r>
          </m:e>
          <m:sub>
            <m:r>
              <m:t>K</m:t>
            </m:r>
          </m:sub>
        </m:sSub>
        <m:r>
          <m:rPr>
            <m:sty m:val="p"/>
          </m:rPr>
          <m:t>(</m:t>
        </m:r>
        <m:acc>
          <m:accPr>
            <m:chr m:val="̂"/>
          </m:accPr>
          <m:e>
            <m:r>
              <m:t>θ</m:t>
            </m:r>
          </m:e>
        </m:acc>
        <m:r>
          <m:rPr>
            <m:sty m:val="p"/>
          </m:rPr>
          <m:t>)</m:t>
        </m:r>
        <m:r>
          <m:rPr>
            <m:sty m:val="p"/>
          </m:rPr>
          <m:t>+</m:t>
        </m:r>
        <m:r>
          <m:t>λ</m:t>
        </m:r>
        <m:r>
          <m:t>R</m:t>
        </m:r>
        <m:r>
          <m:rPr>
            <m:sty m:val="p"/>
          </m:rPr>
          <m:t>(</m:t>
        </m:r>
        <m:acc>
          <m:accPr>
            <m:chr m:val="̂"/>
          </m:accPr>
          <m:e>
            <m:r>
              <m:t>θ</m:t>
            </m:r>
          </m:e>
        </m:acc>
        <m:r>
          <m:rPr>
            <m:sty m:val="p"/>
          </m:rPr>
          <m:t>)</m:t>
        </m:r>
        <m:r>
          <m:rPr>
            <m:sty m:val="p"/>
          </m:rPr>
          <m:t>=</m:t>
        </m:r>
        <m:r>
          <m:t>0</m:t>
        </m:r>
      </m:oMath>
      <w:r>
        <w:t xml:space="preserve">; the paper absorbs the factor </w:t>
      </w:r>
      <m:oMath>
        <m:r>
          <m:t>H</m:t>
        </m:r>
      </m:oMath>
      <w:r>
        <w:t xml:space="preserve"> into </w:t>
      </w:r>
      <m:oMath>
        <m:r>
          <m:t>λ</m:t>
        </m:r>
      </m:oMath>
      <w:r>
        <w:t xml:space="preserve">, with no consequence for </w:t>
      </w:r>
      <m:oMath>
        <m:r>
          <m:t>λ</m:t>
        </m:r>
        <m:r>
          <m:rPr>
            <m:sty m:val="p"/>
          </m:rPr>
          <m:t>=</m:t>
        </m:r>
        <m:r>
          <m:t>o</m:t>
        </m:r>
        <m:r>
          <m:rPr>
            <m:sty m:val="p"/>
          </m:rPr>
          <m:t>(</m:t>
        </m:r>
        <m:sSup>
          <m:e>
            <m:r>
              <m:t>K</m:t>
            </m:r>
          </m:e>
          <m:sup>
            <m:r>
              <m:rPr>
                <m:nor/>
              </m:rPr>
              <m:t>−1</m:t>
            </m:r>
            <m:r>
              <m:rPr>
                <m:sty m:val="p"/>
              </m:rPr>
              <m:t>/</m:t>
            </m:r>
            <m:r>
              <m:t>2</m:t>
            </m:r>
          </m:sup>
        </m:sSup>
        <m:r>
          <m:rPr>
            <m:sty m:val="p"/>
          </m:rPr>
          <m:t>)</m:t>
        </m:r>
      </m:oMath>
      <w:r>
        <w:t xml:space="preserve"> with </w:t>
      </w:r>
      <m:oMath>
        <m:r>
          <m:t>H</m:t>
        </m:r>
      </m:oMath>
      <w:r>
        <w:t xml:space="preserve"> fixed. The population Jacobian is block upper-bidiagonal:</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rPr>
                        <m:sty m:val="p"/>
                      </m:rPr>
                      <m:t>∇</m:t>
                    </m:r>
                  </m:e>
                  <m:sub>
                    <m:r>
                      <m:t>θ</m:t>
                    </m:r>
                  </m:sub>
                </m:sSub>
                <m:r>
                  <m:t>Z</m:t>
                </m:r>
                <m:d>
                  <m:dPr>
                    <m:begChr m:val="("/>
                    <m:sepChr m:val=""/>
                    <m:endChr m:val=")"/>
                    <m:grow/>
                  </m:dPr>
                  <m:e>
                    <m:sSup>
                      <m:e>
                        <m:r>
                          <m:t>θ</m:t>
                        </m:r>
                      </m:e>
                      <m:sup>
                        <m:r>
                          <m:rPr>
                            <m:sty m:val="p"/>
                          </m:rPr>
                          <m:t>⋆</m:t>
                        </m:r>
                      </m:sup>
                    </m:sSup>
                  </m:e>
                </m:d>
                <m:r>
                  <m:t> </m:t>
                </m:r>
                <m:r>
                  <m:rPr>
                    <m:sty m:val="p"/>
                  </m:rPr>
                  <m:t>∝</m:t>
                </m:r>
                <m:r>
                  <m:t> </m:t>
                </m:r>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sSub>
                            <m:e>
                              <m:r>
                                <m:t>Σ</m:t>
                              </m:r>
                            </m:e>
                            <m:sub>
                              <m:r>
                                <m:t>1</m:t>
                              </m:r>
                            </m:sub>
                          </m:sSub>
                        </m:e>
                        <m:e>
                          <m:r>
                            <m:rPr>
                              <m:sty m:val="p"/>
                            </m:rPr>
                            <m:t>−</m:t>
                          </m:r>
                          <m:sSub>
                            <m:e>
                              <m:r>
                                <m:t>A</m:t>
                              </m:r>
                            </m:e>
                            <m:sub>
                              <m:r>
                                <m:t>1</m:t>
                              </m:r>
                            </m:sub>
                          </m:sSub>
                        </m:e>
                        <m:e>
                          <m:r>
                            <m:t>0</m:t>
                          </m:r>
                        </m:e>
                        <m:e>
                          <m:r>
                            <m:t>0</m:t>
                          </m:r>
                        </m:e>
                      </m:mr>
                      <m:mr>
                        <m:e>
                          <m:r>
                            <m:t>0</m:t>
                          </m:r>
                        </m:e>
                        <m:e>
                          <m:sSub>
                            <m:e>
                              <m:r>
                                <m:t>Σ</m:t>
                              </m:r>
                            </m:e>
                            <m:sub>
                              <m:r>
                                <m:t>2</m:t>
                              </m:r>
                            </m:sub>
                          </m:sSub>
                        </m:e>
                        <m:e>
                          <m:r>
                            <m:rPr>
                              <m:sty m:val="p"/>
                            </m:rPr>
                            <m:t>⋱</m:t>
                          </m:r>
                        </m:e>
                        <m:e>
                          <m:r>
                            <m:t>0</m:t>
                          </m:r>
                        </m:e>
                      </m:mr>
                      <m:mr>
                        <m:e>
                          <m:r>
                            <m:t>0</m:t>
                          </m:r>
                        </m:e>
                        <m:e>
                          <m:r>
                            <m:t>0</m:t>
                          </m:r>
                        </m:e>
                        <m:e>
                          <m:r>
                            <m:rPr>
                              <m:sty m:val="p"/>
                            </m:rPr>
                            <m:t>⋱</m:t>
                          </m:r>
                        </m:e>
                        <m:e>
                          <m:r>
                            <m:rPr>
                              <m:sty m:val="p"/>
                            </m:rPr>
                            <m:t>−</m:t>
                          </m:r>
                          <m:sSub>
                            <m:e>
                              <m:r>
                                <m:t>A</m:t>
                              </m:r>
                            </m:e>
                            <m:sub>
                              <m:r>
                                <m:t>H</m:t>
                              </m:r>
                              <m:r>
                                <m:rPr>
                                  <m:sty m:val="p"/>
                                </m:rPr>
                                <m:t>−</m:t>
                              </m:r>
                              <m:r>
                                <m:t>1</m:t>
                              </m:r>
                            </m:sub>
                          </m:sSub>
                        </m:e>
                      </m:mr>
                      <m:mr>
                        <m:e>
                          <m:r>
                            <m:t>0</m:t>
                          </m:r>
                        </m:e>
                        <m:e>
                          <m:r>
                            <m:t>0</m:t>
                          </m:r>
                        </m:e>
                        <m:e>
                          <m:r>
                            <m:t>0</m:t>
                          </m:r>
                        </m:e>
                        <m:e>
                          <m:sSub>
                            <m:e>
                              <m:r>
                                <m:t>Σ</m:t>
                              </m:r>
                            </m:e>
                            <m:sub>
                              <m:r>
                                <m:t>H</m:t>
                              </m:r>
                            </m:sub>
                          </m:sSub>
                        </m:e>
                      </m:mr>
                    </m:m>
                  </m:e>
                </m:d>
                <m:r>
                  <m:rPr>
                    <m:sty m:val="p"/>
                  </m:rPr>
                  <m:t>,</m:t>
                </m:r>
                <m:r>
                  <m:rPr>
                    <m:nor/>
                  </m:rPr>
                  <m:t xml:space="preserve"> </m:t>
                </m:r>
                <m:sSubSup>
                  <m:e>
                    <m:r>
                      <m:t>Σ</m:t>
                    </m:r>
                  </m:e>
                  <m:sub>
                    <m:r>
                      <m:t>h</m:t>
                    </m:r>
                  </m:sub>
                  <m:sup>
                    <m:r>
                      <m:rPr>
                        <m:nor/>
                      </m:rPr>
                      <m:t>−1</m:t>
                    </m:r>
                  </m:sup>
                </m:sSubSup>
                <m:sSub>
                  <m:e>
                    <m:r>
                      <m:t>A</m:t>
                    </m:r>
                  </m:e>
                  <m:sub>
                    <m:r>
                      <m:t>h</m:t>
                    </m:r>
                  </m:sub>
                </m:sSub>
                <m:r>
                  <m:rPr>
                    <m:sty m:val="p"/>
                  </m:rPr>
                  <m:t>=</m:t>
                </m:r>
                <m:r>
                  <m:t>D</m:t>
                </m:r>
                <m:r>
                  <m:rPr>
                    <m:nor/>
                  </m:rPr>
                  <m:t>𝕋</m:t>
                </m:r>
                <m:d>
                  <m:dPr>
                    <m:begChr m:val="("/>
                    <m:sepChr m:val=""/>
                    <m:endChr m:val=")"/>
                    <m:grow/>
                  </m:dPr>
                  <m:e>
                    <m:sSubSup>
                      <m:e>
                        <m:r>
                          <m:t>θ</m:t>
                        </m:r>
                      </m:e>
                      <m:sub>
                        <m:r>
                          <m:t>h</m:t>
                        </m:r>
                        <m:r>
                          <m:rPr>
                            <m:sty m:val="p"/>
                          </m:rPr>
                          <m:t>+</m:t>
                        </m:r>
                        <m:r>
                          <m:t>1</m:t>
                        </m:r>
                      </m:sub>
                      <m:sup>
                        <m:r>
                          <m:rPr>
                            <m:sty m:val="p"/>
                          </m:rPr>
                          <m:t>⋆</m:t>
                        </m:r>
                      </m:sup>
                    </m:sSubSup>
                  </m:e>
                </m:d>
              </m:oMath>
            </m:oMathPara>
          </w:p>
        </w:tc>
        <w:tc>
          <w:tcPr>
            <w:tcW w:type="dxa" w:w="900"/>
            <w:vAlign w:val="center"/>
          </w:tcPr>
          <w:p>
            <w:pPr>
              <w:jc w:val="right"/>
            </w:pPr>
            <w:r>
              <w:t xml:space="preserve">(193)</w:t>
            </w:r>
          </w:p>
        </w:tc>
      </w:tr>
    </w:tbl>
    <w:p>
      <w:pPr>
        <w:spacing w:after="120" w:line="288"/>
        <w:jc w:val="both"/>
      </w:pPr>
      <w:r>
        <w:t xml:space="preserve">where </w:t>
      </w:r>
      <m:oMath>
        <m:r>
          <m:rPr>
            <m:nor/>
          </m:rPr>
          <m:t>𝕋</m:t>
        </m:r>
      </m:oMath>
      <w:r>
        <w:t xml:space="preserve"> is the parameter map induced by </w:t>
      </w:r>
      <m:oMath>
        <m:r>
          <m:rPr>
            <m:nor/>
          </m:rPr>
          <m:t>𝒫</m:t>
        </m:r>
      </m:oMath>
      <w:r>
        <w:t xml:space="preserve">, and the second relation holds under completeness. The proportionality factor is </w:t>
      </w:r>
      <m:oMath>
        <m:r>
          <m:t>H</m:t>
        </m:r>
      </m:oMath>
      <w:r>
        <w:t xml:space="preserve">, because </w:t>
      </w:r>
      <m:oMath>
        <m:sSub>
          <m:e>
            <m:r>
              <m:t>z</m:t>
            </m:r>
          </m:e>
          <m:sub>
            <m:r>
              <m:rPr>
                <m:sty m:val="p"/>
              </m:rPr>
              <m:t>(</m:t>
            </m:r>
            <m:r>
              <m:t>h</m:t>
            </m:r>
            <m:r>
              <m:rPr>
                <m:sty m:val="p"/>
              </m:rPr>
              <m:t>)</m:t>
            </m:r>
          </m:sub>
        </m:sSub>
      </m:oMath>
      <w:r>
        <w:t xml:space="preserve"> sums over the </w:t>
      </w:r>
      <m:oMath>
        <m:r>
          <m:t>H</m:t>
        </m:r>
      </m:oMath>
      <w:r>
        <w:t xml:space="preserve"> steps of an episode. Our reconstruction of the off-diagonal block is </w:t>
      </w:r>
      <m:oMath>
        <m:sSub>
          <m:e>
            <m:r>
              <m:t>A</m:t>
            </m:r>
          </m:e>
          <m:sub>
            <m:r>
              <m:t>h</m:t>
            </m:r>
          </m:sub>
        </m:sSub>
        <m:r>
          <m:rPr>
            <m:sty m:val="p"/>
          </m:rPr>
          <m:t>=</m:t>
        </m:r>
        <m:r>
          <m:rPr>
            <m:nor/>
          </m:rPr>
          <m:t>𝔼</m:t>
        </m:r>
        <m:r>
          <m:rPr>
            <m:sty m:val="p"/>
          </m:rPr>
          <m:t>[</m:t>
        </m:r>
        <m:f>
          <m:fPr>
            <m:type m:val="bar"/>
          </m:fPr>
          <m:num>
            <m:r>
              <m:t>1</m:t>
            </m:r>
          </m:num>
          <m:den>
            <m:r>
              <m:t>H</m:t>
            </m:r>
          </m:den>
        </m:f>
        <m:nary>
          <m:naryPr>
            <m:chr m:val="∑"/>
            <m:limLoc m:val="subSup"/>
            <m:subHide m:val="off"/>
            <m:supHide m:val="on"/>
          </m:naryPr>
          <m:sub>
            <m:r>
              <m:t>j</m:t>
            </m:r>
          </m:sub>
          <m:sup>
            <m:r>
              <m:t>​</m:t>
            </m:r>
          </m:sup>
          <m:e>
            <m:sSubSup>
              <m:e>
                <m:r>
                  <m:rPr>
                    <m:sty m:val="p"/>
                  </m:rPr>
                  <m:t>∇</m:t>
                </m:r>
              </m:e>
              <m:sub>
                <m:r>
                  <m:t>θ</m:t>
                </m:r>
              </m:sub>
              <m:sup>
                <m:r>
                  <m:rPr>
                    <m:sty m:val="p"/>
                  </m:rPr>
                  <m:t>⊤</m:t>
                </m:r>
              </m:sup>
            </m:sSubSup>
          </m:e>
        </m:nary>
        <m:r>
          <m:t>f</m:t>
        </m:r>
        <m:r>
          <m:rPr>
            <m:sty m:val="p"/>
          </m:rPr>
          <m:t>(</m:t>
        </m:r>
        <m:sSubSup>
          <m:e>
            <m:r>
              <m:t>θ</m:t>
            </m:r>
          </m:e>
          <m:sub>
            <m:r>
              <m:t>h</m:t>
            </m:r>
          </m:sub>
          <m:sup>
            <m:r>
              <m:rPr>
                <m:sty m:val="p"/>
              </m:rPr>
              <m:t>⋆</m:t>
            </m:r>
          </m:sup>
        </m:sSubSup>
        <m:r>
          <m:rPr>
            <m:sty m:val="p"/>
          </m:rPr>
          <m:t>,</m:t>
        </m:r>
        <m:sSub>
          <m:e>
            <m:r>
              <m:t>ϕ</m:t>
            </m:r>
          </m:e>
          <m:sub>
            <m:r>
              <m:t>j</m:t>
            </m:r>
          </m:sub>
        </m:sSub>
        <m:r>
          <m:rPr>
            <m:sty m:val="p"/>
          </m:rPr>
          <m:t>)</m:t>
        </m:r>
        <m:r>
          <m:t> </m:t>
        </m:r>
        <m:sSub>
          <m:e>
            <m:r>
              <m:rPr>
                <m:sty m:val="p"/>
              </m:rPr>
              <m:t>∇</m:t>
            </m:r>
          </m:e>
          <m:sub>
            <m:r>
              <m:t>θ</m:t>
            </m:r>
          </m:sub>
        </m:sSub>
        <m:acc>
          <m:accPr>
            <m:chr m:val="̅"/>
          </m:accPr>
          <m:e>
            <m:r>
              <m:t>f</m:t>
            </m:r>
          </m:e>
        </m:acc>
        <m:r>
          <m:rPr>
            <m:sty m:val="p"/>
          </m:rPr>
          <m:t>(</m:t>
        </m:r>
        <m:sSubSup>
          <m:e>
            <m:r>
              <m:t>θ</m:t>
            </m:r>
          </m:e>
          <m:sub>
            <m:r>
              <m:t>h</m:t>
            </m:r>
            <m:r>
              <m:rPr>
                <m:sty m:val="p"/>
              </m:rPr>
              <m:t>+</m:t>
            </m:r>
            <m:r>
              <m:t>1</m:t>
            </m:r>
          </m:sub>
          <m:sup>
            <m:r>
              <m:rPr>
                <m:sty m:val="p"/>
              </m:rPr>
              <m:t>⋆</m:t>
            </m:r>
          </m:sup>
        </m:sSubSup>
        <m:r>
          <m:rPr>
            <m:sty m:val="p"/>
          </m:rPr>
          <m:t>,</m:t>
        </m:r>
        <m:sSub>
          <m:e>
            <m:r>
              <m:t>s</m:t>
            </m:r>
          </m:e>
          <m:sub>
            <m:r>
              <m:t>j</m:t>
            </m:r>
            <m:r>
              <m:rPr>
                <m:sty m:val="p"/>
              </m:rPr>
              <m:t>+</m:t>
            </m:r>
            <m:r>
              <m:t>1</m:t>
            </m:r>
          </m:sub>
        </m:sSub>
        <m:r>
          <m:rPr>
            <m:sty m:val="p"/>
          </m:rPr>
          <m:t>)</m:t>
        </m:r>
        <m:r>
          <m:rPr>
            <m:sty m:val="p"/>
          </m:rPr>
          <m:t>]</m:t>
        </m:r>
      </m:oMath>
      <w:r>
        <w:t xml:space="preserve">. The diagonal block reduces to </w:t>
      </w:r>
      <m:oMath>
        <m:sSub>
          <m:e>
            <m:r>
              <m:t>Σ</m:t>
            </m:r>
          </m:e>
          <m:sub>
            <m:r>
              <m:t>h</m:t>
            </m:r>
          </m:sub>
        </m:sSub>
      </m:oMath>
      <w:r>
        <w:t xml:space="preserve"> because the term with the second derivative of </w:t>
      </w:r>
      <m:oMath>
        <m:r>
          <m:t>f</m:t>
        </m:r>
      </m:oMath>
      <w:r>
        <w:t xml:space="preserve"> is multiplied by the Bellman residual, which under completeness has zero mean given </w:t>
      </w:r>
      <m:oMath>
        <m:r>
          <m:rPr>
            <m:sty m:val="p"/>
          </m:rPr>
          <m:t>(</m:t>
        </m:r>
        <m:sSub>
          <m:e>
            <m:r>
              <m:t>s</m:t>
            </m:r>
          </m:e>
          <m:sub>
            <m:r>
              <m:t>j</m:t>
            </m:r>
          </m:sub>
        </m:sSub>
        <m:r>
          <m:rPr>
            <m:sty m:val="p"/>
          </m:rPr>
          <m:t>,</m:t>
        </m:r>
        <m:sSub>
          <m:e>
            <m:r>
              <m:t>a</m:t>
            </m:r>
          </m:e>
          <m:sub>
            <m:r>
              <m:t>j</m:t>
            </m:r>
          </m:sub>
        </m:sSub>
        <m:r>
          <m:rPr>
            <m:sty m:val="p"/>
          </m:rPr>
          <m:t>)</m:t>
        </m:r>
      </m:oMath>
      <w:r>
        <w:t xml:space="preserve">, so this term vanishes in expectation (our derivation). The inverse has blocks of the form </w:t>
      </w:r>
      <m:oMath>
        <m:sSubSup>
          <m:e>
            <m:r>
              <m:t>Σ</m:t>
            </m:r>
          </m:e>
          <m:sub>
            <m:r>
              <m:t>h</m:t>
            </m:r>
          </m:sub>
          <m:sup>
            <m:r>
              <m:rPr>
                <m:nor/>
              </m:rPr>
              <m:t>−1</m:t>
            </m:r>
          </m:sup>
        </m:sSubSup>
        <m:sSub>
          <m:e>
            <m:r>
              <m:t>A</m:t>
            </m:r>
          </m:e>
          <m:sub>
            <m:r>
              <m:t>h</m:t>
            </m:r>
          </m:sub>
        </m:sSub>
        <m:sSubSup>
          <m:e>
            <m:r>
              <m:t>Σ</m:t>
            </m:r>
          </m:e>
          <m:sub>
            <m:r>
              <m:t>h</m:t>
            </m:r>
            <m:r>
              <m:rPr>
                <m:sty m:val="p"/>
              </m:rPr>
              <m:t>+</m:t>
            </m:r>
            <m:r>
              <m:t>1</m:t>
            </m:r>
          </m:sub>
          <m:sup>
            <m:r>
              <m:rPr>
                <m:nor/>
              </m:rPr>
              <m:t>−1</m:t>
            </m:r>
          </m:sup>
        </m:sSubSup>
        <m:r>
          <m:rPr>
            <m:sty m:val="p"/>
          </m:rPr>
          <m:t>⋯</m:t>
        </m:r>
      </m:oMath>
      <w:r>
        <w:t xml:space="preserve">, and the delta-method gradient telescopes: with </w:t>
      </w:r>
      <m:oMath>
        <m:sSubSup>
          <m:e>
            <m:r>
              <m:t>ν</m:t>
            </m:r>
          </m:e>
          <m:sub>
            <m:r>
              <m:t>h</m:t>
            </m:r>
          </m:sub>
          <m:sup>
            <m:r>
              <m:rPr>
                <m:sty m:val="p"/>
              </m:rPr>
              <m:t>⊤</m:t>
            </m:r>
          </m:sup>
        </m:sSubSup>
        <m:r>
          <m:rPr>
            <m:sty m:val="p"/>
          </m:rPr>
          <m:t>=</m:t>
        </m:r>
        <m:sSup>
          <m:e>
            <m:r>
              <m:rPr>
                <m:nor/>
              </m:rPr>
              <m:t>𝔼</m:t>
            </m:r>
          </m:e>
          <m:sup>
            <m:r>
              <m:t>π</m:t>
            </m:r>
          </m:sup>
        </m:sSup>
        <m:r>
          <m:rPr>
            <m:sty m:val="p"/>
          </m:rPr>
          <m:t>[</m:t>
        </m:r>
        <m:sSub>
          <m:e>
            <m:r>
              <m:rPr>
                <m:sty m:val="p"/>
              </m:rPr>
              <m:t>∇</m:t>
            </m:r>
          </m:e>
          <m:sub>
            <m:r>
              <m:t>θ</m:t>
            </m:r>
          </m:sub>
        </m:sSub>
        <m:r>
          <m:t>f</m:t>
        </m:r>
        <m:r>
          <m:rPr>
            <m:sty m:val="p"/>
          </m:rPr>
          <m:t>(</m:t>
        </m:r>
        <m:sSubSup>
          <m:e>
            <m:r>
              <m:t>θ</m:t>
            </m:r>
          </m:e>
          <m:sub>
            <m:r>
              <m:t>h</m:t>
            </m:r>
          </m:sub>
          <m:sup>
            <m:r>
              <m:rPr>
                <m:sty m:val="p"/>
              </m:rPr>
              <m:t>⋆</m:t>
            </m:r>
          </m:sup>
        </m:sSubSup>
        <m:r>
          <m:rPr>
            <m:sty m:val="p"/>
          </m:rPr>
          <m:t>,</m:t>
        </m:r>
        <m:r>
          <m:t>ϕ</m:t>
        </m:r>
        <m:r>
          <m:rPr>
            <m:sty m:val="p"/>
          </m:rPr>
          <m:t>(</m:t>
        </m:r>
        <m:sSub>
          <m:e>
            <m:r>
              <m:t>s</m:t>
            </m:r>
          </m:e>
          <m:sub>
            <m:r>
              <m:t>h</m:t>
            </m:r>
          </m:sub>
        </m:sSub>
        <m:r>
          <m:rPr>
            <m:sty m:val="p"/>
          </m:rPr>
          <m:t>,</m:t>
        </m:r>
        <m:sSub>
          <m:e>
            <m:r>
              <m:t>a</m:t>
            </m:r>
          </m:e>
          <m:sub>
            <m:r>
              <m:t>h</m:t>
            </m:r>
          </m:sub>
        </m:sSub>
        <m:r>
          <m:rPr>
            <m:sty m:val="p"/>
          </m:rPr>
          <m:t>)</m:t>
        </m:r>
        <m:r>
          <m:rPr>
            <m:sty m:val="p"/>
          </m:rPr>
          <m:t>)</m:t>
        </m:r>
        <m:r>
          <m:rPr>
            <m:sty m:val="p"/>
          </m:rPr>
          <m:t>∣</m:t>
        </m:r>
        <m:sSub>
          <m:e>
            <m:r>
              <m:t>s</m:t>
            </m:r>
          </m:e>
          <m:sub>
            <m:r>
              <m:t>1</m:t>
            </m:r>
          </m:sub>
        </m:sSub>
        <m:r>
          <m:rPr>
            <m:sty m:val="p"/>
          </m:rPr>
          <m:t>∼</m:t>
        </m:r>
        <m:r>
          <m:t>ξ</m:t>
        </m:r>
        <m:r>
          <m:rPr>
            <m:sty m:val="p"/>
          </m:rPr>
          <m:t>]</m:t>
        </m:r>
      </m:oMath>
      <w:r>
        <w:t xml:space="preserve">, under completeness </w:t>
      </w:r>
      <m:oMath>
        <m:sSubSup>
          <m:e>
            <m:r>
              <m:t>ν</m:t>
            </m:r>
          </m:e>
          <m:sub>
            <m:r>
              <m:t>h</m:t>
            </m:r>
            <m:r>
              <m:rPr>
                <m:sty m:val="p"/>
              </m:rPr>
              <m:t>+</m:t>
            </m:r>
            <m:r>
              <m:t>1</m:t>
            </m:r>
          </m:sub>
          <m:sup>
            <m:r>
              <m:rPr>
                <m:sty m:val="p"/>
              </m:rPr>
              <m:t>⊤</m:t>
            </m:r>
          </m:sup>
        </m:sSubSup>
        <m:r>
          <m:rPr>
            <m:sty m:val="p"/>
          </m:rPr>
          <m:t>=</m:t>
        </m:r>
        <m:sSubSup>
          <m:e>
            <m:r>
              <m:t>ν</m:t>
            </m:r>
          </m:e>
          <m:sub>
            <m:r>
              <m:t>h</m:t>
            </m:r>
          </m:sub>
          <m:sup>
            <m:r>
              <m:rPr>
                <m:sty m:val="p"/>
              </m:rPr>
              <m:t>⊤</m:t>
            </m:r>
          </m:sup>
        </m:sSubSup>
        <m:sSubSup>
          <m:e>
            <m:r>
              <m:t>Σ</m:t>
            </m:r>
          </m:e>
          <m:sub>
            <m:r>
              <m:t>h</m:t>
            </m:r>
          </m:sub>
          <m:sup>
            <m:r>
              <m:rPr>
                <m:nor/>
              </m:rPr>
              <m:t>−1</m:t>
            </m:r>
          </m:sup>
        </m:sSubSup>
        <m:sSub>
          <m:e>
            <m:r>
              <m:t>A</m:t>
            </m:r>
          </m:e>
          <m:sub>
            <m:r>
              <m:t>h</m:t>
            </m:r>
          </m:sub>
        </m:sSub>
      </m:oMath>
      <w:r>
        <w:t xml:space="preserve"> holds (our derivation). The leading error term becomes (our reconstruction, consistent with the variance formula below):</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v</m:t>
                        </m:r>
                      </m:e>
                    </m:acc>
                  </m:e>
                  <m:sub>
                    <m:r>
                      <m:t>π</m:t>
                    </m:r>
                  </m:sub>
                </m:sSub>
                <m:r>
                  <m:rPr>
                    <m:sty m:val="p"/>
                  </m:rPr>
                  <m:t>−</m:t>
                </m:r>
                <m:sSub>
                  <m:e>
                    <m:r>
                      <m:t>v</m:t>
                    </m:r>
                  </m:e>
                  <m:sub>
                    <m:r>
                      <m:t>π</m:t>
                    </m:r>
                  </m:sub>
                </m:sSub>
                <m:r>
                  <m:rPr>
                    <m:sty m:val="p"/>
                  </m:rPr>
                  <m:t>=</m:t>
                </m:r>
                <m:r>
                  <m:rPr>
                    <m:sty m:val="p"/>
                  </m:rPr>
                  <m:t>−</m:t>
                </m:r>
                <m:nary>
                  <m:naryPr>
                    <m:chr m:val="∑"/>
                    <m:limLoc m:val="undOvr"/>
                    <m:subHide m:val="off"/>
                    <m:supHide m:val="off"/>
                  </m:naryPr>
                  <m:sub>
                    <m:r>
                      <m:t>h</m:t>
                    </m:r>
                    <m:r>
                      <m:rPr>
                        <m:sty m:val="p"/>
                      </m:rPr>
                      <m:t>=</m:t>
                    </m:r>
                    <m:r>
                      <m:t>1</m:t>
                    </m:r>
                  </m:sub>
                  <m:sup>
                    <m:r>
                      <m:t>H</m:t>
                    </m:r>
                  </m:sup>
                  <m:e>
                    <m:sSubSup>
                      <m:e>
                        <m:r>
                          <m:t>ν</m:t>
                        </m:r>
                      </m:e>
                      <m:sub>
                        <m:r>
                          <m:t>h</m:t>
                        </m:r>
                      </m:sub>
                      <m:sup>
                        <m:r>
                          <m:rPr>
                            <m:sty m:val="p"/>
                          </m:rPr>
                          <m:t>⊤</m:t>
                        </m:r>
                      </m:sup>
                    </m:sSubSup>
                  </m:e>
                </m:nary>
                <m:sSubSup>
                  <m:e>
                    <m:r>
                      <m:t>Σ</m:t>
                    </m:r>
                  </m:e>
                  <m:sub>
                    <m:r>
                      <m:t>h</m:t>
                    </m:r>
                  </m:sub>
                  <m:sup>
                    <m:r>
                      <m:rPr>
                        <m:nor/>
                      </m:rPr>
                      <m:t>−1</m:t>
                    </m:r>
                  </m:sup>
                </m:sSubSup>
                <m:r>
                  <m:t> </m:t>
                </m:r>
                <m:f>
                  <m:fPr>
                    <m:type m:val="bar"/>
                  </m:fPr>
                  <m:num>
                    <m:r>
                      <m:t>1</m:t>
                    </m:r>
                  </m:num>
                  <m:den>
                    <m:r>
                      <m:t>N</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j</m:t>
                        </m:r>
                        <m:r>
                          <m:rPr>
                            <m:sty m:val="p"/>
                          </m:rPr>
                          <m:t>=</m:t>
                        </m:r>
                        <m:r>
                          <m:t>1</m:t>
                        </m:r>
                      </m:sub>
                      <m:sup>
                        <m:r>
                          <m:t>H</m:t>
                        </m:r>
                      </m:sup>
                      <m:e>
                        <m:sSubSup>
                          <m:e>
                            <m:r>
                              <m:rPr>
                                <m:sty m:val="p"/>
                              </m:rPr>
                              <m:t>∇</m:t>
                            </m:r>
                          </m:e>
                          <m:sub>
                            <m:r>
                              <m:t>θ</m:t>
                            </m:r>
                          </m:sub>
                          <m:sup>
                            <m:r>
                              <m:rPr>
                                <m:sty m:val="p"/>
                              </m:rPr>
                              <m:t>⊤</m:t>
                            </m:r>
                          </m:sup>
                        </m:sSubSup>
                      </m:e>
                    </m:nary>
                  </m:e>
                </m:nary>
                <m:r>
                  <m:t>f</m:t>
                </m:r>
                <m:d>
                  <m:dPr>
                    <m:begChr m:val="("/>
                    <m:sepChr m:val=""/>
                    <m:endChr m:val=")"/>
                    <m:grow/>
                  </m:dPr>
                  <m:e>
                    <m:sSubSup>
                      <m:e>
                        <m:r>
                          <m:t>θ</m:t>
                        </m:r>
                      </m:e>
                      <m:sub>
                        <m:r>
                          <m:t>h</m:t>
                        </m:r>
                      </m:sub>
                      <m:sup>
                        <m:r>
                          <m:rPr>
                            <m:sty m:val="p"/>
                          </m:rPr>
                          <m:t>⋆</m:t>
                        </m:r>
                      </m:sup>
                    </m:sSubSup>
                    <m:r>
                      <m:rPr>
                        <m:sty m:val="p"/>
                      </m:rPr>
                      <m:t>,</m:t>
                    </m:r>
                    <m:sSub>
                      <m:e>
                        <m:r>
                          <m:t>ϕ</m:t>
                        </m:r>
                      </m:e>
                      <m:sub>
                        <m:r>
                          <m:t>k</m:t>
                        </m:r>
                        <m:r>
                          <m:rPr>
                            <m:sty m:val="p"/>
                          </m:rPr>
                          <m:t>,</m:t>
                        </m:r>
                        <m:r>
                          <m:t>j</m:t>
                        </m:r>
                      </m:sub>
                    </m:sSub>
                  </m:e>
                </m:d>
                <m:r>
                  <m:t> </m:t>
                </m:r>
                <m:sSub>
                  <m:e>
                    <m:r>
                      <m:t>ε</m:t>
                    </m:r>
                  </m:e>
                  <m:sub>
                    <m:r>
                      <m:t>h</m:t>
                    </m:r>
                    <m:r>
                      <m:rPr>
                        <m:sty m:val="p"/>
                      </m:rPr>
                      <m:t>,</m:t>
                    </m:r>
                    <m:r>
                      <m:t>k</m:t>
                    </m:r>
                    <m:r>
                      <m:rPr>
                        <m:sty m:val="p"/>
                      </m:rPr>
                      <m:t>,</m:t>
                    </m:r>
                    <m:r>
                      <m:t>j</m:t>
                    </m:r>
                  </m:sub>
                </m:sSub>
                <m:r>
                  <m:rPr>
                    <m:sty m:val="p"/>
                  </m:rPr>
                  <m:t>+</m:t>
                </m:r>
                <m:sSub>
                  <m:e>
                    <m:r>
                      <m:t>o</m:t>
                    </m:r>
                  </m:e>
                  <m:sub>
                    <m:r>
                      <m:t>P</m:t>
                    </m:r>
                  </m:sub>
                </m:sSub>
                <m:d>
                  <m:dPr>
                    <m:begChr m:val="("/>
                    <m:sepChr m:val=""/>
                    <m:endChr m:val=")"/>
                    <m:grow/>
                  </m:dPr>
                  <m:e>
                    <m:sSup>
                      <m:e>
                        <m:r>
                          <m:t>K</m:t>
                        </m:r>
                      </m:e>
                      <m:sup>
                        <m:r>
                          <m:rPr>
                            <m:nor/>
                          </m:rPr>
                          <m:t>−1</m:t>
                        </m:r>
                        <m:r>
                          <m:rPr>
                            <m:sty m:val="p"/>
                          </m:rPr>
                          <m:t>/</m:t>
                        </m:r>
                        <m:r>
                          <m:t>2</m:t>
                        </m:r>
                      </m:sup>
                    </m:sSup>
                  </m:e>
                </m:d>
                <m:r>
                  <m:rPr>
                    <m:sty m:val="p"/>
                  </m:rPr>
                  <m:t>,</m:t>
                </m:r>
                <m:r>
                  <m:rPr>
                    <m:nor/>
                  </m:rPr>
                  <m:t xml:space="preserve"> </m:t>
                </m:r>
                <m:sSub>
                  <m:e>
                    <m:r>
                      <m:t>ε</m:t>
                    </m:r>
                  </m:e>
                  <m:sub>
                    <m:r>
                      <m:t>h</m:t>
                    </m:r>
                    <m:r>
                      <m:rPr>
                        <m:sty m:val="p"/>
                      </m:rPr>
                      <m:t>,</m:t>
                    </m:r>
                    <m:r>
                      <m:t>k</m:t>
                    </m:r>
                    <m:r>
                      <m:rPr>
                        <m:sty m:val="p"/>
                      </m:rPr>
                      <m:t>,</m:t>
                    </m:r>
                    <m:r>
                      <m:t>j</m:t>
                    </m:r>
                  </m:sub>
                </m:sSub>
                <m:r>
                  <m:rPr>
                    <m:sty m:val="p"/>
                  </m:rPr>
                  <m:t>=</m:t>
                </m:r>
                <m:r>
                  <m:t>f</m:t>
                </m:r>
                <m:d>
                  <m:dPr>
                    <m:begChr m:val="("/>
                    <m:sepChr m:val=""/>
                    <m:endChr m:val=")"/>
                    <m:grow/>
                  </m:dPr>
                  <m:e>
                    <m:sSubSup>
                      <m:e>
                        <m:r>
                          <m:t>θ</m:t>
                        </m:r>
                      </m:e>
                      <m:sub>
                        <m:r>
                          <m:t>h</m:t>
                        </m:r>
                      </m:sub>
                      <m:sup>
                        <m:r>
                          <m:rPr>
                            <m:sty m:val="p"/>
                          </m:rPr>
                          <m:t>⋆</m:t>
                        </m:r>
                      </m:sup>
                    </m:sSubSup>
                    <m:r>
                      <m:rPr>
                        <m:sty m:val="p"/>
                      </m:rPr>
                      <m:t>,</m:t>
                    </m:r>
                    <m:sSub>
                      <m:e>
                        <m:r>
                          <m:t>ϕ</m:t>
                        </m:r>
                      </m:e>
                      <m:sub>
                        <m:r>
                          <m:t>k</m:t>
                        </m:r>
                        <m:r>
                          <m:rPr>
                            <m:sty m:val="p"/>
                          </m:rPr>
                          <m:t>,</m:t>
                        </m:r>
                        <m:r>
                          <m:t>j</m:t>
                        </m:r>
                      </m:sub>
                    </m:sSub>
                  </m:e>
                </m:d>
                <m:r>
                  <m:rPr>
                    <m:sty m:val="p"/>
                  </m:rPr>
                  <m:t>−</m:t>
                </m:r>
                <m:sSub>
                  <m:e>
                    <m:r>
                      <m:t>r</m:t>
                    </m:r>
                  </m:e>
                  <m:sub>
                    <m:r>
                      <m:t>k</m:t>
                    </m:r>
                    <m:r>
                      <m:rPr>
                        <m:sty m:val="p"/>
                      </m:rPr>
                      <m:t>,</m:t>
                    </m:r>
                    <m:r>
                      <m:t>j</m:t>
                    </m:r>
                  </m:sub>
                </m:sSub>
                <m:r>
                  <m:rPr>
                    <m:sty m:val="p"/>
                  </m:rPr>
                  <m:t>−</m:t>
                </m:r>
                <m:acc>
                  <m:accPr>
                    <m:chr m:val="̅"/>
                  </m:accPr>
                  <m:e>
                    <m:r>
                      <m:t>f</m:t>
                    </m:r>
                  </m:e>
                </m:acc>
                <m:d>
                  <m:dPr>
                    <m:begChr m:val="("/>
                    <m:sepChr m:val=""/>
                    <m:endChr m:val=")"/>
                    <m:grow/>
                  </m:dPr>
                  <m:e>
                    <m:sSubSup>
                      <m:e>
                        <m:r>
                          <m:t>θ</m:t>
                        </m:r>
                      </m:e>
                      <m:sub>
                        <m:r>
                          <m:t>h</m:t>
                        </m:r>
                        <m:r>
                          <m:rPr>
                            <m:sty m:val="p"/>
                          </m:rPr>
                          <m:t>+</m:t>
                        </m:r>
                        <m:r>
                          <m:t>1</m:t>
                        </m:r>
                      </m:sub>
                      <m:sup>
                        <m:r>
                          <m:rPr>
                            <m:sty m:val="p"/>
                          </m:rPr>
                          <m:t>⋆</m:t>
                        </m:r>
                      </m:sup>
                    </m:sSubSup>
                    <m:r>
                      <m:rPr>
                        <m:sty m:val="p"/>
                      </m:rPr>
                      <m:t>,</m:t>
                    </m:r>
                    <m:sSub>
                      <m:e>
                        <m:r>
                          <m:t>s</m:t>
                        </m:r>
                      </m:e>
                      <m:sub>
                        <m:r>
                          <m:t>k</m:t>
                        </m:r>
                        <m:r>
                          <m:rPr>
                            <m:sty m:val="p"/>
                          </m:rPr>
                          <m:t>,</m:t>
                        </m:r>
                        <m:r>
                          <m:t>j</m:t>
                        </m:r>
                        <m:r>
                          <m:rPr>
                            <m:sty m:val="p"/>
                          </m:rPr>
                          <m:t>+</m:t>
                        </m:r>
                        <m:r>
                          <m:t>1</m:t>
                        </m:r>
                      </m:sub>
                    </m:sSub>
                  </m:e>
                </m:d>
              </m:oMath>
            </m:oMathPara>
          </w:p>
        </w:tc>
        <w:tc>
          <w:tcPr>
            <w:tcW w:type="dxa" w:w="900"/>
            <w:vAlign w:val="center"/>
          </w:tcPr>
          <w:p>
            <w:pPr>
              <w:jc w:val="right"/>
            </w:pPr>
            <w:r>
              <w:t xml:space="preserve">(194)</w:t>
            </w:r>
          </w:p>
        </w:tc>
      </w:tr>
    </w:tbl>
    <w:p>
      <w:pPr>
        <w:spacing w:after="120" w:line="288"/>
        <w:jc w:val="both"/>
      </w:pPr>
      <w:r>
        <w:t xml:space="preserve">Under completeness, </w:t>
      </w:r>
      <m:oMath>
        <m:r>
          <m:rPr>
            <m:nor/>
          </m:rPr>
          <m:t>𝔼</m:t>
        </m:r>
        <m:r>
          <m:rPr>
            <m:sty m:val="p"/>
          </m:rPr>
          <m:t>[</m:t>
        </m:r>
        <m:sSub>
          <m:e>
            <m:r>
              <m:t>ε</m:t>
            </m:r>
          </m:e>
          <m:sub>
            <m:r>
              <m:t>h</m:t>
            </m:r>
            <m:r>
              <m:rPr>
                <m:sty m:val="p"/>
              </m:rPr>
              <m:t>,</m:t>
            </m:r>
            <m:r>
              <m:t>k</m:t>
            </m:r>
            <m:r>
              <m:rPr>
                <m:sty m:val="p"/>
              </m:rPr>
              <m:t>,</m:t>
            </m:r>
            <m:r>
              <m:t>j</m:t>
            </m:r>
          </m:sub>
        </m:sSub>
        <m:r>
          <m:rPr>
            <m:sty m:val="p"/>
          </m:rPr>
          <m:t>∣</m:t>
        </m:r>
        <m:sSub>
          <m:e>
            <m:r>
              <m:t>s</m:t>
            </m:r>
          </m:e>
          <m:sub>
            <m:r>
              <m:t>k</m:t>
            </m:r>
            <m:r>
              <m:rPr>
                <m:sty m:val="p"/>
              </m:rPr>
              <m:t>,</m:t>
            </m:r>
            <m:r>
              <m:t>j</m:t>
            </m:r>
          </m:sub>
        </m:sSub>
        <m:r>
          <m:rPr>
            <m:sty m:val="p"/>
          </m:rPr>
          <m:t>,</m:t>
        </m:r>
        <m:sSub>
          <m:e>
            <m:r>
              <m:t>a</m:t>
            </m:r>
          </m:e>
          <m:sub>
            <m:r>
              <m:t>k</m:t>
            </m:r>
            <m:r>
              <m:rPr>
                <m:sty m:val="p"/>
              </m:rPr>
              <m:t>,</m:t>
            </m:r>
            <m:r>
              <m:t>j</m:t>
            </m:r>
          </m:sub>
        </m:sSub>
        <m:r>
          <m:rPr>
            <m:sty m:val="p"/>
          </m:rPr>
          <m:t>,</m:t>
        </m:r>
        <m:r>
          <m:rPr>
            <m:nor/>
          </m:rPr>
          <m:t>past</m:t>
        </m:r>
        <m:r>
          <m:rPr>
            <m:sty m:val="p"/>
          </m:rPr>
          <m:t>]</m:t>
        </m:r>
        <m:r>
          <m:rPr>
            <m:sty m:val="p"/>
          </m:rPr>
          <m:t>=</m:t>
        </m:r>
        <m:r>
          <m:t>0</m:t>
        </m:r>
      </m:oMath>
      <w:r>
        <w:t xml:space="preserve">, so the leading term is a sum of martingale differences over transitions; in our reading this remains true when the behavior within an episode depends on the history of that episode. Proofs: (a) for the asymptotics, conditions (i)–(vi) of the </w:t>
      </w:r>
      <w:r>
        <w:rPr>
          <w:i/>
          <w:iCs/>
        </w:rPr>
        <w:t xml:space="preserve">Master Theorem</w:t>
      </w:r>
      <w:r>
        <w:t xml:space="preserve"> for Z-estimators (Kosorok, 2008) are verified; </w:t>
      </w:r>
      <m:oMath>
        <m:r>
          <m:t>λ</m:t>
        </m:r>
        <m:r>
          <m:rPr>
            <m:sty m:val="p"/>
          </m:rPr>
          <m:t>=</m:t>
        </m:r>
        <m:r>
          <m:t>o</m:t>
        </m:r>
        <m:r>
          <m:rPr>
            <m:sty m:val="p"/>
          </m:rPr>
          <m:t>(</m:t>
        </m:r>
        <m:sSup>
          <m:e>
            <m:r>
              <m:t>K</m:t>
            </m:r>
          </m:e>
          <m:sup>
            <m:r>
              <m:rPr>
                <m:nor/>
              </m:rPr>
              <m:t>−1</m:t>
            </m:r>
            <m:r>
              <m:rPr>
                <m:sty m:val="p"/>
              </m:rPr>
              <m:t>/</m:t>
            </m:r>
            <m:r>
              <m:t>2</m:t>
            </m:r>
          </m:sup>
        </m:sSup>
        <m:r>
          <m:rPr>
            <m:sty m:val="p"/>
          </m:rPr>
          <m:t>)</m:t>
        </m:r>
      </m:oMath>
      <w:r>
        <w:t xml:space="preserve"> gives exactly </w:t>
      </w:r>
      <m:oMath>
        <m:sSub>
          <m:e>
            <m:r>
              <m:t>Z</m:t>
            </m:r>
          </m:e>
          <m:sub>
            <m:r>
              <m:t>K</m:t>
            </m:r>
          </m:sub>
        </m:sSub>
        <m:r>
          <m:rPr>
            <m:sty m:val="p"/>
          </m:rPr>
          <m:t>(</m:t>
        </m:r>
        <m:acc>
          <m:accPr>
            <m:chr m:val="̂"/>
          </m:accPr>
          <m:e>
            <m:r>
              <m:t>θ</m:t>
            </m:r>
          </m:e>
        </m:acc>
        <m:r>
          <m:rPr>
            <m:sty m:val="p"/>
          </m:rPr>
          <m:t>)</m:t>
        </m:r>
        <m:r>
          <m:rPr>
            <m:sty m:val="p"/>
          </m:rPr>
          <m:t>=</m:t>
        </m:r>
        <m:r>
          <m:t>o</m:t>
        </m:r>
        <m:r>
          <m:rPr>
            <m:sty m:val="p"/>
          </m:rPr>
          <m:t>(</m:t>
        </m:r>
        <m:sSup>
          <m:e>
            <m:r>
              <m:t>K</m:t>
            </m:r>
          </m:e>
          <m:sup>
            <m:r>
              <m:rPr>
                <m:nor/>
              </m:rPr>
              <m:t>−1</m:t>
            </m:r>
            <m:r>
              <m:rPr>
                <m:sty m:val="p"/>
              </m:rPr>
              <m:t>/</m:t>
            </m:r>
            <m:r>
              <m:t>2</m:t>
            </m:r>
          </m:sup>
        </m:sSup>
        <m:r>
          <m:rPr>
            <m:sty m:val="p"/>
          </m:rPr>
          <m:t>)</m:t>
        </m:r>
      </m:oMath>
      <w:r>
        <w:t xml:space="preserve">, condition (vi); the local class </w:t>
      </w:r>
      <m:oMath>
        <m:sSub>
          <m:e>
            <m:r>
              <m:rPr>
                <m:nor/>
              </m:rPr>
              <m:t>𝒵</m:t>
            </m:r>
          </m:e>
          <m:sub>
            <m:r>
              <m:t>δ</m:t>
            </m:r>
          </m:sub>
        </m:sSub>
      </m:oMath>
      <w:r>
        <w:t xml:space="preserve"> is Lipschitz in </w:t>
      </w:r>
      <m:oMath>
        <m:r>
          <m:t>θ</m:t>
        </m:r>
      </m:oMath>
      <w:r>
        <w:t xml:space="preserve"> with constant </w:t>
      </w:r>
      <m:oMath>
        <m:sSub>
          <m:e>
            <m:r>
              <m:t>C</m:t>
            </m:r>
          </m:e>
          <m:sub>
            <m:r>
              <m:t>1</m:t>
            </m:r>
          </m:sub>
        </m:sSub>
      </m:oMath>
      <w:r>
        <w:t xml:space="preserve">, so the bracketing number satisfies </w:t>
      </w:r>
      <m:oMath>
        <m:sSub>
          <m:e>
            <m:r>
              <m:t>N</m:t>
            </m:r>
          </m:e>
          <m:sub>
            <m:r>
              <m:rPr>
                <m:sty m:val="p"/>
              </m:rPr>
              <m:t>[</m:t>
            </m:r>
            <m:r>
              <m:t> </m:t>
            </m:r>
            <m:r>
              <m:rPr>
                <m:sty m:val="p"/>
              </m:rPr>
              <m:t>]</m:t>
            </m:r>
          </m:sub>
        </m:sSub>
        <m:r>
          <m:rPr>
            <m:sty m:val="p"/>
          </m:rPr>
          <m:t>(</m:t>
        </m:r>
        <m:r>
          <m:t>ϵ</m:t>
        </m:r>
        <m:r>
          <m:rPr>
            <m:sty m:val="p"/>
          </m:rPr>
          <m:t>,</m:t>
        </m:r>
        <m:sSub>
          <m:e>
            <m:r>
              <m:rPr>
                <m:nor/>
              </m:rPr>
              <m:t>𝒵</m:t>
            </m:r>
          </m:e>
          <m:sub>
            <m:r>
              <m:t>δ</m:t>
            </m:r>
          </m:sub>
        </m:sSub>
        <m:r>
          <m:rPr>
            <m:sty m:val="p"/>
          </m:rPr>
          <m:t>,</m:t>
        </m:r>
        <m:sSub>
          <m:e>
            <m:r>
              <m:t>L</m:t>
            </m:r>
          </m:e>
          <m:sub>
            <m:r>
              <m:t>2</m:t>
            </m:r>
          </m:sub>
        </m:sSub>
        <m:r>
          <m:rPr>
            <m:sty m:val="p"/>
          </m:rPr>
          <m:t>)</m:t>
        </m:r>
        <m:r>
          <m:rPr>
            <m:sty m:val="p"/>
          </m:rPr>
          <m:t>≤</m:t>
        </m:r>
        <m:r>
          <m:t>H</m:t>
        </m:r>
        <m:r>
          <m:t> </m:t>
        </m:r>
        <m:r>
          <m:t>d</m:t>
        </m:r>
        <m:r>
          <m:t> </m:t>
        </m:r>
        <m:sSup>
          <m:e>
            <m:r>
              <m:rPr>
                <m:sty m:val="p"/>
              </m:rPr>
              <m:t>(</m:t>
            </m:r>
            <m:r>
              <m:t>2</m:t>
            </m:r>
            <m:sSub>
              <m:e>
                <m:r>
                  <m:t>C</m:t>
                </m:r>
              </m:e>
              <m:sub>
                <m:r>
                  <m:t>1</m:t>
                </m:r>
              </m:sub>
            </m:sSub>
            <m:rad>
              <m:radPr>
                <m:degHide m:val="on"/>
              </m:radPr>
              <m:deg/>
              <m:e>
                <m:r>
                  <m:t>H</m:t>
                </m:r>
                <m:r>
                  <m:t> </m:t>
                </m:r>
                <m:r>
                  <m:t>d</m:t>
                </m:r>
              </m:e>
            </m:rad>
            <m:r>
              <m:t> </m:t>
            </m:r>
            <m:r>
              <m:t>δ</m:t>
            </m:r>
            <m:r>
              <m:rPr>
                <m:sty m:val="p"/>
              </m:rPr>
              <m:t>/</m:t>
            </m:r>
            <m:r>
              <m:t>ϵ</m:t>
            </m:r>
            <m:r>
              <m:rPr>
                <m:sty m:val="p"/>
              </m:rPr>
              <m:t>)</m:t>
            </m:r>
          </m:e>
          <m:sup>
            <m:r>
              <m:t>H</m:t>
            </m:r>
            <m:r>
              <m:t> </m:t>
            </m:r>
            <m:r>
              <m:t>d</m:t>
            </m:r>
          </m:sup>
        </m:sSup>
      </m:oMath>
      <w:r>
        <w:t xml:space="preserve">, the bracketing integral is finite and the class is Donsker. (b) For the finite-sample bounds, a Taylor expansion splits the error into a linear term </w:t>
      </w:r>
      <m:oMath>
        <m:sSub>
          <m:e>
            <m:r>
              <m:t>I</m:t>
            </m:r>
          </m:e>
          <m:sub>
            <m:r>
              <m:t>1</m:t>
            </m:r>
          </m:sub>
        </m:sSub>
      </m:oMath>
      <w:r>
        <w:t xml:space="preserve"> and a remainder </w:t>
      </w:r>
      <m:oMath>
        <m:sSub>
          <m:e>
            <m:r>
              <m:t>I</m:t>
            </m:r>
          </m:e>
          <m:sub>
            <m:r>
              <m:t>2</m:t>
            </m:r>
          </m:sub>
        </m:sSub>
      </m:oMath>
      <w:r>
        <w:t xml:space="preserve">; </w:t>
      </w:r>
      <m:oMath>
        <m:sSub>
          <m:e>
            <m:r>
              <m:t>I</m:t>
            </m:r>
          </m:e>
          <m:sub>
            <m:r>
              <m:t>1</m:t>
            </m:r>
          </m:sub>
        </m:sSub>
      </m:oMath>
      <w:r>
        <w:t xml:space="preserve"> is bounded with Bernstein for bound (i) and with Freedman, as a martingale over transitions, for bound (ii); </w:t>
      </w:r>
      <m:oMath>
        <m:sSub>
          <m:e>
            <m:r>
              <m:t>I</m:t>
            </m:r>
          </m:e>
          <m:sub>
            <m:r>
              <m:t>2</m:t>
            </m:r>
          </m:sub>
        </m:sSub>
      </m:oMath>
      <w:r>
        <w:t xml:space="preserve"> is bounded on the event </w:t>
      </w:r>
      <m:oMath>
        <m:r>
          <m:rPr>
            <m:sty m:val="p"/>
          </m:rPr>
          <m:t>{</m:t>
        </m:r>
        <m:r>
          <m:rPr>
            <m:sty m:val="p"/>
          </m:rPr>
          <m:t>∥</m:t>
        </m:r>
        <m:sSub>
          <m:e>
            <m:acc>
              <m:accPr>
                <m:chr m:val="̂"/>
              </m:accPr>
              <m:e>
                <m:r>
                  <m:t>θ</m:t>
                </m:r>
              </m:e>
            </m:acc>
          </m:e>
          <m:sub>
            <m:r>
              <m:t>K</m:t>
            </m:r>
          </m:sub>
        </m:sSub>
        <m:r>
          <m:rPr>
            <m:sty m:val="p"/>
          </m:rPr>
          <m:t>−</m:t>
        </m:r>
        <m:sSup>
          <m:e>
            <m:r>
              <m:t>θ</m:t>
            </m:r>
          </m:e>
          <m:sup>
            <m:r>
              <m:rPr>
                <m:sty m:val="p"/>
              </m:rPr>
              <m:t>⋆</m:t>
            </m:r>
          </m:sup>
        </m:sSup>
        <m:r>
          <m:rPr>
            <m:sty m:val="p"/>
          </m:rPr>
          <m:t>∥</m:t>
        </m:r>
        <m:r>
          <m:rPr>
            <m:sty m:val="p"/>
          </m:rPr>
          <m:t>≤</m:t>
        </m:r>
        <m:r>
          <m:t>B</m:t>
        </m:r>
        <m:r>
          <m:rPr>
            <m:sty m:val="p"/>
          </m:rPr>
          <m:t>(</m:t>
        </m:r>
        <m:r>
          <m:t>δ</m:t>
        </m:r>
        <m:r>
          <m:rPr>
            <m:sty m:val="p"/>
          </m:rPr>
          <m:t>)</m:t>
        </m:r>
        <m:r>
          <m:rPr>
            <m:sty m:val="p"/>
          </m:rPr>
          <m:t>/</m:t>
        </m:r>
        <m:rad>
          <m:radPr>
            <m:degHide m:val="on"/>
          </m:radPr>
          <m:deg/>
          <m:e>
            <m:r>
              <m:t>K</m:t>
            </m:r>
          </m:e>
        </m:rad>
        <m:r>
          <m:rPr>
            <m:sty m:val="p"/>
          </m:rPr>
          <m:t>}</m:t>
        </m:r>
      </m:oMath>
      <w:r>
        <w:t xml:space="preserve"> with suprema of empirical processes. (c) For the lower bound, the transition kernel is perturbed, </w:t>
      </w:r>
      <m:oMath>
        <m:sSub>
          <m:e>
            <m:r>
              <m:t>p</m:t>
            </m:r>
          </m:e>
          <m:sub>
            <m:r>
              <m:t>ϵ</m:t>
            </m:r>
          </m:sub>
        </m:sSub>
        <m:r>
          <m:rPr>
            <m:sty m:val="p"/>
          </m:rPr>
          <m:t>=</m:t>
        </m:r>
        <m:r>
          <m:t>p</m:t>
        </m:r>
        <m:r>
          <m:rPr>
            <m:sty m:val="p"/>
          </m:rPr>
          <m:t>+</m:t>
        </m:r>
        <m:r>
          <m:t>ϵ</m:t>
        </m:r>
        <m:r>
          <m:t> </m:t>
        </m:r>
        <m:r>
          <m:rPr>
            <m:sty m:val="p"/>
          </m:rPr>
          <m:t>Δ</m:t>
        </m:r>
        <m:r>
          <m:t>p</m:t>
        </m:r>
      </m:oMath>
      <w:r>
        <w:t xml:space="preserve"> with </w:t>
      </w:r>
      <m:oMath>
        <m:r>
          <m:rPr>
            <m:sty m:val="p"/>
          </m:rPr>
          <m:t>(</m:t>
        </m:r>
        <m:r>
          <m:rPr>
            <m:sty m:val="p"/>
          </m:rPr>
          <m:t>Δ</m:t>
        </m:r>
        <m:r>
          <m:t>p</m:t>
        </m:r>
        <m:r>
          <m:rPr>
            <m:sty m:val="p"/>
          </m:rPr>
          <m:t>)</m:t>
        </m:r>
        <m:r>
          <m:rPr>
            <m:nor/>
          </m:rPr>
          <m:t>ℱ</m:t>
        </m:r>
        <m:r>
          <m:rPr>
            <m:sty m:val="p"/>
          </m:rPr>
          <m:t>⊂</m:t>
        </m:r>
        <m:r>
          <m:rPr>
            <m:nor/>
          </m:rPr>
          <m:t>ℱ</m:t>
        </m:r>
      </m:oMath>
      <w:r>
        <w:t xml:space="preserve"> (the letter </w:t>
      </w:r>
      <m:oMath>
        <m:r>
          <m:t>ϵ</m:t>
        </m:r>
      </m:oMath>
      <w:r>
        <w:t xml:space="preserve"> is ours), and the influence function of </w:t>
      </w:r>
      <m:oMath>
        <m:sSub>
          <m:e>
            <m:r>
              <m:t>v</m:t>
            </m:r>
          </m:e>
          <m:sub>
            <m:r>
              <m:t>π</m:t>
            </m:r>
          </m:sub>
        </m:sSub>
      </m:oMath>
      <w:r>
        <w:t xml:space="preserve"> is computed.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Theorems 6.1, 7.1 and 8.1 (arXiv v1 text; indices renamed).</w:t>
            </w:r>
          </w:p>
          <w:p>
            <w:pPr>
              <w:spacing w:after="80" w:line="288"/>
              <w:jc w:val="both"/>
            </w:pPr>
            <w:r>
              <w:t xml:space="preserve">(i) </w:t>
            </w:r>
            <w:r>
              <w:rPr>
                <w:i/>
                <w:iCs/>
              </w:rPr>
              <w:t xml:space="preserve">Asymptotic normality (Theorem 6.1).</w:t>
            </w:r>
            <w:r>
              <w:t xml:space="preserve"> Under Assumptions 5.1–5.3, when </w:t>
            </w:r>
            <m:oMath>
              <m:sSup>
                <m:e>
                  <m:r>
                    <m:t>θ</m:t>
                  </m:r>
                </m:e>
                <m:sup>
                  <m:r>
                    <m:rPr>
                      <m:sty m:val="p"/>
                    </m:rPr>
                    <m:t>⋆</m:t>
                  </m:r>
                </m:sup>
              </m:sSup>
            </m:oMath>
            <w:r>
              <w:t xml:space="preserve"> is the unique root of </w:t>
            </w:r>
            <m:oMath>
              <m:r>
                <m:t>Z</m:t>
              </m:r>
              <m:r>
                <m:rPr>
                  <m:sty m:val="p"/>
                </m:rPr>
                <m:t>(</m:t>
              </m:r>
              <m:r>
                <m:t>θ</m:t>
              </m:r>
              <m:r>
                <m:rPr>
                  <m:sty m:val="p"/>
                </m:rPr>
                <m:t>)</m:t>
              </m:r>
              <m:r>
                <m:rPr>
                  <m:sty m:val="p"/>
                </m:rPr>
                <m:t>=</m:t>
              </m:r>
              <m:r>
                <m:t>0</m:t>
              </m:r>
            </m:oMath>
            <w:r>
              <w:t xml:space="preserve">, the Jacobian at </w:t>
            </w:r>
            <m:oMath>
              <m:sSup>
                <m:e>
                  <m:r>
                    <m:t>θ</m:t>
                  </m:r>
                </m:e>
                <m:sup>
                  <m:r>
                    <m:rPr>
                      <m:sty m:val="p"/>
                    </m:rPr>
                    <m:t>⋆</m:t>
                  </m:r>
                </m:sup>
              </m:sSup>
            </m:oMath>
            <w:r>
              <w:t xml:space="preserve"> is nonsingular and </w:t>
            </w:r>
            <m:oMath>
              <m:r>
                <m:t>λ</m:t>
              </m:r>
              <m:r>
                <m:rPr>
                  <m:sty m:val="p"/>
                </m:rPr>
                <m:t>=</m:t>
              </m:r>
              <m:r>
                <m:t>o</m:t>
              </m:r>
              <m:r>
                <m:rPr>
                  <m:sty m:val="p"/>
                </m:rPr>
                <m:t>(</m:t>
              </m:r>
              <m:sSup>
                <m:e>
                  <m:r>
                    <m:t>K</m:t>
                  </m:r>
                </m:e>
                <m:sup>
                  <m:r>
                    <m:rPr>
                      <m:nor/>
                    </m:rPr>
                    <m:t>−1</m:t>
                  </m:r>
                  <m:r>
                    <m:rPr>
                      <m:sty m:val="p"/>
                    </m:rPr>
                    <m:t>/</m:t>
                  </m:r>
                  <m:r>
                    <m:t>2</m:t>
                  </m:r>
                </m:sup>
              </m:sSup>
              <m:r>
                <m:rPr>
                  <m:sty m:val="p"/>
                </m:rPr>
                <m:t>)</m:t>
              </m:r>
            </m:oMath>
            <w:r>
              <w:t xml:space="preserve">, for </w:t>
            </w:r>
            <m:oMath>
              <m:r>
                <m:t>K</m:t>
              </m:r>
              <m:r>
                <m:rPr>
                  <m:sty m:val="p"/>
                </m:rPr>
                <m:t>→</m:t>
              </m:r>
              <m:r>
                <m:rPr>
                  <m:sty m:val="p"/>
                </m:rPr>
                <m:t>∞</m:t>
              </m:r>
            </m:oMath>
            <w:r>
              <w:t xml:space="preserve"> with </w:t>
            </w:r>
            <m:oMath>
              <m:r>
                <m:t>H</m:t>
              </m:r>
            </m:oMath>
            <w:r>
              <w:t xml:space="preserve"> fixed:</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ad>
                        <m:radPr>
                          <m:degHide m:val="on"/>
                        </m:radPr>
                        <m:deg/>
                        <m:e>
                          <m:r>
                            <m:t>K</m:t>
                          </m:r>
                        </m:e>
                      </m:rad>
                      <m:r>
                        <m:t> </m:t>
                      </m:r>
                      <m:d>
                        <m:dPr>
                          <m:begChr m:val="("/>
                          <m:sepChr m:val=""/>
                          <m:endChr m:val=")"/>
                          <m:grow/>
                        </m:dPr>
                        <m:e>
                          <m:sSub>
                            <m:e>
                              <m:acc>
                                <m:accPr>
                                  <m:chr m:val="̂"/>
                                </m:accPr>
                                <m:e>
                                  <m:r>
                                    <m:t>v</m:t>
                                  </m:r>
                                </m:e>
                              </m:acc>
                            </m:e>
                            <m:sub>
                              <m:r>
                                <m:t>π</m:t>
                              </m:r>
                            </m:sub>
                          </m:sSub>
                          <m:r>
                            <m:rPr>
                              <m:sty m:val="p"/>
                            </m:rPr>
                            <m:t>−</m:t>
                          </m:r>
                          <m:sSub>
                            <m:e>
                              <m:r>
                                <m:t>v</m:t>
                              </m:r>
                            </m:e>
                            <m:sub>
                              <m:r>
                                <m:t>π</m:t>
                              </m:r>
                            </m:sub>
                          </m:sSub>
                        </m:e>
                      </m:d>
                      <m:r>
                        <m:rPr>
                          <m:sty m:val="p"/>
                        </m:rPr>
                        <m:t>⇒</m:t>
                      </m:r>
                      <m:r>
                        <m:rPr>
                          <m:nor/>
                        </m:rPr>
                        <m:t>𝒩</m:t>
                      </m:r>
                      <m:d>
                        <m:dPr>
                          <m:begChr m:val="("/>
                          <m:sepChr m:val=""/>
                          <m:endChr m:val=")"/>
                          <m:grow/>
                        </m:dPr>
                        <m:e>
                          <m:r>
                            <m:t>0</m:t>
                          </m:r>
                          <m:r>
                            <m:rPr>
                              <m:sty m:val="p"/>
                            </m:rPr>
                            <m:t>,</m:t>
                          </m:r>
                          <m:sSup>
                            <m:e>
                              <m:r>
                                <m:t>σ</m:t>
                              </m:r>
                            </m:e>
                            <m:sup>
                              <m:r>
                                <m:t>2</m:t>
                              </m:r>
                            </m:sup>
                          </m:sSup>
                        </m:e>
                      </m:d>
                      <m:r>
                        <m:rPr>
                          <m:sty m:val="p"/>
                        </m:rPr>
                        <m:t>,</m:t>
                      </m:r>
                      <m:r>
                        <m:rPr>
                          <m:nor/>
                        </m:rPr>
                        <m:t xml:space="preserve"> </m:t>
                      </m:r>
                      <m:sSup>
                        <m:e>
                          <m:r>
                            <m:t>σ</m:t>
                          </m:r>
                        </m:e>
                        <m:sup>
                          <m:r>
                            <m:t>2</m:t>
                          </m:r>
                        </m:sup>
                      </m:sSup>
                      <m:r>
                        <m:rPr>
                          <m:sty m:val="p"/>
                        </m:rPr>
                        <m:t>=</m:t>
                      </m:r>
                      <m:f>
                        <m:fPr>
                          <m:type m:val="bar"/>
                        </m:fPr>
                        <m:num>
                          <m:r>
                            <m:t>1</m:t>
                          </m:r>
                        </m:num>
                        <m:den>
                          <m:r>
                            <m:t>H</m:t>
                          </m:r>
                        </m:den>
                      </m:f>
                      <m:nary>
                        <m:naryPr>
                          <m:chr m:val="∑"/>
                          <m:limLoc m:val="undOvr"/>
                          <m:subHide m:val="off"/>
                          <m:supHide m:val="off"/>
                        </m:naryPr>
                        <m:sub>
                          <m:sSub>
                            <m:e>
                              <m:r>
                                <m:t>h</m:t>
                              </m:r>
                            </m:e>
                            <m:sub>
                              <m:r>
                                <m:t>1</m:t>
                              </m:r>
                            </m:sub>
                          </m:sSub>
                          <m:r>
                            <m:rPr>
                              <m:sty m:val="p"/>
                            </m:rPr>
                            <m:t>=</m:t>
                          </m:r>
                          <m:r>
                            <m:t>1</m:t>
                          </m:r>
                        </m:sub>
                        <m:sup>
                          <m:r>
                            <m:t>H</m:t>
                          </m:r>
                        </m:sup>
                        <m:e>
                          <m:nary>
                            <m:naryPr>
                              <m:chr m:val="∑"/>
                              <m:limLoc m:val="undOvr"/>
                              <m:subHide m:val="off"/>
                              <m:supHide m:val="off"/>
                            </m:naryPr>
                            <m:sub>
                              <m:sSub>
                                <m:e>
                                  <m:r>
                                    <m:t>h</m:t>
                                  </m:r>
                                </m:e>
                                <m:sub>
                                  <m:r>
                                    <m:t>2</m:t>
                                  </m:r>
                                </m:sub>
                              </m:sSub>
                              <m:r>
                                <m:rPr>
                                  <m:sty m:val="p"/>
                                </m:rPr>
                                <m:t>=</m:t>
                              </m:r>
                              <m:r>
                                <m:t>1</m:t>
                              </m:r>
                            </m:sub>
                            <m:sup>
                              <m:r>
                                <m:t>H</m:t>
                              </m:r>
                            </m:sup>
                            <m:e>
                              <m:sSubSup>
                                <m:e>
                                  <m:r>
                                    <m:t>ν</m:t>
                                  </m:r>
                                </m:e>
                                <m:sub>
                                  <m:sSub>
                                    <m:e>
                                      <m:r>
                                        <m:t>h</m:t>
                                      </m:r>
                                    </m:e>
                                    <m:sub>
                                      <m:r>
                                        <m:t>1</m:t>
                                      </m:r>
                                    </m:sub>
                                  </m:sSub>
                                </m:sub>
                                <m:sup>
                                  <m:r>
                                    <m:rPr>
                                      <m:sty m:val="p"/>
                                    </m:rPr>
                                    <m:t>⊤</m:t>
                                  </m:r>
                                </m:sup>
                              </m:sSubSup>
                            </m:e>
                          </m:nary>
                        </m:e>
                      </m:nary>
                      <m:sSubSup>
                        <m:e>
                          <m:r>
                            <m:t>Σ</m:t>
                          </m:r>
                        </m:e>
                        <m:sub>
                          <m:sSub>
                            <m:e>
                              <m:r>
                                <m:t>h</m:t>
                              </m:r>
                            </m:e>
                            <m:sub>
                              <m:r>
                                <m:t>1</m:t>
                              </m:r>
                            </m:sub>
                          </m:sSub>
                        </m:sub>
                        <m:sup>
                          <m:r>
                            <m:rPr>
                              <m:nor/>
                            </m:rPr>
                            <m:t>−1</m:t>
                          </m:r>
                        </m:sup>
                      </m:sSubSup>
                      <m:sSub>
                        <m:e>
                          <m:r>
                            <m:t>Ω</m:t>
                          </m:r>
                        </m:e>
                        <m:sub>
                          <m:sSub>
                            <m:e>
                              <m:r>
                                <m:t>h</m:t>
                              </m:r>
                            </m:e>
                            <m:sub>
                              <m:r>
                                <m:t>1</m:t>
                              </m:r>
                            </m:sub>
                          </m:sSub>
                          <m:r>
                            <m:rPr>
                              <m:sty m:val="p"/>
                            </m:rPr>
                            <m:t>,</m:t>
                          </m:r>
                          <m:sSub>
                            <m:e>
                              <m:r>
                                <m:t>h</m:t>
                              </m:r>
                            </m:e>
                            <m:sub>
                              <m:r>
                                <m:t>2</m:t>
                              </m:r>
                            </m:sub>
                          </m:sSub>
                        </m:sub>
                      </m:sSub>
                      <m:sSubSup>
                        <m:e>
                          <m:r>
                            <m:t>Σ</m:t>
                          </m:r>
                        </m:e>
                        <m:sub>
                          <m:sSub>
                            <m:e>
                              <m:r>
                                <m:t>h</m:t>
                              </m:r>
                            </m:e>
                            <m:sub>
                              <m:r>
                                <m:t>2</m:t>
                              </m:r>
                            </m:sub>
                          </m:sSub>
                        </m:sub>
                        <m:sup>
                          <m:r>
                            <m:rPr>
                              <m:nor/>
                            </m:rPr>
                            <m:t>−1</m:t>
                          </m:r>
                        </m:sup>
                      </m:sSubSup>
                      <m:sSub>
                        <m:e>
                          <m:r>
                            <m:t>ν</m:t>
                          </m:r>
                        </m:e>
                        <m:sub>
                          <m:sSub>
                            <m:e>
                              <m:r>
                                <m:t>h</m:t>
                              </m:r>
                            </m:e>
                            <m:sub>
                              <m:r>
                                <m:t>2</m:t>
                              </m:r>
                            </m:sub>
                          </m:sSub>
                        </m:sub>
                      </m:sSub>
                    </m:oMath>
                  </m:oMathPara>
                </w:p>
              </w:tc>
              <w:tc>
                <w:tcPr>
                  <w:tcW w:type="dxa" w:w="900"/>
                  <w:vAlign w:val="center"/>
                </w:tcPr>
                <w:p>
                  <w:pPr>
                    <w:jc w:val="right"/>
                  </w:pPr>
                  <w:r>
                    <w:t xml:space="preserve">(195)</w:t>
                  </w:r>
                </w:p>
              </w:tc>
            </w:tr>
          </w:tbl>
          <w:p>
            <w:pPr>
              <w:spacing w:after="80" w:line="288"/>
              <w:jc w:val="both"/>
            </w:pPr>
            <w:r>
              <w:t xml:space="preserve">where </w:t>
            </w:r>
            <m:oMath>
              <m:r>
                <m:t>h</m:t>
              </m:r>
            </m:oMath>
            <w:r>
              <w:t xml:space="preserve"> is the regression stage and </w:t>
            </w:r>
            <m:oMath>
              <m:r>
                <m:t>j</m:t>
              </m:r>
            </m:oMath>
            <w:r>
              <w:t xml:space="preserve"> the step within the episode (the renaming of the indices is ours), and:</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t>Σ</m:t>
                          </m:r>
                        </m:e>
                        <m:sub>
                          <m:r>
                            <m:t>h</m:t>
                          </m:r>
                        </m:sub>
                      </m:sSub>
                      <m:r>
                        <m:rPr>
                          <m:sty m:val="p"/>
                        </m:rPr>
                        <m:t>=</m:t>
                      </m:r>
                      <m:r>
                        <m:rPr>
                          <m:nor/>
                        </m:rPr>
                        <m:t>𝔼</m:t>
                      </m:r>
                      <m:d>
                        <m:dPr>
                          <m:begChr m:val="["/>
                          <m:sepChr m:val=""/>
                          <m:endChr m:val="]"/>
                          <m:grow/>
                        </m:dPr>
                        <m:e>
                          <m:f>
                            <m:fPr>
                              <m:type m:val="bar"/>
                            </m:fPr>
                            <m:num>
                              <m:r>
                                <m:t>1</m:t>
                              </m:r>
                            </m:num>
                            <m:den>
                              <m:r>
                                <m:t>H</m:t>
                              </m:r>
                            </m:den>
                          </m:f>
                          <m:nary>
                            <m:naryPr>
                              <m:chr m:val="∑"/>
                              <m:limLoc m:val="undOvr"/>
                              <m:subHide m:val="off"/>
                              <m:supHide m:val="off"/>
                            </m:naryPr>
                            <m:sub>
                              <m:r>
                                <m:t>j</m:t>
                              </m:r>
                              <m:r>
                                <m:rPr>
                                  <m:sty m:val="p"/>
                                </m:rPr>
                                <m:t>=</m:t>
                              </m:r>
                              <m:r>
                                <m:t>1</m:t>
                              </m:r>
                            </m:sub>
                            <m:sup>
                              <m:r>
                                <m:t>H</m:t>
                              </m:r>
                            </m:sup>
                            <m:e>
                              <m:sSubSup>
                                <m:e>
                                  <m:r>
                                    <m:rPr>
                                      <m:sty m:val="p"/>
                                    </m:rPr>
                                    <m:t>∇</m:t>
                                  </m:r>
                                </m:e>
                                <m:sub>
                                  <m:r>
                                    <m:t>θ</m:t>
                                  </m:r>
                                </m:sub>
                                <m:sup>
                                  <m:r>
                                    <m:rPr>
                                      <m:sty m:val="p"/>
                                    </m:rPr>
                                    <m:t>⊤</m:t>
                                  </m:r>
                                </m:sup>
                              </m:sSubSup>
                            </m:e>
                          </m:nary>
                          <m:r>
                            <m:t>f</m:t>
                          </m:r>
                          <m:d>
                            <m:dPr>
                              <m:begChr m:val="("/>
                              <m:sepChr m:val=""/>
                              <m:endChr m:val=")"/>
                              <m:grow/>
                            </m:dPr>
                            <m:e>
                              <m:sSubSup>
                                <m:e>
                                  <m:r>
                                    <m:t>θ</m:t>
                                  </m:r>
                                </m:e>
                                <m:sub>
                                  <m:r>
                                    <m:t>h</m:t>
                                  </m:r>
                                </m:sub>
                                <m:sup>
                                  <m:r>
                                    <m:rPr>
                                      <m:sty m:val="p"/>
                                    </m:rPr>
                                    <m:t>⋆</m:t>
                                  </m:r>
                                </m:sup>
                              </m:sSubSup>
                              <m:r>
                                <m:rPr>
                                  <m:sty m:val="p"/>
                                </m:rPr>
                                <m:t>,</m:t>
                              </m:r>
                              <m:sSub>
                                <m:e>
                                  <m:r>
                                    <m:t>ϕ</m:t>
                                  </m:r>
                                </m:e>
                                <m:sub>
                                  <m:r>
                                    <m:t>j</m:t>
                                  </m:r>
                                </m:sub>
                              </m:sSub>
                            </m:e>
                          </m:d>
                          <m:r>
                            <m:t> </m:t>
                          </m:r>
                          <m:sSub>
                            <m:e>
                              <m:r>
                                <m:rPr>
                                  <m:sty m:val="p"/>
                                </m:rPr>
                                <m:t>∇</m:t>
                              </m:r>
                            </m:e>
                            <m:sub>
                              <m:r>
                                <m:t>θ</m:t>
                              </m:r>
                            </m:sub>
                          </m:sSub>
                          <m:r>
                            <m:t>f</m:t>
                          </m:r>
                          <m:d>
                            <m:dPr>
                              <m:begChr m:val="("/>
                              <m:sepChr m:val=""/>
                              <m:endChr m:val=")"/>
                              <m:grow/>
                            </m:dPr>
                            <m:e>
                              <m:sSubSup>
                                <m:e>
                                  <m:r>
                                    <m:t>θ</m:t>
                                  </m:r>
                                </m:e>
                                <m:sub>
                                  <m:r>
                                    <m:t>h</m:t>
                                  </m:r>
                                </m:sub>
                                <m:sup>
                                  <m:r>
                                    <m:rPr>
                                      <m:sty m:val="p"/>
                                    </m:rPr>
                                    <m:t>⋆</m:t>
                                  </m:r>
                                </m:sup>
                              </m:sSubSup>
                              <m:r>
                                <m:rPr>
                                  <m:sty m:val="p"/>
                                </m:rPr>
                                <m:t>,</m:t>
                              </m:r>
                              <m:sSub>
                                <m:e>
                                  <m:r>
                                    <m:t>ϕ</m:t>
                                  </m:r>
                                </m:e>
                                <m:sub>
                                  <m:r>
                                    <m:t>j</m:t>
                                  </m:r>
                                </m:sub>
                              </m:sSub>
                            </m:e>
                          </m:d>
                        </m:e>
                      </m:d>
                      <m:r>
                        <m:rPr>
                          <m:sty m:val="p"/>
                        </m:rPr>
                        <m:t>,</m:t>
                      </m:r>
                      <m:r>
                        <m:rPr>
                          <m:nor/>
                        </m:rPr>
                        <m:t xml:space="preserve"> </m:t>
                      </m:r>
                      <m:sSub>
                        <m:e>
                          <m:r>
                            <m:t>Ω</m:t>
                          </m:r>
                        </m:e>
                        <m:sub>
                          <m:sSub>
                            <m:e>
                              <m:r>
                                <m:t>h</m:t>
                              </m:r>
                            </m:e>
                            <m:sub>
                              <m:r>
                                <m:t>1</m:t>
                              </m:r>
                            </m:sub>
                          </m:sSub>
                          <m:r>
                            <m:rPr>
                              <m:sty m:val="p"/>
                            </m:rPr>
                            <m:t>,</m:t>
                          </m:r>
                          <m:sSub>
                            <m:e>
                              <m:r>
                                <m:t>h</m:t>
                              </m:r>
                            </m:e>
                            <m:sub>
                              <m:r>
                                <m:t>2</m:t>
                              </m:r>
                            </m:sub>
                          </m:sSub>
                        </m:sub>
                      </m:sSub>
                      <m:r>
                        <m:rPr>
                          <m:sty m:val="p"/>
                        </m:rPr>
                        <m:t>=</m:t>
                      </m:r>
                      <m:r>
                        <m:rPr>
                          <m:nor/>
                        </m:rPr>
                        <m:t>𝔼</m:t>
                      </m:r>
                      <m:d>
                        <m:dPr>
                          <m:begChr m:val="["/>
                          <m:sepChr m:val=""/>
                          <m:endChr m:val="]"/>
                          <m:grow/>
                        </m:dPr>
                        <m:e>
                          <m:f>
                            <m:fPr>
                              <m:type m:val="bar"/>
                            </m:fPr>
                            <m:num>
                              <m:r>
                                <m:t>1</m:t>
                              </m:r>
                            </m:num>
                            <m:den>
                              <m:r>
                                <m:t>H</m:t>
                              </m:r>
                            </m:den>
                          </m:f>
                          <m:nary>
                            <m:naryPr>
                              <m:chr m:val="∑"/>
                              <m:limLoc m:val="undOvr"/>
                              <m:subHide m:val="off"/>
                              <m:supHide m:val="off"/>
                            </m:naryPr>
                            <m:sub>
                              <m:r>
                                <m:t>j</m:t>
                              </m:r>
                              <m:r>
                                <m:rPr>
                                  <m:sty m:val="p"/>
                                </m:rPr>
                                <m:t>=</m:t>
                              </m:r>
                              <m:r>
                                <m:t>1</m:t>
                              </m:r>
                            </m:sub>
                            <m:sup>
                              <m:r>
                                <m:t>H</m:t>
                              </m:r>
                            </m:sup>
                            <m:e>
                              <m:sSubSup>
                                <m:e>
                                  <m:r>
                                    <m:rPr>
                                      <m:sty m:val="p"/>
                                    </m:rPr>
                                    <m:t>∇</m:t>
                                  </m:r>
                                </m:e>
                                <m:sub>
                                  <m:r>
                                    <m:t>θ</m:t>
                                  </m:r>
                                </m:sub>
                                <m:sup>
                                  <m:r>
                                    <m:rPr>
                                      <m:sty m:val="p"/>
                                    </m:rPr>
                                    <m:t>⊤</m:t>
                                  </m:r>
                                </m:sup>
                              </m:sSubSup>
                            </m:e>
                          </m:nary>
                          <m:r>
                            <m:t>f</m:t>
                          </m:r>
                          <m:d>
                            <m:dPr>
                              <m:begChr m:val="("/>
                              <m:sepChr m:val=""/>
                              <m:endChr m:val=")"/>
                              <m:grow/>
                            </m:dPr>
                            <m:e>
                              <m:sSubSup>
                                <m:e>
                                  <m:r>
                                    <m:t>θ</m:t>
                                  </m:r>
                                </m:e>
                                <m:sub>
                                  <m:sSub>
                                    <m:e>
                                      <m:r>
                                        <m:t>h</m:t>
                                      </m:r>
                                    </m:e>
                                    <m:sub>
                                      <m:r>
                                        <m:t>1</m:t>
                                      </m:r>
                                    </m:sub>
                                  </m:sSub>
                                </m:sub>
                                <m:sup>
                                  <m:r>
                                    <m:rPr>
                                      <m:sty m:val="p"/>
                                    </m:rPr>
                                    <m:t>⋆</m:t>
                                  </m:r>
                                </m:sup>
                              </m:sSubSup>
                              <m:r>
                                <m:rPr>
                                  <m:sty m:val="p"/>
                                </m:rPr>
                                <m:t>,</m:t>
                              </m:r>
                              <m:sSub>
                                <m:e>
                                  <m:r>
                                    <m:t>ϕ</m:t>
                                  </m:r>
                                </m:e>
                                <m:sub>
                                  <m:r>
                                    <m:t>j</m:t>
                                  </m:r>
                                </m:sub>
                              </m:sSub>
                            </m:e>
                          </m:d>
                          <m:r>
                            <m:t> </m:t>
                          </m:r>
                          <m:sSub>
                            <m:e>
                              <m:r>
                                <m:rPr>
                                  <m:sty m:val="p"/>
                                </m:rPr>
                                <m:t>∇</m:t>
                              </m:r>
                            </m:e>
                            <m:sub>
                              <m:r>
                                <m:t>θ</m:t>
                              </m:r>
                            </m:sub>
                          </m:sSub>
                          <m:r>
                            <m:t>f</m:t>
                          </m:r>
                          <m:d>
                            <m:dPr>
                              <m:begChr m:val="("/>
                              <m:sepChr m:val=""/>
                              <m:endChr m:val=")"/>
                              <m:grow/>
                            </m:dPr>
                            <m:e>
                              <m:sSubSup>
                                <m:e>
                                  <m:r>
                                    <m:t>θ</m:t>
                                  </m:r>
                                </m:e>
                                <m:sub>
                                  <m:sSub>
                                    <m:e>
                                      <m:r>
                                        <m:t>h</m:t>
                                      </m:r>
                                    </m:e>
                                    <m:sub>
                                      <m:r>
                                        <m:t>2</m:t>
                                      </m:r>
                                    </m:sub>
                                  </m:sSub>
                                </m:sub>
                                <m:sup>
                                  <m:r>
                                    <m:rPr>
                                      <m:sty m:val="p"/>
                                    </m:rPr>
                                    <m:t>⋆</m:t>
                                  </m:r>
                                </m:sup>
                              </m:sSubSup>
                              <m:r>
                                <m:rPr>
                                  <m:sty m:val="p"/>
                                </m:rPr>
                                <m:t>,</m:t>
                              </m:r>
                              <m:sSub>
                                <m:e>
                                  <m:r>
                                    <m:t>ϕ</m:t>
                                  </m:r>
                                </m:e>
                                <m:sub>
                                  <m:r>
                                    <m:t>j</m:t>
                                  </m:r>
                                </m:sub>
                              </m:sSub>
                            </m:e>
                          </m:d>
                          <m:r>
                            <m:t> </m:t>
                          </m:r>
                          <m:sSub>
                            <m:e>
                              <m:r>
                                <m:t>ε</m:t>
                              </m:r>
                            </m:e>
                            <m:sub>
                              <m:sSub>
                                <m:e>
                                  <m:r>
                                    <m:t>h</m:t>
                                  </m:r>
                                </m:e>
                                <m:sub>
                                  <m:r>
                                    <m:t>1</m:t>
                                  </m:r>
                                </m:sub>
                              </m:sSub>
                              <m:r>
                                <m:rPr>
                                  <m:sty m:val="p"/>
                                </m:rPr>
                                <m:t>,</m:t>
                              </m:r>
                              <m:r>
                                <m:t>j</m:t>
                              </m:r>
                            </m:sub>
                          </m:sSub>
                          <m:r>
                            <m:t> </m:t>
                          </m:r>
                          <m:sSub>
                            <m:e>
                              <m:r>
                                <m:t>ε</m:t>
                              </m:r>
                            </m:e>
                            <m:sub>
                              <m:sSub>
                                <m:e>
                                  <m:r>
                                    <m:t>h</m:t>
                                  </m:r>
                                </m:e>
                                <m:sub>
                                  <m:r>
                                    <m:t>2</m:t>
                                  </m:r>
                                </m:sub>
                              </m:sSub>
                              <m:r>
                                <m:rPr>
                                  <m:sty m:val="p"/>
                                </m:rPr>
                                <m:t>,</m:t>
                              </m:r>
                              <m:r>
                                <m:t>j</m:t>
                              </m:r>
                            </m:sub>
                          </m:sSub>
                        </m:e>
                      </m:d>
                    </m:oMath>
                  </m:oMathPara>
                </w:p>
              </w:tc>
              <w:tc>
                <w:tcPr>
                  <w:tcW w:type="dxa" w:w="900"/>
                  <w:vAlign w:val="center"/>
                </w:tcPr>
                <w:p>
                  <w:pPr>
                    <w:jc w:val="right"/>
                  </w:pPr>
                  <w:r>
                    <w:t xml:space="preserve">(196)</w:t>
                  </w:r>
                </w:p>
              </w:tc>
            </w:tr>
          </w:tbl>
          <w:p>
            <w:pPr>
              <w:spacing w:after="80" w:line="288"/>
              <w:jc w:val="both"/>
            </w:pPr>
            <w:r>
              <w:t xml:space="preserve">with </w:t>
            </w:r>
            <m:oMath>
              <m:sSub>
                <m:e>
                  <m:r>
                    <m:t>ε</m:t>
                  </m:r>
                </m:e>
                <m:sub>
                  <m:r>
                    <m:t>h</m:t>
                  </m:r>
                  <m:r>
                    <m:rPr>
                      <m:sty m:val="p"/>
                    </m:rPr>
                    <m:t>,</m:t>
                  </m:r>
                  <m:r>
                    <m:t>j</m:t>
                  </m:r>
                </m:sub>
              </m:sSub>
              <m:r>
                <m:rPr>
                  <m:sty m:val="p"/>
                </m:rPr>
                <m:t>=</m:t>
              </m:r>
              <m:r>
                <m:t>f</m:t>
              </m:r>
              <m:r>
                <m:rPr>
                  <m:sty m:val="p"/>
                </m:rPr>
                <m:t>(</m:t>
              </m:r>
              <m:sSubSup>
                <m:e>
                  <m:r>
                    <m:t>θ</m:t>
                  </m:r>
                </m:e>
                <m:sub>
                  <m:r>
                    <m:t>h</m:t>
                  </m:r>
                </m:sub>
                <m:sup>
                  <m:r>
                    <m:rPr>
                      <m:sty m:val="p"/>
                    </m:rPr>
                    <m:t>⋆</m:t>
                  </m:r>
                </m:sup>
              </m:sSubSup>
              <m:r>
                <m:rPr>
                  <m:sty m:val="p"/>
                </m:rPr>
                <m:t>,</m:t>
              </m:r>
              <m:sSub>
                <m:e>
                  <m:r>
                    <m:t>ϕ</m:t>
                  </m:r>
                </m:e>
                <m:sub>
                  <m:r>
                    <m:t>j</m:t>
                  </m:r>
                </m:sub>
              </m:sSub>
              <m:r>
                <m:rPr>
                  <m:sty m:val="p"/>
                </m:rPr>
                <m:t>)</m:t>
              </m:r>
              <m:r>
                <m:rPr>
                  <m:sty m:val="p"/>
                </m:rPr>
                <m:t>−</m:t>
              </m:r>
              <m:sSub>
                <m:e>
                  <m:r>
                    <m:t>r</m:t>
                  </m:r>
                </m:e>
                <m:sub>
                  <m:r>
                    <m:t>j</m:t>
                  </m:r>
                </m:sub>
              </m:sSub>
              <m:r>
                <m:rPr>
                  <m:sty m:val="p"/>
                </m:rPr>
                <m:t>−</m:t>
              </m:r>
              <m:sSup>
                <m:e>
                  <m:r>
                    <m:rPr>
                      <m:nor/>
                    </m:rPr>
                    <m:t>𝔼</m:t>
                  </m:r>
                </m:e>
                <m:sup>
                  <m:r>
                    <m:t>π</m:t>
                  </m:r>
                </m:sup>
              </m:sSup>
              <m:r>
                <m:rPr>
                  <m:sty m:val="p"/>
                </m:rPr>
                <m:t>[</m:t>
              </m:r>
              <m:r>
                <m:t>f</m:t>
              </m:r>
              <m:r>
                <m:rPr>
                  <m:sty m:val="p"/>
                </m:rPr>
                <m:t>(</m:t>
              </m:r>
              <m:sSubSup>
                <m:e>
                  <m:r>
                    <m:t>θ</m:t>
                  </m:r>
                </m:e>
                <m:sub>
                  <m:r>
                    <m:t>h</m:t>
                  </m:r>
                  <m:r>
                    <m:rPr>
                      <m:sty m:val="p"/>
                    </m:rPr>
                    <m:t>+</m:t>
                  </m:r>
                  <m:r>
                    <m:t>1</m:t>
                  </m:r>
                </m:sub>
                <m:sup>
                  <m:r>
                    <m:rPr>
                      <m:sty m:val="p"/>
                    </m:rPr>
                    <m:t>⋆</m:t>
                  </m:r>
                </m:sup>
              </m:sSubSup>
              <m:r>
                <m:rPr>
                  <m:sty m:val="p"/>
                </m:rPr>
                <m:t>,</m:t>
              </m:r>
              <m:sSub>
                <m:e>
                  <m:r>
                    <m:t>ϕ</m:t>
                  </m:r>
                </m:e>
                <m:sub>
                  <m:r>
                    <m:t>j</m:t>
                  </m:r>
                  <m:r>
                    <m:rPr>
                      <m:sty m:val="p"/>
                    </m:rPr>
                    <m:t>+</m:t>
                  </m:r>
                  <m:r>
                    <m:t>1</m:t>
                  </m:r>
                </m:sub>
              </m:sSub>
              <m:r>
                <m:rPr>
                  <m:sty m:val="p"/>
                </m:rPr>
                <m:t>)</m:t>
              </m:r>
              <m:r>
                <m:rPr>
                  <m:sty m:val="p"/>
                </m:rPr>
                <m:t>∣</m:t>
              </m:r>
              <m:sSub>
                <m:e>
                  <m:r>
                    <m:t>s</m:t>
                  </m:r>
                </m:e>
                <m:sub>
                  <m:r>
                    <m:t>j</m:t>
                  </m:r>
                  <m:r>
                    <m:rPr>
                      <m:sty m:val="p"/>
                    </m:rPr>
                    <m:t>+</m:t>
                  </m:r>
                  <m:r>
                    <m:t>1</m:t>
                  </m:r>
                </m:sub>
              </m:sSub>
              <m:r>
                <m:rPr>
                  <m:sty m:val="p"/>
                </m:rPr>
                <m:t>]</m:t>
              </m:r>
            </m:oMath>
            <w:r>
              <w:t xml:space="preserve"> and </w:t>
            </w:r>
            <m:oMath>
              <m:sSub>
                <m:e>
                  <m:r>
                    <m:t>ν</m:t>
                  </m:r>
                </m:e>
                <m:sub>
                  <m:r>
                    <m:t>h</m:t>
                  </m:r>
                </m:sub>
              </m:sSub>
            </m:oMath>
            <w:r>
              <w:t xml:space="preserve"> as above. Remark 6.2: in the linear case the variance is "exactly the same" as in [15]; in the tabular, time-inhomogeneous case it matches Remark 3.2 of Yin &amp; Wang (2020). Corollary 6.3 (tightness, via Prohorov): for every </w:t>
            </w:r>
            <m:oMath>
              <m:r>
                <m:t>δ</m:t>
              </m:r>
            </m:oMath>
            <w:r>
              <w:t xml:space="preserve"> there exists </w:t>
            </w:r>
            <m:oMath>
              <m:r>
                <m:t>B</m:t>
              </m:r>
              <m:r>
                <m:rPr>
                  <m:sty m:val="p"/>
                </m:rPr>
                <m:t>(</m:t>
              </m:r>
              <m:r>
                <m:t>δ</m:t>
              </m:r>
              <m:r>
                <m:rPr>
                  <m:sty m:val="p"/>
                </m:rPr>
                <m:t>)</m:t>
              </m:r>
            </m:oMath>
            <w:r>
              <w:t xml:space="preserve"> with </w:t>
            </w:r>
            <m:oMath>
              <m:sSub>
                <m:e>
                  <m:r>
                    <m:rPr>
                      <m:nor/>
                    </m:rPr>
                    <m:t>sup</m:t>
                  </m:r>
                </m:e>
                <m:sub>
                  <m:r>
                    <m:t>K</m:t>
                  </m:r>
                </m:sub>
              </m:sSub>
              <m:r>
                <m:rPr>
                  <m:nor/>
                </m:rPr>
                <m:t xml:space="preserve"> </m:t>
              </m:r>
              <m:r>
                <m:rPr>
                  <m:nor/>
                </m:rPr>
                <m:t>ℙ</m:t>
              </m:r>
              <m:r>
                <m:rPr>
                  <m:sty m:val="p"/>
                </m:rPr>
                <m:t>(</m:t>
              </m:r>
              <m:r>
                <m:rPr>
                  <m:sty m:val="p"/>
                </m:rPr>
                <m:t>∥</m:t>
              </m:r>
              <m:rad>
                <m:radPr>
                  <m:degHide m:val="on"/>
                </m:radPr>
                <m:deg/>
                <m:e>
                  <m:r>
                    <m:t>K</m:t>
                  </m:r>
                </m:e>
              </m:rad>
              <m:r>
                <m:rPr>
                  <m:sty m:val="p"/>
                </m:rPr>
                <m:t>(</m:t>
              </m:r>
              <m:sSub>
                <m:e>
                  <m:acc>
                    <m:accPr>
                      <m:chr m:val="̂"/>
                    </m:accPr>
                    <m:e>
                      <m:r>
                        <m:t>θ</m:t>
                      </m:r>
                    </m:e>
                  </m:acc>
                </m:e>
                <m:sub>
                  <m:r>
                    <m:t>K</m:t>
                  </m:r>
                </m:sub>
              </m:sSub>
              <m:r>
                <m:rPr>
                  <m:sty m:val="p"/>
                </m:rPr>
                <m:t>−</m:t>
              </m:r>
              <m:sSup>
                <m:e>
                  <m:r>
                    <m:t>θ</m:t>
                  </m:r>
                </m:e>
                <m:sup>
                  <m:r>
                    <m:rPr>
                      <m:sty m:val="p"/>
                    </m:rPr>
                    <m:t>⋆</m:t>
                  </m:r>
                </m:sup>
              </m:sSup>
              <m:r>
                <m:rPr>
                  <m:sty m:val="p"/>
                </m:rPr>
                <m:t>)</m:t>
              </m:r>
              <m:sSub>
                <m:e>
                  <m:r>
                    <m:rPr>
                      <m:sty m:val="p"/>
                    </m:rPr>
                    <m:t>∥</m:t>
                  </m:r>
                </m:e>
                <m:sub>
                  <m:r>
                    <m:t>2</m:t>
                  </m:r>
                </m:sub>
              </m:sSub>
              <m:r>
                <m:rPr>
                  <m:sty m:val="p"/>
                </m:rPr>
                <m:t>&gt;</m:t>
              </m:r>
              <m:r>
                <m:t>B</m:t>
              </m:r>
              <m:r>
                <m:rPr>
                  <m:sty m:val="p"/>
                </m:rPr>
                <m:t>(</m:t>
              </m:r>
              <m:r>
                <m:t>δ</m:t>
              </m:r>
              <m:r>
                <m:rPr>
                  <m:sty m:val="p"/>
                </m:rPr>
                <m:t>)</m:t>
              </m:r>
              <m:r>
                <m:rPr>
                  <m:sty m:val="p"/>
                </m:rPr>
                <m:t>)</m:t>
              </m:r>
              <m:r>
                <m:rPr>
                  <m:sty m:val="p"/>
                </m:rPr>
                <m:t>≤</m:t>
              </m:r>
              <m:r>
                <m:t>δ</m:t>
              </m:r>
            </m:oMath>
            <w:r>
              <w:t xml:space="preserve">.</w:t>
            </w:r>
          </w:p>
          <w:p>
            <w:pPr>
              <w:spacing w:after="80" w:line="288"/>
              <w:jc w:val="both"/>
            </w:pPr>
            <w:r>
              <w:t xml:space="preserve">(ii) </w:t>
            </w:r>
            <w:r>
              <w:rPr>
                <w:i/>
                <w:iCs/>
              </w:rPr>
              <w:t xml:space="preserve">The bootstrap (Theorem 7.1 and Corollary 7.2).</w:t>
            </w:r>
            <w:r>
              <w:t xml:space="preserve"> Episodes, not transitions, are resampled. The estimator </w:t>
            </w:r>
            <m:oMath>
              <m:sSup>
                <m:e>
                  <m:acc>
                    <m:accPr>
                      <m:chr m:val="̂"/>
                    </m:accPr>
                    <m:e>
                      <m:r>
                        <m:t>θ</m:t>
                      </m:r>
                    </m:e>
                  </m:acc>
                </m:e>
                <m:sup>
                  <m:r>
                    <m:rPr>
                      <m:sty m:val="p"/>
                    </m:rPr>
                    <m:t>∘</m:t>
                  </m:r>
                </m:sup>
              </m:sSup>
            </m:oMath>
            <w:r>
              <w:t xml:space="preserve"> solves the equation with episode weights </w:t>
            </w:r>
            <m:oMath>
              <m:sSub>
                <m:e>
                  <m:r>
                    <m:t>ω</m:t>
                  </m:r>
                </m:e>
                <m:sub>
                  <m:r>
                    <m:t>k</m:t>
                  </m:r>
                </m:sub>
              </m:sSub>
            </m:oMath>
            <w:r>
              <w:t xml:space="preserve">, and, conditionally on the data:</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f>
                        <m:fPr>
                          <m:type m:val="bar"/>
                        </m:fPr>
                        <m:num>
                          <m:r>
                            <m:t>1</m:t>
                          </m:r>
                        </m:num>
                        <m:den>
                          <m:r>
                            <m:t>K</m:t>
                          </m:r>
                        </m:den>
                      </m:f>
                      <m:nary>
                        <m:naryPr>
                          <m:chr m:val="∑"/>
                          <m:limLoc m:val="undOvr"/>
                          <m:subHide m:val="off"/>
                          <m:supHide m:val="off"/>
                        </m:naryPr>
                        <m:sub>
                          <m:r>
                            <m:t>k</m:t>
                          </m:r>
                          <m:r>
                            <m:rPr>
                              <m:sty m:val="p"/>
                            </m:rPr>
                            <m:t>=</m:t>
                          </m:r>
                          <m:r>
                            <m:t>1</m:t>
                          </m:r>
                        </m:sub>
                        <m:sup>
                          <m:r>
                            <m:t>K</m:t>
                          </m:r>
                        </m:sup>
                        <m:e>
                          <m:sSub>
                            <m:e>
                              <m:r>
                                <m:t>ω</m:t>
                              </m:r>
                            </m:e>
                            <m:sub>
                              <m:r>
                                <m:t>k</m:t>
                              </m:r>
                            </m:sub>
                          </m:sSub>
                        </m:e>
                      </m:nary>
                      <m:r>
                        <m:t> </m:t>
                      </m:r>
                      <m:r>
                        <m:t>z</m:t>
                      </m:r>
                      <m:d>
                        <m:dPr>
                          <m:begChr m:val="("/>
                          <m:sepChr m:val=""/>
                          <m:endChr m:val=")"/>
                          <m:grow/>
                        </m:dPr>
                        <m:e>
                          <m:sSup>
                            <m:e>
                              <m:acc>
                                <m:accPr>
                                  <m:chr m:val="̂"/>
                                </m:accPr>
                                <m:e>
                                  <m:r>
                                    <m:t>θ</m:t>
                                  </m:r>
                                </m:e>
                              </m:acc>
                            </m:e>
                            <m:sup>
                              <m:r>
                                <m:rPr>
                                  <m:sty m:val="p"/>
                                </m:rPr>
                                <m:t>∘</m:t>
                              </m:r>
                            </m:sup>
                          </m:sSup>
                          <m:r>
                            <m:rPr>
                              <m:sty m:val="p"/>
                            </m:rPr>
                            <m:t>,</m:t>
                          </m:r>
                          <m:sSub>
                            <m:e>
                              <m:r>
                                <m:rPr>
                                  <m:nor/>
                                </m:rPr>
                                <m:t>τ</m:t>
                              </m:r>
                            </m:e>
                            <m:sub>
                              <m:r>
                                <m:t>k</m:t>
                              </m:r>
                            </m:sub>
                          </m:sSub>
                        </m:e>
                      </m:d>
                      <m:r>
                        <m:rPr>
                          <m:sty m:val="p"/>
                        </m:rPr>
                        <m:t>+</m:t>
                      </m:r>
                      <m:r>
                        <m:t>λ</m:t>
                      </m:r>
                      <m:r>
                        <m:t>R</m:t>
                      </m:r>
                      <m:d>
                        <m:dPr>
                          <m:begChr m:val="("/>
                          <m:sepChr m:val=""/>
                          <m:endChr m:val=")"/>
                          <m:grow/>
                        </m:dPr>
                        <m:e>
                          <m:sSup>
                            <m:e>
                              <m:acc>
                                <m:accPr>
                                  <m:chr m:val="̂"/>
                                </m:accPr>
                                <m:e>
                                  <m:r>
                                    <m:t>θ</m:t>
                                  </m:r>
                                </m:e>
                              </m:acc>
                            </m:e>
                            <m:sup>
                              <m:r>
                                <m:rPr>
                                  <m:sty m:val="p"/>
                                </m:rPr>
                                <m:t>∘</m:t>
                              </m:r>
                            </m:sup>
                          </m:sSup>
                        </m:e>
                      </m:d>
                      <m:r>
                        <m:rPr>
                          <m:sty m:val="p"/>
                        </m:rPr>
                        <m:t>=</m:t>
                      </m:r>
                      <m:r>
                        <m:t>0</m:t>
                      </m:r>
                      <m:r>
                        <m:rPr>
                          <m:sty m:val="p"/>
                        </m:rPr>
                        <m:t>,</m:t>
                      </m:r>
                      <m:r>
                        <m:rPr>
                          <m:nor/>
                        </m:rPr>
                        <m:t xml:space="preserve"> </m:t>
                      </m:r>
                      <m:rad>
                        <m:radPr>
                          <m:degHide m:val="on"/>
                        </m:radPr>
                        <m:deg/>
                        <m:e>
                          <m:r>
                            <m:t>K</m:t>
                          </m:r>
                        </m:e>
                      </m:rad>
                      <m:r>
                        <m:t> </m:t>
                      </m:r>
                      <m:d>
                        <m:dPr>
                          <m:begChr m:val="("/>
                          <m:sepChr m:val=""/>
                          <m:endChr m:val=")"/>
                          <m:grow/>
                        </m:dPr>
                        <m:e>
                          <m:sSup>
                            <m:e>
                              <m:acc>
                                <m:accPr>
                                  <m:chr m:val="̂"/>
                                </m:accPr>
                                <m:e>
                                  <m:r>
                                    <m:t>v</m:t>
                                  </m:r>
                                </m:e>
                              </m:acc>
                            </m:e>
                            <m:sup>
                              <m:r>
                                <m:rPr>
                                  <m:sty m:val="p"/>
                                </m:rPr>
                                <m:t>∘</m:t>
                              </m:r>
                            </m:sup>
                          </m:sSup>
                          <m:r>
                            <m:rPr>
                              <m:sty m:val="p"/>
                            </m:rPr>
                            <m:t>−</m:t>
                          </m:r>
                          <m:acc>
                            <m:accPr>
                              <m:chr m:val="̂"/>
                            </m:accPr>
                            <m:e>
                              <m:r>
                                <m:t>v</m:t>
                              </m:r>
                            </m:e>
                          </m:acc>
                        </m:e>
                      </m:d>
                      <m:r>
                        <m:rPr>
                          <m:sty m:val="p"/>
                        </m:rPr>
                        <m:t>⇒</m:t>
                      </m:r>
                      <m:r>
                        <m:rPr>
                          <m:nor/>
                        </m:rPr>
                        <m:t>𝒩</m:t>
                      </m:r>
                      <m:d>
                        <m:dPr>
                          <m:begChr m:val="("/>
                          <m:sepChr m:val=""/>
                          <m:endChr m:val=")"/>
                          <m:grow/>
                        </m:dPr>
                        <m:e>
                          <m:r>
                            <m:t>0</m:t>
                          </m:r>
                          <m:r>
                            <m:rPr>
                              <m:sty m:val="p"/>
                            </m:rPr>
                            <m:t>,</m:t>
                          </m:r>
                          <m:sSub>
                            <m:e>
                              <m:r>
                                <m:t>k</m:t>
                              </m:r>
                            </m:e>
                            <m:sub>
                              <m:r>
                                <m:t>0</m:t>
                              </m:r>
                            </m:sub>
                          </m:sSub>
                          <m:r>
                            <m:t> </m:t>
                          </m:r>
                          <m:sSup>
                            <m:e>
                              <m:r>
                                <m:t>σ</m:t>
                              </m:r>
                            </m:e>
                            <m:sup>
                              <m:r>
                                <m:t>2</m:t>
                              </m:r>
                            </m:sup>
                          </m:sSup>
                        </m:e>
                      </m:d>
                    </m:oMath>
                  </m:oMathPara>
                </w:p>
              </w:tc>
              <w:tc>
                <w:tcPr>
                  <w:tcW w:type="dxa" w:w="900"/>
                  <w:vAlign w:val="center"/>
                </w:tcPr>
                <w:p>
                  <w:pPr>
                    <w:jc w:val="right"/>
                  </w:pPr>
                  <w:r>
                    <w:t xml:space="preserve">(197)</w:t>
                  </w:r>
                </w:p>
              </w:tc>
            </w:tr>
          </w:tbl>
          <w:p>
            <w:pPr>
              <w:spacing w:after="80" w:line="288"/>
              <w:jc w:val="both"/>
            </w:pPr>
            <w:r>
              <w:t xml:space="preserve">In the vanilla bootstrap, the </w:t>
            </w:r>
            <m:oMath>
              <m:sSub>
                <m:e>
                  <m:r>
                    <m:t>ω</m:t>
                  </m:r>
                </m:e>
                <m:sub>
                  <m:r>
                    <m:t>k</m:t>
                  </m:r>
                </m:sub>
              </m:sSub>
            </m:oMath>
            <w:r>
              <w:t xml:space="preserve"> are the multinomial counts and </w:t>
            </w:r>
            <m:oMath>
              <m:sSub>
                <m:e>
                  <m:r>
                    <m:t>k</m:t>
                  </m:r>
                </m:e>
                <m:sub>
                  <m:r>
                    <m:t>0</m:t>
                  </m:r>
                </m:sub>
              </m:sSub>
              <m:r>
                <m:rPr>
                  <m:sty m:val="p"/>
                </m:rPr>
                <m:t>=</m:t>
              </m:r>
              <m:r>
                <m:t>1</m:t>
              </m:r>
            </m:oMath>
            <w:r>
              <w:t xml:space="preserve">. In the multiplier bootstrap, </w:t>
            </w:r>
            <m:oMath>
              <m:sSub>
                <m:e>
                  <m:r>
                    <m:t>ω</m:t>
                  </m:r>
                </m:e>
                <m:sub>
                  <m:r>
                    <m:t>k</m:t>
                  </m:r>
                </m:sub>
              </m:sSub>
              <m:r>
                <m:rPr>
                  <m:sty m:val="p"/>
                </m:rPr>
                <m:t>=</m:t>
              </m:r>
              <m:sSub>
                <m:e>
                  <m:r>
                    <m:t>u</m:t>
                  </m:r>
                </m:e>
                <m:sub>
                  <m:r>
                    <m:t>k</m:t>
                  </m:r>
                </m:sub>
              </m:sSub>
              <m:r>
                <m:rPr>
                  <m:sty m:val="p"/>
                </m:rPr>
                <m:t>/</m:t>
              </m:r>
              <m:sSub>
                <m:e>
                  <m:acc>
                    <m:accPr>
                      <m:chr m:val="̅"/>
                    </m:accPr>
                    <m:e>
                      <m:r>
                        <m:t>u</m:t>
                      </m:r>
                    </m:e>
                  </m:acc>
                </m:e>
                <m:sub>
                  <m:r>
                    <m:t>K</m:t>
                  </m:r>
                </m:sub>
              </m:sSub>
            </m:oMath>
            <w:r>
              <w:t xml:space="preserve">, with </w:t>
            </w:r>
            <m:oMath>
              <m:sSub>
                <m:e>
                  <m:r>
                    <m:t>u</m:t>
                  </m:r>
                </m:e>
                <m:sub>
                  <m:r>
                    <m:t>k</m:t>
                  </m:r>
                </m:sub>
              </m:sSub>
            </m:oMath>
            <w:r>
              <w:t xml:space="preserve"> realizations of a non-constant variable </w:t>
            </w:r>
            <m:oMath>
              <m:r>
                <m:t>U</m:t>
              </m:r>
              <m:r>
                <m:rPr>
                  <m:sty m:val="p"/>
                </m:rPr>
                <m:t>≥</m:t>
              </m:r>
              <m:r>
                <m:t>0</m:t>
              </m:r>
            </m:oMath>
            <w:r>
              <w:t xml:space="preserve"> with mean </w:t>
            </w:r>
            <m:oMath>
              <m:r>
                <m:t>m</m:t>
              </m:r>
              <m:r>
                <m:rPr>
                  <m:sty m:val="p"/>
                </m:rPr>
                <m:t>&gt;</m:t>
              </m:r>
              <m:r>
                <m:t>0</m:t>
              </m:r>
            </m:oMath>
            <w:r>
              <w:t xml:space="preserve">, variance </w:t>
            </w:r>
            <m:oMath>
              <m:r>
                <m:t>0</m:t>
              </m:r>
              <m:r>
                <m:rPr>
                  <m:sty m:val="p"/>
                </m:rPr>
                <m:t>&lt;</m:t>
              </m:r>
              <m:sSup>
                <m:e>
                  <m:r>
                    <m:t>η</m:t>
                  </m:r>
                </m:e>
                <m:sup>
                  <m:r>
                    <m:t>2</m:t>
                  </m:r>
                </m:sup>
              </m:sSup>
              <m:r>
                <m:rPr>
                  <m:sty m:val="p"/>
                </m:rPr>
                <m:t>&lt;</m:t>
              </m:r>
              <m:r>
                <m:rPr>
                  <m:sty m:val="p"/>
                </m:rPr>
                <m:t>∞</m:t>
              </m:r>
            </m:oMath>
            <w:r>
              <w:t xml:space="preserve"> and </w:t>
            </w:r>
            <m:oMath>
              <m:nary>
                <m:naryPr>
                  <m:chr m:val="∫"/>
                  <m:limLoc m:val="subSup"/>
                  <m:subHide m:val="off"/>
                  <m:supHide m:val="off"/>
                </m:naryPr>
                <m:sub>
                  <m:r>
                    <m:t>0</m:t>
                  </m:r>
                </m:sub>
                <m:sup>
                  <m:r>
                    <m:rPr>
                      <m:sty m:val="p"/>
                    </m:rPr>
                    <m:t>∞</m:t>
                  </m:r>
                </m:sup>
                <m:e>
                  <m:rad>
                    <m:radPr>
                      <m:degHide m:val="on"/>
                    </m:radPr>
                    <m:deg/>
                    <m:e>
                      <m:r>
                        <m:rPr>
                          <m:nor/>
                        </m:rPr>
                        <m:t>ℙ</m:t>
                      </m:r>
                      <m:r>
                        <m:rPr>
                          <m:sty m:val="p"/>
                        </m:rPr>
                        <m:t>(</m:t>
                      </m:r>
                      <m:d>
                        <m:dPr>
                          <m:begChr m:val="|"/>
                          <m:sepChr m:val=""/>
                          <m:endChr m:val="|"/>
                          <m:grow/>
                        </m:dPr>
                        <m:e>
                          <m:r>
                            <m:t>U</m:t>
                          </m:r>
                        </m:e>
                      </m:d>
                      <m:r>
                        <m:rPr>
                          <m:sty m:val="p"/>
                        </m:rPr>
                        <m:t>&gt;</m:t>
                      </m:r>
                      <m:r>
                        <m:t>x</m:t>
                      </m:r>
                      <m:r>
                        <m:rPr>
                          <m:sty m:val="p"/>
                        </m:rPr>
                        <m:t>)</m:t>
                      </m:r>
                    </m:e>
                  </m:rad>
                </m:e>
              </m:nary>
              <m:r>
                <m:t> </m:t>
              </m:r>
              <m:r>
                <m:rPr>
                  <m:nor/>
                </m:rPr>
                <m:t>d</m:t>
              </m:r>
              <m:r>
                <m:t>x</m:t>
              </m:r>
              <m:r>
                <m:rPr>
                  <m:sty m:val="p"/>
                </m:rPr>
                <m:t>&lt;</m:t>
              </m:r>
              <m:r>
                <m:rPr>
                  <m:sty m:val="p"/>
                </m:rPr>
                <m:t>∞</m:t>
              </m:r>
            </m:oMath>
            <w:r>
              <w:t xml:space="preserve">; then </w:t>
            </w:r>
            <m:oMath>
              <m:sSub>
                <m:e>
                  <m:r>
                    <m:t>k</m:t>
                  </m:r>
                </m:e>
                <m:sub>
                  <m:r>
                    <m:t>0</m:t>
                  </m:r>
                </m:sub>
              </m:sSub>
              <m:r>
                <m:rPr>
                  <m:sty m:val="p"/>
                </m:rPr>
                <m:t>=</m:t>
              </m:r>
              <m:sSup>
                <m:e>
                  <m:r>
                    <m:t>η</m:t>
                  </m:r>
                </m:e>
                <m:sup>
                  <m:r>
                    <m:t>2</m:t>
                  </m:r>
                </m:sup>
              </m:sSup>
              <m:r>
                <m:rPr>
                  <m:sty m:val="p"/>
                </m:rPr>
                <m:t>/</m:t>
              </m:r>
              <m:sSup>
                <m:e>
                  <m:r>
                    <m:t>m</m:t>
                  </m:r>
                </m:e>
                <m:sup>
                  <m:r>
                    <m:t>2</m:t>
                  </m:r>
                </m:sup>
              </m:sSup>
            </m:oMath>
            <w:r>
              <w:t xml:space="preserve">, and </w:t>
            </w:r>
            <m:oMath>
              <m:r>
                <m:t>U</m:t>
              </m:r>
              <m:r>
                <m:rPr>
                  <m:sty m:val="p"/>
                </m:rPr>
                <m:t>∼</m:t>
              </m:r>
              <m:r>
                <m:rPr>
                  <m:nor/>
                </m:rPr>
                <m:t xml:space="preserve">Exp</m:t>
              </m:r>
              <m:r>
                <m:rPr>
                  <m:sty m:val="p"/>
                </m:rPr>
                <m:t>(</m:t>
              </m:r>
              <m:r>
                <m:t>1</m:t>
              </m:r>
              <m:r>
                <m:rPr>
                  <m:sty m:val="p"/>
                </m:rPr>
                <m:t>)</m:t>
              </m:r>
            </m:oMath>
            <w:r>
              <w:t xml:space="preserve"> gives the Bayesian bootstrap (Dirichlet weights). Additional conditions: </w:t>
            </w:r>
            <m:oMath>
              <m:r>
                <m:t>λ</m:t>
              </m:r>
              <m:r>
                <m:rPr>
                  <m:sty m:val="p"/>
                </m:rPr>
                <m:t>=</m:t>
              </m:r>
              <m:r>
                <m:t>o</m:t>
              </m:r>
              <m:r>
                <m:rPr>
                  <m:sty m:val="p"/>
                </m:rPr>
                <m:t>(</m:t>
              </m:r>
              <m:sSup>
                <m:e>
                  <m:r>
                    <m:t>K</m:t>
                  </m:r>
                </m:e>
                <m:sup>
                  <m:r>
                    <m:rPr>
                      <m:nor/>
                    </m:rPr>
                    <m:t>−1</m:t>
                  </m:r>
                  <m:r>
                    <m:rPr>
                      <m:sty m:val="p"/>
                    </m:rPr>
                    <m:t>/</m:t>
                  </m:r>
                  <m:r>
                    <m:t>2</m:t>
                  </m:r>
                </m:sup>
              </m:sSup>
              <m:r>
                <m:rPr>
                  <m:sty m:val="p"/>
                </m:rPr>
                <m:t>)</m:t>
              </m:r>
            </m:oMath>
            <w:r>
              <w:t xml:space="preserve"> and </w:t>
            </w:r>
            <m:oMath>
              <m:sSubSup>
                <m:e>
                  <m:acc>
                    <m:accPr>
                      <m:chr m:val="̂"/>
                    </m:accPr>
                    <m:e>
                      <m:r>
                        <m:t>θ</m:t>
                      </m:r>
                    </m:e>
                  </m:acc>
                </m:e>
                <m:sub>
                  <m:r>
                    <m:t>h</m:t>
                  </m:r>
                </m:sub>
                <m:sup>
                  <m:r>
                    <m:rPr>
                      <m:sty m:val="p"/>
                    </m:rPr>
                    <m:t>∘</m:t>
                  </m:r>
                </m:sup>
              </m:sSubSup>
              <m:r>
                <m:rPr>
                  <m:sty m:val="p"/>
                </m:rPr>
                <m:t>∈</m:t>
              </m:r>
              <m:r>
                <m:rPr>
                  <m:nor/>
                </m:rPr>
                <m:t>int</m:t>
              </m:r>
              <m:r>
                <m:rPr>
                  <m:sty m:val="p"/>
                </m:rPr>
                <m:t>(</m:t>
              </m:r>
              <m:r>
                <m:t>Θ</m:t>
              </m:r>
              <m:r>
                <m:rPr>
                  <m:sty m:val="p"/>
                </m:rPr>
                <m:t>)</m:t>
              </m:r>
            </m:oMath>
            <w:r>
              <w:t xml:space="preserve">. Corollary 7.2: the interval </w:t>
            </w:r>
            <m:oMath>
              <m:r>
                <m:rPr>
                  <m:sty m:val="p"/>
                </m:rPr>
                <m:t>[</m:t>
              </m:r>
              <m:acc>
                <m:accPr>
                  <m:chr m:val="̂"/>
                </m:accPr>
                <m:e>
                  <m:r>
                    <m:t>v</m:t>
                  </m:r>
                </m:e>
              </m:acc>
              <m:r>
                <m:rPr>
                  <m:sty m:val="p"/>
                </m:rPr>
                <m:t>−</m:t>
              </m:r>
              <m:sSub>
                <m:e>
                  <m:r>
                    <m:t>q</m:t>
                  </m:r>
                </m:e>
                <m:sub>
                  <m:r>
                    <m:t>1</m:t>
                  </m:r>
                  <m:r>
                    <m:rPr>
                      <m:sty m:val="p"/>
                    </m:rPr>
                    <m:t>−</m:t>
                  </m:r>
                  <m:r>
                    <m:t>δ</m:t>
                  </m:r>
                  <m:r>
                    <m:rPr>
                      <m:sty m:val="p"/>
                    </m:rPr>
                    <m:t>/</m:t>
                  </m:r>
                  <m:r>
                    <m:t>2</m:t>
                  </m:r>
                </m:sub>
              </m:sSub>
              <m:r>
                <m:rPr>
                  <m:sty m:val="p"/>
                </m:rPr>
                <m:t>/</m:t>
              </m:r>
              <m:rad>
                <m:radPr>
                  <m:degHide m:val="on"/>
                </m:radPr>
                <m:deg/>
                <m:e>
                  <m:sSub>
                    <m:e>
                      <m:r>
                        <m:t>k</m:t>
                      </m:r>
                    </m:e>
                    <m:sub>
                      <m:r>
                        <m:t>0</m:t>
                      </m:r>
                    </m:sub>
                  </m:sSub>
                </m:e>
              </m:rad>
              <m:r>
                <m:rPr>
                  <m:sty m:val="p"/>
                </m:rPr>
                <m:t>,</m:t>
              </m:r>
              <m:r>
                <m:t> </m:t>
              </m:r>
              <m:acc>
                <m:accPr>
                  <m:chr m:val="̂"/>
                </m:accPr>
                <m:e>
                  <m:r>
                    <m:t>v</m:t>
                  </m:r>
                </m:e>
              </m:acc>
              <m:r>
                <m:rPr>
                  <m:sty m:val="p"/>
                </m:rPr>
                <m:t>−</m:t>
              </m:r>
              <m:sSub>
                <m:e>
                  <m:r>
                    <m:t>q</m:t>
                  </m:r>
                </m:e>
                <m:sub>
                  <m:r>
                    <m:t>δ</m:t>
                  </m:r>
                  <m:r>
                    <m:rPr>
                      <m:sty m:val="p"/>
                    </m:rPr>
                    <m:t>/</m:t>
                  </m:r>
                  <m:r>
                    <m:t>2</m:t>
                  </m:r>
                </m:sub>
              </m:sSub>
              <m:r>
                <m:rPr>
                  <m:sty m:val="p"/>
                </m:rPr>
                <m:t>/</m:t>
              </m:r>
              <m:rad>
                <m:radPr>
                  <m:degHide m:val="on"/>
                </m:radPr>
                <m:deg/>
                <m:e>
                  <m:sSub>
                    <m:e>
                      <m:r>
                        <m:t>k</m:t>
                      </m:r>
                    </m:e>
                    <m:sub>
                      <m:r>
                        <m:t>0</m:t>
                      </m:r>
                    </m:sub>
                  </m:sSub>
                </m:e>
              </m:rad>
              <m:r>
                <m:rPr>
                  <m:sty m:val="p"/>
                </m:rPr>
                <m:t>]</m:t>
              </m:r>
            </m:oMath>
            <w:r>
              <w:t xml:space="preserve">, with </w:t>
            </w:r>
            <m:oMath>
              <m:sSub>
                <m:e>
                  <m:r>
                    <m:t>q</m:t>
                  </m:r>
                </m:e>
                <m:sub>
                  <m:r>
                    <m:t>u</m:t>
                  </m:r>
                </m:sub>
              </m:sSub>
            </m:oMath>
            <w:r>
              <w:t xml:space="preserve"> the bootstrap quantiles (in our reading, of </w:t>
            </w:r>
            <m:oMath>
              <m:sSup>
                <m:e>
                  <m:acc>
                    <m:accPr>
                      <m:chr m:val="̂"/>
                    </m:accPr>
                    <m:e>
                      <m:r>
                        <m:t>v</m:t>
                      </m:r>
                    </m:e>
                  </m:acc>
                </m:e>
                <m:sup>
                  <m:r>
                    <m:rPr>
                      <m:sty m:val="p"/>
                    </m:rPr>
                    <m:t>∘</m:t>
                  </m:r>
                </m:sup>
              </m:sSup>
              <m:r>
                <m:rPr>
                  <m:sty m:val="p"/>
                </m:rPr>
                <m:t>−</m:t>
              </m:r>
              <m:acc>
                <m:accPr>
                  <m:chr m:val="̂"/>
                </m:accPr>
                <m:e>
                  <m:r>
                    <m:t>v</m:t>
                  </m:r>
                </m:e>
              </m:acc>
              <m:r>
                <m:rPr>
                  <m:sty m:val="p"/>
                </m:rPr>
                <m:t>)</m:t>
              </m:r>
            </m:oMath>
            <w:r>
              <w:t xml:space="preserve">, has coverage tending to </w:t>
            </w:r>
            <m:oMath>
              <m:r>
                <m:t>1</m:t>
              </m:r>
              <m:r>
                <m:rPr>
                  <m:sty m:val="p"/>
                </m:rPr>
                <m:t>−</m:t>
              </m:r>
              <m:r>
                <m:t>δ</m:t>
              </m:r>
            </m:oMath>
            <w:r>
              <w:t xml:space="preserve">.</w:t>
            </w:r>
          </w:p>
          <w:p>
            <w:pPr>
              <w:spacing w:after="80" w:line="288"/>
              <w:jc w:val="both"/>
            </w:pPr>
            <w:r>
              <w:t xml:space="preserve">(iii) </w:t>
            </w:r>
            <w:r>
              <w:rPr>
                <w:i/>
                <w:iCs/>
              </w:rPr>
              <w:t xml:space="preserve">The lower bound (Theorem 8.1).</w:t>
            </w:r>
            <w:r>
              <w:t xml:space="preserve"> "The variance of any unbiased estimator of </w:t>
            </w:r>
            <m:oMath>
              <m:sSub>
                <m:e>
                  <m:r>
                    <m:t>v</m:t>
                  </m:r>
                </m:e>
                <m:sub>
                  <m:r>
                    <m:t>π</m:t>
                  </m:r>
                </m:sub>
              </m:sSub>
            </m:oMath>
            <w:r>
              <w:t xml:space="preserve"> is lower bounded by </w:t>
            </w:r>
            <m:oMath>
              <m:sSup>
                <m:e>
                  <m:r>
                    <m:t>σ</m:t>
                  </m:r>
                </m:e>
                <m:sup>
                  <m:r>
                    <m:t>2</m:t>
                  </m:r>
                </m:sup>
              </m:sSup>
            </m:oMath>
            <w:r>
              <w:t xml:space="preserve">", and the estimator "is therefore asymptotically efficient". The influence function is </w:t>
            </w:r>
            <m:oMath>
              <m:sSub>
                <m:e>
                  <m:r>
                    <m:rPr>
                      <m:nor/>
                    </m:rPr>
                    <m:t>ℐ</m:t>
                  </m:r>
                </m:e>
                <m:sub>
                  <m:r>
                    <m:t>p</m:t>
                  </m:r>
                </m:sub>
              </m:sSub>
              <m:r>
                <m:rPr>
                  <m:sty m:val="p"/>
                </m:rPr>
                <m:t>(</m:t>
              </m:r>
              <m:r>
                <m:rPr>
                  <m:nor/>
                </m:rPr>
                <m:t>τ</m:t>
              </m:r>
              <m:r>
                <m:rPr>
                  <m:sty m:val="p"/>
                </m:rPr>
                <m:t>)</m:t>
              </m:r>
              <m:r>
                <m:rPr>
                  <m:sty m:val="p"/>
                </m:rPr>
                <m:t>=</m:t>
              </m:r>
              <m:f>
                <m:fPr>
                  <m:type m:val="bar"/>
                </m:fPr>
                <m:num>
                  <m:r>
                    <m:t>1</m:t>
                  </m:r>
                </m:num>
                <m:den>
                  <m:r>
                    <m:t>H</m:t>
                  </m:r>
                </m:den>
              </m:f>
              <m:nary>
                <m:naryPr>
                  <m:chr m:val="∑"/>
                  <m:limLoc m:val="subSup"/>
                  <m:subHide m:val="off"/>
                  <m:supHide m:val="on"/>
                </m:naryPr>
                <m:sub>
                  <m:r>
                    <m:t>h</m:t>
                  </m:r>
                </m:sub>
                <m:sup>
                  <m:r>
                    <m:t>​</m:t>
                  </m:r>
                </m:sup>
                <m:e>
                  <m:r>
                    <m:t>q</m:t>
                  </m:r>
                </m:e>
              </m:nary>
              <m:r>
                <m:rPr>
                  <m:sty m:val="p"/>
                </m:rPr>
                <m:t>(</m:t>
              </m:r>
              <m:sSub>
                <m:e>
                  <m:r>
                    <m:t>s</m:t>
                  </m:r>
                </m:e>
                <m:sub>
                  <m:r>
                    <m:t>h</m:t>
                  </m:r>
                </m:sub>
              </m:sSub>
              <m:r>
                <m:rPr>
                  <m:sty m:val="p"/>
                </m:rPr>
                <m:t>,</m:t>
              </m:r>
              <m:sSub>
                <m:e>
                  <m:r>
                    <m:t>a</m:t>
                  </m:r>
                </m:e>
                <m:sub>
                  <m:r>
                    <m:t>h</m:t>
                  </m:r>
                </m:sub>
              </m:sSub>
              <m:r>
                <m:rPr>
                  <m:sty m:val="p"/>
                </m:rPr>
                <m:t>,</m:t>
              </m:r>
              <m:sSub>
                <m:e>
                  <m:r>
                    <m:t>s</m:t>
                  </m:r>
                </m:e>
                <m:sub>
                  <m:r>
                    <m:t>h</m:t>
                  </m:r>
                  <m:r>
                    <m:rPr>
                      <m:sty m:val="p"/>
                    </m:rPr>
                    <m:t>+</m:t>
                  </m:r>
                  <m:r>
                    <m:t>1</m:t>
                  </m:r>
                </m:sub>
              </m:sSub>
              <m:r>
                <m:rPr>
                  <m:sty m:val="p"/>
                </m:rPr>
                <m:t>)</m:t>
              </m:r>
            </m:oMath>
            <w:r>
              <w:t xml:space="preserve">, where </w:t>
            </w:r>
            <m:oMath>
              <m:r>
                <m:t>q</m:t>
              </m:r>
            </m:oMath>
            <w:r>
              <w:t xml:space="preserve"> is a function constructed in the proof, and </w:t>
            </w:r>
            <m:oMath>
              <m:r>
                <m:rPr>
                  <m:nor/>
                </m:rPr>
                <m:t>𝔼</m:t>
              </m:r>
              <m:r>
                <m:rPr>
                  <m:sty m:val="p"/>
                </m:rPr>
                <m:t>[</m:t>
              </m:r>
              <m:sSubSup>
                <m:e>
                  <m:r>
                    <m:rPr>
                      <m:nor/>
                    </m:rPr>
                    <m:t>ℐ</m:t>
                  </m:r>
                </m:e>
                <m:sub>
                  <m:r>
                    <m:t>p</m:t>
                  </m:r>
                </m:sub>
                <m:sup>
                  <m:r>
                    <m:t>2</m:t>
                  </m:r>
                </m:sup>
              </m:sSubSup>
              <m:r>
                <m:rPr>
                  <m:sty m:val="p"/>
                </m:rPr>
                <m:t>]</m:t>
              </m:r>
              <m:r>
                <m:rPr>
                  <m:sty m:val="p"/>
                </m:rPr>
                <m:t>=</m:t>
              </m:r>
              <m:sSup>
                <m:e>
                  <m:r>
                    <m:t>σ</m:t>
                  </m:r>
                </m:e>
                <m:sup>
                  <m:r>
                    <m:t>2</m:t>
                  </m:r>
                </m:sup>
              </m:sSup>
            </m:oMath>
            <w:r>
              <w:t xml:space="preserve">.</w:t>
            </w:r>
          </w:p>
          <w:p>
            <w:pPr>
              <w:spacing w:after="20"/>
            </w:pPr>
          </w:p>
        </w:tc>
      </w:tr>
    </w:tbl>
    <w:p>
      <w:pPr>
        <w:spacing w:after="120"/>
      </w:pPr>
    </w:p>
    <w:p>
      <w:pPr>
        <w:spacing w:after="120" w:line="288"/>
        <w:jc w:val="both"/>
      </w:pPr>
      <w:r>
        <w:rPr>
          <w:b/>
          <w:bCs/>
        </w:rPr>
        <w:t xml:space="preserve">Finite-sample bounds (Theorem 6.5).</w:t>
      </w:r>
      <w:r>
        <w:t xml:space="preserve"> With </w:t>
      </w:r>
      <m:oMath>
        <m:r>
          <m:t>λ</m:t>
        </m:r>
        <m:r>
          <m:rPr>
            <m:sty m:val="p"/>
          </m:rPr>
          <m:t>=</m:t>
        </m:r>
        <m:r>
          <m:t>0</m:t>
        </m:r>
      </m:oMath>
      <w:r>
        <w:t xml:space="preserve">, under Assumption 6.4 and for </w:t>
      </w:r>
      <m:oMath>
        <m:r>
          <m:t>K</m:t>
        </m:r>
        <m:r>
          <m:rPr>
            <m:sty m:val="p"/>
          </m:rPr>
          <m:t>≥</m:t>
        </m:r>
        <m:r>
          <m:rPr>
            <m:nor/>
          </m:rPr>
          <m:t>max</m:t>
        </m:r>
        <m:r>
          <m:rPr>
            <m:sty m:val="p"/>
          </m:rPr>
          <m:t>{</m:t>
        </m:r>
        <m:f>
          <m:fPr>
            <m:type m:val="bar"/>
          </m:fPr>
          <m:num>
            <m:r>
              <m:t>2</m:t>
            </m:r>
            <m:sSup>
              <m:e>
                <m:r>
                  <m:rPr>
                    <m:sty m:val="p"/>
                  </m:rPr>
                  <m:t>(</m:t>
                </m:r>
                <m:sSub>
                  <m:e>
                    <m:r>
                      <m:t>C</m:t>
                    </m:r>
                  </m:e>
                  <m:sub>
                    <m:r>
                      <m:t>2</m:t>
                    </m:r>
                  </m:sub>
                </m:sSub>
                <m:r>
                  <m:t>d</m:t>
                </m:r>
                <m:r>
                  <m:rPr>
                    <m:sty m:val="p"/>
                  </m:rPr>
                  <m:t>+</m:t>
                </m:r>
                <m:r>
                  <m:t>1</m:t>
                </m:r>
                <m:r>
                  <m:rPr>
                    <m:sty m:val="p"/>
                  </m:rPr>
                  <m:t>)</m:t>
                </m:r>
              </m:e>
              <m:sup>
                <m:r>
                  <m:t>2</m:t>
                </m:r>
              </m:sup>
            </m:sSup>
          </m:num>
          <m:den>
            <m:sSub>
              <m:e>
                <m:r>
                  <m:t>C</m:t>
                </m:r>
              </m:e>
              <m:sub>
                <m:r>
                  <m:t>2</m:t>
                </m:r>
              </m:sub>
            </m:sSub>
            <m:r>
              <m:t>d</m:t>
            </m:r>
          </m:den>
        </m:f>
        <m:r>
          <m:rPr>
            <m:nor/>
          </m:rPr>
          <m:t>log</m:t>
        </m:r>
        <m:r>
          <m:rPr>
            <m:nor/>
          </m:rPr>
          <m:t xml:space="preserve"> </m:t>
        </m:r>
        <m:f>
          <m:fPr>
            <m:type m:val="bar"/>
          </m:fPr>
          <m:num>
            <m:r>
              <m:t>12</m:t>
            </m:r>
            <m:r>
              <m:t> </m:t>
            </m:r>
            <m:r>
              <m:t>d</m:t>
            </m:r>
            <m:r>
              <m:t> </m:t>
            </m:r>
            <m:r>
              <m:t>H</m:t>
            </m:r>
          </m:num>
          <m:den>
            <m:r>
              <m:t>δ</m:t>
            </m:r>
          </m:den>
        </m:f>
        <m:r>
          <m:rPr>
            <m:sty m:val="p"/>
          </m:rPr>
          <m:t>,</m:t>
        </m:r>
        <m:r>
          <m:t> </m:t>
        </m:r>
        <m:r>
          <m:t>B</m:t>
        </m:r>
        <m:sSup>
          <m:e>
            <m:r>
              <m:rPr>
                <m:sty m:val="p"/>
              </m:rPr>
              <m:t>(</m:t>
            </m:r>
            <m:r>
              <m:t>δ</m:t>
            </m:r>
            <m:r>
              <m:rPr>
                <m:sty m:val="p"/>
              </m:rPr>
              <m:t>/</m:t>
            </m:r>
            <m:r>
              <m:t>3</m:t>
            </m:r>
            <m:r>
              <m:rPr>
                <m:sty m:val="p"/>
              </m:rPr>
              <m:t>)</m:t>
            </m:r>
          </m:e>
          <m:sup>
            <m:r>
              <m:t>2</m:t>
            </m:r>
          </m:sup>
        </m:sSup>
        <m:r>
          <m:rPr>
            <m:sty m:val="p"/>
          </m:rPr>
          <m:t>}</m:t>
        </m:r>
      </m:oMath>
      <w:r>
        <w:t xml:space="preserve">, the following hold with probability at least </w:t>
      </w:r>
      <m:oMath>
        <m:r>
          <m:t>1</m:t>
        </m:r>
        <m:r>
          <m:rPr>
            <m:sty m:val="p"/>
          </m:rPr>
          <m:t>−</m:t>
        </m:r>
        <m:r>
          <m:t>δ</m:t>
        </m:r>
      </m:oMath>
      <w:r>
        <w:t xml:space="preserve">: a variance-dependent bound and a </w:t>
      </w:r>
      <w:r>
        <w:rPr>
          <w:i/>
          <w:iCs/>
        </w:rPr>
        <w:t xml:space="preserve">reward-free</w:t>
      </w:r>
      <w:r>
        <w:t xml:space="preserve"> bound: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d>
                  <m:dPr>
                    <m:begChr m:val="|"/>
                    <m:sepChr m:val=""/>
                    <m:endChr m:val="|"/>
                    <m:grow/>
                  </m:dPr>
                  <m:e>
                    <m:sSub>
                      <m:e>
                        <m:acc>
                          <m:accPr>
                            <m:chr m:val="̂"/>
                          </m:accPr>
                          <m:e>
                            <m:r>
                              <m:t>v</m:t>
                            </m:r>
                          </m:e>
                        </m:acc>
                      </m:e>
                      <m:sub>
                        <m:r>
                          <m:t>π</m:t>
                        </m:r>
                      </m:sub>
                    </m:sSub>
                    <m:r>
                      <m:rPr>
                        <m:sty m:val="p"/>
                      </m:rPr>
                      <m:t>−</m:t>
                    </m:r>
                    <m:sSub>
                      <m:e>
                        <m:r>
                          <m:t>v</m:t>
                        </m:r>
                      </m:e>
                      <m:sub>
                        <m:r>
                          <m:t>π</m:t>
                        </m:r>
                      </m:sub>
                    </m:sSub>
                  </m:e>
                </m:d>
                <m:r>
                  <m:rPr>
                    <m:sty m:val="p"/>
                  </m:rPr>
                  <m:t>≤</m:t>
                </m:r>
                <m:rad>
                  <m:radPr>
                    <m:degHide m:val="on"/>
                  </m:radPr>
                  <m:deg/>
                  <m:e>
                    <m:f>
                      <m:fPr>
                        <m:type m:val="bar"/>
                      </m:fPr>
                      <m:num>
                        <m:r>
                          <m:t>2</m:t>
                        </m:r>
                        <m:r>
                          <m:rPr>
                            <m:nor/>
                          </m:rPr>
                          <m:t>log</m:t>
                        </m:r>
                        <m:d>
                          <m:dPr>
                            <m:begChr m:val="("/>
                            <m:sepChr m:val=""/>
                            <m:endChr m:val=")"/>
                            <m:grow/>
                          </m:dPr>
                          <m:e>
                            <m:r>
                              <m:t>6</m:t>
                            </m:r>
                            <m:r>
                              <m:rPr>
                                <m:sty m:val="p"/>
                              </m:rPr>
                              <m:t>/</m:t>
                            </m:r>
                            <m:r>
                              <m:t>δ</m:t>
                            </m:r>
                          </m:e>
                        </m:d>
                        <m:r>
                          <m:t> </m:t>
                        </m:r>
                        <m:sSup>
                          <m:e>
                            <m:r>
                              <m:t>σ</m:t>
                            </m:r>
                          </m:e>
                          <m:sup>
                            <m:r>
                              <m:t>2</m:t>
                            </m:r>
                          </m:sup>
                        </m:sSup>
                      </m:num>
                      <m:den>
                        <m:r>
                          <m:t>K</m:t>
                        </m:r>
                      </m:den>
                    </m:f>
                  </m:e>
                </m:rad>
                <m:r>
                  <m:rPr>
                    <m:sty m:val="p"/>
                  </m:rPr>
                  <m:t>+</m:t>
                </m:r>
                <m:f>
                  <m:fPr>
                    <m:type m:val="bar"/>
                  </m:fPr>
                  <m:num>
                    <m:r>
                      <m:t>1</m:t>
                    </m:r>
                  </m:num>
                  <m:den>
                    <m:r>
                      <m:t>K</m:t>
                    </m:r>
                  </m:den>
                </m:f>
                <m:d>
                  <m:dPr>
                    <m:begChr m:val="["/>
                    <m:sepChr m:val=""/>
                    <m:endChr m:val="]"/>
                    <m:grow/>
                  </m:dPr>
                  <m:e>
                    <m:f>
                      <m:fPr>
                        <m:type m:val="bar"/>
                      </m:fPr>
                      <m:num>
                        <m:r>
                          <m:t>2</m:t>
                        </m:r>
                      </m:num>
                      <m:den>
                        <m:r>
                          <m:t>3</m:t>
                        </m:r>
                      </m:den>
                    </m:f>
                    <m:r>
                      <m:rPr>
                        <m:nor/>
                      </m:rPr>
                      <m:t>ln</m:t>
                    </m:r>
                    <m:r>
                      <m:rPr>
                        <m:nor/>
                      </m:rPr>
                      <m:t xml:space="preserve"> </m:t>
                    </m:r>
                    <m:f>
                      <m:fPr>
                        <m:type m:val="bar"/>
                      </m:fPr>
                      <m:num>
                        <m:r>
                          <m:t>6</m:t>
                        </m:r>
                      </m:num>
                      <m:den>
                        <m:r>
                          <m:t>δ</m:t>
                        </m:r>
                      </m:den>
                    </m:f>
                    <m:r>
                      <m:t> </m:t>
                    </m:r>
                    <m:rad>
                      <m:radPr>
                        <m:degHide m:val="on"/>
                      </m:radPr>
                      <m:deg/>
                      <m:e>
                        <m:sSub>
                          <m:e>
                            <m:r>
                              <m:t>C</m:t>
                            </m:r>
                          </m:e>
                          <m:sub>
                            <m:r>
                              <m:t>2</m:t>
                            </m:r>
                          </m:sub>
                        </m:sSub>
                        <m:r>
                          <m:t>d</m:t>
                        </m:r>
                      </m:e>
                    </m:rad>
                    <m:r>
                      <m:t> </m:t>
                    </m:r>
                    <m:nary>
                      <m:naryPr>
                        <m:chr m:val="∑"/>
                        <m:limLoc m:val="undOvr"/>
                        <m:subHide m:val="off"/>
                        <m:supHide m:val="off"/>
                      </m:naryPr>
                      <m:sub>
                        <m:r>
                          <m:t>h</m:t>
                        </m:r>
                        <m:r>
                          <m:rPr>
                            <m:sty m:val="p"/>
                          </m:rPr>
                          <m:t>=</m:t>
                        </m:r>
                        <m:r>
                          <m:t>1</m:t>
                        </m:r>
                      </m:sub>
                      <m:sup>
                        <m:r>
                          <m:t>H</m:t>
                        </m:r>
                      </m:sup>
                      <m:e>
                        <m:d>
                          <m:dPr>
                            <m:begChr m:val="("/>
                            <m:sepChr m:val=""/>
                            <m:endChr m:val=")"/>
                            <m:grow/>
                          </m:dPr>
                          <m:e>
                            <m:r>
                              <m:t>H</m:t>
                            </m:r>
                            <m:r>
                              <m:rPr>
                                <m:sty m:val="p"/>
                              </m:rPr>
                              <m:t>−</m:t>
                            </m:r>
                            <m:r>
                              <m:t>h</m:t>
                            </m:r>
                            <m:r>
                              <m:rPr>
                                <m:sty m:val="p"/>
                              </m:rPr>
                              <m:t>+</m:t>
                            </m:r>
                            <m:r>
                              <m:t>1</m:t>
                            </m:r>
                          </m:e>
                        </m:d>
                      </m:e>
                    </m:nary>
                    <m:rad>
                      <m:radPr>
                        <m:degHide m:val="on"/>
                      </m:radPr>
                      <m:deg/>
                      <m:e>
                        <m:sSubSup>
                          <m:e>
                            <m:r>
                              <m:t>ν</m:t>
                            </m:r>
                          </m:e>
                          <m:sub>
                            <m:r>
                              <m:t>h</m:t>
                            </m:r>
                          </m:sub>
                          <m:sup>
                            <m:r>
                              <m:rPr>
                                <m:sty m:val="p"/>
                              </m:rPr>
                              <m:t>⊤</m:t>
                            </m:r>
                          </m:sup>
                        </m:sSubSup>
                        <m:sSubSup>
                          <m:e>
                            <m:r>
                              <m:t>Σ</m:t>
                            </m:r>
                          </m:e>
                          <m:sub>
                            <m:r>
                              <m:t>h</m:t>
                            </m:r>
                          </m:sub>
                          <m:sup>
                            <m:r>
                              <m:rPr>
                                <m:nor/>
                              </m:rPr>
                              <m:t>−1</m:t>
                            </m:r>
                          </m:sup>
                        </m:sSubSup>
                        <m:sSub>
                          <m:e>
                            <m:r>
                              <m:t>ν</m:t>
                            </m:r>
                          </m:e>
                          <m:sub>
                            <m:r>
                              <m:t>h</m:t>
                            </m:r>
                          </m:sub>
                        </m:sSub>
                      </m:e>
                    </m:rad>
                    <m:r>
                      <m:rPr>
                        <m:sty m:val="p"/>
                      </m:rPr>
                      <m:t>+</m:t>
                    </m:r>
                    <m:r>
                      <m:t>C</m:t>
                    </m:r>
                  </m:e>
                </m:d>
              </m:oMath>
            </m:oMathPara>
          </w:p>
        </w:tc>
        <w:tc>
          <w:tcPr>
            <w:tcW w:type="dxa" w:w="900"/>
            <w:vAlign w:val="center"/>
          </w:tcPr>
          <w:p>
            <w:pPr>
              <w:jc w:val="right"/>
            </w:pPr>
            <w:r>
              <w:t xml:space="preserve">(198)</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d>
                  <m:dPr>
                    <m:begChr m:val="|"/>
                    <m:sepChr m:val=""/>
                    <m:endChr m:val="|"/>
                    <m:grow/>
                  </m:dPr>
                  <m:e>
                    <m:sSub>
                      <m:e>
                        <m:acc>
                          <m:accPr>
                            <m:chr m:val="̂"/>
                          </m:accPr>
                          <m:e>
                            <m:r>
                              <m:t>v</m:t>
                            </m:r>
                          </m:e>
                        </m:acc>
                      </m:e>
                      <m:sub>
                        <m:r>
                          <m:t>π</m:t>
                        </m:r>
                      </m:sub>
                    </m:sSub>
                    <m:r>
                      <m:rPr>
                        <m:sty m:val="p"/>
                      </m:rPr>
                      <m:t>−</m:t>
                    </m:r>
                    <m:sSub>
                      <m:e>
                        <m:r>
                          <m:t>v</m:t>
                        </m:r>
                      </m:e>
                      <m:sub>
                        <m:r>
                          <m:t>π</m:t>
                        </m:r>
                      </m:sub>
                    </m:sSub>
                  </m:e>
                </m:d>
                <m:r>
                  <m:rPr>
                    <m:sty m:val="p"/>
                  </m:rPr>
                  <m:t>≤</m:t>
                </m:r>
                <m:d>
                  <m:dPr>
                    <m:begChr m:val="["/>
                    <m:sepChr m:val=""/>
                    <m:endChr m:val="]"/>
                    <m:grow/>
                  </m:dPr>
                  <m:e>
                    <m:nary>
                      <m:naryPr>
                        <m:chr m:val="∑"/>
                        <m:limLoc m:val="undOvr"/>
                        <m:subHide m:val="off"/>
                        <m:supHide m:val="off"/>
                      </m:naryPr>
                      <m:sub>
                        <m:r>
                          <m:t>h</m:t>
                        </m:r>
                        <m:r>
                          <m:rPr>
                            <m:sty m:val="p"/>
                          </m:rPr>
                          <m:t>=</m:t>
                        </m:r>
                        <m:r>
                          <m:t>1</m:t>
                        </m:r>
                      </m:sub>
                      <m:sup>
                        <m:r>
                          <m:t>H</m:t>
                        </m:r>
                      </m:sup>
                      <m:e>
                        <m:d>
                          <m:dPr>
                            <m:begChr m:val="("/>
                            <m:sepChr m:val=""/>
                            <m:endChr m:val=")"/>
                            <m:grow/>
                          </m:dPr>
                          <m:e>
                            <m:r>
                              <m:t>H</m:t>
                            </m:r>
                            <m:r>
                              <m:rPr>
                                <m:sty m:val="p"/>
                              </m:rPr>
                              <m:t>−</m:t>
                            </m:r>
                            <m:r>
                              <m:t>h</m:t>
                            </m:r>
                            <m:r>
                              <m:rPr>
                                <m:sty m:val="p"/>
                              </m:rPr>
                              <m:t>+</m:t>
                            </m:r>
                            <m:r>
                              <m:t>1</m:t>
                            </m:r>
                          </m:e>
                        </m:d>
                      </m:e>
                    </m:nary>
                    <m:rad>
                      <m:radPr>
                        <m:degHide m:val="on"/>
                      </m:radPr>
                      <m:deg/>
                      <m:e>
                        <m:r>
                          <m:t>1</m:t>
                        </m:r>
                        <m:r>
                          <m:rPr>
                            <m:sty m:val="p"/>
                          </m:rPr>
                          <m:t>+</m:t>
                        </m:r>
                        <m:sSubSup>
                          <m:e>
                            <m:r>
                              <m:t>χ</m:t>
                            </m:r>
                          </m:e>
                          <m:sub>
                            <m:sSub>
                              <m:e>
                                <m:r>
                                  <m:rPr>
                                    <m:nor/>
                                  </m:rPr>
                                  <m:t>𝒢</m:t>
                                </m:r>
                              </m:e>
                              <m:sub>
                                <m:r>
                                  <m:t>h</m:t>
                                </m:r>
                              </m:sub>
                            </m:sSub>
                          </m:sub>
                          <m:sup>
                            <m:r>
                              <m:t>2</m:t>
                            </m:r>
                          </m:sup>
                        </m:sSubSup>
                        <m:d>
                          <m:dPr>
                            <m:begChr m:val="("/>
                            <m:sepChr m:val=""/>
                            <m:endChr m:val=")"/>
                            <m:grow/>
                          </m:dPr>
                          <m:e>
                            <m:r>
                              <m:t>μ</m:t>
                            </m:r>
                            <m:r>
                              <m:rPr>
                                <m:sty m:val="p"/>
                              </m:rPr>
                              <m:t>,</m:t>
                            </m:r>
                            <m:acc>
                              <m:accPr>
                                <m:chr m:val="̅"/>
                              </m:accPr>
                              <m:e>
                                <m:r>
                                  <m:t>μ</m:t>
                                </m:r>
                              </m:e>
                            </m:acc>
                          </m:e>
                        </m:d>
                      </m:e>
                    </m:rad>
                  </m:e>
                </m:d>
                <m:d>
                  <m:dPr>
                    <m:begChr m:val="["/>
                    <m:sepChr m:val=""/>
                    <m:endChr m:val="]"/>
                    <m:grow/>
                  </m:dPr>
                  <m:e>
                    <m:rad>
                      <m:radPr>
                        <m:degHide m:val="on"/>
                      </m:radPr>
                      <m:deg/>
                      <m:e>
                        <m:f>
                          <m:fPr>
                            <m:type m:val="bar"/>
                          </m:fPr>
                          <m:num>
                            <m:r>
                              <m:rPr>
                                <m:nor/>
                              </m:rPr>
                              <m:t>log</m:t>
                            </m:r>
                            <m:d>
                              <m:dPr>
                                <m:begChr m:val="("/>
                                <m:sepChr m:val=""/>
                                <m:endChr m:val=")"/>
                                <m:grow/>
                              </m:dPr>
                              <m:e>
                                <m:r>
                                  <m:t>12</m:t>
                                </m:r>
                                <m:r>
                                  <m:rPr>
                                    <m:sty m:val="p"/>
                                  </m:rPr>
                                  <m:t>/</m:t>
                                </m:r>
                                <m:r>
                                  <m:t>δ</m:t>
                                </m:r>
                              </m:e>
                            </m:d>
                          </m:num>
                          <m:den>
                            <m:r>
                              <m:t>2</m:t>
                            </m:r>
                            <m:r>
                              <m:t>K</m:t>
                            </m:r>
                            <m:r>
                              <m:t>H</m:t>
                            </m:r>
                          </m:den>
                        </m:f>
                      </m:e>
                    </m:rad>
                    <m:r>
                      <m:rPr>
                        <m:sty m:val="p"/>
                      </m:rPr>
                      <m:t>+</m:t>
                    </m:r>
                    <m:f>
                      <m:fPr>
                        <m:type m:val="bar"/>
                      </m:fPr>
                      <m:num>
                        <m:r>
                          <m:t>4</m:t>
                        </m:r>
                        <m:r>
                          <m:rPr>
                            <m:nor/>
                          </m:rPr>
                          <m:t>ln</m:t>
                        </m:r>
                        <m:d>
                          <m:dPr>
                            <m:begChr m:val="("/>
                            <m:sepChr m:val=""/>
                            <m:endChr m:val=")"/>
                            <m:grow/>
                          </m:dPr>
                          <m:e>
                            <m:r>
                              <m:t>12</m:t>
                            </m:r>
                            <m:r>
                              <m:t>d</m:t>
                            </m:r>
                            <m:r>
                              <m:t>H</m:t>
                            </m:r>
                            <m:r>
                              <m:rPr>
                                <m:sty m:val="p"/>
                              </m:rPr>
                              <m:t>/</m:t>
                            </m:r>
                            <m:r>
                              <m:t>δ</m:t>
                            </m:r>
                          </m:e>
                        </m:d>
                      </m:num>
                      <m:den>
                        <m:r>
                          <m:t>3</m:t>
                        </m:r>
                        <m:r>
                          <m:t>K</m:t>
                        </m:r>
                      </m:den>
                    </m:f>
                    <m:rad>
                      <m:radPr>
                        <m:degHide m:val="on"/>
                      </m:radPr>
                      <m:deg/>
                      <m:e>
                        <m:sSub>
                          <m:e>
                            <m:r>
                              <m:t>C</m:t>
                            </m:r>
                          </m:e>
                          <m:sub>
                            <m:r>
                              <m:t>2</m:t>
                            </m:r>
                          </m:sub>
                        </m:sSub>
                        <m:r>
                          <m:t>d</m:t>
                        </m:r>
                        <m:r>
                          <m:t>H</m:t>
                        </m:r>
                      </m:e>
                    </m:rad>
                  </m:e>
                </m:d>
                <m:r>
                  <m:rPr>
                    <m:sty m:val="p"/>
                  </m:rPr>
                  <m:t>+</m:t>
                </m:r>
                <m:f>
                  <m:fPr>
                    <m:type m:val="bar"/>
                  </m:fPr>
                  <m:num>
                    <m:r>
                      <m:t>C</m:t>
                    </m:r>
                  </m:num>
                  <m:den>
                    <m:r>
                      <m:t>K</m:t>
                    </m:r>
                  </m:den>
                </m:f>
              </m:oMath>
            </m:oMathPara>
          </w:p>
        </w:tc>
        <w:tc>
          <w:tcPr>
            <w:tcW w:type="dxa" w:w="900"/>
            <w:vAlign w:val="center"/>
          </w:tcPr>
          <w:p>
            <w:pPr>
              <w:jc w:val="right"/>
            </w:pPr>
            <w:r>
              <w:t xml:space="preserve">(199)</w:t>
            </w:r>
          </w:p>
        </w:tc>
      </w:tr>
    </w:tbl>
    <w:p>
      <w:pPr>
        <w:spacing w:after="120" w:line="288"/>
        <w:jc w:val="both"/>
      </w:pPr>
      <w:r>
        <w:t xml:space="preserve">Here </w:t>
      </w:r>
      <m:oMath>
        <m:sSubSup>
          <m:e>
            <m:r>
              <m:t>χ</m:t>
            </m:r>
          </m:e>
          <m:sub>
            <m:r>
              <m:rPr>
                <m:nor/>
              </m:rPr>
              <m:t>ℱ</m:t>
            </m:r>
          </m:sub>
          <m:sup>
            <m:r>
              <m:t>2</m:t>
            </m:r>
          </m:sup>
        </m:sSubSup>
        <m:r>
          <m:rPr>
            <m:sty m:val="p"/>
          </m:rPr>
          <m:t>(</m:t>
        </m:r>
        <m:sSub>
          <m:e>
            <m:r>
              <m:t>p</m:t>
            </m:r>
          </m:e>
          <m:sub>
            <m:r>
              <m:t>1</m:t>
            </m:r>
          </m:sub>
        </m:sSub>
        <m:r>
          <m:rPr>
            <m:sty m:val="p"/>
          </m:rPr>
          <m:t>,</m:t>
        </m:r>
        <m:sSub>
          <m:e>
            <m:r>
              <m:t>p</m:t>
            </m:r>
          </m:e>
          <m:sub>
            <m:r>
              <m:t>2</m:t>
            </m:r>
          </m:sub>
        </m:sSub>
        <m:r>
          <m:rPr>
            <m:sty m:val="p"/>
          </m:rPr>
          <m:t>)</m:t>
        </m:r>
        <m:r>
          <m:rPr>
            <m:sty m:val="p"/>
          </m:rPr>
          <m:t>=</m:t>
        </m:r>
        <m:sSub>
          <m:e>
            <m:r>
              <m:rPr>
                <m:nor/>
              </m:rPr>
              <m:t>sup</m:t>
            </m:r>
          </m:e>
          <m:sub>
            <m:r>
              <m:t>g</m:t>
            </m:r>
            <m:r>
              <m:rPr>
                <m:sty m:val="p"/>
              </m:rPr>
              <m:t>∈</m:t>
            </m:r>
            <m:r>
              <m:rPr>
                <m:nor/>
              </m:rPr>
              <m:t>ℱ</m:t>
            </m:r>
          </m:sub>
        </m:sSub>
        <m:sSup>
          <m:e>
            <m:r>
              <m:rPr>
                <m:sty m:val="p"/>
              </m:rPr>
              <m:t>[</m:t>
            </m:r>
            <m:sSub>
              <m:e>
                <m:r>
                  <m:rPr>
                    <m:nor/>
                  </m:rPr>
                  <m:t>𝔼</m:t>
                </m:r>
              </m:e>
              <m:sub>
                <m:sSub>
                  <m:e>
                    <m:r>
                      <m:t>p</m:t>
                    </m:r>
                  </m:e>
                  <m:sub>
                    <m:r>
                      <m:t>1</m:t>
                    </m:r>
                  </m:sub>
                </m:sSub>
              </m:sub>
            </m:sSub>
            <m:r>
              <m:t>g</m:t>
            </m:r>
            <m:r>
              <m:rPr>
                <m:sty m:val="p"/>
              </m:rPr>
              <m:t>]</m:t>
            </m:r>
          </m:e>
          <m:sup>
            <m:r>
              <m:t>2</m:t>
            </m:r>
          </m:sup>
        </m:sSup>
        <m:r>
          <m:rPr>
            <m:sty m:val="p"/>
          </m:rPr>
          <m:t>/</m:t>
        </m:r>
        <m:sSub>
          <m:e>
            <m:r>
              <m:rPr>
                <m:nor/>
              </m:rPr>
              <m:t>𝔼</m:t>
            </m:r>
          </m:e>
          <m:sub>
            <m:sSub>
              <m:e>
                <m:r>
                  <m:t>p</m:t>
                </m:r>
              </m:e>
              <m:sub>
                <m:r>
                  <m:t>2</m:t>
                </m:r>
              </m:sub>
            </m:sSub>
          </m:sub>
        </m:sSub>
        <m:r>
          <m:rPr>
            <m:sty m:val="p"/>
          </m:rPr>
          <m:t>[</m:t>
        </m:r>
        <m:sSup>
          <m:e>
            <m:r>
              <m:t>g</m:t>
            </m:r>
          </m:e>
          <m:sup>
            <m:r>
              <m:t>2</m:t>
            </m:r>
          </m:sup>
        </m:sSup>
        <m:r>
          <m:rPr>
            <m:sty m:val="p"/>
          </m:rPr>
          <m:t>]</m:t>
        </m:r>
        <m:r>
          <m:rPr>
            <m:sty m:val="p"/>
          </m:rPr>
          <m:t>−</m:t>
        </m:r>
        <m:r>
          <m:t>1</m:t>
        </m:r>
      </m:oMath>
      <w:r>
        <w:t xml:space="preserve"> is the </w:t>
      </w:r>
      <m:oMath>
        <m:sSup>
          <m:e>
            <m:r>
              <m:t>χ</m:t>
            </m:r>
          </m:e>
          <m:sup>
            <m:r>
              <m:t>2</m:t>
            </m:r>
          </m:sup>
        </m:sSup>
      </m:oMath>
      <w:r>
        <w:t xml:space="preserve"> divergence restricted to a class, applied to </w:t>
      </w:r>
      <m:oMath>
        <m:sSub>
          <m:e>
            <m:r>
              <m:rPr>
                <m:nor/>
              </m:rPr>
              <m:t>𝒢</m:t>
            </m:r>
          </m:e>
          <m:sub>
            <m:r>
              <m:t>h</m:t>
            </m:r>
          </m:sub>
        </m:sSub>
        <m:r>
          <m:rPr>
            <m:sty m:val="p"/>
          </m:rPr>
          <m:t>=</m:t>
        </m:r>
        <m:r>
          <m:rPr>
            <m:sty m:val="p"/>
          </m:rPr>
          <m:t>{</m:t>
        </m:r>
        <m:sSub>
          <m:e>
            <m:r>
              <m:rPr>
                <m:sty m:val="p"/>
              </m:rPr>
              <m:t>∇</m:t>
            </m:r>
          </m:e>
          <m:sub>
            <m:r>
              <m:t>θ</m:t>
            </m:r>
          </m:sub>
        </m:sSub>
        <m:r>
          <m:t>f</m:t>
        </m:r>
        <m:r>
          <m:rPr>
            <m:sty m:val="p"/>
          </m:rPr>
          <m:t>(</m:t>
        </m:r>
        <m:sSubSup>
          <m:e>
            <m:r>
              <m:t>θ</m:t>
            </m:r>
          </m:e>
          <m:sub>
            <m:r>
              <m:t>h</m:t>
            </m:r>
          </m:sub>
          <m:sup>
            <m:r>
              <m:rPr>
                <m:sty m:val="p"/>
              </m:rPr>
              <m:t>⋆</m:t>
            </m:r>
          </m:sup>
        </m:sSubSup>
        <m:r>
          <m:rPr>
            <m:sty m:val="p"/>
          </m:rPr>
          <m:t>,</m:t>
        </m:r>
        <m:r>
          <m:t>ϕ</m:t>
        </m:r>
        <m:r>
          <m:rPr>
            <m:sty m:val="p"/>
          </m:rPr>
          <m:t>(</m:t>
        </m:r>
        <m:r>
          <m:rPr>
            <m:sty m:val="p"/>
          </m:rPr>
          <m:t>⋅</m:t>
        </m:r>
        <m:r>
          <m:rPr>
            <m:sty m:val="p"/>
          </m:rPr>
          <m:t>)</m:t>
        </m:r>
        <m:r>
          <m:rPr>
            <m:sty m:val="p"/>
          </m:rPr>
          <m:t>)</m:t>
        </m:r>
        <m:r>
          <m:t>u</m:t>
        </m:r>
        <m:r>
          <m:rPr>
            <m:sty m:val="p"/>
          </m:rPr>
          <m:t>:</m:t>
        </m:r>
        <m:r>
          <m:t>u</m:t>
        </m:r>
        <m:r>
          <m:rPr>
            <m:sty m:val="p"/>
          </m:rPr>
          <m:t>∈</m:t>
        </m:r>
        <m:sSup>
          <m:e>
            <m:r>
              <m:rPr>
                <m:nor/>
              </m:rPr>
              <m:t>ℝ</m:t>
            </m:r>
          </m:e>
          <m:sup>
            <m:r>
              <m:t>d</m:t>
            </m:r>
          </m:sup>
        </m:sSup>
        <m:r>
          <m:rPr>
            <m:sty m:val="p"/>
          </m:rPr>
          <m:t>}</m:t>
        </m:r>
      </m:oMath>
      <w:r>
        <w:t xml:space="preserve">, with </w:t>
      </w:r>
      <m:oMath>
        <m:r>
          <m:t>μ</m:t>
        </m:r>
      </m:oMath>
      <w:r>
        <w:t xml:space="preserve"> the distribution under </w:t>
      </w:r>
      <m:oMath>
        <m:r>
          <m:t>π</m:t>
        </m:r>
      </m:oMath>
      <w:r>
        <w:t xml:space="preserve"> and </w:t>
      </w:r>
      <m:oMath>
        <m:acc>
          <m:accPr>
            <m:chr m:val="̅"/>
          </m:accPr>
          <m:e>
            <m:r>
              <m:t>μ</m:t>
            </m:r>
          </m:e>
        </m:acc>
      </m:oMath>
      <w:r>
        <w:t xml:space="preserve"> that of the data. </w:t>
      </w:r>
      <m:oMath>
        <m:r>
          <m:t>C</m:t>
        </m:r>
      </m:oMath>
      <w:r>
        <w:t xml:space="preserve"> depends on </w:t>
      </w:r>
      <m:oMath>
        <m:r>
          <m:t>B</m:t>
        </m:r>
        <m:r>
          <m:rPr>
            <m:sty m:val="p"/>
          </m:rPr>
          <m:t>(</m:t>
        </m:r>
        <m:r>
          <m:t>δ</m:t>
        </m:r>
        <m:r>
          <m:rPr>
            <m:sty m:val="p"/>
          </m:rPr>
          <m:t>/</m:t>
        </m:r>
        <m:r>
          <m:t>3</m:t>
        </m:r>
        <m:r>
          <m:rPr>
            <m:sty m:val="p"/>
          </m:rPr>
          <m:t>)</m:t>
        </m:r>
      </m:oMath>
      <w:r>
        <w:t xml:space="preserve">, on </w:t>
      </w:r>
      <m:oMath>
        <m:sSub>
          <m:e>
            <m:r>
              <m:t>κ</m:t>
            </m:r>
          </m:e>
          <m:sub>
            <m:r>
              <m:t>l</m:t>
            </m:r>
          </m:sub>
        </m:sSub>
        <m:r>
          <m:rPr>
            <m:sty m:val="p"/>
          </m:rPr>
          <m:t>=</m:t>
        </m:r>
        <m:r>
          <m:rPr>
            <m:nor/>
          </m:rPr>
          <m:t>sup</m:t>
        </m:r>
        <m:d>
          <m:dPr>
            <m:begChr m:val="|"/>
            <m:sepChr m:val=""/>
            <m:endChr m:val="|"/>
            <m:grow/>
          </m:dPr>
          <m:e>
            <m:sSubSup>
              <m:e>
                <m:r>
                  <m:rPr>
                    <m:sty m:val="p"/>
                  </m:rPr>
                  <m:t>∂</m:t>
                </m:r>
              </m:e>
              <m:sub>
                <m:r>
                  <m:t>θ</m:t>
                </m:r>
              </m:sub>
              <m:sup>
                <m:r>
                  <m:t>α</m:t>
                </m:r>
              </m:sup>
            </m:sSubSup>
            <m:r>
              <m:t>f</m:t>
            </m:r>
          </m:e>
        </m:d>
      </m:oMath>
      <w:r>
        <w:t xml:space="preserve"> with </w:t>
      </w:r>
      <m:oMath>
        <m:d>
          <m:dPr>
            <m:begChr m:val="|"/>
            <m:sepChr m:val=""/>
            <m:endChr m:val="|"/>
            <m:grow/>
          </m:dPr>
          <m:e>
            <m:r>
              <m:t>α</m:t>
            </m:r>
          </m:e>
        </m:d>
        <m:r>
          <m:rPr>
            <m:sty m:val="p"/>
          </m:rPr>
          <m:t>=</m:t>
        </m:r>
        <m:r>
          <m:t>l</m:t>
        </m:r>
      </m:oMath>
      <w:r>
        <w:t xml:space="preserve">, </w:t>
      </w:r>
      <m:oMath>
        <m:r>
          <m:t>l</m:t>
        </m:r>
        <m:r>
          <m:rPr>
            <m:sty m:val="p"/>
          </m:rPr>
          <m:t>=</m:t>
        </m:r>
        <m:r>
          <m:t>1</m:t>
        </m:r>
        <m:r>
          <m:rPr>
            <m:sty m:val="p"/>
          </m:rPr>
          <m:t>,</m:t>
        </m:r>
        <m:r>
          <m:t>2</m:t>
        </m:r>
        <m:r>
          <m:rPr>
            <m:sty m:val="p"/>
          </m:rPr>
          <m:t>,</m:t>
        </m:r>
        <m:r>
          <m:t>3</m:t>
        </m:r>
      </m:oMath>
      <w:r>
        <w:t xml:space="preserve">, on </w:t>
      </w:r>
      <m:oMath>
        <m:r>
          <m:t>d</m:t>
        </m:r>
      </m:oMath>
      <w:r>
        <w:t xml:space="preserve">, </w:t>
      </w:r>
      <m:oMath>
        <m:r>
          <m:t>H</m:t>
        </m:r>
      </m:oMath>
      <w:r>
        <w:t xml:space="preserve"> and on </w:t>
      </w:r>
      <m:oMath>
        <m:sSub>
          <m:e>
            <m:r>
              <m:t>B</m:t>
            </m:r>
          </m:e>
          <m:sub>
            <m:r>
              <m:t>0</m:t>
            </m:r>
          </m:sub>
        </m:sSub>
        <m:r>
          <m:rPr>
            <m:sty m:val="p"/>
          </m:rPr>
          <m:t>=</m:t>
        </m:r>
        <m:sSub>
          <m:e>
            <m:r>
              <m:rPr>
                <m:nor/>
              </m:rPr>
              <m:t>max</m:t>
            </m:r>
          </m:e>
          <m:sub>
            <m:r>
              <m:t>h</m:t>
            </m:r>
          </m:sub>
        </m:sSub>
        <m:r>
          <m:rPr>
            <m:nor/>
          </m:rPr>
          <m:t xml:space="preserve"> </m:t>
        </m:r>
        <m:rad>
          <m:radPr>
            <m:degHide m:val="on"/>
          </m:radPr>
          <m:deg/>
          <m:e>
            <m:sSubSup>
              <m:e>
                <m:r>
                  <m:t>ν</m:t>
                </m:r>
              </m:e>
              <m:sub>
                <m:r>
                  <m:t>h</m:t>
                </m:r>
              </m:sub>
              <m:sup>
                <m:r>
                  <m:rPr>
                    <m:sty m:val="p"/>
                  </m:rPr>
                  <m:t>⊤</m:t>
                </m:r>
              </m:sup>
            </m:sSubSup>
            <m:sSubSup>
              <m:e>
                <m:r>
                  <m:t>Σ</m:t>
                </m:r>
              </m:e>
              <m:sub>
                <m:r>
                  <m:t>h</m:t>
                </m:r>
              </m:sub>
              <m:sup>
                <m:r>
                  <m:rPr>
                    <m:nor/>
                  </m:rPr>
                  <m:t>−2</m:t>
                </m:r>
              </m:sup>
            </m:sSubSup>
            <m:sSub>
              <m:e>
                <m:r>
                  <m:t>ν</m:t>
                </m:r>
              </m:e>
              <m:sub>
                <m:r>
                  <m:t>h</m:t>
                </m:r>
              </m:sub>
            </m:sSub>
          </m:e>
        </m:rad>
      </m:oMath>
      <w:r>
        <w:t xml:space="preserve">. In the text, </w:t>
      </w:r>
      <m:oMath>
        <m:r>
          <m:t>C</m:t>
        </m:r>
      </m:oMath>
      <w:r>
        <w:t xml:space="preserve"> contains a garbled exponent, and the theorem mentions a constant "</w:t>
      </w:r>
      <m:oMath>
        <m:r>
          <m:t>D</m:t>
        </m:r>
      </m:oMath>
      <w:r>
        <w:t xml:space="preserve">" that does not appear in the bound; since </w:t>
      </w:r>
      <m:oMath>
        <m:r>
          <m:t>B</m:t>
        </m:r>
        <m:r>
          <m:rPr>
            <m:sty m:val="p"/>
          </m:rPr>
          <m:t>(</m:t>
        </m:r>
        <m:r>
          <m:t>δ</m:t>
        </m:r>
        <m:r>
          <m:rPr>
            <m:sty m:val="p"/>
          </m:rPr>
          <m:t>)</m:t>
        </m:r>
      </m:oMath>
      <w:r>
        <w:t xml:space="preserve"> is unknown, </w:t>
      </w:r>
      <m:oMath>
        <m:r>
          <m:t>C</m:t>
        </m:r>
      </m:oMath>
      <w:r>
        <w:t xml:space="preserve"> cannot be computed. For the distribution </w:t>
      </w:r>
      <m:oMath>
        <m:sSub>
          <m:e>
            <m:r>
              <m:t>μ</m:t>
            </m:r>
          </m:e>
          <m:sub>
            <m:r>
              <m:t>h</m:t>
            </m:r>
          </m:sub>
        </m:sSub>
      </m:oMath>
      <w:r>
        <w:t xml:space="preserve"> of </w:t>
      </w:r>
      <m:oMath>
        <m:r>
          <m:rPr>
            <m:sty m:val="p"/>
          </m:rPr>
          <m:t>(</m:t>
        </m:r>
        <m:sSub>
          <m:e>
            <m:r>
              <m:t>s</m:t>
            </m:r>
          </m:e>
          <m:sub>
            <m:r>
              <m:t>h</m:t>
            </m:r>
          </m:sub>
        </m:sSub>
        <m:r>
          <m:rPr>
            <m:sty m:val="p"/>
          </m:rPr>
          <m:t>,</m:t>
        </m:r>
        <m:sSub>
          <m:e>
            <m:r>
              <m:t>a</m:t>
            </m:r>
          </m:e>
          <m:sub>
            <m:r>
              <m:t>h</m:t>
            </m:r>
          </m:sub>
        </m:sSub>
        <m:r>
          <m:rPr>
            <m:sty m:val="p"/>
          </m:rPr>
          <m:t>)</m:t>
        </m:r>
      </m:oMath>
      <w:r>
        <w:t xml:space="preserve"> under </w:t>
      </w:r>
      <m:oMath>
        <m:r>
          <m:t>π</m:t>
        </m:r>
      </m:oMath>
      <w:r>
        <w:t xml:space="preserve">, and with </w:t>
      </w:r>
      <m:oMath>
        <m:acc>
          <m:accPr>
            <m:chr m:val="̅"/>
          </m:accPr>
          <m:e>
            <m:r>
              <m:t>μ</m:t>
            </m:r>
          </m:e>
        </m:acc>
      </m:oMath>
      <w:r>
        <w:t xml:space="preserve"> the step-averaged data distribution that defines </w:t>
      </w:r>
      <m:oMath>
        <m:sSub>
          <m:e>
            <m:r>
              <m:t>Σ</m:t>
            </m:r>
          </m:e>
          <m:sub>
            <m:r>
              <m:t>h</m:t>
            </m:r>
          </m:sub>
        </m:sSub>
      </m:oMath>
      <w:r>
        <w:t xml:space="preserve">, Cauchy–Schwarz gives </w:t>
      </w:r>
      <m:oMath>
        <m:r>
          <m:t>1</m:t>
        </m:r>
        <m:r>
          <m:rPr>
            <m:sty m:val="p"/>
          </m:rPr>
          <m:t>+</m:t>
        </m:r>
        <m:sSubSup>
          <m:e>
            <m:r>
              <m:t>χ</m:t>
            </m:r>
          </m:e>
          <m:sub>
            <m:sSub>
              <m:e>
                <m:r>
                  <m:rPr>
                    <m:nor/>
                  </m:rPr>
                  <m:t>𝒢</m:t>
                </m:r>
              </m:e>
              <m:sub>
                <m:r>
                  <m:t>h</m:t>
                </m:r>
              </m:sub>
            </m:sSub>
          </m:sub>
          <m:sup>
            <m:r>
              <m:t>2</m:t>
            </m:r>
          </m:sup>
        </m:sSubSup>
        <m:r>
          <m:rPr>
            <m:sty m:val="p"/>
          </m:rPr>
          <m:t>(</m:t>
        </m:r>
        <m:sSub>
          <m:e>
            <m:r>
              <m:t>μ</m:t>
            </m:r>
          </m:e>
          <m:sub>
            <m:r>
              <m:t>h</m:t>
            </m:r>
          </m:sub>
        </m:sSub>
        <m:r>
          <m:rPr>
            <m:sty m:val="p"/>
          </m:rPr>
          <m:t>,</m:t>
        </m:r>
        <m:acc>
          <m:accPr>
            <m:chr m:val="̅"/>
          </m:accPr>
          <m:e>
            <m:r>
              <m:t>μ</m:t>
            </m:r>
          </m:e>
        </m:acc>
        <m:r>
          <m:rPr>
            <m:sty m:val="p"/>
          </m:rPr>
          <m:t>)</m:t>
        </m:r>
        <m:r>
          <m:rPr>
            <m:sty m:val="p"/>
          </m:rPr>
          <m:t>=</m:t>
        </m:r>
        <m:sSubSup>
          <m:e>
            <m:r>
              <m:t>ν</m:t>
            </m:r>
          </m:e>
          <m:sub>
            <m:r>
              <m:t>h</m:t>
            </m:r>
          </m:sub>
          <m:sup>
            <m:r>
              <m:rPr>
                <m:sty m:val="p"/>
              </m:rPr>
              <m:t>⊤</m:t>
            </m:r>
          </m:sup>
        </m:sSubSup>
        <m:sSubSup>
          <m:e>
            <m:r>
              <m:t>Σ</m:t>
            </m:r>
          </m:e>
          <m:sub>
            <m:r>
              <m:t>h</m:t>
            </m:r>
          </m:sub>
          <m:sup>
            <m:r>
              <m:rPr>
                <m:nor/>
              </m:rPr>
              <m:t>−1</m:t>
            </m:r>
          </m:sup>
        </m:sSubSup>
        <m:sSub>
          <m:e>
            <m:r>
              <m:t>ν</m:t>
            </m:r>
          </m:e>
          <m:sub>
            <m:r>
              <m:t>h</m:t>
            </m:r>
          </m:sub>
        </m:sSub>
      </m:oMath>
      <w:r>
        <w:t xml:space="preserve"> (our derivation, not the authors'). Both bounds therefore measure the mismatch only in the gradient directions. In the tabular case, Corollary 1 of [14] is recovered; in the linear case, under </w:t>
      </w:r>
      <m:oMath>
        <m:sSup>
          <m:e>
            <m:r>
              <m:t>ϕ</m:t>
            </m:r>
          </m:e>
          <m:sup>
            <m:r>
              <m:rPr>
                <m:sty m:val="p"/>
              </m:rPr>
              <m:t>⊤</m:t>
            </m:r>
          </m:sup>
        </m:sSup>
        <m:sSup>
          <m:e>
            <m:r>
              <m:t>Σ</m:t>
            </m:r>
          </m:e>
          <m:sup>
            <m:r>
              <m:rPr>
                <m:nor/>
              </m:rPr>
              <m:t>−1</m:t>
            </m:r>
          </m:sup>
        </m:sSup>
        <m:r>
          <m:t>ϕ</m:t>
        </m:r>
        <m:r>
          <m:rPr>
            <m:sty m:val="p"/>
          </m:rPr>
          <m:t>′</m:t>
        </m:r>
        <m:r>
          <m:rPr>
            <m:sty m:val="p"/>
          </m:rPr>
          <m:t>≥</m:t>
        </m:r>
        <m:r>
          <m:t>0</m:t>
        </m:r>
      </m:oMath>
      <w:r>
        <w:t xml:space="preserve">, the bound becomes </w:t>
      </w:r>
      <m:oMath>
        <m:f>
          <m:fPr>
            <m:type m:val="bar"/>
          </m:fPr>
          <m:num>
            <m:r>
              <m:t>H</m:t>
            </m:r>
            <m:r>
              <m:rPr>
                <m:sty m:val="p"/>
              </m:rPr>
              <m:t>(</m:t>
            </m:r>
            <m:r>
              <m:t>H</m:t>
            </m:r>
            <m:r>
              <m:rPr>
                <m:sty m:val="p"/>
              </m:rPr>
              <m:t>+</m:t>
            </m:r>
            <m:r>
              <m:t>1</m:t>
            </m:r>
            <m:r>
              <m:rPr>
                <m:sty m:val="p"/>
              </m:rPr>
              <m:t>)</m:t>
            </m:r>
          </m:num>
          <m:den>
            <m:r>
              <m:t>2</m:t>
            </m:r>
          </m:den>
        </m:f>
        <m:rad>
          <m:radPr>
            <m:degHide m:val="on"/>
          </m:radPr>
          <m:deg/>
          <m:e>
            <m:f>
              <m:fPr>
                <m:type m:val="bar"/>
              </m:fPr>
              <m:num>
                <m:r>
                  <m:rPr>
                    <m:nor/>
                  </m:rPr>
                  <m:t>log</m:t>
                </m:r>
                <m:r>
                  <m:rPr>
                    <m:sty m:val="p"/>
                  </m:rPr>
                  <m:t>(</m:t>
                </m:r>
                <m:r>
                  <m:t>12</m:t>
                </m:r>
                <m:r>
                  <m:rPr>
                    <m:sty m:val="p"/>
                  </m:rPr>
                  <m:t>/</m:t>
                </m:r>
                <m:r>
                  <m:t>δ</m:t>
                </m:r>
                <m:r>
                  <m:rPr>
                    <m:sty m:val="p"/>
                  </m:rPr>
                  <m:t>)</m:t>
                </m:r>
              </m:num>
              <m:den>
                <m:r>
                  <m:t>2</m:t>
                </m:r>
                <m:r>
                  <m:t>K</m:t>
                </m:r>
                <m:r>
                  <m:t> </m:t>
                </m:r>
                <m:r>
                  <m:t>H</m:t>
                </m:r>
              </m:den>
            </m:f>
          </m:e>
        </m:rad>
        <m:rad>
          <m:radPr>
            <m:degHide m:val="on"/>
          </m:radPr>
          <m:deg/>
          <m:e>
            <m:r>
              <m:t>1</m:t>
            </m:r>
            <m:r>
              <m:rPr>
                <m:sty m:val="p"/>
              </m:rPr>
              <m:t>+</m:t>
            </m:r>
            <m:sSubSup>
              <m:e>
                <m:r>
                  <m:t>χ</m:t>
                </m:r>
              </m:e>
              <m:sub>
                <m:r>
                  <m:rPr>
                    <m:nor/>
                  </m:rPr>
                  <m:t>𝒢</m:t>
                </m:r>
              </m:sub>
              <m:sup>
                <m:r>
                  <m:t>2</m:t>
                </m:r>
              </m:sup>
            </m:sSubSup>
            <m:r>
              <m:rPr>
                <m:sty m:val="p"/>
              </m:rPr>
              <m:t>(</m:t>
            </m:r>
            <m:acc>
              <m:accPr>
                <m:chr m:val="̃"/>
              </m:accPr>
              <m:e>
                <m:r>
                  <m:t>μ</m:t>
                </m:r>
              </m:e>
            </m:acc>
            <m:r>
              <m:rPr>
                <m:sty m:val="p"/>
              </m:rPr>
              <m:t>,</m:t>
            </m:r>
            <m:acc>
              <m:accPr>
                <m:chr m:val="̅"/>
              </m:accPr>
              <m:e>
                <m:r>
                  <m:t>μ</m:t>
                </m:r>
              </m:e>
            </m:acc>
            <m:r>
              <m:rPr>
                <m:sty m:val="p"/>
              </m:rPr>
              <m:t>)</m:t>
            </m:r>
          </m:e>
        </m:rad>
        <m:r>
          <m:rPr>
            <m:sty m:val="p"/>
          </m:rPr>
          <m:t>+</m:t>
        </m:r>
        <m:r>
          <m:t>O</m:t>
        </m:r>
        <m:r>
          <m:rPr>
            <m:sty m:val="p"/>
          </m:rPr>
          <m:t>(</m:t>
        </m:r>
        <m:r>
          <m:t>1</m:t>
        </m:r>
        <m:r>
          <m:rPr>
            <m:sty m:val="p"/>
          </m:rPr>
          <m:t>/</m:t>
        </m:r>
        <m:r>
          <m:t>K</m:t>
        </m:r>
        <m:r>
          <m:rPr>
            <m:sty m:val="p"/>
          </m:rPr>
          <m:t>)</m:t>
        </m:r>
      </m:oMath>
      <w:r>
        <w:t xml:space="preserve">, which, according to the authors, "matches the minimax lower bound" of [14].</w:t>
      </w:r>
    </w:p>
    <w:p>
      <w:pPr>
        <w:spacing w:after="120" w:line="288"/>
        <w:jc w:val="both"/>
      </w:pPr>
      <w:r>
        <w:rPr>
          <w:b/>
          <w:bCs/>
        </w:rPr>
        <w:t xml:space="preserve">Experiments and numbers.</w:t>
      </w:r>
      <w:r>
        <w:t xml:space="preserve"> The arXiv text has no experiments: Section 8 (the lower bound) is followed directly by Section 9 (the summary). Whether the ICML version added experiments was not verified, and we did not search for a code repository. The numbers are theoretical: the threshold on </w:t>
      </w:r>
      <m:oMath>
        <m:r>
          <m:t>K</m:t>
        </m:r>
      </m:oMath>
      <w:r>
        <w:t xml:space="preserve"> in Theorem 6.5, </w:t>
      </w:r>
      <m:oMath>
        <m:r>
          <m:t>O</m:t>
        </m:r>
        <m:r>
          <m:rPr>
            <m:sty m:val="p"/>
          </m:rPr>
          <m:t>(</m:t>
        </m:r>
        <m:r>
          <m:t>H</m:t>
        </m:r>
        <m:r>
          <m:t> </m:t>
        </m:r>
        <m:r>
          <m:t>d</m:t>
        </m:r>
        <m:r>
          <m:rPr>
            <m:sty m:val="p"/>
          </m:rPr>
          <m:t>)</m:t>
        </m:r>
      </m:oMath>
      <w:r>
        <w:t xml:space="preserve"> transitions versus </w:t>
      </w:r>
      <m:oMath>
        <m:r>
          <m:t>Ω</m:t>
        </m:r>
        <m:r>
          <m:rPr>
            <m:sty m:val="p"/>
          </m:rPr>
          <m:t>(</m:t>
        </m:r>
        <m:r>
          <m:t>S</m:t>
        </m:r>
        <m:r>
          <m:t> </m:t>
        </m:r>
        <m:r>
          <m:t>A</m:t>
        </m:r>
        <m:r>
          <m:rPr>
            <m:sty m:val="p"/>
          </m:rPr>
          <m:t>)</m:t>
        </m:r>
      </m:oMath>
      <w:r>
        <w:t xml:space="preserve"> for coverage, the factor </w:t>
      </w:r>
      <m:oMath>
        <m:f>
          <m:fPr>
            <m:type m:val="bar"/>
          </m:fPr>
          <m:num>
            <m:r>
              <m:t>H</m:t>
            </m:r>
            <m:r>
              <m:rPr>
                <m:sty m:val="p"/>
              </m:rPr>
              <m:t>(</m:t>
            </m:r>
            <m:r>
              <m:t>H</m:t>
            </m:r>
            <m:r>
              <m:rPr>
                <m:sty m:val="p"/>
              </m:rPr>
              <m:t>+</m:t>
            </m:r>
            <m:r>
              <m:t>1</m:t>
            </m:r>
            <m:r>
              <m:rPr>
                <m:sty m:val="p"/>
              </m:rPr>
              <m:t>)</m:t>
            </m:r>
          </m:num>
          <m:den>
            <m:r>
              <m:t>2</m:t>
            </m:r>
          </m:den>
        </m:f>
      </m:oMath>
      <w:r>
        <w:t xml:space="preserve"> in the linear case, the rate </w:t>
      </w:r>
      <m:oMath>
        <m:rad>
          <m:radPr>
            <m:degHide m:val="on"/>
          </m:radPr>
          <m:deg/>
          <m:e>
            <m:r>
              <m:t>K</m:t>
            </m:r>
          </m:e>
        </m:rad>
      </m:oMath>
      <w:r>
        <w:t xml:space="preserve"> and </w:t>
      </w:r>
      <m:oMath>
        <m:sSub>
          <m:e>
            <m:r>
              <m:t>k</m:t>
            </m:r>
          </m:e>
          <m:sub>
            <m:r>
              <m:t>0</m:t>
            </m:r>
          </m:sub>
        </m:sSub>
        <m:r>
          <m:rPr>
            <m:sty m:val="p"/>
          </m:rPr>
          <m:t>=</m:t>
        </m:r>
        <m:sSup>
          <m:e>
            <m:r>
              <m:t>η</m:t>
            </m:r>
          </m:e>
          <m:sup>
            <m:r>
              <m:t>2</m:t>
            </m:r>
          </m:sup>
        </m:sSup>
        <m:r>
          <m:rPr>
            <m:sty m:val="p"/>
          </m:rPr>
          <m:t>/</m:t>
        </m:r>
        <m:sSup>
          <m:e>
            <m:r>
              <m:t>m</m:t>
            </m:r>
          </m:e>
          <m:sup>
            <m:r>
              <m:t>2</m:t>
            </m:r>
          </m:sup>
        </m:sSup>
      </m:oMath>
      <w:r>
        <w:t xml:space="preserve">. The difference from [15], in their words: "they consider standard bootstrap, while we consider one of its alternatives", that is, the multiplier bootstrap.</w:t>
      </w:r>
    </w:p>
    <w:p>
      <w:pPr>
        <w:spacing w:after="120" w:line="288"/>
        <w:jc w:val="both"/>
      </w:pPr>
      <w:r>
        <w:rPr>
          <w:b/>
          <w:bCs/>
        </w:rPr>
        <w:t xml:space="preserve">Relation to the base paper.</w:t>
      </w:r>
      <w:r>
        <w:t xml:space="preserve"> [16] does not cite the base paper (Zhang, Janson &amp; Murphy, 2021): its bibliography of 50 entries does not include it. The connection is structural, and the points below are our interpretation. (1) </w:t>
      </w:r>
      <w:r>
        <w:rPr>
          <w:i/>
          <w:iCs/>
        </w:rPr>
        <w:t xml:space="preserve">The unit.</w:t>
      </w:r>
      <w:r>
        <w:t xml:space="preserve"> The independent unit is the episode. With i.i.d. episodes and </w:t>
      </w:r>
      <m:oMath>
        <m:sSub>
          <m:e>
            <m:r>
              <m:rPr>
                <m:nor/>
              </m:rPr>
              <m:t>ℱ</m:t>
            </m:r>
          </m:e>
          <m:sub>
            <m:r>
              <m:t>k</m:t>
            </m:r>
            <m:r>
              <m:rPr>
                <m:sty m:val="p"/>
              </m:rPr>
              <m:t>−</m:t>
            </m:r>
            <m:r>
              <m:t>1</m:t>
            </m:r>
          </m:sub>
        </m:sSub>
      </m:oMath>
      <w:r>
        <w:t xml:space="preserve"> the information of episodes </w:t>
      </w:r>
      <m:oMath>
        <m:r>
          <m:t>1</m:t>
        </m:r>
        <m:r>
          <m:rPr>
            <m:sty m:val="p"/>
          </m:rPr>
          <m:t>,</m:t>
        </m:r>
        <m:r>
          <m:rPr>
            <m:sty m:val="p"/>
          </m:rPr>
          <m:t>…</m:t>
        </m:r>
        <m:r>
          <m:rPr>
            <m:sty m:val="p"/>
          </m:rPr>
          <m:t>,</m:t>
        </m:r>
        <m:r>
          <m:t>k</m:t>
        </m:r>
        <m:r>
          <m:rPr>
            <m:sty m:val="p"/>
          </m:rPr>
          <m:t>−</m:t>
        </m:r>
        <m:r>
          <m:t>1</m:t>
        </m:r>
      </m:oMath>
      <w:r>
        <w:t xml:space="preserve">, the unifying condition holds with </w:t>
      </w:r>
      <m:oMath>
        <m:r>
          <m:t>W</m:t>
        </m:r>
        <m:r>
          <m:rPr>
            <m:sty m:val="p"/>
          </m:rPr>
          <m:t>≡</m:t>
        </m:r>
        <m:r>
          <m:t>1</m:t>
        </m:r>
      </m:oMath>
      <w:r>
        <w:t xml:space="preserve">: </w:t>
      </w:r>
      <m:oMath>
        <m:r>
          <m:rPr>
            <m:nor/>
          </m:rPr>
          <m:t>𝔼</m:t>
        </m:r>
        <m:r>
          <m:rPr>
            <m:sty m:val="p"/>
          </m:rPr>
          <m:t>[</m:t>
        </m:r>
        <m:r>
          <m:t>z</m:t>
        </m:r>
        <m:r>
          <m:rPr>
            <m:sty m:val="p"/>
          </m:rPr>
          <m:t>(</m:t>
        </m:r>
        <m:sSup>
          <m:e>
            <m:r>
              <m:t>θ</m:t>
            </m:r>
          </m:e>
          <m:sup>
            <m:r>
              <m:rPr>
                <m:sty m:val="p"/>
              </m:rPr>
              <m:t>⋆</m:t>
            </m:r>
          </m:sup>
        </m:sSup>
        <m:r>
          <m:rPr>
            <m:sty m:val="p"/>
          </m:rPr>
          <m:t>,</m:t>
        </m:r>
        <m:sSub>
          <m:e>
            <m:r>
              <m:rPr>
                <m:nor/>
              </m:rPr>
              <m:t>τ</m:t>
            </m:r>
          </m:e>
          <m:sub>
            <m:r>
              <m:t>k</m:t>
            </m:r>
          </m:sub>
        </m:sSub>
        <m:r>
          <m:rPr>
            <m:sty m:val="p"/>
          </m:rPr>
          <m:t>)</m:t>
        </m:r>
        <m:r>
          <m:t>z</m:t>
        </m:r>
        <m:sSup>
          <m:e>
            <m:r>
              <m:rPr>
                <m:sty m:val="p"/>
              </m:rPr>
              <m:t>(</m:t>
            </m:r>
            <m:sSup>
              <m:e>
                <m:r>
                  <m:t>θ</m:t>
                </m:r>
              </m:e>
              <m:sup>
                <m:r>
                  <m:rPr>
                    <m:sty m:val="p"/>
                  </m:rPr>
                  <m:t>⋆</m:t>
                </m:r>
              </m:sup>
            </m:sSup>
            <m:r>
              <m:rPr>
                <m:sty m:val="p"/>
              </m:rPr>
              <m:t>,</m:t>
            </m:r>
            <m:sSub>
              <m:e>
                <m:r>
                  <m:rPr>
                    <m:nor/>
                  </m:rPr>
                  <m:t>τ</m:t>
                </m:r>
              </m:e>
              <m:sub>
                <m:r>
                  <m:t>k</m:t>
                </m:r>
              </m:sub>
            </m:sSub>
            <m:r>
              <m:rPr>
                <m:sty m:val="p"/>
              </m:rPr>
              <m:t>)</m:t>
            </m:r>
          </m:e>
          <m:sup>
            <m:r>
              <m:rPr>
                <m:sty m:val="p"/>
              </m:rPr>
              <m:t>⊤</m:t>
            </m:r>
          </m:sup>
        </m:sSup>
        <m:r>
          <m:rPr>
            <m:sty m:val="p"/>
          </m:rPr>
          <m:t>∣</m:t>
        </m:r>
        <m:sSub>
          <m:e>
            <m:r>
              <m:rPr>
                <m:nor/>
              </m:rPr>
              <m:t>ℱ</m:t>
            </m:r>
          </m:e>
          <m:sub>
            <m:r>
              <m:t>k</m:t>
            </m:r>
            <m:r>
              <m:rPr>
                <m:sty m:val="p"/>
              </m:rPr>
              <m:t>−</m:t>
            </m:r>
            <m:r>
              <m:t>1</m:t>
            </m:r>
          </m:sub>
        </m:sSub>
        <m:r>
          <m:rPr>
            <m:sty m:val="p"/>
          </m:rPr>
          <m:t>]</m:t>
        </m:r>
      </m:oMath>
      <w:r>
        <w:t xml:space="preserve"> is constant, with blocks </w:t>
      </w:r>
      <m:oMath>
        <m:r>
          <m:t>H</m:t>
        </m:r>
        <m:r>
          <m:t> </m:t>
        </m:r>
        <m:sSub>
          <m:e>
            <m:r>
              <m:t>Ω</m:t>
            </m:r>
          </m:e>
          <m:sub>
            <m:sSub>
              <m:e>
                <m:r>
                  <m:t>h</m:t>
                </m:r>
              </m:e>
              <m:sub>
                <m:r>
                  <m:t>1</m:t>
                </m:r>
              </m:sub>
            </m:sSub>
            <m:r>
              <m:rPr>
                <m:sty m:val="p"/>
              </m:rPr>
              <m:t>,</m:t>
            </m:r>
            <m:sSub>
              <m:e>
                <m:r>
                  <m:t>h</m:t>
                </m:r>
              </m:e>
              <m:sub>
                <m:r>
                  <m:t>2</m:t>
                </m:r>
              </m:sub>
            </m:sSub>
          </m:sub>
        </m:sSub>
      </m:oMath>
      <w:r>
        <w:t xml:space="preserve">, because under completeness the cross terms between steps vanish. (2) </w:t>
      </w:r>
      <w:r>
        <w:rPr>
          <w:i/>
          <w:iCs/>
        </w:rPr>
        <w:t xml:space="preserve">Within an episode</w:t>
      </w:r>
      <w:r>
        <w:t xml:space="preserve">, the first-order term is a martingale difference over transitions, so it survives even when the behavior depends on the history of the episode. (3) </w:t>
      </w:r>
      <w:r>
        <w:rPr>
          <w:i/>
          <w:iCs/>
        </w:rPr>
        <w:t xml:space="preserve">Completeness is the analog of the base paper's condition.</w:t>
      </w:r>
      <w:r>
        <w:t xml:space="preserve"> There, </w:t>
      </w:r>
      <m:oMath>
        <m:sSup>
          <m:e>
            <m:r>
              <m:t>θ</m:t>
            </m:r>
          </m:e>
          <m:sup>
            <m:r>
              <m:rPr>
                <m:sty m:val="p"/>
              </m:rPr>
              <m:t>⋆</m:t>
            </m:r>
          </m:sup>
        </m:sSup>
      </m:oMath>
      <w:r>
        <w:t xml:space="preserve"> maximizes the conditional criterion for every </w:t>
      </w:r>
      <m:oMath>
        <m:r>
          <m:rPr>
            <m:sty m:val="p"/>
          </m:rPr>
          <m:t>(</m:t>
        </m:r>
        <m:r>
          <m:t>x</m:t>
        </m:r>
        <m:r>
          <m:rPr>
            <m:sty m:val="p"/>
          </m:rPr>
          <m:t>,</m:t>
        </m:r>
        <m:r>
          <m:t>a</m:t>
        </m:r>
        <m:r>
          <m:rPr>
            <m:sty m:val="p"/>
          </m:rPr>
          <m:t>)</m:t>
        </m:r>
      </m:oMath>
      <w:r>
        <w:t xml:space="preserve"> and remains the target under any positive weighting; here, completeness gives the Bellman residual zero mean given </w:t>
      </w:r>
      <m:oMath>
        <m:r>
          <m:rPr>
            <m:sty m:val="p"/>
          </m:rPr>
          <m:t>(</m:t>
        </m:r>
        <m:r>
          <m:t>s</m:t>
        </m:r>
        <m:r>
          <m:rPr>
            <m:sty m:val="p"/>
          </m:rPr>
          <m:t>,</m:t>
        </m:r>
        <m:r>
          <m:t>a</m:t>
        </m:r>
        <m:r>
          <m:rPr>
            <m:sty m:val="p"/>
          </m:rPr>
          <m:t>)</m:t>
        </m:r>
      </m:oMath>
      <w:r>
        <w:t xml:space="preserve">, so </w:t>
      </w:r>
      <m:oMath>
        <m:sSup>
          <m:e>
            <m:r>
              <m:t>θ</m:t>
            </m:r>
          </m:e>
          <m:sup>
            <m:r>
              <m:rPr>
                <m:sty m:val="p"/>
              </m:rPr>
              <m:t>⋆</m:t>
            </m:r>
          </m:sup>
        </m:sSup>
      </m:oMath>
      <w:r>
        <w:t xml:space="preserve"> does not depend on the behavior policy. (4) </w:t>
      </w:r>
      <w:r>
        <w:rPr>
          <w:i/>
          <w:iCs/>
        </w:rPr>
        <w:t xml:space="preserve">What breaks under adaptive collection across episodes.</w:t>
      </w:r>
      <w:r>
        <w:t xml:space="preserve"> When </w:t>
      </w:r>
      <m:oMath>
        <m:acc>
          <m:accPr>
            <m:chr m:val="̅"/>
          </m:accPr>
          <m:e>
            <m:r>
              <m:t>π</m:t>
            </m:r>
          </m:e>
        </m:acc>
      </m:oMath>
      <w:r>
        <w:t xml:space="preserve"> changes according to previous episodes, </w:t>
      </w:r>
      <m:oMath>
        <m:sSub>
          <m:e>
            <m:r>
              <m:t>Σ</m:t>
            </m:r>
          </m:e>
          <m:sub>
            <m:r>
              <m:t>h</m:t>
            </m:r>
          </m:sub>
        </m:sSub>
      </m:oMath>
      <w:r>
        <w:t xml:space="preserve"> and </w:t>
      </w:r>
      <m:oMath>
        <m:r>
          <m:t>Ω</m:t>
        </m:r>
      </m:oMath>
      <w:r>
        <w:t xml:space="preserve"> become random averages over designs, which is exactly the problem the base paper solves with </w:t>
      </w:r>
      <m:oMath>
        <m:sSub>
          <m:e>
            <m:r>
              <m:t>W</m:t>
            </m:r>
          </m:e>
          <m:sub>
            <m:r>
              <m:t>t</m:t>
            </m:r>
          </m:sub>
        </m:sSub>
      </m:oMath>
      <w:r>
        <w:t xml:space="preserve">. The bootstrap equation with weights </w:t>
      </w:r>
      <m:oMath>
        <m:sSub>
          <m:e>
            <m:r>
              <m:t>u</m:t>
            </m:r>
          </m:e>
          <m:sub>
            <m:r>
              <m:t>k</m:t>
            </m:r>
          </m:sub>
        </m:sSub>
        <m:r>
          <m:rPr>
            <m:sty m:val="p"/>
          </m:rPr>
          <m:t>/</m:t>
        </m:r>
        <m:sSub>
          <m:e>
            <m:acc>
              <m:accPr>
                <m:chr m:val="̅"/>
              </m:accPr>
              <m:e>
                <m:r>
                  <m:t>u</m:t>
                </m:r>
              </m:e>
            </m:acc>
          </m:e>
          <m:sub>
            <m:r>
              <m:t>K</m:t>
            </m:r>
          </m:sub>
        </m:sSub>
      </m:oMath>
      <w:r>
        <w:t xml:space="preserve"> has the algebraic form of the base paper's weighted equation, but with exogenous multipliers instead of the predictable weights </w:t>
      </w:r>
      <m:oMath>
        <m:rad>
          <m:radPr>
            <m:degHide m:val="on"/>
          </m:radPr>
          <m:deg/>
          <m:e>
            <m:sSup>
              <m:e>
                <m:r>
                  <m:t>π</m:t>
                </m:r>
              </m:e>
              <m:sup>
                <m:r>
                  <m:rPr>
                    <m:nor/>
                  </m:rPr>
                  <m:t xml:space="preserve">sta</m:t>
                </m:r>
              </m:sup>
            </m:sSup>
            <m:r>
              <m:rPr>
                <m:sty m:val="p"/>
              </m:rPr>
              <m:t>/</m:t>
            </m:r>
            <m:sSub>
              <m:e>
                <m:r>
                  <m:t>π</m:t>
                </m:r>
              </m:e>
              <m:sub>
                <m:r>
                  <m:t>k</m:t>
                </m:r>
              </m:sub>
            </m:sSub>
          </m:e>
        </m:rad>
      </m:oMath>
      <w:r>
        <w:t xml:space="preserve">; replacing the former with the latter is the natural, but untested, route for adaptively collected episodes. Gains over the base paper: Markov dependence within the unit, a multi-stage nested estimator, an efficiency claim and finite-sample bounds with restricted divergences. Losses: no adaptation across episodes, completeness, </w:t>
      </w:r>
      <m:oMath>
        <m:sSup>
          <m:e>
            <m:r>
              <m:t>C</m:t>
            </m:r>
          </m:e>
          <m:sup>
            <m:r>
              <m:t>3</m:t>
            </m:r>
          </m:sup>
        </m:sSup>
      </m:oMath>
      <w:r>
        <w:t xml:space="preserve"> and a unique interior root.</w:t>
      </w:r>
    </w:p>
    <w:p>
      <w:pPr>
        <w:spacing w:after="120" w:line="288"/>
        <w:jc w:val="both"/>
      </w:pPr>
      <w:r>
        <w:rPr>
          <w:b/>
          <w:bCs/>
        </w:rPr>
        <w:t xml:space="preserve">Limitations and open problems.</w:t>
      </w:r>
    </w:p>
    <w:p>
      <w:pPr>
        <w:pStyle w:val="ListParagraph"/>
        <w:numPr>
          <w:ilvl w:val="0"/>
          <w:numId w:val="2"/>
        </w:numPr>
        <w:spacing w:after="60" w:line="288"/>
        <w:jc w:val="both"/>
      </w:pPr>
      <m:oMath>
        <m:sSup>
          <m:e>
            <m:r>
              <m:t>C</m:t>
            </m:r>
          </m:e>
          <m:sup>
            <m:r>
              <m:t>3</m:t>
            </m:r>
          </m:sup>
        </m:sSup>
      </m:oMath>
      <w:r>
        <w:t xml:space="preserve"> smoothness is "a key assumption". The extension to almost-everywhere differentiable approximators, such as ReLU networks, is called "not difficult" but is not proved. Hölder classes require M-estimation instead of Z-estimation; this is left for later.</w:t>
      </w:r>
    </w:p>
    <w:p>
      <w:pPr>
        <w:pStyle w:val="ListParagraph"/>
        <w:numPr>
          <w:ilvl w:val="0"/>
          <w:numId w:val="2"/>
        </w:numPr>
        <w:spacing w:after="60" w:line="288"/>
        <w:jc w:val="both"/>
      </w:pPr>
      <m:oMath>
        <m:r>
          <m:t>B</m:t>
        </m:r>
        <m:r>
          <m:rPr>
            <m:sty m:val="p"/>
          </m:rPr>
          <m:t>(</m:t>
        </m:r>
        <m:r>
          <m:t>δ</m:t>
        </m:r>
        <m:r>
          <m:rPr>
            <m:sty m:val="p"/>
          </m:rPr>
          <m:t>)</m:t>
        </m:r>
      </m:oMath>
      <w:r>
        <w:t xml:space="preserve"> is not characterized: "an open problem in empirical process theory and beyond our scope". The finite-sample bounds therefore do not yield usable intervals, and the bootstrap remains the tool for inference.</w:t>
      </w:r>
    </w:p>
    <w:p>
      <w:pPr>
        <w:pStyle w:val="ListParagraph"/>
        <w:numPr>
          <w:ilvl w:val="0"/>
          <w:numId w:val="2"/>
        </w:numPr>
        <w:spacing w:after="60" w:line="288"/>
        <w:jc w:val="both"/>
      </w:pPr>
      <w:r>
        <w:t xml:space="preserve">Completeness. The authors defend it by citing Wang, Foster &amp; Kakade (2020): realizability alone may require an exponential number of samples. Without completeness, the results still bound the statistical error of </w:t>
      </w:r>
      <m:oMath>
        <m:acc>
          <m:accPr>
            <m:chr m:val="̂"/>
          </m:accPr>
          <m:e>
            <m:r>
              <m:t>θ</m:t>
            </m:r>
          </m:e>
        </m:acc>
      </m:oMath>
      <w:r>
        <w:t xml:space="preserve">, while the approximation error is handled with the classical results on approximate value iteration; neither the variance formula nor convergence to </w:t>
      </w:r>
      <m:oMath>
        <m:sSub>
          <m:e>
            <m:r>
              <m:t>v</m:t>
            </m:r>
          </m:e>
          <m:sub>
            <m:r>
              <m:t>π</m:t>
            </m:r>
          </m:sub>
        </m:sSub>
      </m:oMath>
      <w:r>
        <w:t xml:space="preserve"> is then guaranteed (our reading). Two later preprints remove completeness (arXiv:2512.23805, arXiv:2607.05375), and arXiv:2406.10438 (ICML 2024) analyzes FQE beyond parametric models; whether they cite [16] was not verified.</w:t>
      </w:r>
    </w:p>
    <w:p>
      <w:pPr>
        <w:pStyle w:val="ListParagraph"/>
        <w:numPr>
          <w:ilvl w:val="0"/>
          <w:numId w:val="2"/>
        </w:numPr>
        <w:spacing w:after="60" w:line="288"/>
        <w:jc w:val="both"/>
      </w:pPr>
      <w:r>
        <w:t xml:space="preserve">A unique interior root and a nonsingular Jacobian (our reading): in overparameterized networks the minimizers are not isolated and the Jacobian is singular, so in practice the theory applies to small networks.</w:t>
      </w:r>
    </w:p>
    <w:p>
      <w:pPr>
        <w:pStyle w:val="ListParagraph"/>
        <w:numPr>
          <w:ilvl w:val="0"/>
          <w:numId w:val="2"/>
        </w:numPr>
        <w:spacing w:after="60" w:line="288"/>
        <w:jc w:val="both"/>
      </w:pPr>
      <w:r>
        <w:t xml:space="preserve">The Cramér–Rao bound (our caveats): the perturbations affect only the transition kernel and preserve completeness, while the reward and the behavior distribution stay fixed. The bound compares unbiased estimators at the scale of one episode </w:t>
      </w:r>
      <m:oMath>
        <m:r>
          <m:rPr>
            <m:sty m:val="p"/>
          </m:rPr>
          <m:t>(</m:t>
        </m:r>
        <m:sSup>
          <m:e>
            <m:r>
              <m:t>σ</m:t>
            </m:r>
          </m:e>
          <m:sup>
            <m:r>
              <m:t>2</m:t>
            </m:r>
          </m:sup>
        </m:sSup>
        <m:r>
          <m:rPr>
            <m:sty m:val="p"/>
          </m:rPr>
          <m:t>/</m:t>
        </m:r>
        <m:r>
          <m:t>K</m:t>
        </m:r>
      </m:oMath>
      <w:r>
        <w:t xml:space="preserve"> for </w:t>
      </w:r>
      <m:oMath>
        <m:r>
          <m:t>K</m:t>
        </m:r>
      </m:oMath>
      <w:r>
        <w:t xml:space="preserve"> episodes); nonlinear FQE is not unbiased for finite </w:t>
      </w:r>
      <m:oMath>
        <m:r>
          <m:t>K</m:t>
        </m:r>
      </m:oMath>
      <w:r>
        <w:t xml:space="preserve">, so "efficient" is to be read asymptotically.</w:t>
      </w:r>
    </w:p>
    <w:p>
      <w:pPr>
        <w:pStyle w:val="ListParagraph"/>
        <w:numPr>
          <w:ilvl w:val="0"/>
          <w:numId w:val="2"/>
        </w:numPr>
        <w:spacing w:after="60" w:line="288"/>
        <w:jc w:val="both"/>
      </w:pPr>
      <w:r>
        <w:t xml:space="preserve">Inconsistencies in the text: the multiplier weights are written </w:t>
      </w:r>
      <m:oMath>
        <m:r>
          <m:t>K</m:t>
        </m:r>
        <m:sSub>
          <m:e>
            <m:r>
              <m:t>u</m:t>
            </m:r>
          </m:e>
          <m:sub>
            <m:r>
              <m:t>k</m:t>
            </m:r>
          </m:sub>
        </m:sSub>
        <m:r>
          <m:rPr>
            <m:sty m:val="p"/>
          </m:rPr>
          <m:t>/</m:t>
        </m:r>
        <m:sSub>
          <m:e>
            <m:acc>
              <m:accPr>
                <m:chr m:val="̅"/>
              </m:accPr>
              <m:e>
                <m:r>
                  <m:t>u</m:t>
                </m:r>
              </m:e>
            </m:acc>
          </m:e>
          <m:sub>
            <m:r>
              <m:t>K</m:t>
            </m:r>
          </m:sub>
        </m:sSub>
      </m:oMath>
      <w:r>
        <w:t xml:space="preserve"> in one lemma and </w:t>
      </w:r>
      <m:oMath>
        <m:sSub>
          <m:e>
            <m:r>
              <m:t>u</m:t>
            </m:r>
          </m:e>
          <m:sub>
            <m:r>
              <m:t>k</m:t>
            </m:r>
          </m:sub>
        </m:sSub>
        <m:r>
          <m:rPr>
            <m:sty m:val="p"/>
          </m:rPr>
          <m:t>/</m:t>
        </m:r>
        <m:sSub>
          <m:e>
            <m:acc>
              <m:accPr>
                <m:chr m:val="̅"/>
              </m:accPr>
              <m:e>
                <m:r>
                  <m:t>u</m:t>
                </m:r>
              </m:e>
            </m:acc>
          </m:e>
          <m:sub>
            <m:r>
              <m:t>K</m:t>
            </m:r>
          </m:sub>
        </m:sSub>
      </m:oMath>
      <w:r>
        <w:t xml:space="preserve"> in the main text; Algorithm 3 gives the interval without the factor </w:t>
      </w:r>
      <m:oMath>
        <m:r>
          <m:t>1</m:t>
        </m:r>
        <m:r>
          <m:rPr>
            <m:sty m:val="p"/>
          </m:rPr>
          <m:t>/</m:t>
        </m:r>
        <m:rad>
          <m:radPr>
            <m:degHide m:val="on"/>
          </m:radPr>
          <m:deg/>
          <m:e>
            <m:sSub>
              <m:e>
                <m:r>
                  <m:t>k</m:t>
                </m:r>
              </m:e>
              <m:sub>
                <m:r>
                  <m:t>0</m:t>
                </m:r>
              </m:sub>
            </m:sSub>
          </m:e>
        </m:rad>
      </m:oMath>
      <w:r>
        <w:t xml:space="preserve"> of Corollary 7.2, which matters only when </w:t>
      </w:r>
      <m:oMath>
        <m:r>
          <m:t>η</m:t>
        </m:r>
        <m:r>
          <m:rPr>
            <m:sty m:val="p"/>
          </m:rPr>
          <m:t>≠</m:t>
        </m:r>
        <m:r>
          <m:t>m</m:t>
        </m:r>
      </m:oMath>
      <w:r>
        <w:t xml:space="preserve">. Experiments are missing, and the episodes must be i.i.d. from a single policy.</w:t>
      </w:r>
    </w:p>
    <w:p>
      <w:pPr>
        <w:spacing w:after="120" w:line="288"/>
        <w:jc w:val="both"/>
      </w:pPr>
      <w:r>
        <w:rPr>
          <w:b/>
          <w:bCs/>
        </w:rPr>
        <w:t xml:space="preserve">Changes from the previous version.</w:t>
      </w:r>
      <w:r>
        <w:t xml:space="preserve"> The claim that Wang is the corresponding author was removed, because it was not verified; DeepMind for Wang is supported only by the ICML slides. The claim that a condition weaker than completeness is an open problem was corrected: the arXiv text defends completeness and states that without it the results still bound the statistical error. Missing nuances were added: the interior estimator in 5.1, the regularizer in 5.2, the condition </w:t>
      </w:r>
      <m:oMath>
        <m:sSubSup>
          <m:e>
            <m:acc>
              <m:accPr>
                <m:chr m:val="̂"/>
              </m:accPr>
              <m:e>
                <m:r>
                  <m:t>θ</m:t>
                </m:r>
              </m:e>
            </m:acc>
          </m:e>
          <m:sub>
            <m:r>
              <m:t>h</m:t>
            </m:r>
          </m:sub>
          <m:sup>
            <m:r>
              <m:rPr>
                <m:sty m:val="p"/>
              </m:rPr>
              <m:t>∘</m:t>
            </m:r>
          </m:sup>
        </m:sSubSup>
        <m:r>
          <m:rPr>
            <m:sty m:val="p"/>
          </m:rPr>
          <m:t>∈</m:t>
        </m:r>
        <m:r>
          <m:rPr>
            <m:nor/>
          </m:rPr>
          <m:t>int</m:t>
        </m:r>
        <m:r>
          <m:rPr>
            <m:sty m:val="p"/>
          </m:rPr>
          <m:t>(</m:t>
        </m:r>
        <m:r>
          <m:t>Θ</m:t>
        </m:r>
        <m:r>
          <m:rPr>
            <m:sty m:val="p"/>
          </m:rPr>
          <m:t>)</m:t>
        </m:r>
      </m:oMath>
      <w:r>
        <w:t xml:space="preserve"> of the bootstrap, the factor </w:t>
      </w:r>
      <m:oMath>
        <m:r>
          <m:t>H</m:t>
        </m:r>
      </m:oMath>
      <w:r>
        <w:t xml:space="preserve"> absorbed into </w:t>
      </w:r>
      <m:oMath>
        <m:r>
          <m:t>λ</m:t>
        </m:r>
      </m:oMath>
      <w:r>
        <w:t xml:space="preserve"> and the absence of experiments.</w:t>
      </w:r>
    </w:p>
    <w:p>
      <w:pPr>
        <w:spacing w:after="120" w:line="288"/>
        <w:jc w:val="both"/>
      </w:pPr>
      <w:r>
        <w:rPr>
          <w:b/>
          <w:bCs/>
        </w:rPr>
        <w:t xml:space="preserve">Innovation for hydrogeology: STACK-Z.</w:t>
      </w:r>
      <w:r>
        <w:t xml:space="preserve"> The best idea of [16] is to write a backward-recursive procedure with </w:t>
      </w:r>
      <m:oMath>
        <m:r>
          <m:t>H</m:t>
        </m:r>
      </m:oMath>
      <w:r>
        <w:t xml:space="preserve"> stages as a single Z-estimator, with a block-bidiagonal Jacobian and a closed-form sandwich variance. STACK-Z puts campaign-level square-root stabilizing weights into the stacked equation of [16], keeps exogenous multipliers only for the bootstrap, and uses the variance of [16] as a design criterion. The schedule of pumping tests can then adapt from campaign to campaign without losing inference. </w:t>
      </w:r>
      <w:r>
        <w:rPr>
          <w:i/>
          <w:iCs/>
        </w:rPr>
        <w:t xml:space="preserve">Setting.</w:t>
      </w:r>
      <w:r>
        <w:t xml:space="preserve"> Campaign </w:t>
      </w:r>
      <m:oMath>
        <m:r>
          <m:t>k</m:t>
        </m:r>
        <m:r>
          <m:rPr>
            <m:sty m:val="p"/>
          </m:rPr>
          <m:t>=</m:t>
        </m:r>
        <m:r>
          <m:t>1</m:t>
        </m:r>
        <m:r>
          <m:rPr>
            <m:sty m:val="p"/>
          </m:rPr>
          <m:t>,</m:t>
        </m:r>
        <m:r>
          <m:rPr>
            <m:sty m:val="p"/>
          </m:rPr>
          <m:t>…</m:t>
        </m:r>
        <m:r>
          <m:rPr>
            <m:sty m:val="p"/>
          </m:rPr>
          <m:t>,</m:t>
        </m:r>
        <m:r>
          <m:t>K</m:t>
        </m:r>
      </m:oMath>
      <w:r>
        <w:t xml:space="preserve"> lasts </w:t>
      </w:r>
      <m:oMath>
        <m:r>
          <m:t>H</m:t>
        </m:r>
      </m:oMath>
      <w:r>
        <w:t xml:space="preserve"> periods in a group of coastal wells, with a rest between campaigns. The state </w:t>
      </w:r>
      <m:oMath>
        <m:sSub>
          <m:e>
            <m:r>
              <m:t>s</m:t>
            </m:r>
          </m:e>
          <m:sub>
            <m:r>
              <m:t>h</m:t>
            </m:r>
          </m:sub>
        </m:sSub>
      </m:oMath>
      <w:r>
        <w:t xml:space="preserve"> contains the logarithm of chloride at the sentinel piezometers between the wells and the coast, the chloride </w:t>
      </w:r>
      <m:oMath>
        <m:sSub>
          <m:e>
            <m:r>
              <m:t>c</m:t>
            </m:r>
          </m:e>
          <m:sub>
            <m:r>
              <m:rPr>
                <m:nor/>
              </m:rPr>
              <m:t xml:space="preserve">sup</m:t>
            </m:r>
          </m:sub>
        </m:sSub>
        <m:r>
          <m:rPr>
            <m:sty m:val="p"/>
          </m:rPr>
          <m:t>(</m:t>
        </m:r>
        <m:r>
          <m:t>s</m:t>
        </m:r>
        <m:r>
          <m:rPr>
            <m:sty m:val="p"/>
          </m:rPr>
          <m:t>)</m:t>
        </m:r>
      </m:oMath>
      <w:r>
        <w:t xml:space="preserve"> at the supply well, the water level in the pumping well and a recharge index. The action </w:t>
      </w:r>
      <m:oMath>
        <m:sSub>
          <m:e>
            <m:r>
              <m:t>a</m:t>
            </m:r>
          </m:e>
          <m:sub>
            <m:r>
              <m:t>h</m:t>
            </m:r>
          </m:sub>
        </m:sSub>
        <m:r>
          <m:rPr>
            <m:sty m:val="p"/>
          </m:rPr>
          <m:t>∈</m:t>
        </m:r>
        <m:r>
          <m:rPr>
            <m:sty m:val="p"/>
          </m:rPr>
          <m:t>{</m:t>
        </m:r>
        <m:r>
          <m:t>0</m:t>
        </m:r>
        <m:r>
          <m:rPr>
            <m:sty m:val="p"/>
          </m:rPr>
          <m:t>,</m:t>
        </m:r>
        <m:r>
          <m:t>1</m:t>
        </m:r>
        <m:r>
          <m:rPr>
            <m:sty m:val="p"/>
          </m:rPr>
          <m:t>,</m:t>
        </m:r>
        <m:r>
          <m:t>2</m:t>
        </m:r>
        <m:r>
          <m:rPr>
            <m:sty m:val="p"/>
          </m:rPr>
          <m:t>}</m:t>
        </m:r>
      </m:oMath>
      <w:r>
        <w:t xml:space="preserve"> is the pumping level (off, medium, high). The reward </w:t>
      </w:r>
      <m:oMath>
        <m:r>
          <m:t>r</m:t>
        </m:r>
        <m:r>
          <m:rPr>
            <m:sty m:val="p"/>
          </m:rPr>
          <m:t>(</m:t>
        </m:r>
        <m:r>
          <m:t>s</m:t>
        </m:r>
        <m:r>
          <m:rPr>
            <m:sty m:val="p"/>
          </m:rPr>
          <m:t>,</m:t>
        </m:r>
        <m:r>
          <m:t>a</m:t>
        </m:r>
        <m:r>
          <m:rPr>
            <m:sty m:val="p"/>
          </m:rPr>
          <m:t>)</m:t>
        </m:r>
        <m:r>
          <m:rPr>
            <m:sty m:val="p"/>
          </m:rPr>
          <m:t>=</m:t>
        </m:r>
        <m:f>
          <m:fPr>
            <m:type m:val="bar"/>
          </m:fPr>
          <m:num>
            <m:r>
              <m:t>a</m:t>
            </m:r>
          </m:num>
          <m:den>
            <m:r>
              <m:t>2</m:t>
            </m:r>
          </m:den>
        </m:f>
        <m:r>
          <m:t> </m:t>
        </m:r>
        <m:sSup>
          <m:e>
            <m:r>
              <m:rPr>
                <m:sty m:val="p"/>
              </m:rPr>
              <m:t>[</m:t>
            </m:r>
            <m:r>
              <m:t>1</m:t>
            </m:r>
            <m:r>
              <m:rPr>
                <m:sty m:val="p"/>
              </m:rPr>
              <m:t>+</m:t>
            </m:r>
            <m:sSup>
              <m:e>
                <m:r>
                  <m:t>e</m:t>
                </m:r>
              </m:e>
              <m:sup>
                <m:r>
                  <m:rPr>
                    <m:sty m:val="p"/>
                  </m:rPr>
                  <m:t>(</m:t>
                </m:r>
                <m:sSub>
                  <m:e>
                    <m:r>
                      <m:t>c</m:t>
                    </m:r>
                  </m:e>
                  <m:sub>
                    <m:r>
                      <m:rPr>
                        <m:nor/>
                      </m:rPr>
                      <m:t xml:space="preserve">sup</m:t>
                    </m:r>
                  </m:sub>
                </m:sSub>
                <m:r>
                  <m:rPr>
                    <m:sty m:val="p"/>
                  </m:rPr>
                  <m:t>(</m:t>
                </m:r>
                <m:r>
                  <m:t>s</m:t>
                </m:r>
                <m:r>
                  <m:rPr>
                    <m:sty m:val="p"/>
                  </m:rPr>
                  <m:t>)</m:t>
                </m:r>
                <m:r>
                  <m:rPr>
                    <m:sty m:val="p"/>
                  </m:rPr>
                  <m:t>−</m:t>
                </m:r>
                <m:r>
                  <m:t>250</m:t>
                </m:r>
                <m:r>
                  <m:rPr>
                    <m:sty m:val="p"/>
                  </m:rPr>
                  <m:t>)</m:t>
                </m:r>
                <m:r>
                  <m:rPr>
                    <m:sty m:val="p"/>
                  </m:rPr>
                  <m:t>/</m:t>
                </m:r>
                <m:r>
                  <m:t>β</m:t>
                </m:r>
              </m:sup>
            </m:sSup>
            <m:r>
              <m:rPr>
                <m:sty m:val="p"/>
              </m:rPr>
              <m:t>]</m:t>
            </m:r>
          </m:e>
          <m:sup>
            <m:r>
              <m:rPr>
                <m:nor/>
              </m:rPr>
              <m:t>−1</m:t>
            </m:r>
          </m:sup>
        </m:sSup>
        <m:r>
          <m:rPr>
            <m:sty m:val="p"/>
          </m:rPr>
          <m:t>∈</m:t>
        </m:r>
        <m:r>
          <m:rPr>
            <m:sty m:val="p"/>
          </m:rPr>
          <m:t>[</m:t>
        </m:r>
        <m:r>
          <m:t>0</m:t>
        </m:r>
        <m:r>
          <m:rPr>
            <m:sty m:val="p"/>
          </m:rPr>
          <m:t>,</m:t>
        </m:r>
        <m:r>
          <m:t>1</m:t>
        </m:r>
        <m:r>
          <m:rPr>
            <m:sty m:val="p"/>
          </m:rPr>
          <m:t>]</m:t>
        </m:r>
      </m:oMath>
      <w:r>
        <w:t xml:space="preserve">, with a width </w:t>
      </w:r>
      <m:oMath>
        <m:r>
          <m:t>β</m:t>
        </m:r>
      </m:oMath>
      <w:r>
        <w:t xml:space="preserve"> in mg/L, is the normalized water supplied, smoothed by a logistic threshold at 250 mg/L so that </w:t>
      </w:r>
      <m:oMath>
        <m:r>
          <m:t>r</m:t>
        </m:r>
      </m:oMath>
      <w:r>
        <w:t xml:space="preserve"> can belong to a </w:t>
      </w:r>
      <m:oMath>
        <m:sSup>
          <m:e>
            <m:r>
              <m:t>C</m:t>
            </m:r>
          </m:e>
          <m:sup>
            <m:r>
              <m:t>3</m:t>
            </m:r>
          </m:sup>
        </m:sSup>
      </m:oMath>
      <w:r>
        <w:t xml:space="preserve"> class. Two rules registered before the campaigns are compared: </w:t>
      </w:r>
      <m:oMath>
        <m:sSup>
          <m:e>
            <m:r>
              <m:t>π</m:t>
            </m:r>
          </m:e>
          <m:sup>
            <m:r>
              <m:t>A</m:t>
            </m:r>
          </m:sup>
        </m:sSup>
      </m:oMath>
      <w:r>
        <w:t xml:space="preserve">, constant medium pumping </w:t>
      </w:r>
      <m:oMath>
        <m:r>
          <m:rPr>
            <m:sty m:val="p"/>
          </m:rPr>
          <m:t>(</m:t>
        </m:r>
        <m:r>
          <m:t>a</m:t>
        </m:r>
        <m:r>
          <m:rPr>
            <m:sty m:val="p"/>
          </m:rPr>
          <m:t>=</m:t>
        </m:r>
        <m:r>
          <m:t>1</m:t>
        </m:r>
        <m:r>
          <m:rPr>
            <m:sty m:val="p"/>
          </m:rPr>
          <m:t>)</m:t>
        </m:r>
      </m:oMath>
      <w:r>
        <w:t xml:space="preserve">, and </w:t>
      </w:r>
      <m:oMath>
        <m:sSup>
          <m:e>
            <m:r>
              <m:t>π</m:t>
            </m:r>
          </m:e>
          <m:sup>
            <m:r>
              <m:t>B</m:t>
            </m:r>
          </m:sup>
        </m:sSup>
      </m:oMath>
      <w:r>
        <w:t xml:space="preserve">, high pumping </w:t>
      </w:r>
      <m:oMath>
        <m:r>
          <m:rPr>
            <m:sty m:val="p"/>
          </m:rPr>
          <m:t>(</m:t>
        </m:r>
        <m:r>
          <m:t>a</m:t>
        </m:r>
        <m:r>
          <m:rPr>
            <m:sty m:val="p"/>
          </m:rPr>
          <m:t>=</m:t>
        </m:r>
        <m:r>
          <m:t>2</m:t>
        </m:r>
        <m:r>
          <m:rPr>
            <m:sty m:val="p"/>
          </m:rPr>
          <m:t>)</m:t>
        </m:r>
      </m:oMath>
      <w:r>
        <w:t xml:space="preserve"> when the sentinel chloride is below the warning level and no pumping </w:t>
      </w:r>
      <m:oMath>
        <m:r>
          <m:rPr>
            <m:sty m:val="p"/>
          </m:rPr>
          <m:t>(</m:t>
        </m:r>
        <m:r>
          <m:t>a</m:t>
        </m:r>
        <m:r>
          <m:rPr>
            <m:sty m:val="p"/>
          </m:rPr>
          <m:t>=</m:t>
        </m:r>
        <m:r>
          <m:t>0</m:t>
        </m:r>
        <m:r>
          <m:rPr>
            <m:sty m:val="p"/>
          </m:rPr>
          <m:t>)</m:t>
        </m:r>
      </m:oMath>
      <w:r>
        <w:t xml:space="preserve"> above it. The target is </w:t>
      </w:r>
      <m:oMath>
        <m:sSub>
          <m:e>
            <m:r>
              <m:rPr>
                <m:sty m:val="p"/>
              </m:rPr>
              <m:t>Δ</m:t>
            </m:r>
          </m:e>
          <m:sub>
            <m:r>
              <m:t>B</m:t>
            </m:r>
            <m:r>
              <m:t>A</m:t>
            </m:r>
          </m:sub>
        </m:sSub>
        <m:r>
          <m:rPr>
            <m:sty m:val="p"/>
          </m:rPr>
          <m:t>=</m:t>
        </m:r>
        <m:sSub>
          <m:e>
            <m:r>
              <m:t>v</m:t>
            </m:r>
          </m:e>
          <m:sub>
            <m:sSup>
              <m:e>
                <m:r>
                  <m:t>π</m:t>
                </m:r>
              </m:e>
              <m:sup>
                <m:r>
                  <m:t>B</m:t>
                </m:r>
              </m:sup>
            </m:sSup>
          </m:sub>
        </m:sSub>
        <m:r>
          <m:rPr>
            <m:sty m:val="p"/>
          </m:rPr>
          <m:t>−</m:t>
        </m:r>
        <m:sSub>
          <m:e>
            <m:r>
              <m:t>v</m:t>
            </m:r>
          </m:e>
          <m:sub>
            <m:sSup>
              <m:e>
                <m:r>
                  <m:t>π</m:t>
                </m:r>
              </m:e>
              <m:sup>
                <m:r>
                  <m:t>A</m:t>
                </m:r>
              </m:sup>
            </m:sSup>
          </m:sub>
        </m:sSub>
      </m:oMath>
      <w:r>
        <w:t xml:space="preserve">. </w:t>
      </w:r>
      <w:r>
        <w:rPr>
          <w:i/>
          <w:iCs/>
        </w:rPr>
        <w:t xml:space="preserve">Design.</w:t>
      </w:r>
      <w:r>
        <w:t xml:space="preserve"> Within a campaign, pumping is set by one of </w:t>
      </w:r>
      <m:oMath>
        <m:r>
          <m:t>L</m:t>
        </m:r>
      </m:oMath>
      <w:r>
        <w:t xml:space="preserve"> predefined randomized schedules </w:t>
      </w:r>
      <m:oMath>
        <m:sSub>
          <m:e>
            <m:acc>
              <m:accPr>
                <m:chr m:val="̅"/>
              </m:accPr>
              <m:e>
                <m:r>
                  <m:t>π</m:t>
                </m:r>
              </m:e>
            </m:acc>
          </m:e>
          <m:sub>
            <m:r>
              <m:t>1</m:t>
            </m:r>
          </m:sub>
        </m:sSub>
        <m:r>
          <m:rPr>
            <m:sty m:val="p"/>
          </m:rPr>
          <m:t>,</m:t>
        </m:r>
        <m:r>
          <m:rPr>
            <m:sty m:val="p"/>
          </m:rPr>
          <m:t>…</m:t>
        </m:r>
        <m:r>
          <m:rPr>
            <m:sty m:val="p"/>
          </m:rPr>
          <m:t>,</m:t>
        </m:r>
        <m:sSub>
          <m:e>
            <m:acc>
              <m:accPr>
                <m:chr m:val="̅"/>
              </m:accPr>
              <m:e>
                <m:r>
                  <m:t>π</m:t>
                </m:r>
              </m:e>
            </m:acc>
          </m:e>
          <m:sub>
            <m:r>
              <m:t>L</m:t>
            </m:r>
          </m:sub>
        </m:sSub>
      </m:oMath>
      <w:r>
        <w:t xml:space="preserve"> (e.g., uniform over the three levels, or tilted toward high or low pumping). The schedule </w:t>
      </w:r>
      <m:oMath>
        <m:sSub>
          <m:e>
            <m:r>
              <m:t>D</m:t>
            </m:r>
          </m:e>
          <m:sub>
            <m:r>
              <m:t>k</m:t>
            </m:r>
          </m:sub>
        </m:sSub>
      </m:oMath>
      <w:r>
        <w:t xml:space="preserve"> is drawn with known probabilities </w:t>
      </w:r>
      <m:oMath>
        <m:sSub>
          <m:e>
            <m:r>
              <m:t>q</m:t>
            </m:r>
          </m:e>
          <m:sub>
            <m:r>
              <m:t>k</m:t>
            </m:r>
          </m:sub>
        </m:sSub>
        <m:r>
          <m:rPr>
            <m:sty m:val="p"/>
          </m:rPr>
          <m:t>(</m:t>
        </m:r>
        <m:r>
          <m:rPr>
            <m:sty m:val="p"/>
          </m:rPr>
          <m:t>⋅</m:t>
        </m:r>
        <m:r>
          <m:rPr>
            <m:sty m:val="p"/>
          </m:rPr>
          <m:t>)</m:t>
        </m:r>
        <m:r>
          <m:rPr>
            <m:sty m:val="p"/>
          </m:rPr>
          <m:t>=</m:t>
        </m:r>
        <m:sSub>
          <m:e>
            <m:r>
              <m:t>q</m:t>
            </m:r>
          </m:e>
          <m:sub>
            <m:r>
              <m:t>k</m:t>
            </m:r>
          </m:sub>
        </m:sSub>
        <m:r>
          <m:rPr>
            <m:sty m:val="p"/>
          </m:rPr>
          <m:t>(</m:t>
        </m:r>
        <m:r>
          <m:rPr>
            <m:sty m:val="p"/>
          </m:rPr>
          <m:t>⋅</m:t>
        </m:r>
        <m:r>
          <m:rPr>
            <m:sty m:val="p"/>
          </m:rPr>
          <m:t>∣</m:t>
        </m:r>
        <m:sSub>
          <m:e>
            <m:r>
              <m:rPr>
                <m:nor/>
              </m:rPr>
              <m:t>ℱ</m:t>
            </m:r>
          </m:e>
          <m:sub>
            <m:r>
              <m:t>k</m:t>
            </m:r>
            <m:r>
              <m:rPr>
                <m:sty m:val="p"/>
              </m:rPr>
              <m:t>−</m:t>
            </m:r>
            <m:r>
              <m:t>1</m:t>
            </m:r>
          </m:sub>
        </m:sSub>
        <m:r>
          <m:rPr>
            <m:sty m:val="p"/>
          </m:rPr>
          <m:t>)</m:t>
        </m:r>
      </m:oMath>
      <w:r>
        <w:t xml:space="preserve">. Both FQEs are fitted on the same data. Because </w:t>
      </w:r>
      <m:oMath>
        <m:r>
          <m:t>r</m:t>
        </m:r>
      </m:oMath>
      <w:r>
        <w:t xml:space="preserve"> is a known function, the last stage is not estimated: </w:t>
      </w:r>
      <m:oMath>
        <m:r>
          <m:t>f</m:t>
        </m:r>
        <m:r>
          <m:rPr>
            <m:sty m:val="p"/>
          </m:rPr>
          <m:t>(</m:t>
        </m:r>
        <m:sSub>
          <m:e>
            <m:r>
              <m:t>θ</m:t>
            </m:r>
          </m:e>
          <m:sub>
            <m:r>
              <m:t>H</m:t>
            </m:r>
          </m:sub>
        </m:sSub>
        <m:r>
          <m:rPr>
            <m:sty m:val="p"/>
          </m:rPr>
          <m:t>,</m:t>
        </m:r>
        <m:r>
          <m:rPr>
            <m:sty m:val="p"/>
          </m:rPr>
          <m:t>⋅</m:t>
        </m:r>
        <m:r>
          <m:rPr>
            <m:sty m:val="p"/>
          </m:rPr>
          <m:t>)</m:t>
        </m:r>
        <m:r>
          <m:rPr>
            <m:sty m:val="p"/>
          </m:rPr>
          <m:t>=</m:t>
        </m:r>
        <m:r>
          <m:t>r</m:t>
        </m:r>
      </m:oMath>
      <w:r>
        <w:t xml:space="preserve"> for both rules. If it were stacked, its score would vanish identically at </w:t>
      </w:r>
      <m:oMath>
        <m:sSup>
          <m:e>
            <m:r>
              <m:t>θ</m:t>
            </m:r>
          </m:e>
          <m:sup>
            <m:r>
              <m:rPr>
                <m:sty m:val="p"/>
              </m:rPr>
              <m:t>⋆</m:t>
            </m:r>
          </m:sup>
        </m:sSup>
      </m:oMath>
      <w:r>
        <w:t xml:space="preserve"> and the score covariance would be singular. The stacked vector therefore holds the stages </w:t>
      </w:r>
      <m:oMath>
        <m:r>
          <m:t>h</m:t>
        </m:r>
        <m:r>
          <m:rPr>
            <m:sty m:val="p"/>
          </m:rPr>
          <m:t>≤</m:t>
        </m:r>
        <m:r>
          <m:t>H</m:t>
        </m:r>
        <m:r>
          <m:rPr>
            <m:sty m:val="p"/>
          </m:rPr>
          <m:t>−</m:t>
        </m:r>
        <m:r>
          <m:t>1</m:t>
        </m:r>
      </m:oMath>
      <w:r>
        <w:t xml:space="preserve"> of both rules, </w:t>
      </w:r>
      <m:oMath>
        <m:r>
          <m:t>θ</m:t>
        </m:r>
        <m:r>
          <m:rPr>
            <m:sty m:val="p"/>
          </m:rPr>
          <m:t>=</m:t>
        </m:r>
        <m:r>
          <m:rPr>
            <m:sty m:val="p"/>
          </m:rPr>
          <m:t>(</m:t>
        </m:r>
        <m:sSup>
          <m:e>
            <m:r>
              <m:t>θ</m:t>
            </m:r>
          </m:e>
          <m:sup>
            <m:r>
              <m:t>A</m:t>
            </m:r>
          </m:sup>
        </m:sSup>
        <m:r>
          <m:rPr>
            <m:sty m:val="p"/>
          </m:rPr>
          <m:t>,</m:t>
        </m:r>
        <m:sSup>
          <m:e>
            <m:r>
              <m:t>θ</m:t>
            </m:r>
          </m:e>
          <m:sup>
            <m:r>
              <m:t>B</m:t>
            </m:r>
          </m:sup>
        </m:sSup>
        <m:r>
          <m:rPr>
            <m:sty m:val="p"/>
          </m:rPr>
          <m:t>)</m:t>
        </m:r>
        <m:r>
          <m:rPr>
            <m:sty m:val="p"/>
          </m:rPr>
          <m:t>∈</m:t>
        </m:r>
        <m:sSup>
          <m:e>
            <m:r>
              <m:rPr>
                <m:nor/>
              </m:rPr>
              <m:t>ℝ</m:t>
            </m:r>
          </m:e>
          <m:sup>
            <m:r>
              <m:t>p</m:t>
            </m:r>
          </m:sup>
        </m:sSup>
      </m:oMath>
      <w:r>
        <w:t xml:space="preserve"> with </w:t>
      </w:r>
      <m:oMath>
        <m:r>
          <m:t>p</m:t>
        </m:r>
        <m:r>
          <m:rPr>
            <m:sty m:val="p"/>
          </m:rPr>
          <m:t>=</m:t>
        </m:r>
        <m:r>
          <m:t>2</m:t>
        </m:r>
        <m:r>
          <m:rPr>
            <m:sty m:val="p"/>
          </m:rPr>
          <m:t>(</m:t>
        </m:r>
        <m:r>
          <m:t>H</m:t>
        </m:r>
        <m:r>
          <m:rPr>
            <m:sty m:val="p"/>
          </m:rPr>
          <m:t>−</m:t>
        </m:r>
        <m:r>
          <m:t>1</m:t>
        </m:r>
        <m:r>
          <m:rPr>
            <m:sty m:val="p"/>
          </m:rPr>
          <m:t>)</m:t>
        </m:r>
        <m:r>
          <m:t>d</m:t>
        </m:r>
      </m:oMath>
      <w:r>
        <w:t xml:space="preserve">, and </w:t>
      </w:r>
      <m:oMath>
        <m:r>
          <m:t>z</m:t>
        </m:r>
        <m:r>
          <m:rPr>
            <m:sty m:val="p"/>
          </m:rPr>
          <m:t>=</m:t>
        </m:r>
        <m:r>
          <m:rPr>
            <m:sty m:val="p"/>
          </m:rPr>
          <m:t>(</m:t>
        </m:r>
        <m:sSup>
          <m:e>
            <m:r>
              <m:t>z</m:t>
            </m:r>
          </m:e>
          <m:sup>
            <m:r>
              <m:t>A</m:t>
            </m:r>
          </m:sup>
        </m:sSup>
        <m:r>
          <m:rPr>
            <m:sty m:val="p"/>
          </m:rPr>
          <m:t>,</m:t>
        </m:r>
        <m:sSup>
          <m:e>
            <m:r>
              <m:t>z</m:t>
            </m:r>
          </m:e>
          <m:sup>
            <m:r>
              <m:t>B</m:t>
            </m:r>
          </m:sup>
        </m:sSup>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K</m:t>
                    </m:r>
                  </m:den>
                </m:f>
                <m:nary>
                  <m:naryPr>
                    <m:chr m:val="∑"/>
                    <m:limLoc m:val="undOvr"/>
                    <m:subHide m:val="off"/>
                    <m:supHide m:val="off"/>
                  </m:naryPr>
                  <m:sub>
                    <m:r>
                      <m:t>k</m:t>
                    </m:r>
                    <m:r>
                      <m:rPr>
                        <m:sty m:val="p"/>
                      </m:rPr>
                      <m:t>=</m:t>
                    </m:r>
                    <m:r>
                      <m:t>1</m:t>
                    </m:r>
                  </m:sub>
                  <m:sup>
                    <m:r>
                      <m:t>K</m:t>
                    </m:r>
                  </m:sup>
                  <m:e>
                    <m:sSub>
                      <m:e>
                        <m:r>
                          <m:t>W</m:t>
                        </m:r>
                      </m:e>
                      <m:sub>
                        <m:r>
                          <m:t>k</m:t>
                        </m:r>
                      </m:sub>
                    </m:sSub>
                  </m:e>
                </m:nary>
                <m:r>
                  <m:t> </m:t>
                </m:r>
                <m:r>
                  <m:t>z</m:t>
                </m:r>
                <m:d>
                  <m:dPr>
                    <m:begChr m:val="("/>
                    <m:sepChr m:val=""/>
                    <m:endChr m:val=")"/>
                    <m:grow/>
                  </m:dPr>
                  <m:e>
                    <m:acc>
                      <m:accPr>
                        <m:chr m:val="̂"/>
                      </m:accPr>
                      <m:e>
                        <m:r>
                          <m:t>θ</m:t>
                        </m:r>
                      </m:e>
                    </m:acc>
                    <m:r>
                      <m:rPr>
                        <m:sty m:val="p"/>
                      </m:rPr>
                      <m:t>,</m:t>
                    </m:r>
                    <m:sSub>
                      <m:e>
                        <m:r>
                          <m:rPr>
                            <m:nor/>
                          </m:rPr>
                          <m:t>τ</m:t>
                        </m:r>
                      </m:e>
                      <m:sub>
                        <m:r>
                          <m:t>k</m:t>
                        </m:r>
                      </m:sub>
                    </m:sSub>
                  </m:e>
                </m:d>
                <m:r>
                  <m:rPr>
                    <m:sty m:val="p"/>
                  </m:rPr>
                  <m:t>=</m:t>
                </m:r>
                <m:r>
                  <m:t>0</m:t>
                </m:r>
                <m:r>
                  <m:rPr>
                    <m:sty m:val="p"/>
                  </m:rPr>
                  <m:t>,</m:t>
                </m:r>
                <m:r>
                  <m:rPr>
                    <m:nor/>
                  </m:rPr>
                  <m:t xml:space="preserve"> </m:t>
                </m:r>
                <m:sSub>
                  <m:e>
                    <m:r>
                      <m:t>W</m:t>
                    </m:r>
                  </m:e>
                  <m:sub>
                    <m:r>
                      <m:t>k</m:t>
                    </m:r>
                  </m:sub>
                </m:sSub>
                <m:r>
                  <m:rPr>
                    <m:sty m:val="p"/>
                  </m:rPr>
                  <m:t>=</m:t>
                </m:r>
                <m:rad>
                  <m:radPr>
                    <m:degHide m:val="on"/>
                  </m:radPr>
                  <m:deg/>
                  <m:e>
                    <m:f>
                      <m:fPr>
                        <m:type m:val="bar"/>
                      </m:fPr>
                      <m:num>
                        <m:sSup>
                          <m:e>
                            <m:r>
                              <m:t>q</m:t>
                            </m:r>
                          </m:e>
                          <m:sup>
                            <m:r>
                              <m:rPr>
                                <m:nor/>
                              </m:rPr>
                              <m:t xml:space="preserve">sta</m:t>
                            </m:r>
                          </m:sup>
                        </m:sSup>
                        <m:d>
                          <m:dPr>
                            <m:begChr m:val="("/>
                            <m:sepChr m:val=""/>
                            <m:endChr m:val=")"/>
                            <m:grow/>
                          </m:dPr>
                          <m:e>
                            <m:sSub>
                              <m:e>
                                <m:r>
                                  <m:t>D</m:t>
                                </m:r>
                              </m:e>
                              <m:sub>
                                <m:r>
                                  <m:t>k</m:t>
                                </m:r>
                              </m:sub>
                            </m:sSub>
                          </m:e>
                        </m:d>
                      </m:num>
                      <m:den>
                        <m:sSub>
                          <m:e>
                            <m:r>
                              <m:t>q</m:t>
                            </m:r>
                          </m:e>
                          <m:sub>
                            <m:r>
                              <m:t>k</m:t>
                            </m:r>
                          </m:sub>
                        </m:sSub>
                        <m:d>
                          <m:dPr>
                            <m:begChr m:val="("/>
                            <m:sepChr m:val=""/>
                            <m:endChr m:val=")"/>
                            <m:grow/>
                          </m:dPr>
                          <m:e>
                            <m:sSub>
                              <m:e>
                                <m:r>
                                  <m:t>D</m:t>
                                </m:r>
                              </m:e>
                              <m:sub>
                                <m:r>
                                  <m:t>k</m:t>
                                </m:r>
                              </m:sub>
                            </m:sSub>
                          </m:e>
                        </m:d>
                      </m:den>
                    </m:f>
                  </m:e>
                </m:rad>
                <m:r>
                  <m:rPr>
                    <m:sty m:val="p"/>
                  </m:rPr>
                  <m:t>,</m:t>
                </m:r>
                <m:r>
                  <m:rPr>
                    <m:nor/>
                  </m:rPr>
                  <m:t xml:space="preserve"> </m:t>
                </m:r>
                <m:sSub>
                  <m:e>
                    <m:r>
                      <m:t>q</m:t>
                    </m:r>
                  </m:e>
                  <m:sub>
                    <m:r>
                      <m:t>k</m:t>
                    </m:r>
                  </m:sub>
                </m:sSub>
                <m:r>
                  <m:rPr>
                    <m:sty m:val="p"/>
                  </m:rPr>
                  <m:t>=</m:t>
                </m:r>
                <m:d>
                  <m:dPr>
                    <m:begChr m:val="("/>
                    <m:sepChr m:val=""/>
                    <m:endChr m:val=")"/>
                    <m:grow/>
                  </m:dPr>
                  <m:e>
                    <m:r>
                      <m:t>1</m:t>
                    </m:r>
                    <m:r>
                      <m:rPr>
                        <m:sty m:val="p"/>
                      </m:rPr>
                      <m:t>−</m:t>
                    </m:r>
                    <m:r>
                      <m:t>γ</m:t>
                    </m:r>
                  </m:e>
                </m:d>
                <m:r>
                  <m:t> </m:t>
                </m:r>
                <m:sSubSup>
                  <m:e>
                    <m:r>
                      <m:t>q</m:t>
                    </m:r>
                  </m:e>
                  <m:sub>
                    <m:r>
                      <m:t>k</m:t>
                    </m:r>
                  </m:sub>
                  <m:sup>
                    <m:r>
                      <m:rPr>
                        <m:nor/>
                      </m:rPr>
                      <m:t xml:space="preserve">opt</m:t>
                    </m:r>
                  </m:sup>
                </m:sSubSup>
                <m:r>
                  <m:rPr>
                    <m:sty m:val="p"/>
                  </m:rPr>
                  <m:t>+</m:t>
                </m:r>
                <m:r>
                  <m:t>γ</m:t>
                </m:r>
                <m:r>
                  <m:t> </m:t>
                </m:r>
                <m:sSup>
                  <m:e>
                    <m:r>
                      <m:t>q</m:t>
                    </m:r>
                  </m:e>
                  <m:sup>
                    <m:r>
                      <m:rPr>
                        <m:nor/>
                      </m:rPr>
                      <m:t xml:space="preserve">sta</m:t>
                    </m:r>
                  </m:sup>
                </m:sSup>
                <m:r>
                  <m:rPr>
                    <m:sty m:val="p"/>
                  </m:rPr>
                  <m:t>,</m:t>
                </m:r>
                <m:r>
                  <m:t> </m:t>
                </m:r>
                <m:r>
                  <m:t>γ</m:t>
                </m:r>
                <m:r>
                  <m:rPr>
                    <m:sty m:val="p"/>
                  </m:rPr>
                  <m:t>∈</m:t>
                </m:r>
                <m:d>
                  <m:dPr>
                    <m:begChr m:val="("/>
                    <m:sepChr m:val=""/>
                    <m:endChr m:val="]"/>
                    <m:grow/>
                  </m:dPr>
                  <m:e>
                    <m:r>
                      <m:t>0</m:t>
                    </m:r>
                    <m:r>
                      <m:rPr>
                        <m:sty m:val="p"/>
                      </m:rPr>
                      <m:t>,</m:t>
                    </m:r>
                    <m:r>
                      <m:t>1</m:t>
                    </m:r>
                  </m:e>
                </m:d>
              </m:oMath>
            </m:oMathPara>
          </w:p>
        </w:tc>
        <w:tc>
          <w:tcPr>
            <w:tcW w:type="dxa" w:w="900"/>
            <w:vAlign w:val="center"/>
          </w:tcPr>
          <w:p>
            <w:pPr>
              <w:jc w:val="right"/>
            </w:pPr>
            <w:r>
              <w:t xml:space="preserve">(200)</w:t>
            </w:r>
          </w:p>
        </w:tc>
      </w:tr>
    </w:tbl>
    <w:p>
      <w:pPr>
        <w:spacing w:after="120" w:line="288"/>
        <w:jc w:val="both"/>
      </w:pPr>
      <w:r>
        <w:t xml:space="preserve">Assumptions: (S1) given </w:t>
      </w:r>
      <m:oMath>
        <m:sSub>
          <m:e>
            <m:r>
              <m:t>D</m:t>
            </m:r>
          </m:e>
          <m:sub>
            <m:r>
              <m:t>k</m:t>
            </m:r>
          </m:sub>
        </m:sSub>
        <m:r>
          <m:rPr>
            <m:sty m:val="p"/>
          </m:rPr>
          <m:t>=</m:t>
        </m:r>
        <m:r>
          <m:t>d</m:t>
        </m:r>
      </m:oMath>
      <w:r>
        <w:t xml:space="preserve"> and </w:t>
      </w:r>
      <m:oMath>
        <m:sSub>
          <m:e>
            <m:r>
              <m:rPr>
                <m:nor/>
              </m:rPr>
              <m:t>ℱ</m:t>
            </m:r>
          </m:e>
          <m:sub>
            <m:r>
              <m:t>k</m:t>
            </m:r>
            <m:r>
              <m:rPr>
                <m:sty m:val="p"/>
              </m:rPr>
              <m:t>−</m:t>
            </m:r>
            <m:r>
              <m:t>1</m:t>
            </m:r>
          </m:sub>
        </m:sSub>
      </m:oMath>
      <w:r>
        <w:t xml:space="preserve">, the trajectory </w:t>
      </w:r>
      <m:oMath>
        <m:sSub>
          <m:e>
            <m:r>
              <m:rPr>
                <m:nor/>
              </m:rPr>
              <m:t>τ</m:t>
            </m:r>
          </m:e>
          <m:sub>
            <m:r>
              <m:t>k</m:t>
            </m:r>
          </m:sub>
        </m:sSub>
      </m:oMath>
      <w:r>
        <w:t xml:space="preserve"> has law </w:t>
      </w:r>
      <m:oMath>
        <m:sSub>
          <m:e>
            <m:r>
              <m:t>P</m:t>
            </m:r>
          </m:e>
          <m:sub>
            <m:r>
              <m:t>d</m:t>
            </m:r>
          </m:sub>
        </m:sSub>
      </m:oMath>
      <w:r>
        <w:t xml:space="preserve">, the same for all campaigns, which requires the rest to return the initial state to </w:t>
      </w:r>
      <m:oMath>
        <m:r>
          <m:t>ξ</m:t>
        </m:r>
      </m:oMath>
      <w:r>
        <w:t xml:space="preserve"> (C1 of the base paper at the campaign level); (S2) completeness for </w:t>
      </w:r>
      <m:oMath>
        <m:sSup>
          <m:e>
            <m:r>
              <m:t>π</m:t>
            </m:r>
          </m:e>
          <m:sup>
            <m:r>
              <m:t>A</m:t>
            </m:r>
          </m:sup>
        </m:sSup>
      </m:oMath>
      <w:r>
        <w:t xml:space="preserve"> and </w:t>
      </w:r>
      <m:oMath>
        <m:sSup>
          <m:e>
            <m:r>
              <m:t>π</m:t>
            </m:r>
          </m:e>
          <m:sup>
            <m:r>
              <m:t>B</m:t>
            </m:r>
          </m:sup>
        </m:sSup>
      </m:oMath>
      <w:r>
        <w:t xml:space="preserve"> and the regularity of Theorem 6.1 with </w:t>
      </w:r>
      <m:oMath>
        <m:r>
          <m:t>λ</m:t>
        </m:r>
        <m:r>
          <m:rPr>
            <m:sty m:val="p"/>
          </m:rPr>
          <m:t>=</m:t>
        </m:r>
        <m:r>
          <m:t>0</m:t>
        </m:r>
      </m:oMath>
      <w:r>
        <w:t xml:space="preserve">, with </w:t>
      </w:r>
      <m:oMath>
        <m:sSub>
          <m:e>
            <m:r>
              <m:t>Σ</m:t>
            </m:r>
          </m:e>
          <m:sub>
            <m:r>
              <m:t>h</m:t>
            </m:r>
          </m:sub>
        </m:sSub>
      </m:oMath>
      <w:r>
        <w:t xml:space="preserve"> nonsingular under </w:t>
      </w:r>
      <m:oMath>
        <m:sSup>
          <m:e>
            <m:r>
              <m:t>q</m:t>
            </m:r>
          </m:e>
          <m:sup>
            <m:r>
              <m:rPr>
                <m:nor/>
              </m:rPr>
              <m:t xml:space="preserve">sta</m:t>
            </m:r>
          </m:sup>
        </m:sSup>
      </m:oMath>
      <w:r>
        <w:t xml:space="preserve">; (S3) </w:t>
      </w:r>
      <m:oMath>
        <m:sSubSup>
          <m:e>
            <m:r>
              <m:t>q</m:t>
            </m:r>
          </m:e>
          <m:sub>
            <m:r>
              <m:t>k</m:t>
            </m:r>
          </m:sub>
          <m:sup>
            <m:r>
              <m:rPr>
                <m:nor/>
              </m:rPr>
              <m:t xml:space="preserve">opt</m:t>
            </m:r>
          </m:sup>
        </m:sSubSup>
      </m:oMath>
      <w:r>
        <w:t xml:space="preserve"> measurable with respect to </w:t>
      </w:r>
      <m:oMath>
        <m:sSub>
          <m:e>
            <m:r>
              <m:rPr>
                <m:nor/>
              </m:rPr>
              <m:t>ℱ</m:t>
            </m:r>
          </m:e>
          <m:sub>
            <m:r>
              <m:t>k</m:t>
            </m:r>
            <m:r>
              <m:rPr>
                <m:sty m:val="p"/>
              </m:rPr>
              <m:t>−</m:t>
            </m:r>
            <m:r>
              <m:t>1</m:t>
            </m:r>
          </m:sub>
        </m:sSub>
      </m:oMath>
      <w:r>
        <w:t xml:space="preserve">; (S4) the score covariance </w:t>
      </w:r>
      <m:oMath>
        <m:sSup>
          <m:e>
            <m:r>
              <m:t>Ω</m:t>
            </m:r>
          </m:e>
          <m:sup>
            <m:r>
              <m:rPr>
                <m:nor/>
              </m:rPr>
              <m:t xml:space="preserve">sta</m:t>
            </m:r>
          </m:sup>
        </m:sSup>
      </m:oMath>
      <w:r>
        <w:t xml:space="preserve"> defined below is nonsingular, which is checked through the smallest eigenvalue of its estimate. Then </w:t>
      </w:r>
      <m:oMath>
        <m:sSubSup>
          <m:e>
            <m:r>
              <m:t>W</m:t>
            </m:r>
          </m:e>
          <m:sub>
            <m:r>
              <m:t>k</m:t>
            </m:r>
          </m:sub>
          <m:sup>
            <m:r>
              <m:t>2</m:t>
            </m:r>
          </m:sup>
        </m:sSubSup>
        <m:r>
          <m:rPr>
            <m:sty m:val="p"/>
          </m:rPr>
          <m:t>≤</m:t>
        </m:r>
        <m:r>
          <m:t>1</m:t>
        </m:r>
        <m:r>
          <m:rPr>
            <m:sty m:val="p"/>
          </m:rPr>
          <m:t>/</m:t>
        </m:r>
        <m:r>
          <m:t>γ</m:t>
        </m:r>
      </m:oMath>
      <w:r>
        <w:t xml:space="preserve">, and C9 holds with </w:t>
      </w:r>
      <m:oMath>
        <m:sSub>
          <m:e>
            <m:r>
              <m:t>ρ</m:t>
            </m:r>
          </m:e>
          <m:sub>
            <m:r>
              <m:rPr>
                <m:nor/>
              </m:rPr>
              <m:t>max</m:t>
            </m:r>
          </m:sub>
        </m:sSub>
        <m:r>
          <m:rPr>
            <m:sty m:val="p"/>
          </m:rPr>
          <m:t>=</m:t>
        </m:r>
        <m:r>
          <m:t>1</m:t>
        </m:r>
        <m:r>
          <m:rPr>
            <m:sty m:val="p"/>
          </m:rPr>
          <m:t>/</m:t>
        </m:r>
        <m:r>
          <m:t>γ</m:t>
        </m:r>
      </m:oMath>
      <w:r>
        <w:t xml:space="preserve"> and </w:t>
      </w:r>
      <m:oMath>
        <m:sSub>
          <m:e>
            <m:r>
              <m:t>ρ</m:t>
            </m:r>
          </m:e>
          <m:sub>
            <m:r>
              <m:rPr>
                <m:nor/>
              </m:rPr>
              <m:t>min</m:t>
            </m:r>
          </m:sub>
        </m:sSub>
        <m:r>
          <m:rPr>
            <m:sty m:val="p"/>
          </m:rPr>
          <m:t>=</m:t>
        </m:r>
        <m:sSub>
          <m:e>
            <m:r>
              <m:rPr>
                <m:nor/>
              </m:rPr>
              <m:t>min</m:t>
            </m:r>
          </m:e>
          <m:sub>
            <m:r>
              <m:t>d</m:t>
            </m:r>
          </m:sub>
        </m:sSub>
        <m:r>
          <m:rPr>
            <m:nor/>
          </m:rPr>
          <m:t xml:space="preserve"> </m:t>
        </m:r>
        <m:sSup>
          <m:e>
            <m:r>
              <m:t>q</m:t>
            </m:r>
          </m:e>
          <m:sup>
            <m:r>
              <m:rPr>
                <m:nor/>
              </m:rPr>
              <m:t xml:space="preserve">sta</m:t>
            </m:r>
          </m:sup>
        </m:sSup>
        <m:r>
          <m:rPr>
            <m:sty m:val="p"/>
          </m:rPr>
          <m:t>(</m:t>
        </m:r>
        <m:r>
          <m:t>d</m:t>
        </m:r>
        <m:r>
          <m:rPr>
            <m:sty m:val="p"/>
          </m:rPr>
          <m:t>)</m:t>
        </m:r>
      </m:oMath>
      <w:r>
        <w:t xml:space="preserve">. </w:t>
      </w:r>
      <w:r>
        <w:rPr>
          <w:i/>
          <w:iCs/>
        </w:rPr>
        <w:t xml:space="preserve">Why it works (our derivation).</w:t>
      </w:r>
      <w:r>
        <w:t xml:space="preserve"> With completeness, </w:t>
      </w:r>
      <m:oMath>
        <m:r>
          <m:rPr>
            <m:nor/>
          </m:rPr>
          <m:t>𝔼</m:t>
        </m:r>
        <m:r>
          <m:rPr>
            <m:sty m:val="p"/>
          </m:rPr>
          <m:t>[</m:t>
        </m:r>
        <m:r>
          <m:t>z</m:t>
        </m:r>
        <m:r>
          <m:rPr>
            <m:sty m:val="p"/>
          </m:rPr>
          <m:t>(</m:t>
        </m:r>
        <m:sSup>
          <m:e>
            <m:r>
              <m:t>θ</m:t>
            </m:r>
          </m:e>
          <m:sup>
            <m:r>
              <m:rPr>
                <m:sty m:val="p"/>
              </m:rPr>
              <m:t>⋆</m:t>
            </m:r>
          </m:sup>
        </m:sSup>
        <m:r>
          <m:rPr>
            <m:sty m:val="p"/>
          </m:rPr>
          <m:t>,</m:t>
        </m:r>
        <m:r>
          <m:rPr>
            <m:nor/>
          </m:rPr>
          <m:t>τ</m:t>
        </m:r>
        <m:r>
          <m:rPr>
            <m:sty m:val="p"/>
          </m:rPr>
          <m:t>)</m:t>
        </m:r>
        <m:r>
          <m:rPr>
            <m:sty m:val="p"/>
          </m:rPr>
          <m:t>∣</m:t>
        </m:r>
        <m:r>
          <m:t>D</m:t>
        </m:r>
        <m:r>
          <m:rPr>
            <m:sty m:val="p"/>
          </m:rPr>
          <m:t>=</m:t>
        </m:r>
        <m:r>
          <m:t>d</m:t>
        </m:r>
        <m:r>
          <m:rPr>
            <m:sty m:val="p"/>
          </m:rPr>
          <m:t>]</m:t>
        </m:r>
        <m:r>
          <m:rPr>
            <m:sty m:val="p"/>
          </m:rPr>
          <m:t>=</m:t>
        </m:r>
        <m:r>
          <m:t>0</m:t>
        </m:r>
      </m:oMath>
      <w:r>
        <w:t xml:space="preserve"> for every schedule </w:t>
      </w:r>
      <m:oMath>
        <m:r>
          <m:t>d</m:t>
        </m:r>
      </m:oMath>
      <w:r>
        <w:t xml:space="preserve">. With </w:t>
      </w:r>
      <m:oMath>
        <m:sSubSup>
          <m:e>
            <m:r>
              <m:t>z</m:t>
            </m:r>
          </m:e>
          <m:sub>
            <m:r>
              <m:t>k</m:t>
            </m:r>
          </m:sub>
          <m:sup>
            <m:r>
              <m:rPr>
                <m:sty m:val="p"/>
              </m:rPr>
              <m:t>⋆</m:t>
            </m:r>
          </m:sup>
        </m:sSubSup>
        <m:r>
          <m:rPr>
            <m:sty m:val="p"/>
          </m:rPr>
          <m:t>=</m:t>
        </m:r>
        <m:r>
          <m:t>z</m:t>
        </m:r>
        <m:r>
          <m:rPr>
            <m:sty m:val="p"/>
          </m:rPr>
          <m:t>(</m:t>
        </m:r>
        <m:sSup>
          <m:e>
            <m:r>
              <m:t>θ</m:t>
            </m:r>
          </m:e>
          <m:sup>
            <m:r>
              <m:rPr>
                <m:sty m:val="p"/>
              </m:rPr>
              <m:t>⋆</m:t>
            </m:r>
          </m:sup>
        </m:sSup>
        <m:r>
          <m:rPr>
            <m:sty m:val="p"/>
          </m:rPr>
          <m:t>,</m:t>
        </m:r>
        <m:sSub>
          <m:e>
            <m:r>
              <m:rPr>
                <m:nor/>
              </m:rPr>
              <m:t>τ</m:t>
            </m:r>
          </m:e>
          <m:sub>
            <m:r>
              <m:t>k</m:t>
            </m:r>
          </m:sub>
        </m:sSub>
        <m:r>
          <m:rPr>
            <m:sty m:val="p"/>
          </m:rPr>
          <m:t>)</m:t>
        </m:r>
      </m:oMath>
      <w:r>
        <w:t xml:space="preserve">, </w:t>
      </w:r>
      <m:oMath>
        <m:sSub>
          <m:e>
            <m:r>
              <m:t>J</m:t>
            </m:r>
          </m:e>
          <m:sub>
            <m:r>
              <m:t>d</m:t>
            </m:r>
          </m:sub>
        </m:sSub>
        <m:r>
          <m:rPr>
            <m:sty m:val="p"/>
          </m:rPr>
          <m:t>=</m:t>
        </m:r>
        <m:r>
          <m:rPr>
            <m:nor/>
          </m:rPr>
          <m:t>𝔼</m:t>
        </m:r>
        <m:r>
          <m:rPr>
            <m:sty m:val="p"/>
          </m:rPr>
          <m:t>[</m:t>
        </m:r>
        <m:sSub>
          <m:e>
            <m:r>
              <m:rPr>
                <m:sty m:val="p"/>
              </m:rPr>
              <m:t>∇</m:t>
            </m:r>
          </m:e>
          <m:sub>
            <m:r>
              <m:t>θ</m:t>
            </m:r>
          </m:sub>
        </m:sSub>
        <m:sSubSup>
          <m:e>
            <m:r>
              <m:t>z</m:t>
            </m:r>
          </m:e>
          <m:sub>
            <m:r>
              <m:t>k</m:t>
            </m:r>
          </m:sub>
          <m:sup>
            <m:r>
              <m:rPr>
                <m:sty m:val="p"/>
              </m:rPr>
              <m:t>⋆</m:t>
            </m:r>
          </m:sup>
        </m:sSubSup>
        <m:r>
          <m:rPr>
            <m:sty m:val="p"/>
          </m:rPr>
          <m:t>∣</m:t>
        </m:r>
        <m:sSub>
          <m:e>
            <m:r>
              <m:t>D</m:t>
            </m:r>
          </m:e>
          <m:sub>
            <m:r>
              <m:t>k</m:t>
            </m:r>
          </m:sub>
        </m:sSub>
        <m:r>
          <m:rPr>
            <m:sty m:val="p"/>
          </m:rPr>
          <m:t>=</m:t>
        </m:r>
        <m:r>
          <m:t>d</m:t>
        </m:r>
        <m:r>
          <m:rPr>
            <m:sty m:val="p"/>
          </m:rPr>
          <m:t>]</m:t>
        </m:r>
      </m:oMath>
      <w:r>
        <w:t xml:space="preserve"> and </w:t>
      </w:r>
      <m:oMath>
        <m:sSub>
          <m:e>
            <m:r>
              <m:t>Ω</m:t>
            </m:r>
          </m:e>
          <m:sub>
            <m:r>
              <m:t>d</m:t>
            </m:r>
          </m:sub>
        </m:sSub>
        <m:r>
          <m:rPr>
            <m:sty m:val="p"/>
          </m:rPr>
          <m:t>=</m:t>
        </m:r>
        <m:r>
          <m:rPr>
            <m:nor/>
          </m:rPr>
          <m:t>𝔼</m:t>
        </m:r>
        <m:r>
          <m:rPr>
            <m:sty m:val="p"/>
          </m:rPr>
          <m:t>[</m:t>
        </m:r>
        <m:sSubSup>
          <m:e>
            <m:r>
              <m:t>z</m:t>
            </m:r>
          </m:e>
          <m:sub>
            <m:r>
              <m:t>k</m:t>
            </m:r>
          </m:sub>
          <m:sup>
            <m:r>
              <m:rPr>
                <m:sty m:val="p"/>
              </m:rPr>
              <m:t>⋆</m:t>
            </m:r>
          </m:sup>
        </m:sSubSup>
        <m:sSubSup>
          <m:e>
            <m:r>
              <m:t>z</m:t>
            </m:r>
          </m:e>
          <m:sub>
            <m:r>
              <m:t>k</m:t>
            </m:r>
          </m:sub>
          <m:sup>
            <m:r>
              <m:rPr>
                <m:sty m:val="p"/>
              </m:rPr>
              <m:t>⋆</m:t>
            </m:r>
            <m:r>
              <m:rPr>
                <m:sty m:val="p"/>
              </m:rPr>
              <m:t>⊤</m:t>
            </m:r>
          </m:sup>
        </m:sSubSup>
        <m:r>
          <m:rPr>
            <m:sty m:val="p"/>
          </m:rPr>
          <m:t>∣</m:t>
        </m:r>
        <m:sSub>
          <m:e>
            <m:r>
              <m:t>D</m:t>
            </m:r>
          </m:e>
          <m:sub>
            <m:r>
              <m:t>k</m:t>
            </m:r>
          </m:sub>
        </m:sSub>
        <m:r>
          <m:rPr>
            <m:sty m:val="p"/>
          </m:rPr>
          <m:t>=</m:t>
        </m:r>
        <m:r>
          <m:t>d</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𝔼</m:t>
                </m:r>
                <m:d>
                  <m:dPr>
                    <m:begChr m:val="["/>
                    <m:sepChr m:val=""/>
                    <m:endChr m:val="]"/>
                    <m:grow/>
                  </m:dPr>
                  <m:e>
                    <m:sSub>
                      <m:e>
                        <m:r>
                          <m:t>W</m:t>
                        </m:r>
                      </m:e>
                      <m:sub>
                        <m:r>
                          <m:t>k</m:t>
                        </m:r>
                      </m:sub>
                    </m:sSub>
                    <m:r>
                      <m:t> </m:t>
                    </m:r>
                    <m:sSubSup>
                      <m:e>
                        <m:r>
                          <m:t>z</m:t>
                        </m:r>
                      </m:e>
                      <m:sub>
                        <m:r>
                          <m:t>k</m:t>
                        </m:r>
                      </m:sub>
                      <m:sup>
                        <m:r>
                          <m:rPr>
                            <m:sty m:val="p"/>
                          </m:rPr>
                          <m:t>⋆</m:t>
                        </m:r>
                      </m:sup>
                    </m:sSubSup>
                    <m:r>
                      <m:rPr>
                        <m:sty m:val="p"/>
                      </m:rPr>
                      <m:t>∣</m:t>
                    </m:r>
                    <m:sSub>
                      <m:e>
                        <m:r>
                          <m:rPr>
                            <m:nor/>
                          </m:rPr>
                          <m:t>ℱ</m:t>
                        </m:r>
                      </m:e>
                      <m:sub>
                        <m:r>
                          <m:t>k</m:t>
                        </m:r>
                        <m:r>
                          <m:rPr>
                            <m:sty m:val="p"/>
                          </m:rPr>
                          <m:t>−</m:t>
                        </m:r>
                        <m:r>
                          <m:t>1</m:t>
                        </m:r>
                      </m:sub>
                    </m:sSub>
                  </m:e>
                </m:d>
                <m:r>
                  <m:rPr>
                    <m:sty m:val="p"/>
                  </m:rPr>
                  <m:t>=</m:t>
                </m:r>
                <m:r>
                  <m:t>0</m:t>
                </m:r>
                <m:r>
                  <m:rPr>
                    <m:sty m:val="p"/>
                  </m:rPr>
                  <m:t>,</m:t>
                </m:r>
                <m:r>
                  <m:rPr>
                    <m:nor/>
                  </m:rPr>
                  <m:t xml:space="preserve"> </m:t>
                </m:r>
                <m:r>
                  <m:rPr>
                    <m:nor/>
                  </m:rPr>
                  <m:t>𝔼</m:t>
                </m:r>
                <m:d>
                  <m:dPr>
                    <m:begChr m:val="["/>
                    <m:sepChr m:val=""/>
                    <m:endChr m:val="]"/>
                    <m:grow/>
                  </m:dPr>
                  <m:e>
                    <m:sSubSup>
                      <m:e>
                        <m:r>
                          <m:t>W</m:t>
                        </m:r>
                      </m:e>
                      <m:sub>
                        <m:r>
                          <m:t>k</m:t>
                        </m:r>
                      </m:sub>
                      <m:sup>
                        <m:r>
                          <m:t>2</m:t>
                        </m:r>
                      </m:sup>
                    </m:sSubSup>
                    <m:r>
                      <m:t> </m:t>
                    </m:r>
                    <m:sSubSup>
                      <m:e>
                        <m:r>
                          <m:t>z</m:t>
                        </m:r>
                      </m:e>
                      <m:sub>
                        <m:r>
                          <m:t>k</m:t>
                        </m:r>
                      </m:sub>
                      <m:sup>
                        <m:r>
                          <m:rPr>
                            <m:sty m:val="p"/>
                          </m:rPr>
                          <m:t>⋆</m:t>
                        </m:r>
                      </m:sup>
                    </m:sSubSup>
                    <m:sSubSup>
                      <m:e>
                        <m:r>
                          <m:t>z</m:t>
                        </m:r>
                      </m:e>
                      <m:sub>
                        <m:r>
                          <m:t>k</m:t>
                        </m:r>
                      </m:sub>
                      <m:sup>
                        <m:r>
                          <m:rPr>
                            <m:sty m:val="p"/>
                          </m:rPr>
                          <m:t>⋆</m:t>
                        </m:r>
                        <m:r>
                          <m:rPr>
                            <m:sty m:val="p"/>
                          </m:rPr>
                          <m:t>⊤</m:t>
                        </m:r>
                      </m:sup>
                    </m:sSubSup>
                    <m:r>
                      <m:rPr>
                        <m:sty m:val="p"/>
                      </m:rPr>
                      <m:t>∣</m:t>
                    </m:r>
                    <m:sSub>
                      <m:e>
                        <m:r>
                          <m:rPr>
                            <m:nor/>
                          </m:rPr>
                          <m:t>ℱ</m:t>
                        </m:r>
                      </m:e>
                      <m:sub>
                        <m:r>
                          <m:t>k</m:t>
                        </m:r>
                        <m:r>
                          <m:rPr>
                            <m:sty m:val="p"/>
                          </m:rPr>
                          <m:t>−</m:t>
                        </m:r>
                        <m:r>
                          <m:t>1</m:t>
                        </m:r>
                      </m:sub>
                    </m:sSub>
                  </m:e>
                </m:d>
                <m:r>
                  <m:rPr>
                    <m:sty m:val="p"/>
                  </m:rPr>
                  <m:t>=</m:t>
                </m:r>
                <m:nary>
                  <m:naryPr>
                    <m:chr m:val="∑"/>
                    <m:limLoc m:val="undOvr"/>
                    <m:subHide m:val="off"/>
                    <m:supHide m:val="off"/>
                  </m:naryPr>
                  <m:sub>
                    <m:r>
                      <m:t>d</m:t>
                    </m:r>
                    <m:r>
                      <m:rPr>
                        <m:sty m:val="p"/>
                      </m:rPr>
                      <m:t>=</m:t>
                    </m:r>
                    <m:r>
                      <m:t>1</m:t>
                    </m:r>
                  </m:sub>
                  <m:sup>
                    <m:r>
                      <m:t>L</m:t>
                    </m:r>
                  </m:sup>
                  <m:e>
                    <m:sSup>
                      <m:e>
                        <m:r>
                          <m:t>q</m:t>
                        </m:r>
                      </m:e>
                      <m:sup>
                        <m:r>
                          <m:rPr>
                            <m:nor/>
                          </m:rPr>
                          <m:t xml:space="preserve">sta</m:t>
                        </m:r>
                      </m:sup>
                    </m:sSup>
                  </m:e>
                </m:nary>
                <m:d>
                  <m:dPr>
                    <m:begChr m:val="("/>
                    <m:sepChr m:val=""/>
                    <m:endChr m:val=")"/>
                    <m:grow/>
                  </m:dPr>
                  <m:e>
                    <m:r>
                      <m:t>d</m:t>
                    </m:r>
                  </m:e>
                </m:d>
                <m:r>
                  <m:t> </m:t>
                </m:r>
                <m:sSub>
                  <m:e>
                    <m:r>
                      <m:t>Ω</m:t>
                    </m:r>
                  </m:e>
                  <m:sub>
                    <m:r>
                      <m:t>d</m:t>
                    </m:r>
                  </m:sub>
                </m:sSub>
                <m:r>
                  <m:rPr>
                    <m:sty m:val="p"/>
                  </m:rPr>
                  <m:t>=</m:t>
                </m:r>
                <m:r>
                  <m:rPr>
                    <m:sty m:val="p"/>
                  </m:rPr>
                  <m:t>:</m:t>
                </m:r>
                <m:sSup>
                  <m:e>
                    <m:r>
                      <m:t>Ω</m:t>
                    </m:r>
                  </m:e>
                  <m:sup>
                    <m:r>
                      <m:rPr>
                        <m:nor/>
                      </m:rPr>
                      <m:t xml:space="preserve">sta</m:t>
                    </m:r>
                  </m:sup>
                </m:sSup>
                <m:r>
                  <m:rPr>
                    <m:sty m:val="p"/>
                  </m:rPr>
                  <m:t>,</m:t>
                </m:r>
                <m:r>
                  <m:rPr>
                    <m:nor/>
                  </m:rPr>
                  <m:t xml:space="preserve"> </m:t>
                </m:r>
                <m:r>
                  <m:rPr>
                    <m:nor/>
                  </m:rPr>
                  <m:t>𝔼</m:t>
                </m:r>
                <m:d>
                  <m:dPr>
                    <m:begChr m:val="["/>
                    <m:sepChr m:val=""/>
                    <m:endChr m:val="]"/>
                    <m:grow/>
                  </m:dPr>
                  <m:e>
                    <m:sSub>
                      <m:e>
                        <m:r>
                          <m:t>W</m:t>
                        </m:r>
                      </m:e>
                      <m:sub>
                        <m:r>
                          <m:t>k</m:t>
                        </m:r>
                      </m:sub>
                    </m:sSub>
                    <m:r>
                      <m:t> </m:t>
                    </m:r>
                    <m:sSub>
                      <m:e>
                        <m:r>
                          <m:rPr>
                            <m:sty m:val="p"/>
                          </m:rPr>
                          <m:t>∇</m:t>
                        </m:r>
                      </m:e>
                      <m:sub>
                        <m:r>
                          <m:t>θ</m:t>
                        </m:r>
                      </m:sub>
                    </m:sSub>
                    <m:sSubSup>
                      <m:e>
                        <m:r>
                          <m:t>z</m:t>
                        </m:r>
                      </m:e>
                      <m:sub>
                        <m:r>
                          <m:t>k</m:t>
                        </m:r>
                      </m:sub>
                      <m:sup>
                        <m:r>
                          <m:rPr>
                            <m:sty m:val="p"/>
                          </m:rPr>
                          <m:t>⋆</m:t>
                        </m:r>
                      </m:sup>
                    </m:sSubSup>
                    <m:r>
                      <m:rPr>
                        <m:sty m:val="p"/>
                      </m:rPr>
                      <m:t>∣</m:t>
                    </m:r>
                    <m:sSub>
                      <m:e>
                        <m:r>
                          <m:rPr>
                            <m:nor/>
                          </m:rPr>
                          <m:t>ℱ</m:t>
                        </m:r>
                      </m:e>
                      <m:sub>
                        <m:r>
                          <m:t>k</m:t>
                        </m:r>
                        <m:r>
                          <m:rPr>
                            <m:sty m:val="p"/>
                          </m:rPr>
                          <m:t>−</m:t>
                        </m:r>
                        <m:r>
                          <m:t>1</m:t>
                        </m:r>
                      </m:sub>
                    </m:sSub>
                  </m:e>
                </m:d>
                <m:r>
                  <m:rPr>
                    <m:sty m:val="p"/>
                  </m:rPr>
                  <m:t>=</m:t>
                </m:r>
                <m:nary>
                  <m:naryPr>
                    <m:chr m:val="∑"/>
                    <m:limLoc m:val="undOvr"/>
                    <m:subHide m:val="off"/>
                    <m:supHide m:val="off"/>
                  </m:naryPr>
                  <m:sub>
                    <m:r>
                      <m:t>d</m:t>
                    </m:r>
                    <m:r>
                      <m:rPr>
                        <m:sty m:val="p"/>
                      </m:rPr>
                      <m:t>=</m:t>
                    </m:r>
                    <m:r>
                      <m:t>1</m:t>
                    </m:r>
                  </m:sub>
                  <m:sup>
                    <m:r>
                      <m:t>L</m:t>
                    </m:r>
                  </m:sup>
                  <m:e>
                    <m:rad>
                      <m:radPr>
                        <m:degHide m:val="on"/>
                      </m:radPr>
                      <m:deg/>
                      <m:e>
                        <m:sSub>
                          <m:e>
                            <m:r>
                              <m:t>q</m:t>
                            </m:r>
                          </m:e>
                          <m:sub>
                            <m:r>
                              <m:t>k</m:t>
                            </m:r>
                          </m:sub>
                        </m:sSub>
                        <m:d>
                          <m:dPr>
                            <m:begChr m:val="("/>
                            <m:sepChr m:val=""/>
                            <m:endChr m:val=")"/>
                            <m:grow/>
                          </m:dPr>
                          <m:e>
                            <m:r>
                              <m:t>d</m:t>
                            </m:r>
                          </m:e>
                        </m:d>
                        <m:r>
                          <m:t> </m:t>
                        </m:r>
                        <m:sSup>
                          <m:e>
                            <m:r>
                              <m:t>q</m:t>
                            </m:r>
                          </m:e>
                          <m:sup>
                            <m:r>
                              <m:rPr>
                                <m:nor/>
                              </m:rPr>
                              <m:t xml:space="preserve">sta</m:t>
                            </m:r>
                          </m:sup>
                        </m:sSup>
                        <m:d>
                          <m:dPr>
                            <m:begChr m:val="("/>
                            <m:sepChr m:val=""/>
                            <m:endChr m:val=")"/>
                            <m:grow/>
                          </m:dPr>
                          <m:e>
                            <m:r>
                              <m:t>d</m:t>
                            </m:r>
                          </m:e>
                        </m:d>
                      </m:e>
                    </m:rad>
                  </m:e>
                </m:nary>
                <m:r>
                  <m:t> </m:t>
                </m:r>
                <m:sSub>
                  <m:e>
                    <m:r>
                      <m:t>J</m:t>
                    </m:r>
                  </m:e>
                  <m:sub>
                    <m:r>
                      <m:t>d</m:t>
                    </m:r>
                  </m:sub>
                </m:sSub>
              </m:oMath>
            </m:oMathPara>
          </w:p>
        </w:tc>
        <w:tc>
          <w:tcPr>
            <w:tcW w:type="dxa" w:w="900"/>
            <w:vAlign w:val="center"/>
          </w:tcPr>
          <w:p>
            <w:pPr>
              <w:jc w:val="right"/>
            </w:pPr>
            <w:r>
              <w:t xml:space="preserve">(201)</w:t>
            </w:r>
          </w:p>
        </w:tc>
      </w:tr>
    </w:tbl>
    <w:p>
      <w:pPr>
        <w:spacing w:after="120" w:line="288"/>
        <w:jc w:val="both"/>
      </w:pPr>
      <w:r>
        <w:t xml:space="preserve">The conditional variance of the score is therefore exactly non-random: the unifying condition holds with the campaign as the unit and with </w:t>
      </w:r>
      <m:oMath>
        <m:r>
          <m:t>z</m:t>
        </m:r>
      </m:oMath>
      <w:r>
        <w:t xml:space="preserve"> in place of </w:t>
      </w:r>
      <m:oMath>
        <m:sSub>
          <m:e>
            <m:acc>
              <m:accPr>
                <m:chr m:val="̇"/>
              </m:accPr>
              <m:e>
                <m:r>
                  <m:t>m</m:t>
                </m:r>
              </m:e>
            </m:acc>
          </m:e>
          <m:sub>
            <m:r>
              <m:t>θ</m:t>
            </m:r>
          </m:sub>
        </m:sSub>
      </m:oMath>
      <w:r>
        <w:t xml:space="preserve">. The cost moves to the Jacobian, whose compensator depends on </w:t>
      </w:r>
      <m:oMath>
        <m:sSub>
          <m:e>
            <m:r>
              <m:t>q</m:t>
            </m:r>
          </m:e>
          <m:sub>
            <m:r>
              <m:t>k</m:t>
            </m:r>
          </m:sub>
        </m:sSub>
      </m:oMath>
      <w:r>
        <w:t xml:space="preserve">; within each rule it keeps the block-bidiagonal structure, and, in the Loewner order, its diagonal blocks are at least </w:t>
      </w:r>
      <m:oMath>
        <m:rad>
          <m:radPr>
            <m:degHide m:val="on"/>
          </m:radPr>
          <m:deg/>
          <m:e>
            <m:r>
              <m:t>γ</m:t>
            </m:r>
          </m:e>
        </m:rad>
      </m:oMath>
      <w:r>
        <w:t xml:space="preserve"> times those under </w:t>
      </w:r>
      <m:oMath>
        <m:sSup>
          <m:e>
            <m:r>
              <m:t>q</m:t>
            </m:r>
          </m:e>
          <m:sup>
            <m:r>
              <m:rPr>
                <m:nor/>
              </m:rPr>
              <m:t xml:space="preserve">sta</m:t>
            </m:r>
          </m:sup>
        </m:sSup>
      </m:oMath>
      <w:r>
        <w:t xml:space="preserve">, because </w:t>
      </w:r>
      <m:oMath>
        <m:rad>
          <m:radPr>
            <m:degHide m:val="on"/>
          </m:radPr>
          <m:deg/>
          <m:e>
            <m:sSub>
              <m:e>
                <m:r>
                  <m:t>q</m:t>
                </m:r>
              </m:e>
              <m:sub>
                <m:r>
                  <m:t>k</m:t>
                </m:r>
              </m:sub>
            </m:sSub>
            <m:r>
              <m:rPr>
                <m:sty m:val="p"/>
              </m:rPr>
              <m:t>(</m:t>
            </m:r>
            <m:r>
              <m:t>d</m:t>
            </m:r>
            <m:r>
              <m:rPr>
                <m:sty m:val="p"/>
              </m:rPr>
              <m:t>)</m:t>
            </m:r>
            <m:r>
              <m:t> </m:t>
            </m:r>
            <m:sSup>
              <m:e>
                <m:r>
                  <m:t>q</m:t>
                </m:r>
              </m:e>
              <m:sup>
                <m:r>
                  <m:rPr>
                    <m:nor/>
                  </m:rPr>
                  <m:t xml:space="preserve">sta</m:t>
                </m:r>
              </m:sup>
            </m:sSup>
            <m:r>
              <m:rPr>
                <m:sty m:val="p"/>
              </m:rPr>
              <m:t>(</m:t>
            </m:r>
            <m:r>
              <m:t>d</m:t>
            </m:r>
            <m:r>
              <m:rPr>
                <m:sty m:val="p"/>
              </m:rPr>
              <m:t>)</m:t>
            </m:r>
          </m:e>
        </m:rad>
        <m:r>
          <m:rPr>
            <m:sty m:val="p"/>
          </m:rPr>
          <m:t>≥</m:t>
        </m:r>
        <m:rad>
          <m:radPr>
            <m:degHide m:val="on"/>
          </m:radPr>
          <m:deg/>
          <m:e>
            <m:r>
              <m:t>γ</m:t>
            </m:r>
          </m:e>
        </m:rad>
        <m:r>
          <m:t> </m:t>
        </m:r>
        <m:sSup>
          <m:e>
            <m:r>
              <m:t>q</m:t>
            </m:r>
          </m:e>
          <m:sup>
            <m:r>
              <m:rPr>
                <m:nor/>
              </m:rPr>
              <m:t xml:space="preserve">sta</m:t>
            </m:r>
          </m:sup>
        </m:sSup>
        <m:r>
          <m:rPr>
            <m:sty m:val="p"/>
          </m:rPr>
          <m:t>(</m:t>
        </m:r>
        <m:r>
          <m:t>d</m:t>
        </m:r>
        <m:r>
          <m:rPr>
            <m:sty m:val="p"/>
          </m:rPr>
          <m:t>)</m:t>
        </m:r>
      </m:oMath>
      <w:r>
        <w:t xml:space="preserve"> and the diagonal blocks of every </w:t>
      </w:r>
      <m:oMath>
        <m:sSub>
          <m:e>
            <m:r>
              <m:t>J</m:t>
            </m:r>
          </m:e>
          <m:sub>
            <m:r>
              <m:t>d</m:t>
            </m:r>
          </m:sub>
        </m:sSub>
      </m:oMath>
      <w:r>
        <w:t xml:space="preserve"> are positive semidefinite; hence it remains invertible. </w:t>
      </w:r>
      <w:r>
        <w:rPr>
          <w:i/>
          <w:iCs/>
        </w:rPr>
        <w:t xml:space="preserve">Proposition (ours, without a complete proof).</w:t>
      </w:r>
      <w:r>
        <w:t xml:space="preserve"> (a) If </w:t>
      </w:r>
      <m:oMath>
        <m:acc>
          <m:accPr>
            <m:chr m:val="̂"/>
          </m:accPr>
          <m:e>
            <m:r>
              <m:t>θ</m:t>
            </m:r>
          </m:e>
        </m:acc>
      </m:oMath>
      <w:r>
        <w:t xml:space="preserve"> is consistent, the self-normalized statistic of the base paper carries over to campaigns: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sty m:val="p"/>
                  </m:rPr>
                  <m:t>(</m:t>
                </m:r>
                <m:sSup>
                  <m:e>
                    <m:acc>
                      <m:accPr>
                        <m:chr m:val="̂"/>
                      </m:accPr>
                      <m:e>
                        <m:r>
                          <m:t>Ω</m:t>
                        </m:r>
                      </m:e>
                    </m:acc>
                  </m:e>
                  <m:sup>
                    <m:r>
                      <m:rPr>
                        <m:nor/>
                      </m:rPr>
                      <m:t xml:space="preserve">sta</m:t>
                    </m:r>
                  </m:sup>
                </m:sSup>
                <m:sSup>
                  <m:e>
                    <m:r>
                      <m:rPr>
                        <m:sty m:val="p"/>
                      </m:rPr>
                      <m:t>)</m:t>
                    </m:r>
                  </m:e>
                  <m:sup>
                    <m:r>
                      <m:rPr>
                        <m:nor/>
                      </m:rPr>
                      <m:t>−1</m:t>
                    </m:r>
                    <m:r>
                      <m:rPr>
                        <m:sty m:val="p"/>
                      </m:rPr>
                      <m:t>/</m:t>
                    </m:r>
                    <m:r>
                      <m:t>2</m:t>
                    </m:r>
                  </m:sup>
                </m:sSup>
                <m:sSub>
                  <m:e>
                    <m:acc>
                      <m:accPr>
                        <m:chr m:val="̂"/>
                      </m:accPr>
                      <m:e>
                        <m:r>
                          <m:t>J</m:t>
                        </m:r>
                      </m:e>
                    </m:acc>
                  </m:e>
                  <m:sub>
                    <m:r>
                      <m:t>K</m:t>
                    </m:r>
                  </m:sub>
                </m:sSub>
                <m:r>
                  <m:t> </m:t>
                </m:r>
                <m:rad>
                  <m:radPr>
                    <m:degHide m:val="on"/>
                  </m:radPr>
                  <m:deg/>
                  <m:e>
                    <m:r>
                      <m:t>K</m:t>
                    </m:r>
                  </m:e>
                </m:rad>
                <m:r>
                  <m:t> </m:t>
                </m:r>
                <m:d>
                  <m:dPr>
                    <m:begChr m:val="("/>
                    <m:sepChr m:val=""/>
                    <m:endChr m:val=")"/>
                    <m:grow/>
                  </m:dPr>
                  <m:e>
                    <m:acc>
                      <m:accPr>
                        <m:chr m:val="̂"/>
                      </m:accPr>
                      <m:e>
                        <m:r>
                          <m:t>θ</m:t>
                        </m:r>
                      </m:e>
                    </m:acc>
                    <m:r>
                      <m:rPr>
                        <m:sty m:val="p"/>
                      </m:rPr>
                      <m:t>−</m:t>
                    </m:r>
                    <m:sSup>
                      <m:e>
                        <m:r>
                          <m:t>θ</m:t>
                        </m:r>
                      </m:e>
                      <m:sup>
                        <m:r>
                          <m:rPr>
                            <m:sty m:val="p"/>
                          </m:rPr>
                          <m:t>⋆</m:t>
                        </m:r>
                      </m:sup>
                    </m:sSup>
                  </m:e>
                </m:d>
                <m:r>
                  <m:rPr>
                    <m:sty m:val="p"/>
                  </m:rPr>
                  <m:t>⇒</m:t>
                </m:r>
                <m:r>
                  <m:rPr>
                    <m:nor/>
                  </m:rPr>
                  <m:t>𝒩</m:t>
                </m:r>
                <m:d>
                  <m:dPr>
                    <m:begChr m:val="("/>
                    <m:sepChr m:val=""/>
                    <m:endChr m:val=")"/>
                    <m:grow/>
                  </m:dPr>
                  <m:e>
                    <m:r>
                      <m:t>0</m:t>
                    </m:r>
                    <m:r>
                      <m:rPr>
                        <m:sty m:val="p"/>
                      </m:rPr>
                      <m:t>,</m:t>
                    </m:r>
                    <m:sSub>
                      <m:e>
                        <m:r>
                          <m:t>I</m:t>
                        </m:r>
                      </m:e>
                      <m:sub>
                        <m:r>
                          <m:t>p</m:t>
                        </m:r>
                      </m:sub>
                    </m:sSub>
                  </m:e>
                </m:d>
                <m:r>
                  <m:rPr>
                    <m:sty m:val="p"/>
                  </m:rPr>
                  <m:t>,</m:t>
                </m:r>
                <m:r>
                  <m:rPr>
                    <m:nor/>
                  </m:rPr>
                  <m:t xml:space="preserve"> </m:t>
                </m:r>
                <m:sSub>
                  <m:e>
                    <m:acc>
                      <m:accPr>
                        <m:chr m:val="̂"/>
                      </m:accPr>
                      <m:e>
                        <m:r>
                          <m:t>J</m:t>
                        </m:r>
                      </m:e>
                    </m:acc>
                  </m:e>
                  <m:sub>
                    <m:r>
                      <m:t>K</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t>W</m:t>
                        </m:r>
                      </m:e>
                      <m:sub>
                        <m:r>
                          <m:t>k</m:t>
                        </m:r>
                      </m:sub>
                    </m:sSub>
                  </m:e>
                </m:nary>
                <m:r>
                  <m:t> </m:t>
                </m:r>
                <m:sSub>
                  <m:e>
                    <m:r>
                      <m:rPr>
                        <m:sty m:val="p"/>
                      </m:rPr>
                      <m:t>∇</m:t>
                    </m:r>
                  </m:e>
                  <m:sub>
                    <m:r>
                      <m:t>θ</m:t>
                    </m:r>
                  </m:sub>
                </m:sSub>
                <m:r>
                  <m:t>z</m:t>
                </m:r>
                <m:d>
                  <m:dPr>
                    <m:begChr m:val="("/>
                    <m:sepChr m:val=""/>
                    <m:endChr m:val=")"/>
                    <m:grow/>
                  </m:dPr>
                  <m:e>
                    <m:acc>
                      <m:accPr>
                        <m:chr m:val="̂"/>
                      </m:accPr>
                      <m:e>
                        <m:r>
                          <m:t>θ</m:t>
                        </m:r>
                      </m:e>
                    </m:acc>
                    <m:r>
                      <m:rPr>
                        <m:sty m:val="p"/>
                      </m:rPr>
                      <m:t>,</m:t>
                    </m:r>
                    <m:sSub>
                      <m:e>
                        <m:r>
                          <m:rPr>
                            <m:nor/>
                          </m:rPr>
                          <m:t>τ</m:t>
                        </m:r>
                      </m:e>
                      <m:sub>
                        <m:r>
                          <m:t>k</m:t>
                        </m:r>
                      </m:sub>
                    </m:sSub>
                  </m:e>
                </m:d>
                <m:r>
                  <m:rPr>
                    <m:sty m:val="p"/>
                  </m:rPr>
                  <m:t>,</m:t>
                </m:r>
                <m:r>
                  <m:rPr>
                    <m:nor/>
                  </m:rPr>
                  <m:t xml:space="preserve"> </m:t>
                </m:r>
                <m:sSup>
                  <m:e>
                    <m:acc>
                      <m:accPr>
                        <m:chr m:val="̂"/>
                      </m:accPr>
                      <m:e>
                        <m:r>
                          <m:t>Ω</m:t>
                        </m:r>
                      </m:e>
                    </m:acc>
                  </m:e>
                  <m:sup>
                    <m:r>
                      <m:rPr>
                        <m:nor/>
                      </m:rPr>
                      <m:t xml:space="preserve">sta</m:t>
                    </m:r>
                  </m:sup>
                </m:sSup>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Sup>
                      <m:e>
                        <m:r>
                          <m:t>W</m:t>
                        </m:r>
                      </m:e>
                      <m:sub>
                        <m:r>
                          <m:t>k</m:t>
                        </m:r>
                      </m:sub>
                      <m:sup>
                        <m:r>
                          <m:t>2</m:t>
                        </m:r>
                      </m:sup>
                    </m:sSubSup>
                  </m:e>
                </m:nary>
                <m:r>
                  <m:t> </m:t>
                </m:r>
                <m:r>
                  <m:t>z</m:t>
                </m:r>
                <m:d>
                  <m:dPr>
                    <m:begChr m:val="("/>
                    <m:sepChr m:val=""/>
                    <m:endChr m:val=")"/>
                    <m:grow/>
                  </m:dPr>
                  <m:e>
                    <m:acc>
                      <m:accPr>
                        <m:chr m:val="̂"/>
                      </m:accPr>
                      <m:e>
                        <m:r>
                          <m:t>θ</m:t>
                        </m:r>
                      </m:e>
                    </m:acc>
                    <m:r>
                      <m:rPr>
                        <m:sty m:val="p"/>
                      </m:rPr>
                      <m:t>,</m:t>
                    </m:r>
                    <m:sSub>
                      <m:e>
                        <m:r>
                          <m:rPr>
                            <m:nor/>
                          </m:rPr>
                          <m:t>τ</m:t>
                        </m:r>
                      </m:e>
                      <m:sub>
                        <m:r>
                          <m:t>k</m:t>
                        </m:r>
                      </m:sub>
                    </m:sSub>
                  </m:e>
                </m:d>
                <m:r>
                  <m:t> </m:t>
                </m:r>
                <m:r>
                  <m:t>z</m:t>
                </m:r>
                <m:r>
                  <m:rPr>
                    <m:sty m:val="p"/>
                  </m:rPr>
                  <m:t>(</m:t>
                </m:r>
                <m:acc>
                  <m:accPr>
                    <m:chr m:val="̂"/>
                  </m:accPr>
                  <m:e>
                    <m:r>
                      <m:t>θ</m:t>
                    </m:r>
                  </m:e>
                </m:acc>
                <m:r>
                  <m:rPr>
                    <m:sty m:val="p"/>
                  </m:rPr>
                  <m:t>,</m:t>
                </m:r>
                <m:sSub>
                  <m:e>
                    <m:r>
                      <m:rPr>
                        <m:nor/>
                      </m:rPr>
                      <m:t>τ</m:t>
                    </m:r>
                  </m:e>
                  <m:sub>
                    <m:r>
                      <m:t>k</m:t>
                    </m:r>
                  </m:sub>
                </m:sSub>
                <m:sSup>
                  <m:e>
                    <m:r>
                      <m:rPr>
                        <m:sty m:val="p"/>
                      </m:rPr>
                      <m:t>)</m:t>
                    </m:r>
                  </m:e>
                  <m:sup>
                    <m:r>
                      <m:rPr>
                        <m:sty m:val="p"/>
                      </m:rPr>
                      <m:t>⊤</m:t>
                    </m:r>
                  </m:sup>
                </m:sSup>
              </m:oMath>
            </m:oMathPara>
          </w:p>
        </w:tc>
        <w:tc>
          <w:tcPr>
            <w:tcW w:type="dxa" w:w="900"/>
            <w:vAlign w:val="center"/>
          </w:tcPr>
          <w:p>
            <w:pPr>
              <w:jc w:val="right"/>
            </w:pPr>
            <w:r>
              <w:t xml:space="preserve">(202)</w:t>
            </w:r>
          </w:p>
        </w:tc>
      </w:tr>
    </w:tbl>
    <w:p>
      <w:pPr>
        <w:spacing w:after="120" w:line="288"/>
        <w:jc w:val="both"/>
      </w:pPr>
      <w:r>
        <w:t xml:space="preserve">The ellipsoid with </w:t>
      </w:r>
      <m:oMath>
        <m:sSubSup>
          <m:e>
            <m:r>
              <m:t>χ</m:t>
            </m:r>
          </m:e>
          <m:sub>
            <m:r>
              <m:t>p</m:t>
            </m:r>
            <m:r>
              <m:rPr>
                <m:sty m:val="p"/>
              </m:rPr>
              <m:t>,</m:t>
            </m:r>
            <m:r>
              <m:t> </m:t>
            </m:r>
            <m:r>
              <m:t>1</m:t>
            </m:r>
            <m:r>
              <m:rPr>
                <m:sty m:val="p"/>
              </m:rPr>
              <m:t>−</m:t>
            </m:r>
            <m:r>
              <m:t>α</m:t>
            </m:r>
          </m:sub>
          <m:sup>
            <m:r>
              <m:t>2</m:t>
            </m:r>
          </m:sup>
        </m:sSubSup>
      </m:oMath>
      <w:r>
        <w:t xml:space="preserve"> and its image under </w:t>
      </w:r>
      <m:oMath>
        <m:sSub>
          <m:e>
            <m:r>
              <m:rPr>
                <m:sty m:val="p"/>
              </m:rPr>
              <m:t>Δ</m:t>
            </m:r>
          </m:e>
          <m:sub>
            <m:r>
              <m:t>B</m:t>
            </m:r>
            <m:r>
              <m:t>A</m:t>
            </m:r>
          </m:sub>
        </m:sSub>
      </m:oMath>
      <w:r>
        <w:t xml:space="preserve"> are valid without requiring the design to converge. To first order, however, the image is wider than the normal interval by the factor </w:t>
      </w:r>
      <m:oMath>
        <m:rad>
          <m:radPr>
            <m:degHide m:val="on"/>
          </m:radPr>
          <m:deg/>
          <m:e>
            <m:sSubSup>
              <m:e>
                <m:r>
                  <m:t>χ</m:t>
                </m:r>
              </m:e>
              <m:sub>
                <m:r>
                  <m:t>p</m:t>
                </m:r>
                <m:r>
                  <m:rPr>
                    <m:sty m:val="p"/>
                  </m:rPr>
                  <m:t>,</m:t>
                </m:r>
                <m:r>
                  <m:t> </m:t>
                </m:r>
                <m:r>
                  <m:t>1</m:t>
                </m:r>
                <m:r>
                  <m:rPr>
                    <m:sty m:val="p"/>
                  </m:rPr>
                  <m:t>−</m:t>
                </m:r>
                <m:r>
                  <m:t>α</m:t>
                </m:r>
              </m:sub>
              <m:sup>
                <m:r>
                  <m:t>2</m:t>
                </m:r>
              </m:sup>
            </m:sSubSup>
            <m:r>
              <m:rPr>
                <m:sty m:val="p"/>
              </m:rPr>
              <m:t>/</m:t>
            </m:r>
            <m:sSubSup>
              <m:e>
                <m:r>
                  <m:t>χ</m:t>
                </m:r>
              </m:e>
              <m:sub>
                <m:r>
                  <m:t>1</m:t>
                </m:r>
                <m:r>
                  <m:rPr>
                    <m:sty m:val="p"/>
                  </m:rPr>
                  <m:t>,</m:t>
                </m:r>
                <m:r>
                  <m:t> </m:t>
                </m:r>
                <m:r>
                  <m:t>1</m:t>
                </m:r>
                <m:r>
                  <m:rPr>
                    <m:sty m:val="p"/>
                  </m:rPr>
                  <m:t>−</m:t>
                </m:r>
                <m:r>
                  <m:t>α</m:t>
                </m:r>
              </m:sub>
              <m:sup>
                <m:r>
                  <m:t>2</m:t>
                </m:r>
              </m:sup>
            </m:sSubSup>
          </m:e>
        </m:rad>
      </m:oMath>
      <w:r>
        <w:t xml:space="preserve">; for </w:t>
      </w:r>
      <m:oMath>
        <m:r>
          <m:t>α</m:t>
        </m:r>
        <m:r>
          <m:rPr>
            <m:sty m:val="p"/>
          </m:rPr>
          <m:t>=</m:t>
        </m:r>
        <m:r>
          <m:t>0.05</m:t>
        </m:r>
      </m:oMath>
      <w:r>
        <w:t xml:space="preserve"> this factor is 4.2 for </w:t>
      </w:r>
      <m:oMath>
        <m:r>
          <m:t>p</m:t>
        </m:r>
        <m:r>
          <m:rPr>
            <m:sty m:val="p"/>
          </m:rPr>
          <m:t>=</m:t>
        </m:r>
        <m:r>
          <m:t>50</m:t>
        </m:r>
      </m:oMath>
      <w:r>
        <w:t xml:space="preserve"> and 7.8 for </w:t>
      </w:r>
      <m:oMath>
        <m:r>
          <m:t>p</m:t>
        </m:r>
        <m:r>
          <m:rPr>
            <m:sty m:val="p"/>
          </m:rPr>
          <m:t>=</m:t>
        </m:r>
        <m:r>
          <m:t>200</m:t>
        </m:r>
      </m:oMath>
      <w:r>
        <w:t xml:space="preserve"> (computed from the </w:t>
      </w:r>
      <m:oMath>
        <m:sSup>
          <m:e>
            <m:r>
              <m:t>χ</m:t>
            </m:r>
          </m:e>
          <m:sup>
            <m:r>
              <m:t>2</m:t>
            </m:r>
          </m:sup>
        </m:sSup>
      </m:oMath>
      <w:r>
        <w:t xml:space="preserve"> quantiles). The ellipsoid is therefore a safeguard, and (b) gives the working interval. (b) If, in addition, </w:t>
      </w:r>
      <m:oMath>
        <m:sSub>
          <m:e>
            <m:r>
              <m:t>q</m:t>
            </m:r>
          </m:e>
          <m:sub>
            <m:r>
              <m:t>k</m:t>
            </m:r>
          </m:sub>
        </m:sSub>
        <m:r>
          <m:rPr>
            <m:sty m:val="p"/>
          </m:rPr>
          <m:t>→</m:t>
        </m:r>
        <m:sSub>
          <m:e>
            <m:r>
              <m:t>q</m:t>
            </m:r>
          </m:e>
          <m:sub>
            <m:r>
              <m:rPr>
                <m:sty m:val="p"/>
              </m:rPr>
              <m:t>∞</m:t>
            </m:r>
          </m:sub>
        </m:sSub>
      </m:oMath>
      <w:r>
        <w:t xml:space="preserve"> in probability, with </w:t>
      </w:r>
      <m:oMath>
        <m:sSub>
          <m:e>
            <m:r>
              <m:t>q</m:t>
            </m:r>
          </m:e>
          <m:sub>
            <m:r>
              <m:rPr>
                <m:sty m:val="p"/>
              </m:rPr>
              <m:t>∞</m:t>
            </m:r>
          </m:sub>
        </m:sSub>
      </m:oMath>
      <w:r>
        <w:t xml:space="preserve"> non-random, then </w:t>
      </w:r>
      <m:oMath>
        <m:rad>
          <m:radPr>
            <m:degHide m:val="on"/>
          </m:radPr>
          <m:deg/>
          <m:e>
            <m:r>
              <m:t>K</m:t>
            </m:r>
          </m:e>
        </m:rad>
        <m:r>
          <m:rPr>
            <m:sty m:val="p"/>
          </m:rPr>
          <m:t>(</m:t>
        </m:r>
        <m:sSub>
          <m:e>
            <m:acc>
              <m:accPr>
                <m:chr m:val="̂"/>
              </m:accPr>
              <m:e>
                <m:r>
                  <m:rPr>
                    <m:sty m:val="p"/>
                  </m:rPr>
                  <m:t>Δ</m:t>
                </m:r>
              </m:e>
            </m:acc>
          </m:e>
          <m:sub>
            <m:r>
              <m:t>B</m:t>
            </m:r>
            <m:r>
              <m:t>A</m:t>
            </m:r>
          </m:sub>
        </m:sSub>
        <m:r>
          <m:rPr>
            <m:sty m:val="p"/>
          </m:rPr>
          <m:t>−</m:t>
        </m:r>
        <m:sSub>
          <m:e>
            <m:r>
              <m:rPr>
                <m:sty m:val="p"/>
              </m:rPr>
              <m:t>Δ</m:t>
            </m:r>
          </m:e>
          <m:sub>
            <m:r>
              <m:t>B</m:t>
            </m:r>
            <m:r>
              <m:t>A</m:t>
            </m:r>
          </m:sub>
        </m:sSub>
        <m:r>
          <m:rPr>
            <m:sty m:val="p"/>
          </m:rPr>
          <m:t>)</m:t>
        </m:r>
        <m:r>
          <m:rPr>
            <m:sty m:val="p"/>
          </m:rPr>
          <m:t>⇒</m:t>
        </m:r>
        <m:r>
          <m:rPr>
            <m:nor/>
          </m:rPr>
          <m:t>𝒩</m:t>
        </m:r>
        <m:r>
          <m:rPr>
            <m:sty m:val="p"/>
          </m:rPr>
          <m:t>(</m:t>
        </m:r>
        <m:r>
          <m:t>0</m:t>
        </m:r>
        <m:r>
          <m:rPr>
            <m:sty m:val="p"/>
          </m:rPr>
          <m:t>,</m:t>
        </m:r>
        <m:r>
          <m:t>V</m:t>
        </m:r>
        <m:r>
          <m:rPr>
            <m:sty m:val="p"/>
          </m:rPr>
          <m:t>(</m:t>
        </m:r>
        <m:sSub>
          <m:e>
            <m:r>
              <m:t>q</m:t>
            </m:r>
          </m:e>
          <m:sub>
            <m:r>
              <m:rPr>
                <m:sty m:val="p"/>
              </m:rPr>
              <m:t>∞</m:t>
            </m:r>
          </m:sub>
        </m:sSub>
        <m:r>
          <m:rPr>
            <m:sty m:val="p"/>
          </m:rPr>
          <m:t>)</m:t>
        </m:r>
        <m:r>
          <m:rPr>
            <m:sty m:val="p"/>
          </m:rPr>
          <m:t>)</m:t>
        </m:r>
      </m:oMath>
      <w:r>
        <w:t xml:space="preserve">, with </w:t>
      </w:r>
      <m:oMath>
        <m:r>
          <m:t>V</m:t>
        </m:r>
      </m:oMath>
      <w:r>
        <w:t xml:space="preserve"> given below. The interval is obtained with a multiplier bootstrap, with </w:t>
      </w:r>
      <m:oMath>
        <m:sSub>
          <m:e>
            <m:r>
              <m:t>U</m:t>
            </m:r>
          </m:e>
          <m:sub>
            <m:r>
              <m:t>k</m:t>
            </m:r>
          </m:sub>
        </m:sSub>
        <m:r>
          <m:rPr>
            <m:sty m:val="p"/>
          </m:rPr>
          <m:t>∼</m:t>
        </m:r>
        <m:r>
          <m:rPr>
            <m:nor/>
          </m:rPr>
          <m:t xml:space="preserve">Exp</m:t>
        </m:r>
        <m:r>
          <m:rPr>
            <m:sty m:val="p"/>
          </m:rPr>
          <m:t>(</m:t>
        </m:r>
        <m:r>
          <m:t>1</m:t>
        </m:r>
        <m:r>
          <m:rPr>
            <m:sty m:val="p"/>
          </m:rPr>
          <m:t>)</m:t>
        </m:r>
      </m:oMath>
      <w:r>
        <w:t xml:space="preserve"> i.i.d. and independent of the data </w:t>
      </w:r>
      <m:oMath>
        <m:r>
          <m:rPr>
            <m:sty m:val="p"/>
          </m:rPr>
          <m:t>(</m:t>
        </m:r>
        <m:sSub>
          <m:e>
            <m:r>
              <m:t>k</m:t>
            </m:r>
          </m:e>
          <m:sub>
            <m:r>
              <m:t>0</m:t>
            </m:r>
          </m:sub>
        </m:sSub>
        <m:r>
          <m:rPr>
            <m:sty m:val="p"/>
          </m:rPr>
          <m:t>=</m:t>
        </m:r>
        <m:r>
          <m:t>1</m:t>
        </m:r>
        <m:r>
          <m:rPr>
            <m:sty m:val="p"/>
          </m:rPr>
          <m:t>)</m:t>
        </m:r>
      </m:oMath>
      <w:r>
        <w:t xml:space="preserve">, while </w:t>
      </w:r>
      <m:oMath>
        <m:sSub>
          <m:e>
            <m:r>
              <m:t>D</m:t>
            </m:r>
          </m:e>
          <m:sub>
            <m:r>
              <m:t>k</m:t>
            </m:r>
          </m:sub>
        </m:sSub>
      </m:oMath>
      <w:r>
        <w:t xml:space="preserve"> and </w:t>
      </w:r>
      <m:oMath>
        <m:sSub>
          <m:e>
            <m:r>
              <m:t>W</m:t>
            </m:r>
          </m:e>
          <m:sub>
            <m:r>
              <m:t>k</m:t>
            </m:r>
          </m:sub>
        </m:sSub>
      </m:oMath>
      <w:r>
        <w:t xml:space="preserve"> are kept at their observed values: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K</m:t>
                    </m:r>
                  </m:den>
                </m:f>
                <m:nary>
                  <m:naryPr>
                    <m:chr m:val="∑"/>
                    <m:limLoc m:val="undOvr"/>
                    <m:subHide m:val="off"/>
                    <m:supHide m:val="off"/>
                  </m:naryPr>
                  <m:sub>
                    <m:r>
                      <m:t>k</m:t>
                    </m:r>
                    <m:r>
                      <m:rPr>
                        <m:sty m:val="p"/>
                      </m:rPr>
                      <m:t>=</m:t>
                    </m:r>
                    <m:r>
                      <m:t>1</m:t>
                    </m:r>
                  </m:sub>
                  <m:sup>
                    <m:r>
                      <m:t>K</m:t>
                    </m:r>
                  </m:sup>
                  <m:e>
                    <m:sSub>
                      <m:e>
                        <m:r>
                          <m:t>U</m:t>
                        </m:r>
                      </m:e>
                      <m:sub>
                        <m:r>
                          <m:t>k</m:t>
                        </m:r>
                      </m:sub>
                    </m:sSub>
                  </m:e>
                </m:nary>
                <m:r>
                  <m:t> </m:t>
                </m:r>
                <m:sSub>
                  <m:e>
                    <m:r>
                      <m:t>W</m:t>
                    </m:r>
                  </m:e>
                  <m:sub>
                    <m:r>
                      <m:t>k</m:t>
                    </m:r>
                  </m:sub>
                </m:sSub>
                <m:r>
                  <m:t> </m:t>
                </m:r>
                <m:r>
                  <m:t>z</m:t>
                </m:r>
                <m:d>
                  <m:dPr>
                    <m:begChr m:val="("/>
                    <m:sepChr m:val=""/>
                    <m:endChr m:val=")"/>
                    <m:grow/>
                  </m:dPr>
                  <m:e>
                    <m:sSup>
                      <m:e>
                        <m:acc>
                          <m:accPr>
                            <m:chr m:val="̂"/>
                          </m:accPr>
                          <m:e>
                            <m:r>
                              <m:t>θ</m:t>
                            </m:r>
                          </m:e>
                        </m:acc>
                      </m:e>
                      <m:sup>
                        <m:r>
                          <m:rPr>
                            <m:sty m:val="p"/>
                          </m:rPr>
                          <m:t>∘</m:t>
                        </m:r>
                      </m:sup>
                    </m:sSup>
                    <m:r>
                      <m:rPr>
                        <m:sty m:val="p"/>
                      </m:rPr>
                      <m:t>,</m:t>
                    </m:r>
                    <m:sSub>
                      <m:e>
                        <m:r>
                          <m:rPr>
                            <m:nor/>
                          </m:rPr>
                          <m:t>τ</m:t>
                        </m:r>
                      </m:e>
                      <m:sub>
                        <m:r>
                          <m:t>k</m:t>
                        </m:r>
                      </m:sub>
                    </m:sSub>
                  </m:e>
                </m:d>
                <m:r>
                  <m:rPr>
                    <m:sty m:val="p"/>
                  </m:rPr>
                  <m:t>=</m:t>
                </m:r>
                <m:r>
                  <m:t>0</m:t>
                </m:r>
                <m:r>
                  <m:rPr>
                    <m:sty m:val="p"/>
                  </m:rPr>
                  <m:t>,</m:t>
                </m:r>
                <m:r>
                  <m:rPr>
                    <m:nor/>
                  </m:rPr>
                  <m:t xml:space="preserve"> </m:t>
                </m:r>
                <m:sSub>
                  <m:e>
                    <m:r>
                      <m:rPr>
                        <m:nor/>
                      </m:rPr>
                      <m:t xml:space="preserve">CI</m:t>
                    </m:r>
                  </m:e>
                  <m:sub>
                    <m:r>
                      <m:t>1</m:t>
                    </m:r>
                    <m:r>
                      <m:rPr>
                        <m:sty m:val="p"/>
                      </m:rPr>
                      <m:t>−</m:t>
                    </m:r>
                    <m:r>
                      <m:t>α</m:t>
                    </m:r>
                  </m:sub>
                </m:sSub>
                <m:r>
                  <m:rPr>
                    <m:sty m:val="p"/>
                  </m:rPr>
                  <m:t>=</m:t>
                </m:r>
                <m:d>
                  <m:dPr>
                    <m:begChr m:val="["/>
                    <m:sepChr m:val=""/>
                    <m:endChr m:val="]"/>
                    <m:grow/>
                  </m:dPr>
                  <m:e>
                    <m:sSub>
                      <m:e>
                        <m:acc>
                          <m:accPr>
                            <m:chr m:val="̂"/>
                          </m:accPr>
                          <m:e>
                            <m:r>
                              <m:rPr>
                                <m:sty m:val="p"/>
                              </m:rPr>
                              <m:t>Δ</m:t>
                            </m:r>
                          </m:e>
                        </m:acc>
                      </m:e>
                      <m:sub>
                        <m:r>
                          <m:t>B</m:t>
                        </m:r>
                        <m:r>
                          <m:t>A</m:t>
                        </m:r>
                      </m:sub>
                    </m:sSub>
                    <m:r>
                      <m:rPr>
                        <m:sty m:val="p"/>
                      </m:rPr>
                      <m:t>−</m:t>
                    </m:r>
                    <m:sSubSup>
                      <m:e>
                        <m:r>
                          <m:t>q</m:t>
                        </m:r>
                      </m:e>
                      <m:sub>
                        <m:r>
                          <m:t>1</m:t>
                        </m:r>
                        <m:r>
                          <m:rPr>
                            <m:sty m:val="p"/>
                          </m:rPr>
                          <m:t>−</m:t>
                        </m:r>
                        <m:r>
                          <m:t>α</m:t>
                        </m:r>
                        <m:r>
                          <m:rPr>
                            <m:sty m:val="p"/>
                          </m:rPr>
                          <m:t>/</m:t>
                        </m:r>
                        <m:r>
                          <m:t>2</m:t>
                        </m:r>
                      </m:sub>
                      <m:sup>
                        <m:r>
                          <m:rPr>
                            <m:sty m:val="p"/>
                          </m:rPr>
                          <m:t>∘</m:t>
                        </m:r>
                      </m:sup>
                    </m:sSubSup>
                    <m:r>
                      <m:rPr>
                        <m:sty m:val="p"/>
                      </m:rPr>
                      <m:t>,</m:t>
                    </m:r>
                    <m:r>
                      <m:t> </m:t>
                    </m:r>
                    <m:sSub>
                      <m:e>
                        <m:acc>
                          <m:accPr>
                            <m:chr m:val="̂"/>
                          </m:accPr>
                          <m:e>
                            <m:r>
                              <m:rPr>
                                <m:sty m:val="p"/>
                              </m:rPr>
                              <m:t>Δ</m:t>
                            </m:r>
                          </m:e>
                        </m:acc>
                      </m:e>
                      <m:sub>
                        <m:r>
                          <m:t>B</m:t>
                        </m:r>
                        <m:r>
                          <m:t>A</m:t>
                        </m:r>
                      </m:sub>
                    </m:sSub>
                    <m:r>
                      <m:rPr>
                        <m:sty m:val="p"/>
                      </m:rPr>
                      <m:t>−</m:t>
                    </m:r>
                    <m:sSubSup>
                      <m:e>
                        <m:r>
                          <m:t>q</m:t>
                        </m:r>
                      </m:e>
                      <m:sub>
                        <m:r>
                          <m:t>α</m:t>
                        </m:r>
                        <m:r>
                          <m:rPr>
                            <m:sty m:val="p"/>
                          </m:rPr>
                          <m:t>/</m:t>
                        </m:r>
                        <m:r>
                          <m:t>2</m:t>
                        </m:r>
                      </m:sub>
                      <m:sup>
                        <m:r>
                          <m:rPr>
                            <m:sty m:val="p"/>
                          </m:rPr>
                          <m:t>∘</m:t>
                        </m:r>
                      </m:sup>
                    </m:sSubSup>
                  </m:e>
                </m:d>
              </m:oMath>
            </m:oMathPara>
          </w:p>
        </w:tc>
        <w:tc>
          <w:tcPr>
            <w:tcW w:type="dxa" w:w="900"/>
            <w:vAlign w:val="center"/>
          </w:tcPr>
          <w:p>
            <w:pPr>
              <w:jc w:val="right"/>
            </w:pPr>
            <w:r>
              <w:t xml:space="preserve">(203)</w:t>
            </w:r>
          </w:p>
        </w:tc>
      </w:tr>
    </w:tbl>
    <w:p>
      <w:pPr>
        <w:spacing w:after="120" w:line="288"/>
        <w:jc w:val="both"/>
      </w:pPr>
      <w:r>
        <w:t xml:space="preserve">where the </w:t>
      </w:r>
      <m:oMath>
        <m:sSubSup>
          <m:e>
            <m:r>
              <m:t>q</m:t>
            </m:r>
          </m:e>
          <m:sub>
            <m:r>
              <m:t>u</m:t>
            </m:r>
          </m:sub>
          <m:sup>
            <m:r>
              <m:rPr>
                <m:sty m:val="p"/>
              </m:rPr>
              <m:t>∘</m:t>
            </m:r>
          </m:sup>
        </m:sSubSup>
      </m:oMath>
      <w:r>
        <w:t xml:space="preserve"> are the quantiles of </w:t>
      </w:r>
      <m:oMath>
        <m:sSubSup>
          <m:e>
            <m:acc>
              <m:accPr>
                <m:chr m:val="̂"/>
              </m:accPr>
              <m:e>
                <m:r>
                  <m:rPr>
                    <m:sty m:val="p"/>
                  </m:rPr>
                  <m:t>Δ</m:t>
                </m:r>
              </m:e>
            </m:acc>
          </m:e>
          <m:sub>
            <m:r>
              <m:t>B</m:t>
            </m:r>
            <m:r>
              <m:t>A</m:t>
            </m:r>
          </m:sub>
          <m:sup>
            <m:r>
              <m:rPr>
                <m:sty m:val="p"/>
              </m:rPr>
              <m:t>∘</m:t>
            </m:r>
          </m:sup>
        </m:sSubSup>
        <m:r>
          <m:rPr>
            <m:sty m:val="p"/>
          </m:rPr>
          <m:t>−</m:t>
        </m:r>
        <m:sSub>
          <m:e>
            <m:acc>
              <m:accPr>
                <m:chr m:val="̂"/>
              </m:accPr>
              <m:e>
                <m:r>
                  <m:rPr>
                    <m:sty m:val="p"/>
                  </m:rPr>
                  <m:t>Δ</m:t>
                </m:r>
              </m:e>
            </m:acc>
          </m:e>
          <m:sub>
            <m:r>
              <m:t>B</m:t>
            </m:r>
            <m:r>
              <m:t>A</m:t>
            </m:r>
          </m:sub>
        </m:sSub>
      </m:oMath>
      <w:r>
        <w:t xml:space="preserve">. With the data held fixed, </w:t>
      </w:r>
      <m:oMath>
        <m:sSup>
          <m:e>
            <m:r>
              <m:t>K</m:t>
            </m:r>
          </m:e>
          <m:sup>
            <m:r>
              <m:rPr>
                <m:nor/>
              </m:rPr>
              <m:t>−1</m:t>
            </m:r>
            <m:r>
              <m:rPr>
                <m:sty m:val="p"/>
              </m:rPr>
              <m:t>/</m:t>
            </m:r>
            <m:r>
              <m:t>2</m:t>
            </m:r>
          </m:sup>
        </m:sSup>
        <m:nary>
          <m:naryPr>
            <m:chr m:val="∑"/>
            <m:limLoc m:val="subSup"/>
            <m:subHide m:val="off"/>
            <m:supHide m:val="on"/>
          </m:naryPr>
          <m:sub>
            <m:r>
              <m:t>k</m:t>
            </m:r>
          </m:sub>
          <m:sup>
            <m:r>
              <m:t>​</m:t>
            </m:r>
          </m:sup>
          <m:e>
            <m:r>
              <m:rPr>
                <m:sty m:val="p"/>
              </m:rPr>
              <m:t>(</m:t>
            </m:r>
            <m:sSub>
              <m:e>
                <m:r>
                  <m:t>U</m:t>
                </m:r>
              </m:e>
              <m:sub>
                <m:r>
                  <m:t>k</m:t>
                </m:r>
              </m:sub>
            </m:sSub>
            <m:r>
              <m:rPr>
                <m:sty m:val="p"/>
              </m:rPr>
              <m:t>−</m:t>
            </m:r>
            <m:r>
              <m:t>1</m:t>
            </m:r>
            <m:r>
              <m:rPr>
                <m:sty m:val="p"/>
              </m:rPr>
              <m:t>)</m:t>
            </m:r>
          </m:e>
        </m:nary>
        <m:r>
          <m:t> </m:t>
        </m:r>
        <m:sSub>
          <m:e>
            <m:r>
              <m:t>W</m:t>
            </m:r>
          </m:e>
          <m:sub>
            <m:r>
              <m:t>k</m:t>
            </m:r>
          </m:sub>
        </m:sSub>
        <m:r>
          <m:t> </m:t>
        </m:r>
        <m:r>
          <m:t>z</m:t>
        </m:r>
        <m:r>
          <m:rPr>
            <m:sty m:val="p"/>
          </m:rPr>
          <m:t>(</m:t>
        </m:r>
        <m:acc>
          <m:accPr>
            <m:chr m:val="̂"/>
          </m:accPr>
          <m:e>
            <m:r>
              <m:t>θ</m:t>
            </m:r>
          </m:e>
        </m:acc>
        <m:r>
          <m:rPr>
            <m:sty m:val="p"/>
          </m:rPr>
          <m:t>,</m:t>
        </m:r>
        <m:sSub>
          <m:e>
            <m:r>
              <m:rPr>
                <m:nor/>
              </m:rPr>
              <m:t>τ</m:t>
            </m:r>
          </m:e>
          <m:sub>
            <m:r>
              <m:t>k</m:t>
            </m:r>
          </m:sub>
        </m:sSub>
        <m:r>
          <m:rPr>
            <m:sty m:val="p"/>
          </m:rPr>
          <m:t>)</m:t>
        </m:r>
      </m:oMath>
      <w:r>
        <w:t xml:space="preserve"> has covariance </w:t>
      </w:r>
      <m:oMath>
        <m:f>
          <m:fPr>
            <m:type m:val="bar"/>
          </m:fPr>
          <m:num>
            <m:r>
              <m:t>1</m:t>
            </m:r>
          </m:num>
          <m:den>
            <m:r>
              <m:t>K</m:t>
            </m:r>
          </m:den>
        </m:f>
        <m:nary>
          <m:naryPr>
            <m:chr m:val="∑"/>
            <m:limLoc m:val="subSup"/>
            <m:subHide m:val="off"/>
            <m:supHide m:val="on"/>
          </m:naryPr>
          <m:sub>
            <m:r>
              <m:t>k</m:t>
            </m:r>
          </m:sub>
          <m:sup>
            <m:r>
              <m:t>​</m:t>
            </m:r>
          </m:sup>
          <m:e>
            <m:sSubSup>
              <m:e>
                <m:r>
                  <m:t>W</m:t>
                </m:r>
              </m:e>
              <m:sub>
                <m:r>
                  <m:t>k</m:t>
                </m:r>
              </m:sub>
              <m:sup>
                <m:r>
                  <m:t>2</m:t>
                </m:r>
              </m:sup>
            </m:sSubSup>
          </m:e>
        </m:nary>
        <m:r>
          <m:t> </m:t>
        </m:r>
        <m:r>
          <m:t>z</m:t>
        </m:r>
        <m:r>
          <m:t> </m:t>
        </m:r>
        <m:sSup>
          <m:e>
            <m:r>
              <m:t>z</m:t>
            </m:r>
          </m:e>
          <m:sup>
            <m:r>
              <m:rPr>
                <m:sty m:val="p"/>
              </m:rPr>
              <m:t>⊤</m:t>
            </m:r>
          </m:sup>
        </m:sSup>
      </m:oMath>
      <w:r>
        <w:t xml:space="preserve">, which converges to </w:t>
      </w:r>
      <m:oMath>
        <m:sSup>
          <m:e>
            <m:r>
              <m:t>Ω</m:t>
            </m:r>
          </m:e>
          <m:sup>
            <m:r>
              <m:rPr>
                <m:nor/>
              </m:rPr>
              <m:t xml:space="preserve">sta</m:t>
            </m:r>
          </m:sup>
        </m:sSup>
      </m:oMath>
      <w:r>
        <w:t xml:space="preserve"> because each term has conditional expectation </w:t>
      </w:r>
      <m:oMath>
        <m:sSup>
          <m:e>
            <m:r>
              <m:t>Ω</m:t>
            </m:r>
          </m:e>
          <m:sup>
            <m:r>
              <m:rPr>
                <m:nor/>
              </m:rPr>
              <m:t xml:space="preserve">sta</m:t>
            </m:r>
          </m:sup>
        </m:sSup>
      </m:oMath>
      <w:r>
        <w:t xml:space="preserve"> given </w:t>
      </w:r>
      <m:oMath>
        <m:sSub>
          <m:e>
            <m:r>
              <m:rPr>
                <m:nor/>
              </m:rPr>
              <m:t>ℱ</m:t>
            </m:r>
          </m:e>
          <m:sub>
            <m:r>
              <m:t>k</m:t>
            </m:r>
            <m:r>
              <m:rPr>
                <m:sty m:val="p"/>
              </m:rPr>
              <m:t>−</m:t>
            </m:r>
            <m:r>
              <m:t>1</m:t>
            </m:r>
          </m:sub>
        </m:sSub>
      </m:oMath>
      <w:r>
        <w:t xml:space="preserve">. </w:t>
      </w:r>
      <w:r>
        <w:rPr>
          <w:i/>
          <w:iCs/>
        </w:rPr>
        <w:t xml:space="preserve">Design criterion.</w:t>
      </w:r>
      <w:r>
        <w:t xml:space="preserve"> With </w:t>
      </w:r>
      <m:oMath>
        <m:r>
          <m:t>c</m:t>
        </m:r>
      </m:oMath>
      <w:r>
        <w:t xml:space="preserve"> the gradient of </w:t>
      </w:r>
      <m:oMath>
        <m:sSub>
          <m:e>
            <m:r>
              <m:rPr>
                <m:sty m:val="p"/>
              </m:rPr>
              <m:t>Δ</m:t>
            </m:r>
          </m:e>
          <m:sub>
            <m:r>
              <m:t>B</m:t>
            </m:r>
            <m:r>
              <m:t>A</m:t>
            </m:r>
          </m:sub>
        </m:sSub>
      </m:oMath>
      <w:r>
        <w:t xml:space="preserve"> with respect to </w:t>
      </w:r>
      <m:oMath>
        <m:r>
          <m:t>θ</m:t>
        </m:r>
      </m:oMath>
      <w:r>
        <w:t xml:space="preserve"> </w:t>
      </w:r>
      <m:oMath>
        <m:r>
          <m:rPr>
            <m:sty m:val="p"/>
          </m:rPr>
          <m:t>(</m:t>
        </m:r>
        <m:sSubSup>
          <m:e>
            <m:r>
              <m:t>ν</m:t>
            </m:r>
          </m:e>
          <m:sub>
            <m:r>
              <m:t>1</m:t>
            </m:r>
          </m:sub>
          <m:sup>
            <m:r>
              <m:t>B</m:t>
            </m:r>
          </m:sup>
        </m:sSubSup>
      </m:oMath>
      <w:r>
        <w:t xml:space="preserve"> in the first block of </w:t>
      </w:r>
      <m:oMath>
        <m:sSup>
          <m:e>
            <m:r>
              <m:t>θ</m:t>
            </m:r>
          </m:e>
          <m:sup>
            <m:r>
              <m:t>B</m:t>
            </m:r>
          </m:sup>
        </m:sSup>
      </m:oMath>
      <w:r>
        <w:t xml:space="preserve">, </w:t>
      </w:r>
      <m:oMath>
        <m:r>
          <m:rPr>
            <m:sty m:val="p"/>
          </m:rPr>
          <m:t>−</m:t>
        </m:r>
        <m:sSubSup>
          <m:e>
            <m:r>
              <m:t>ν</m:t>
            </m:r>
          </m:e>
          <m:sub>
            <m:r>
              <m:t>1</m:t>
            </m:r>
          </m:sub>
          <m:sup>
            <m:r>
              <m:t>A</m:t>
            </m:r>
          </m:sup>
        </m:sSubSup>
      </m:oMath>
      <w:r>
        <w:t xml:space="preserve"> in that of </w:t>
      </w:r>
      <m:oMath>
        <m:sSup>
          <m:e>
            <m:r>
              <m:t>θ</m:t>
            </m:r>
          </m:e>
          <m:sup>
            <m:r>
              <m:t>A</m:t>
            </m:r>
          </m:sup>
        </m:sSup>
      </m:oMath>
      <w:r>
        <w:t xml:space="preserve">, zero elsewhere):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V</m:t>
                </m:r>
                <m:d>
                  <m:dPr>
                    <m:begChr m:val="("/>
                    <m:sepChr m:val=""/>
                    <m:endChr m:val=")"/>
                    <m:grow/>
                  </m:dPr>
                  <m:e>
                    <m:r>
                      <m:t>q</m:t>
                    </m:r>
                  </m:e>
                </m:d>
                <m:r>
                  <m:rPr>
                    <m:sty m:val="p"/>
                  </m:rPr>
                  <m:t>=</m:t>
                </m:r>
                <m:sSup>
                  <m:e>
                    <m:r>
                      <m:t>c</m:t>
                    </m:r>
                  </m:e>
                  <m:sup>
                    <m:r>
                      <m:rPr>
                        <m:sty m:val="p"/>
                      </m:rPr>
                      <m:t>⊤</m:t>
                    </m:r>
                  </m:sup>
                </m:sSup>
                <m:r>
                  <m:t>J</m:t>
                </m:r>
                <m:sSup>
                  <m:e>
                    <m:d>
                      <m:dPr>
                        <m:begChr m:val="("/>
                        <m:sepChr m:val=""/>
                        <m:endChr m:val=")"/>
                        <m:grow/>
                      </m:dPr>
                      <m:e>
                        <m:r>
                          <m:t>q</m:t>
                        </m:r>
                      </m:e>
                    </m:d>
                  </m:e>
                  <m:sup>
                    <m:r>
                      <m:rPr>
                        <m:nor/>
                      </m:rPr>
                      <m:t>−1</m:t>
                    </m:r>
                  </m:sup>
                </m:sSup>
                <m:r>
                  <m:t> </m:t>
                </m:r>
                <m:sSup>
                  <m:e>
                    <m:r>
                      <m:t>Ω</m:t>
                    </m:r>
                  </m:e>
                  <m:sup>
                    <m:r>
                      <m:rPr>
                        <m:nor/>
                      </m:rPr>
                      <m:t xml:space="preserve">sta</m:t>
                    </m:r>
                  </m:sup>
                </m:sSup>
                <m:r>
                  <m:t> </m:t>
                </m:r>
                <m:r>
                  <m:t>J</m:t>
                </m:r>
                <m:sSup>
                  <m:e>
                    <m:d>
                      <m:dPr>
                        <m:begChr m:val="("/>
                        <m:sepChr m:val=""/>
                        <m:endChr m:val=")"/>
                        <m:grow/>
                      </m:dPr>
                      <m:e>
                        <m:r>
                          <m:t>q</m:t>
                        </m:r>
                      </m:e>
                    </m:d>
                  </m:e>
                  <m:sup>
                    <m:r>
                      <m:rPr>
                        <m:sty m:val="p"/>
                      </m:rPr>
                      <m:t>−</m:t>
                    </m:r>
                    <m:r>
                      <m:rPr>
                        <m:sty m:val="p"/>
                      </m:rPr>
                      <m:t>⊤</m:t>
                    </m:r>
                  </m:sup>
                </m:sSup>
                <m:r>
                  <m:t>c</m:t>
                </m:r>
                <m:r>
                  <m:rPr>
                    <m:sty m:val="p"/>
                  </m:rPr>
                  <m:t>,</m:t>
                </m:r>
                <m:r>
                  <m:rPr>
                    <m:nor/>
                  </m:rPr>
                  <m:t xml:space="preserve"> </m:t>
                </m:r>
                <m:r>
                  <m:t>J</m:t>
                </m:r>
                <m:d>
                  <m:dPr>
                    <m:begChr m:val="("/>
                    <m:sepChr m:val=""/>
                    <m:endChr m:val=")"/>
                    <m:grow/>
                  </m:dPr>
                  <m:e>
                    <m:r>
                      <m:t>q</m:t>
                    </m:r>
                  </m:e>
                </m:d>
                <m:r>
                  <m:rPr>
                    <m:sty m:val="p"/>
                  </m:rPr>
                  <m:t>=</m:t>
                </m:r>
                <m:nary>
                  <m:naryPr>
                    <m:chr m:val="∑"/>
                    <m:limLoc m:val="undOvr"/>
                    <m:subHide m:val="off"/>
                    <m:supHide m:val="off"/>
                  </m:naryPr>
                  <m:sub>
                    <m:r>
                      <m:t>d</m:t>
                    </m:r>
                    <m:r>
                      <m:rPr>
                        <m:sty m:val="p"/>
                      </m:rPr>
                      <m:t>=</m:t>
                    </m:r>
                    <m:r>
                      <m:t>1</m:t>
                    </m:r>
                  </m:sub>
                  <m:sup>
                    <m:r>
                      <m:t>L</m:t>
                    </m:r>
                  </m:sup>
                  <m:e>
                    <m:rad>
                      <m:radPr>
                        <m:degHide m:val="on"/>
                      </m:radPr>
                      <m:deg/>
                      <m:e>
                        <m:r>
                          <m:t>q</m:t>
                        </m:r>
                        <m:d>
                          <m:dPr>
                            <m:begChr m:val="("/>
                            <m:sepChr m:val=""/>
                            <m:endChr m:val=")"/>
                            <m:grow/>
                          </m:dPr>
                          <m:e>
                            <m:r>
                              <m:t>d</m:t>
                            </m:r>
                          </m:e>
                        </m:d>
                        <m:r>
                          <m:t> </m:t>
                        </m:r>
                        <m:sSup>
                          <m:e>
                            <m:r>
                              <m:t>q</m:t>
                            </m:r>
                          </m:e>
                          <m:sup>
                            <m:r>
                              <m:rPr>
                                <m:nor/>
                              </m:rPr>
                              <m:t xml:space="preserve">sta</m:t>
                            </m:r>
                          </m:sup>
                        </m:sSup>
                        <m:d>
                          <m:dPr>
                            <m:begChr m:val="("/>
                            <m:sepChr m:val=""/>
                            <m:endChr m:val=")"/>
                            <m:grow/>
                          </m:dPr>
                          <m:e>
                            <m:r>
                              <m:t>d</m:t>
                            </m:r>
                          </m:e>
                        </m:d>
                      </m:e>
                    </m:rad>
                  </m:e>
                </m:nary>
                <m:r>
                  <m:t> </m:t>
                </m:r>
                <m:sSub>
                  <m:e>
                    <m:r>
                      <m:t>J</m:t>
                    </m:r>
                  </m:e>
                  <m:sub>
                    <m:r>
                      <m:t>d</m:t>
                    </m:r>
                  </m:sub>
                </m:sSub>
                <m:r>
                  <m:rPr>
                    <m:sty m:val="p"/>
                  </m:rPr>
                  <m:t>,</m:t>
                </m:r>
                <m:r>
                  <m:rPr>
                    <m:nor/>
                  </m:rPr>
                  <m:t xml:space="preserve"> </m:t>
                </m:r>
                <m:sSubSup>
                  <m:e>
                    <m:r>
                      <m:t>q</m:t>
                    </m:r>
                  </m:e>
                  <m:sub>
                    <m:r>
                      <m:t>k</m:t>
                    </m:r>
                  </m:sub>
                  <m:sup>
                    <m:r>
                      <m:rPr>
                        <m:nor/>
                      </m:rPr>
                      <m:t xml:space="preserve">opt</m:t>
                    </m:r>
                  </m:sup>
                </m:sSubSup>
                <m:r>
                  <m:rPr>
                    <m:sty m:val="p"/>
                  </m:rPr>
                  <m:t>∈</m:t>
                </m:r>
                <m:r>
                  <m:rPr>
                    <m:nor/>
                  </m:rPr>
                  <m:t>arg</m:t>
                </m:r>
                <m:r>
                  <m:rPr>
                    <m:nor/>
                  </m:rPr>
                  <m:t xml:space="preserve"> </m:t>
                </m:r>
                <m:limLow>
                  <m:e>
                    <m:r>
                      <m:rPr>
                        <m:nor/>
                      </m:rPr>
                      <m:t>min</m:t>
                    </m:r>
                  </m:e>
                  <m:lim>
                    <m:r>
                      <m:t>q</m:t>
                    </m:r>
                    <m:r>
                      <m:rPr>
                        <m:sty m:val="p"/>
                      </m:rPr>
                      <m:t>∈</m:t>
                    </m:r>
                    <m:sSub>
                      <m:e>
                        <m:r>
                          <m:rPr>
                            <m:nor/>
                          </m:rPr>
                          <m:t>𝒮</m:t>
                        </m:r>
                      </m:e>
                      <m:sub>
                        <m:r>
                          <m:t>L</m:t>
                        </m:r>
                      </m:sub>
                    </m:sSub>
                  </m:lim>
                </m:limLow>
                <m:sSub>
                  <m:e>
                    <m:acc>
                      <m:accPr>
                        <m:chr m:val="̂"/>
                      </m:accPr>
                      <m:e>
                        <m:r>
                          <m:t>V</m:t>
                        </m:r>
                      </m:e>
                    </m:acc>
                  </m:e>
                  <m:sub>
                    <m:r>
                      <m:t>k</m:t>
                    </m:r>
                    <m:r>
                      <m:rPr>
                        <m:sty m:val="p"/>
                      </m:rPr>
                      <m:t>−</m:t>
                    </m:r>
                    <m:r>
                      <m:t>1</m:t>
                    </m:r>
                  </m:sub>
                </m:sSub>
                <m:d>
                  <m:dPr>
                    <m:begChr m:val="("/>
                    <m:sepChr m:val=""/>
                    <m:endChr m:val=")"/>
                    <m:grow/>
                  </m:dPr>
                  <m:e>
                    <m:r>
                      <m:t>q</m:t>
                    </m:r>
                  </m:e>
                </m:d>
              </m:oMath>
            </m:oMathPara>
          </w:p>
        </w:tc>
        <w:tc>
          <w:tcPr>
            <w:tcW w:type="dxa" w:w="900"/>
            <w:vAlign w:val="center"/>
          </w:tcPr>
          <w:p>
            <w:pPr>
              <w:jc w:val="right"/>
            </w:pPr>
            <w:r>
              <w:t xml:space="preserve">(204)</w:t>
            </w:r>
          </w:p>
        </w:tc>
      </w:tr>
    </w:tbl>
    <w:p>
      <w:pPr>
        <w:spacing w:after="120" w:line="288"/>
        <w:jc w:val="both"/>
      </w:pPr>
      <w:r>
        <w:t xml:space="preserve">Here </w:t>
      </w:r>
      <m:oMath>
        <m:sSub>
          <m:e>
            <m:r>
              <m:rPr>
                <m:nor/>
              </m:rPr>
              <m:t>𝒮</m:t>
            </m:r>
          </m:e>
          <m:sub>
            <m:r>
              <m:t>L</m:t>
            </m:r>
          </m:sub>
        </m:sSub>
      </m:oMath>
      <w:r>
        <w:t xml:space="preserve"> is a finite grid on the simplex of schedules that contains </w:t>
      </w:r>
      <m:oMath>
        <m:sSup>
          <m:e>
            <m:r>
              <m:t>q</m:t>
            </m:r>
          </m:e>
          <m:sup>
            <m:r>
              <m:rPr>
                <m:nor/>
              </m:rPr>
              <m:t xml:space="preserve">sta</m:t>
            </m:r>
          </m:sup>
        </m:sSup>
      </m:oMath>
      <w:r>
        <w:t xml:space="preserve">, and </w:t>
      </w:r>
      <m:oMath>
        <m:sSub>
          <m:e>
            <m:acc>
              <m:accPr>
                <m:chr m:val="̂"/>
              </m:accPr>
              <m:e>
                <m:r>
                  <m:t>V</m:t>
                </m:r>
              </m:e>
            </m:acc>
          </m:e>
          <m:sub>
            <m:r>
              <m:t>k</m:t>
            </m:r>
            <m:r>
              <m:rPr>
                <m:sty m:val="p"/>
              </m:rPr>
              <m:t>−</m:t>
            </m:r>
            <m:r>
              <m:t>1</m:t>
            </m:r>
          </m:sub>
        </m:sSub>
      </m:oMath>
      <w:r>
        <w:t xml:space="preserve"> uses </w:t>
      </w:r>
      <m:oMath>
        <m:sSub>
          <m:e>
            <m:acc>
              <m:accPr>
                <m:chr m:val="̂"/>
              </m:accPr>
              <m:e>
                <m:r>
                  <m:t>J</m:t>
                </m:r>
              </m:e>
            </m:acc>
          </m:e>
          <m:sub>
            <m:r>
              <m:t>d</m:t>
            </m:r>
          </m:sub>
        </m:sSub>
      </m:oMath>
      <w:r>
        <w:t xml:space="preserve"> and </w:t>
      </w:r>
      <m:oMath>
        <m:sSub>
          <m:e>
            <m:acc>
              <m:accPr>
                <m:chr m:val="̂"/>
              </m:accPr>
              <m:e>
                <m:r>
                  <m:t>Ω</m:t>
                </m:r>
              </m:e>
            </m:acc>
          </m:e>
          <m:sub>
            <m:r>
              <m:t>d</m:t>
            </m:r>
          </m:sub>
        </m:sSub>
      </m:oMath>
      <w:r>
        <w:t xml:space="preserve">, the averages over the previous campaigns with schedule </w:t>
      </w:r>
      <m:oMath>
        <m:r>
          <m:t>d</m:t>
        </m:r>
      </m:oMath>
      <w:r>
        <w:t xml:space="preserve">, evaluated at </w:t>
      </w:r>
      <m:oMath>
        <m:sSub>
          <m:e>
            <m:acc>
              <m:accPr>
                <m:chr m:val="̂"/>
              </m:accPr>
              <m:e>
                <m:r>
                  <m:t>θ</m:t>
                </m:r>
              </m:e>
            </m:acc>
          </m:e>
          <m:sub>
            <m:r>
              <m:t>k</m:t>
            </m:r>
            <m:r>
              <m:rPr>
                <m:sty m:val="p"/>
              </m:rPr>
              <m:t>−</m:t>
            </m:r>
            <m:r>
              <m:t>1</m:t>
            </m:r>
          </m:sub>
        </m:sSub>
      </m:oMath>
      <w:r>
        <w:t xml:space="preserve">. The bidiagonal structure makes </w:t>
      </w:r>
      <m:oMath>
        <m:sSup>
          <m:e>
            <m:r>
              <m:t>c</m:t>
            </m:r>
          </m:e>
          <m:sup>
            <m:r>
              <m:rPr>
                <m:sty m:val="p"/>
              </m:rPr>
              <m:t>⊤</m:t>
            </m:r>
          </m:sup>
        </m:sSup>
        <m:r>
          <m:t>J</m:t>
        </m:r>
        <m:sSup>
          <m:e>
            <m:r>
              <m:rPr>
                <m:sty m:val="p"/>
              </m:rPr>
              <m:t>(</m:t>
            </m:r>
            <m:r>
              <m:t>q</m:t>
            </m:r>
            <m:r>
              <m:rPr>
                <m:sty m:val="p"/>
              </m:rPr>
              <m:t>)</m:t>
            </m:r>
          </m:e>
          <m:sup>
            <m:r>
              <m:rPr>
                <m:nor/>
              </m:rPr>
              <m:t>−1</m:t>
            </m:r>
          </m:sup>
        </m:sSup>
      </m:oMath>
      <w:r>
        <w:t xml:space="preserve"> computable block by block, at a cost linear in </w:t>
      </w:r>
      <m:oMath>
        <m:r>
          <m:t>H</m:t>
        </m:r>
      </m:oMath>
      <w:r>
        <w:t xml:space="preserve">. When the minimizer on the grid is unique and </w:t>
      </w:r>
      <m:oMath>
        <m:sSub>
          <m:e>
            <m:acc>
              <m:accPr>
                <m:chr m:val="̂"/>
              </m:accPr>
              <m:e>
                <m:r>
                  <m:t>V</m:t>
                </m:r>
              </m:e>
            </m:acc>
          </m:e>
          <m:sub>
            <m:r>
              <m:t>k</m:t>
            </m:r>
            <m:r>
              <m:rPr>
                <m:sty m:val="p"/>
              </m:rPr>
              <m:t>−</m:t>
            </m:r>
            <m:r>
              <m:t>1</m:t>
            </m:r>
          </m:sub>
        </m:sSub>
        <m:r>
          <m:rPr>
            <m:sty m:val="p"/>
          </m:rPr>
          <m:t>→</m:t>
        </m:r>
        <m:r>
          <m:t>V</m:t>
        </m:r>
      </m:oMath>
      <w:r>
        <w:t xml:space="preserve"> uniformly, </w:t>
      </w:r>
      <m:oMath>
        <m:sSubSup>
          <m:e>
            <m:r>
              <m:t>q</m:t>
            </m:r>
          </m:e>
          <m:sub>
            <m:r>
              <m:t>k</m:t>
            </m:r>
          </m:sub>
          <m:sup>
            <m:r>
              <m:rPr>
                <m:nor/>
              </m:rPr>
              <m:t xml:space="preserve">opt</m:t>
            </m:r>
          </m:sup>
        </m:sSubSup>
      </m:oMath>
      <w:r>
        <w:t xml:space="preserve"> stabilizes and (b) holds. When the schedules differ only in scale, </w:t>
      </w:r>
      <m:oMath>
        <m:sSub>
          <m:e>
            <m:r>
              <m:t>J</m:t>
            </m:r>
          </m:e>
          <m:sub>
            <m:r>
              <m:t>d</m:t>
            </m:r>
          </m:sub>
        </m:sSub>
        <m:r>
          <m:rPr>
            <m:sty m:val="p"/>
          </m:rPr>
          <m:t>=</m:t>
        </m:r>
        <m:sSub>
          <m:e>
            <m:r>
              <m:t>j</m:t>
            </m:r>
          </m:e>
          <m:sub>
            <m:r>
              <m:t>d</m:t>
            </m:r>
          </m:sub>
        </m:sSub>
        <m:r>
          <m:t> </m:t>
        </m:r>
        <m:sSub>
          <m:e>
            <m:r>
              <m:t>J</m:t>
            </m:r>
          </m:e>
          <m:sub>
            <m:r>
              <m:t>0</m:t>
            </m:r>
          </m:sub>
        </m:sSub>
      </m:oMath>
      <w:r>
        <w:t xml:space="preserve"> with </w:t>
      </w:r>
      <m:oMath>
        <m:sSub>
          <m:e>
            <m:r>
              <m:t>j</m:t>
            </m:r>
          </m:e>
          <m:sub>
            <m:r>
              <m:t>d</m:t>
            </m:r>
          </m:sub>
        </m:sSub>
        <m:r>
          <m:rPr>
            <m:sty m:val="p"/>
          </m:rPr>
          <m:t>&gt;</m:t>
        </m:r>
        <m:r>
          <m:t>0</m:t>
        </m:r>
      </m:oMath>
      <w:r>
        <w:t xml:space="preserve">, Cauchy–Schwarz gives the closed-form solution (our derivation):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p>
                  <m:e>
                    <m:r>
                      <m:t>q</m:t>
                    </m:r>
                  </m:e>
                  <m:sup>
                    <m:r>
                      <m:rPr>
                        <m:sty m:val="p"/>
                      </m:rPr>
                      <m:t>⋆</m:t>
                    </m:r>
                  </m:sup>
                </m:sSup>
                <m:d>
                  <m:dPr>
                    <m:begChr m:val="("/>
                    <m:sepChr m:val=""/>
                    <m:endChr m:val=")"/>
                    <m:grow/>
                  </m:dPr>
                  <m:e>
                    <m:r>
                      <m:t>d</m:t>
                    </m:r>
                  </m:e>
                </m:d>
                <m:r>
                  <m:rPr>
                    <m:sty m:val="p"/>
                  </m:rPr>
                  <m:t>=</m:t>
                </m:r>
                <m:f>
                  <m:fPr>
                    <m:type m:val="bar"/>
                  </m:fPr>
                  <m:num>
                    <m:sSup>
                      <m:e>
                        <m:r>
                          <m:t>q</m:t>
                        </m:r>
                      </m:e>
                      <m:sup>
                        <m:r>
                          <m:rPr>
                            <m:nor/>
                          </m:rPr>
                          <m:t xml:space="preserve">sta</m:t>
                        </m:r>
                      </m:sup>
                    </m:sSup>
                    <m:d>
                      <m:dPr>
                        <m:begChr m:val="("/>
                        <m:sepChr m:val=""/>
                        <m:endChr m:val=")"/>
                        <m:grow/>
                      </m:dPr>
                      <m:e>
                        <m:r>
                          <m:t>d</m:t>
                        </m:r>
                      </m:e>
                    </m:d>
                    <m:r>
                      <m:t> </m:t>
                    </m:r>
                    <m:sSubSup>
                      <m:e>
                        <m:r>
                          <m:t>j</m:t>
                        </m:r>
                      </m:e>
                      <m:sub>
                        <m:r>
                          <m:t>d</m:t>
                        </m:r>
                      </m:sub>
                      <m:sup>
                        <m:r>
                          <m:t>2</m:t>
                        </m:r>
                      </m:sup>
                    </m:sSubSup>
                  </m:num>
                  <m:den>
                    <m:nary>
                      <m:naryPr>
                        <m:chr m:val="∑"/>
                        <m:limLoc m:val="undOvr"/>
                        <m:subHide m:val="off"/>
                        <m:supHide m:val="off"/>
                      </m:naryPr>
                      <m:sub>
                        <m:r>
                          <m:t>d</m:t>
                        </m:r>
                        <m:r>
                          <m:rPr>
                            <m:sty m:val="p"/>
                          </m:rPr>
                          <m:t>′</m:t>
                        </m:r>
                        <m:r>
                          <m:rPr>
                            <m:sty m:val="p"/>
                          </m:rPr>
                          <m:t>=</m:t>
                        </m:r>
                        <m:r>
                          <m:t>1</m:t>
                        </m:r>
                      </m:sub>
                      <m:sup>
                        <m:r>
                          <m:t>L</m:t>
                        </m:r>
                      </m:sup>
                      <m:e>
                        <m:sSup>
                          <m:e>
                            <m:r>
                              <m:t>q</m:t>
                            </m:r>
                          </m:e>
                          <m:sup>
                            <m:r>
                              <m:rPr>
                                <m:nor/>
                              </m:rPr>
                              <m:t xml:space="preserve">sta</m:t>
                            </m:r>
                          </m:sup>
                        </m:sSup>
                      </m:e>
                    </m:nary>
                    <m:d>
                      <m:dPr>
                        <m:begChr m:val="("/>
                        <m:sepChr m:val=""/>
                        <m:endChr m:val=")"/>
                        <m:grow/>
                      </m:dPr>
                      <m:e>
                        <m:r>
                          <m:t>d</m:t>
                        </m:r>
                        <m:r>
                          <m:rPr>
                            <m:sty m:val="p"/>
                          </m:rPr>
                          <m:t>′</m:t>
                        </m:r>
                      </m:e>
                    </m:d>
                    <m:r>
                      <m:t> </m:t>
                    </m:r>
                    <m:sSubSup>
                      <m:e>
                        <m:r>
                          <m:t>j</m:t>
                        </m:r>
                      </m:e>
                      <m:sub>
                        <m:r>
                          <m:t>d</m:t>
                        </m:r>
                        <m:r>
                          <m:rPr>
                            <m:sty m:val="p"/>
                          </m:rPr>
                          <m:t>′</m:t>
                        </m:r>
                      </m:sub>
                      <m:sup>
                        <m:r>
                          <m:t>2</m:t>
                        </m:r>
                      </m:sup>
                    </m:sSubSup>
                  </m:den>
                </m:f>
                <m:r>
                  <m:rPr>
                    <m:sty m:val="p"/>
                  </m:rPr>
                  <m:t>,</m:t>
                </m:r>
                <m:r>
                  <m:rPr>
                    <m:nor/>
                  </m:rPr>
                  <m:t xml:space="preserve"> </m:t>
                </m:r>
                <m:f>
                  <m:fPr>
                    <m:type m:val="bar"/>
                  </m:fPr>
                  <m:num>
                    <m:r>
                      <m:t>V</m:t>
                    </m:r>
                    <m:d>
                      <m:dPr>
                        <m:begChr m:val="("/>
                        <m:sepChr m:val=""/>
                        <m:endChr m:val=")"/>
                        <m:grow/>
                      </m:dPr>
                      <m:e>
                        <m:sSup>
                          <m:e>
                            <m:r>
                              <m:t>q</m:t>
                            </m:r>
                          </m:e>
                          <m:sup>
                            <m:r>
                              <m:rPr>
                                <m:sty m:val="p"/>
                              </m:rPr>
                              <m:t>⋆</m:t>
                            </m:r>
                          </m:sup>
                        </m:sSup>
                      </m:e>
                    </m:d>
                  </m:num>
                  <m:den>
                    <m:r>
                      <m:t>V</m:t>
                    </m:r>
                    <m:d>
                      <m:dPr>
                        <m:begChr m:val="("/>
                        <m:sepChr m:val=""/>
                        <m:endChr m:val=")"/>
                        <m:grow/>
                      </m:dPr>
                      <m:e>
                        <m:sSup>
                          <m:e>
                            <m:r>
                              <m:t>q</m:t>
                            </m:r>
                          </m:e>
                          <m:sup>
                            <m:r>
                              <m:rPr>
                                <m:nor/>
                              </m:rPr>
                              <m:t xml:space="preserve">sta</m:t>
                            </m:r>
                          </m:sup>
                        </m:sSup>
                      </m:e>
                    </m:d>
                  </m:den>
                </m:f>
                <m:r>
                  <m:rPr>
                    <m:sty m:val="p"/>
                  </m:rPr>
                  <m:t>=</m:t>
                </m:r>
                <m:f>
                  <m:fPr>
                    <m:type m:val="bar"/>
                  </m:fPr>
                  <m:num>
                    <m:r>
                      <m:rPr>
                        <m:sty m:val="p"/>
                      </m:rPr>
                      <m:t>(</m:t>
                    </m:r>
                    <m:nary>
                      <m:naryPr>
                        <m:chr m:val="∑"/>
                        <m:limLoc m:val="undOvr"/>
                        <m:subHide m:val="off"/>
                        <m:supHide m:val="off"/>
                      </m:naryPr>
                      <m:sub>
                        <m:r>
                          <m:t>d</m:t>
                        </m:r>
                        <m:r>
                          <m:rPr>
                            <m:sty m:val="p"/>
                          </m:rPr>
                          <m:t>=</m:t>
                        </m:r>
                        <m:r>
                          <m:t>1</m:t>
                        </m:r>
                      </m:sub>
                      <m:sup>
                        <m:r>
                          <m:t>L</m:t>
                        </m:r>
                      </m:sup>
                      <m:e>
                        <m:sSup>
                          <m:e>
                            <m:r>
                              <m:t>q</m:t>
                            </m:r>
                          </m:e>
                          <m:sup>
                            <m:r>
                              <m:rPr>
                                <m:nor/>
                              </m:rPr>
                              <m:t xml:space="preserve">sta</m:t>
                            </m:r>
                          </m:sup>
                        </m:sSup>
                      </m:e>
                    </m:nary>
                    <m:d>
                      <m:dPr>
                        <m:begChr m:val="("/>
                        <m:sepChr m:val=""/>
                        <m:endChr m:val=")"/>
                        <m:grow/>
                      </m:dPr>
                      <m:e>
                        <m:r>
                          <m:t>d</m:t>
                        </m:r>
                      </m:e>
                    </m:d>
                    <m:r>
                      <m:t> </m:t>
                    </m:r>
                    <m:sSub>
                      <m:e>
                        <m:r>
                          <m:t>j</m:t>
                        </m:r>
                      </m:e>
                      <m:sub>
                        <m:r>
                          <m:t>d</m:t>
                        </m:r>
                      </m:sub>
                    </m:sSub>
                    <m:sSup>
                      <m:e>
                        <m:r>
                          <m:rPr>
                            <m:sty m:val="p"/>
                          </m:rPr>
                          <m:t>)</m:t>
                        </m:r>
                      </m:e>
                      <m:sup>
                        <m:r>
                          <m:t>2</m:t>
                        </m:r>
                      </m:sup>
                    </m:sSup>
                  </m:num>
                  <m:den>
                    <m:nary>
                      <m:naryPr>
                        <m:chr m:val="∑"/>
                        <m:limLoc m:val="undOvr"/>
                        <m:subHide m:val="off"/>
                        <m:supHide m:val="off"/>
                      </m:naryPr>
                      <m:sub>
                        <m:r>
                          <m:t>d</m:t>
                        </m:r>
                        <m:r>
                          <m:rPr>
                            <m:sty m:val="p"/>
                          </m:rPr>
                          <m:t>=</m:t>
                        </m:r>
                        <m:r>
                          <m:t>1</m:t>
                        </m:r>
                      </m:sub>
                      <m:sup>
                        <m:r>
                          <m:t>L</m:t>
                        </m:r>
                      </m:sup>
                      <m:e>
                        <m:sSup>
                          <m:e>
                            <m:r>
                              <m:t>q</m:t>
                            </m:r>
                          </m:e>
                          <m:sup>
                            <m:r>
                              <m:rPr>
                                <m:nor/>
                              </m:rPr>
                              <m:t xml:space="preserve">sta</m:t>
                            </m:r>
                          </m:sup>
                        </m:sSup>
                      </m:e>
                    </m:nary>
                    <m:d>
                      <m:dPr>
                        <m:begChr m:val="("/>
                        <m:sepChr m:val=""/>
                        <m:endChr m:val=")"/>
                        <m:grow/>
                      </m:dPr>
                      <m:e>
                        <m:r>
                          <m:t>d</m:t>
                        </m:r>
                      </m:e>
                    </m:d>
                    <m:r>
                      <m:t> </m:t>
                    </m:r>
                    <m:sSubSup>
                      <m:e>
                        <m:r>
                          <m:t>j</m:t>
                        </m:r>
                      </m:e>
                      <m:sub>
                        <m:r>
                          <m:t>d</m:t>
                        </m:r>
                      </m:sub>
                      <m:sup>
                        <m:r>
                          <m:t>2</m:t>
                        </m:r>
                      </m:sup>
                    </m:sSubSup>
                  </m:den>
                </m:f>
                <m:r>
                  <m:rPr>
                    <m:sty m:val="p"/>
                  </m:rPr>
                  <m:t>≤</m:t>
                </m:r>
                <m:r>
                  <m:t>1</m:t>
                </m:r>
              </m:oMath>
            </m:oMathPara>
          </w:p>
        </w:tc>
        <w:tc>
          <w:tcPr>
            <w:tcW w:type="dxa" w:w="900"/>
            <w:vAlign w:val="center"/>
          </w:tcPr>
          <w:p>
            <w:pPr>
              <w:jc w:val="right"/>
            </w:pPr>
            <w:r>
              <w:t xml:space="preserve">(205)</w:t>
            </w:r>
          </w:p>
        </w:tc>
      </w:tr>
    </w:tbl>
    <w:p>
      <w:pPr>
        <w:spacing w:after="120" w:line="288"/>
        <w:jc w:val="both"/>
      </w:pPr>
      <w:r>
        <w:t xml:space="preserve">In this case the optimal design abandons no schedule with </w:t>
      </w:r>
      <m:oMath>
        <m:sSup>
          <m:e>
            <m:r>
              <m:t>q</m:t>
            </m:r>
          </m:e>
          <m:sup>
            <m:r>
              <m:rPr>
                <m:nor/>
              </m:rPr>
              <m:t xml:space="preserve">sta</m:t>
            </m:r>
          </m:sup>
        </m:sSup>
        <m:r>
          <m:rPr>
            <m:sty m:val="p"/>
          </m:rPr>
          <m:t>(</m:t>
        </m:r>
        <m:r>
          <m:t>d</m:t>
        </m:r>
        <m:r>
          <m:rPr>
            <m:sty m:val="p"/>
          </m:rPr>
          <m:t>)</m:t>
        </m:r>
        <m:r>
          <m:rPr>
            <m:sty m:val="p"/>
          </m:rPr>
          <m:t>&gt;</m:t>
        </m:r>
        <m:r>
          <m:t>0</m:t>
        </m:r>
      </m:oMath>
      <w:r>
        <w:t xml:space="preserve">, a gain over </w:t>
      </w:r>
      <m:oMath>
        <m:sSup>
          <m:e>
            <m:r>
              <m:t>q</m:t>
            </m:r>
          </m:e>
          <m:sup>
            <m:r>
              <m:rPr>
                <m:nor/>
              </m:rPr>
              <m:t xml:space="preserve">sta</m:t>
            </m:r>
          </m:sup>
        </m:sSup>
      </m:oMath>
      <w:r>
        <w:t xml:space="preserve"> exists only when the schedules differ in informativeness, and, by concavity of the square root, </w:t>
      </w:r>
      <m:oMath>
        <m:r>
          <m:t>V</m:t>
        </m:r>
        <m:r>
          <m:rPr>
            <m:sty m:val="p"/>
          </m:rPr>
          <m:t>(</m:t>
        </m:r>
        <m:r>
          <m:rPr>
            <m:sty m:val="p"/>
          </m:rPr>
          <m:t>(</m:t>
        </m:r>
        <m:r>
          <m:t>1</m:t>
        </m:r>
        <m:r>
          <m:rPr>
            <m:sty m:val="p"/>
          </m:rPr>
          <m:t>−</m:t>
        </m:r>
        <m:r>
          <m:t>γ</m:t>
        </m:r>
        <m:r>
          <m:rPr>
            <m:sty m:val="p"/>
          </m:rPr>
          <m:t>)</m:t>
        </m:r>
        <m:sSup>
          <m:e>
            <m:r>
              <m:t>q</m:t>
            </m:r>
          </m:e>
          <m:sup>
            <m:r>
              <m:rPr>
                <m:sty m:val="p"/>
              </m:rPr>
              <m:t>⋆</m:t>
            </m:r>
          </m:sup>
        </m:sSup>
        <m:r>
          <m:rPr>
            <m:sty m:val="p"/>
          </m:rPr>
          <m:t>+</m:t>
        </m:r>
        <m:r>
          <m:t>γ</m:t>
        </m:r>
        <m:sSup>
          <m:e>
            <m:r>
              <m:t>q</m:t>
            </m:r>
          </m:e>
          <m:sup>
            <m:r>
              <m:rPr>
                <m:nor/>
              </m:rPr>
              <m:t xml:space="preserve">sta</m:t>
            </m:r>
          </m:sup>
        </m:sSup>
        <m:r>
          <m:rPr>
            <m:sty m:val="p"/>
          </m:rPr>
          <m:t>)</m:t>
        </m:r>
        <m:r>
          <m:rPr>
            <m:sty m:val="p"/>
          </m:rPr>
          <m:t>≤</m:t>
        </m:r>
        <m:r>
          <m:t>V</m:t>
        </m:r>
        <m:r>
          <m:rPr>
            <m:sty m:val="p"/>
          </m:rPr>
          <m:t>(</m:t>
        </m:r>
        <m:sSup>
          <m:e>
            <m:r>
              <m:t>q</m:t>
            </m:r>
          </m:e>
          <m:sup>
            <m:r>
              <m:rPr>
                <m:nor/>
              </m:rPr>
              <m:t xml:space="preserve">sta</m:t>
            </m:r>
          </m:sup>
        </m:sSup>
        <m:r>
          <m:rPr>
            <m:sty m:val="p"/>
          </m:rPr>
          <m:t>)</m:t>
        </m:r>
      </m:oMath>
      <w:r>
        <w:t xml:space="preserve"> for every </w:t>
      </w:r>
      <m:oMath>
        <m:r>
          <m:t>γ</m:t>
        </m:r>
        <m:r>
          <m:rPr>
            <m:sty m:val="p"/>
          </m:rPr>
          <m:t>∈</m:t>
        </m:r>
        <m:r>
          <m:rPr>
            <m:sty m:val="p"/>
          </m:rPr>
          <m:t>[</m:t>
        </m:r>
        <m:r>
          <m:t>0</m:t>
        </m:r>
        <m:r>
          <m:rPr>
            <m:sty m:val="p"/>
          </m:rPr>
          <m:t>,</m:t>
        </m:r>
        <m:r>
          <m:t>1</m:t>
        </m:r>
        <m:r>
          <m:rPr>
            <m:sty m:val="p"/>
          </m:rPr>
          <m:t>]</m:t>
        </m:r>
      </m:oMath>
      <w:r>
        <w:t xml:space="preserve">. Table 4.16.1 shows that the choice of weight determines which part of the problem becomes non-random.</w:t>
      </w:r>
    </w:p>
    <w:p>
      <w:pPr>
        <w:keepNext/>
        <w:spacing w:after="80" w:before="200" w:line="276"/>
      </w:pPr>
      <w:r>
        <w:rPr>
          <w:sz w:val="20"/>
          <w:szCs w:val="20"/>
        </w:rPr>
        <w:t xml:space="preserve">Table 4.16.1. Three campaign-level weightings for the stacked FQE Z-estimator under adaptive design (our derivation). Columns 3 and 4 are at </w:t>
      </w:r>
      <m:oMath>
        <m:sSup>
          <m:e>
            <m:r>
              <w:rPr>
                <w:rFonts w:ascii="Cambria Math" w:hAnsi="Cambria Math"/>
                <w:sz w:val="20"/>
                <w:szCs w:val="20"/>
              </w:rPr>
              <m:t>θ</m:t>
            </m:r>
          </m:e>
          <m:sup>
            <m:r>
              <m:rPr>
                <m:sty m:val="p"/>
              </m:rPr>
              <w:rPr>
                <w:rFonts w:ascii="Cambria Math" w:hAnsi="Cambria Math"/>
                <w:sz w:val="20"/>
                <w:szCs w:val="20"/>
              </w:rPr>
              <m:t>⋆</m:t>
            </m:r>
          </m:sup>
        </m:sSup>
      </m:oMath>
      <w:r>
        <w:rPr>
          <w:sz w:val="20"/>
          <w:szCs w:val="20"/>
        </w:rPr>
        <w:t xml:space="preserve">, under completeness.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600"/>
        <w:gridCol w:w="2300"/>
        <w:gridCol w:w="2270"/>
      </w:tblGrid>
      <w:tr>
        <w:trPr>
          <w:cantSplit/>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Campaign weight</w:t>
            </w:r>
          </w:p>
        </w:tc>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Target without completeness</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Conditional variance of the score</w:t>
            </w:r>
          </w:p>
        </w:tc>
        <w:tc>
          <w:tcPr>
            <w:tcW w:type="dxa" w:w="22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Jacobian compensator</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U: </w:t>
            </w:r>
            <m:oMath>
              <m:r>
                <w:rPr>
                  <w:rFonts w:ascii="Cambria Math" w:hAnsi="Cambria Math"/>
                  <w:sz w:val="19"/>
                  <w:szCs w:val="19"/>
                </w:rPr>
                <m:t>1</m:t>
              </m:r>
            </m:oMath>
            <w:r>
              <w:rPr>
                <w:b w:val="false"/>
                <w:bCs w:val="false"/>
                <w:sz w:val="19"/>
                <w:szCs w:val="19"/>
              </w:rPr>
              <w:t xml:space="preserve"> (unweighted, [16] directly)</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projected fixed point under the average of </w:t>
            </w:r>
            <m:oMath>
              <m:sSub>
                <m:e>
                  <m:r>
                    <w:rPr>
                      <w:rFonts w:ascii="Cambria Math" w:hAnsi="Cambria Math"/>
                      <w:sz w:val="19"/>
                      <w:szCs w:val="19"/>
                    </w:rPr>
                    <m:t>q</m:t>
                  </m:r>
                </m:e>
                <m:sub>
                  <m:r>
                    <w:rPr>
                      <w:rFonts w:ascii="Cambria Math" w:hAnsi="Cambria Math"/>
                      <w:sz w:val="19"/>
                      <w:szCs w:val="19"/>
                    </w:rPr>
                    <m:t>k</m:t>
                  </m:r>
                </m:sub>
              </m:sSub>
            </m:oMath>
            <w:r>
              <w:rPr>
                <w:b w:val="false"/>
                <w:bCs w:val="false"/>
                <w:sz w:val="19"/>
                <w:szCs w:val="19"/>
              </w:rPr>
              <w:t xml:space="preserve">: random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nary>
                <m:naryPr>
                  <m:chr m:val="∑"/>
                  <m:limLoc m:val="subSup"/>
                  <m:subHide m:val="off"/>
                  <m:supHide m:val="on"/>
                </m:naryPr>
                <m:sub>
                  <m:r>
                    <w:rPr>
                      <w:rFonts w:ascii="Cambria Math" w:hAnsi="Cambria Math"/>
                      <w:sz w:val="19"/>
                      <w:szCs w:val="19"/>
                    </w:rPr>
                    <m:t>d</m:t>
                  </m:r>
                </m:sub>
                <m:sup>
                  <m:r>
                    <w:rPr>
                      <w:rFonts w:ascii="Cambria Math" w:hAnsi="Cambria Math"/>
                      <w:sz w:val="19"/>
                      <w:szCs w:val="19"/>
                    </w:rPr>
                    <m:t>​</m:t>
                  </m:r>
                </m:sup>
                <m:e>
                  <m:sSub>
                    <m:e>
                      <m:r>
                        <w:rPr>
                          <w:rFonts w:ascii="Cambria Math" w:hAnsi="Cambria Math"/>
                          <w:sz w:val="19"/>
                          <w:szCs w:val="19"/>
                        </w:rPr>
                        <m:t>q</m:t>
                      </m:r>
                    </m:e>
                    <m:sub>
                      <m:r>
                        <w:rPr>
                          <w:rFonts w:ascii="Cambria Math" w:hAnsi="Cambria Math"/>
                          <w:sz w:val="19"/>
                          <w:szCs w:val="19"/>
                        </w:rPr>
                        <m:t>k</m:t>
                      </m:r>
                    </m:sub>
                  </m:sSub>
                </m:e>
              </m:nary>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Ω</m:t>
                  </m:r>
                </m:e>
                <m:sub>
                  <m:r>
                    <w:rPr>
                      <w:rFonts w:ascii="Cambria Math" w:hAnsi="Cambria Math"/>
                      <w:sz w:val="19"/>
                      <w:szCs w:val="19"/>
                    </w:rPr>
                    <m:t>d</m:t>
                  </m:r>
                </m:sub>
              </m:sSub>
            </m:oMath>
            <w:r>
              <w:rPr>
                <w:b w:val="false"/>
                <w:bCs w:val="false"/>
                <w:sz w:val="19"/>
                <w:szCs w:val="19"/>
              </w:rPr>
              <w:t xml:space="preserve">: random</w:t>
            </w:r>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nary>
                <m:naryPr>
                  <m:chr m:val="∑"/>
                  <m:limLoc m:val="subSup"/>
                  <m:subHide m:val="off"/>
                  <m:supHide m:val="on"/>
                </m:naryPr>
                <m:sub>
                  <m:r>
                    <w:rPr>
                      <w:rFonts w:ascii="Cambria Math" w:hAnsi="Cambria Math"/>
                      <w:sz w:val="19"/>
                      <w:szCs w:val="19"/>
                    </w:rPr>
                    <m:t>d</m:t>
                  </m:r>
                </m:sub>
                <m:sup>
                  <m:r>
                    <w:rPr>
                      <w:rFonts w:ascii="Cambria Math" w:hAnsi="Cambria Math"/>
                      <w:sz w:val="19"/>
                      <w:szCs w:val="19"/>
                    </w:rPr>
                    <m:t>​</m:t>
                  </m:r>
                </m:sup>
                <m:e>
                  <m:sSub>
                    <m:e>
                      <m:r>
                        <w:rPr>
                          <w:rFonts w:ascii="Cambria Math" w:hAnsi="Cambria Math"/>
                          <w:sz w:val="19"/>
                          <w:szCs w:val="19"/>
                        </w:rPr>
                        <m:t>q</m:t>
                      </m:r>
                    </m:e>
                    <m:sub>
                      <m:r>
                        <w:rPr>
                          <w:rFonts w:ascii="Cambria Math" w:hAnsi="Cambria Math"/>
                          <w:sz w:val="19"/>
                          <w:szCs w:val="19"/>
                        </w:rPr>
                        <m:t>k</m:t>
                      </m:r>
                    </m:sub>
                  </m:sSub>
                </m:e>
              </m:nary>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 </m:t>
              </m:r>
              <m:sSub>
                <m:e>
                  <m:r>
                    <w:rPr>
                      <w:rFonts w:ascii="Cambria Math" w:hAnsi="Cambria Math"/>
                      <w:sz w:val="19"/>
                      <w:szCs w:val="19"/>
                    </w:rPr>
                    <m:t>J</m:t>
                  </m:r>
                </m:e>
                <m:sub>
                  <m:r>
                    <w:rPr>
                      <w:rFonts w:ascii="Cambria Math" w:hAnsi="Cambria Math"/>
                      <w:sz w:val="19"/>
                      <w:szCs w:val="19"/>
                    </w:rPr>
                    <m:t>d</m:t>
                  </m:r>
                </m:sub>
              </m:sSub>
            </m:oMath>
            <w:r>
              <w:rPr>
                <w:b w:val="false"/>
                <w:bCs w:val="false"/>
                <w:sz w:val="19"/>
                <w:szCs w:val="19"/>
              </w:rPr>
              <w:t xml:space="preserve">: random</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SR (square root): </w:t>
            </w:r>
            <m:oMath>
              <m:rad>
                <m:radPr>
                  <m:degHide m:val="on"/>
                </m:radPr>
                <m:deg/>
                <m:e>
                  <m:sSup>
                    <m:e>
                      <m:r>
                        <w:rPr>
                          <w:rFonts w:ascii="Cambria Math" w:hAnsi="Cambria Math"/>
                          <w:sz w:val="19"/>
                          <w:szCs w:val="19"/>
                        </w:rPr>
                        <m:t>q</m:t>
                      </m:r>
                    </m:e>
                    <m:sup>
                      <m:r>
                        <m:rPr>
                          <m:nor/>
                        </m:rPr>
                        <w:rPr>
                          <w:rFonts w:ascii="Cambria Math" w:hAnsi="Cambria Math"/>
                          <w:sz w:val="19"/>
                          <w:szCs w:val="19"/>
                        </w:rPr>
                        <m:t xml:space="preserve">sta</m:t>
                      </m:r>
                    </m:sup>
                  </m:sSup>
                  <m:r>
                    <m:rPr>
                      <m:sty m:val="p"/>
                    </m:rPr>
                    <w:rPr>
                      <w:rFonts w:ascii="Cambria Math" w:hAnsi="Cambria Math"/>
                      <w:sz w:val="19"/>
                      <w:szCs w:val="19"/>
                    </w:rPr>
                    <m:t>/</m:t>
                  </m:r>
                  <m:sSub>
                    <m:e>
                      <m:r>
                        <w:rPr>
                          <w:rFonts w:ascii="Cambria Math" w:hAnsi="Cambria Math"/>
                          <w:sz w:val="19"/>
                          <w:szCs w:val="19"/>
                        </w:rPr>
                        <m:t>q</m:t>
                      </m:r>
                    </m:e>
                    <m:sub>
                      <m:r>
                        <w:rPr>
                          <w:rFonts w:ascii="Cambria Math" w:hAnsi="Cambria Math"/>
                          <w:sz w:val="19"/>
                          <w:szCs w:val="19"/>
                        </w:rPr>
                        <m:t>k</m:t>
                      </m:r>
                    </m:sub>
                  </m:sSub>
                </m:e>
              </m:rad>
            </m:oMath>
            <w:r>
              <w:rPr>
                <w:b w:val="false"/>
                <w:bCs w:val="false"/>
                <w:sz w:val="19"/>
                <w:szCs w:val="19"/>
              </w:rPr>
              <w:t xml:space="preserve">, STACK-Z</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fixed point under the measure with weights </w:t>
            </w:r>
            <m:oMath>
              <m:rad>
                <m:radPr>
                  <m:degHide m:val="on"/>
                </m:radPr>
                <m:deg/>
                <m:e>
                  <m:sSub>
                    <m:e>
                      <m:r>
                        <w:rPr>
                          <w:rFonts w:ascii="Cambria Math" w:hAnsi="Cambria Math"/>
                          <w:sz w:val="19"/>
                          <w:szCs w:val="19"/>
                        </w:rPr>
                        <m:t>q</m:t>
                      </m:r>
                    </m:e>
                    <m:sub>
                      <m:r>
                        <w:rPr>
                          <w:rFonts w:ascii="Cambria Math" w:hAnsi="Cambria Math"/>
                          <w:sz w:val="19"/>
                          <w:szCs w:val="19"/>
                        </w:rPr>
                        <m:t>k</m:t>
                      </m:r>
                    </m:sub>
                  </m:sSub>
                  <m:r>
                    <w:rPr>
                      <w:rFonts w:ascii="Cambria Math" w:hAnsi="Cambria Math"/>
                      <w:sz w:val="19"/>
                      <w:szCs w:val="19"/>
                    </w:rPr>
                    <m:t> </m:t>
                  </m:r>
                  <m:sSup>
                    <m:e>
                      <m:r>
                        <w:rPr>
                          <w:rFonts w:ascii="Cambria Math" w:hAnsi="Cambria Math"/>
                          <w:sz w:val="19"/>
                          <w:szCs w:val="19"/>
                        </w:rPr>
                        <m:t>q</m:t>
                      </m:r>
                    </m:e>
                    <m:sup>
                      <m:r>
                        <m:rPr>
                          <m:nor/>
                        </m:rPr>
                        <w:rPr>
                          <w:rFonts w:ascii="Cambria Math" w:hAnsi="Cambria Math"/>
                          <w:sz w:val="19"/>
                          <w:szCs w:val="19"/>
                        </w:rPr>
                        <m:t xml:space="preserve">sta</m:t>
                      </m:r>
                    </m:sup>
                  </m:sSup>
                </m:e>
              </m:rad>
            </m:oMath>
            <w:r>
              <w:rPr>
                <w:b w:val="false"/>
                <w:bCs w:val="false"/>
                <w:sz w:val="19"/>
                <w:szCs w:val="19"/>
              </w:rPr>
              <w:t xml:space="preserve">: random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sSup>
                <m:e>
                  <m:r>
                    <w:rPr>
                      <w:rFonts w:ascii="Cambria Math" w:hAnsi="Cambria Math"/>
                      <w:sz w:val="19"/>
                      <w:szCs w:val="19"/>
                    </w:rPr>
                    <m:t>Ω</m:t>
                  </m:r>
                </m:e>
                <m:sup>
                  <m:r>
                    <m:rPr>
                      <m:nor/>
                    </m:rPr>
                    <w:rPr>
                      <w:rFonts w:ascii="Cambria Math" w:hAnsi="Cambria Math"/>
                      <w:sz w:val="19"/>
                      <w:szCs w:val="19"/>
                    </w:rPr>
                    <m:t xml:space="preserve">sta</m:t>
                  </m:r>
                </m:sup>
              </m:sSup>
            </m:oMath>
            <w:r>
              <w:rPr>
                <w:b w:val="false"/>
                <w:bCs w:val="false"/>
                <w:sz w:val="19"/>
                <w:szCs w:val="19"/>
              </w:rPr>
              <w:t xml:space="preserve">: constant</w:t>
            </w:r>
          </w:p>
        </w:tc>
        <w:tc>
          <w:tcPr>
            <w:tcW w:type="dxa" w:w="22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nary>
                <m:naryPr>
                  <m:chr m:val="∑"/>
                  <m:limLoc m:val="subSup"/>
                  <m:subHide m:val="off"/>
                  <m:supHide m:val="on"/>
                </m:naryPr>
                <m:sub>
                  <m:r>
                    <w:rPr>
                      <w:rFonts w:ascii="Cambria Math" w:hAnsi="Cambria Math"/>
                      <w:sz w:val="19"/>
                      <w:szCs w:val="19"/>
                    </w:rPr>
                    <m:t>d</m:t>
                  </m:r>
                </m:sub>
                <m:sup>
                  <m:r>
                    <w:rPr>
                      <w:rFonts w:ascii="Cambria Math" w:hAnsi="Cambria Math"/>
                      <w:sz w:val="19"/>
                      <w:szCs w:val="19"/>
                    </w:rPr>
                    <m:t>​</m:t>
                  </m:r>
                </m:sup>
                <m:e>
                  <m:rad>
                    <m:radPr>
                      <m:degHide m:val="on"/>
                    </m:radPr>
                    <m:deg/>
                    <m:e>
                      <m:sSub>
                        <m:e>
                          <m:r>
                            <w:rPr>
                              <w:rFonts w:ascii="Cambria Math" w:hAnsi="Cambria Math"/>
                              <w:sz w:val="19"/>
                              <w:szCs w:val="19"/>
                            </w:rPr>
                            <m:t>q</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r>
                        <w:rPr>
                          <w:rFonts w:ascii="Cambria Math" w:hAnsi="Cambria Math"/>
                          <w:sz w:val="19"/>
                          <w:szCs w:val="19"/>
                        </w:rPr>
                        <m:t> </m:t>
                      </m:r>
                      <m:sSup>
                        <m:e>
                          <m:r>
                            <w:rPr>
                              <w:rFonts w:ascii="Cambria Math" w:hAnsi="Cambria Math"/>
                              <w:sz w:val="19"/>
                              <w:szCs w:val="19"/>
                            </w:rPr>
                            <m:t>q</m:t>
                          </m:r>
                        </m:e>
                        <m:sup>
                          <m:r>
                            <m:rPr>
                              <m:nor/>
                            </m:rPr>
                            <w:rPr>
                              <w:rFonts w:ascii="Cambria Math" w:hAnsi="Cambria Math"/>
                              <w:sz w:val="19"/>
                              <w:szCs w:val="19"/>
                            </w:rPr>
                            <m:t xml:space="preserve">sta</m:t>
                          </m:r>
                        </m:sup>
                      </m:sSup>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e>
                  </m:rad>
                </m:e>
              </m:nary>
              <m:r>
                <w:rPr>
                  <w:rFonts w:ascii="Cambria Math" w:hAnsi="Cambria Math"/>
                  <w:sz w:val="19"/>
                  <w:szCs w:val="19"/>
                </w:rPr>
                <m:t> </m:t>
              </m:r>
              <m:sSub>
                <m:e>
                  <m:r>
                    <w:rPr>
                      <w:rFonts w:ascii="Cambria Math" w:hAnsi="Cambria Math"/>
                      <w:sz w:val="19"/>
                      <w:szCs w:val="19"/>
                    </w:rPr>
                    <m:t>J</m:t>
                  </m:r>
                </m:e>
                <m:sub>
                  <m:r>
                    <w:rPr>
                      <w:rFonts w:ascii="Cambria Math" w:hAnsi="Cambria Math"/>
                      <w:sz w:val="19"/>
                      <w:szCs w:val="19"/>
                    </w:rPr>
                    <m:t>d</m:t>
                  </m:r>
                </m:sub>
              </m:sSub>
            </m:oMath>
            <w:r>
              <w:rPr>
                <w:b w:val="false"/>
                <w:bCs w:val="false"/>
                <w:sz w:val="19"/>
                <w:szCs w:val="19"/>
              </w:rPr>
              <w:t xml:space="preserve">: random</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IPW: </w:t>
            </w:r>
            <m:oMath>
              <m:sSup>
                <m:e>
                  <m:r>
                    <w:rPr>
                      <w:rFonts w:ascii="Cambria Math" w:hAnsi="Cambria Math"/>
                      <w:sz w:val="19"/>
                      <w:szCs w:val="19"/>
                    </w:rPr>
                    <m:t>q</m:t>
                  </m:r>
                </m:e>
                <m:sup>
                  <m:r>
                    <m:rPr>
                      <m:nor/>
                    </m:rPr>
                    <w:rPr>
                      <w:rFonts w:ascii="Cambria Math" w:hAnsi="Cambria Math"/>
                      <w:sz w:val="19"/>
                      <w:szCs w:val="19"/>
                    </w:rPr>
                    <m:t xml:space="preserve">sta</m:t>
                  </m:r>
                </m:sup>
              </m:sSup>
              <m:r>
                <m:rPr>
                  <m:sty m:val="p"/>
                </m:rPr>
                <w:rPr>
                  <w:rFonts w:ascii="Cambria Math" w:hAnsi="Cambria Math"/>
                  <w:sz w:val="19"/>
                  <w:szCs w:val="19"/>
                </w:rPr>
                <m:t>/</m:t>
              </m:r>
              <m:sSub>
                <m:e>
                  <m:r>
                    <w:rPr>
                      <w:rFonts w:ascii="Cambria Math" w:hAnsi="Cambria Math"/>
                      <w:sz w:val="19"/>
                      <w:szCs w:val="19"/>
                    </w:rPr>
                    <m:t>q</m:t>
                  </m:r>
                </m:e>
                <m:sub>
                  <m:r>
                    <w:rPr>
                      <w:rFonts w:ascii="Cambria Math" w:hAnsi="Cambria Math"/>
                      <w:sz w:val="19"/>
                      <w:szCs w:val="19"/>
                    </w:rPr>
                    <m:t>k</m:t>
                  </m:r>
                </m:sub>
              </m:sSub>
            </m:oMath>
            <w:r>
              <w:rPr>
                <w:b w:val="false"/>
                <w:bCs w:val="false"/>
                <w:sz w:val="19"/>
                <w:szCs w:val="19"/>
              </w:rPr>
              <w:t xml:space="preserve">, as in PESHA-GO</w:t>
            </w:r>
          </w:p>
        </w:tc>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fixed point under </w:t>
            </w:r>
            <m:oMath>
              <m:sSup>
                <m:e>
                  <m:r>
                    <w:rPr>
                      <w:rFonts w:ascii="Cambria Math" w:hAnsi="Cambria Math"/>
                      <w:sz w:val="19"/>
                      <w:szCs w:val="19"/>
                    </w:rPr>
                    <m:t>q</m:t>
                  </m:r>
                </m:e>
                <m:sup>
                  <m:r>
                    <m:rPr>
                      <m:nor/>
                    </m:rPr>
                    <w:rPr>
                      <w:rFonts w:ascii="Cambria Math" w:hAnsi="Cambria Math"/>
                      <w:sz w:val="19"/>
                      <w:szCs w:val="19"/>
                    </w:rPr>
                    <m:t xml:space="preserve">sta</m:t>
                  </m:r>
                </m:sup>
              </m:sSup>
            </m:oMath>
            <w:r>
              <w:rPr>
                <w:b w:val="false"/>
                <w:bCs w:val="false"/>
                <w:sz w:val="19"/>
                <w:szCs w:val="19"/>
              </w:rPr>
              <w:t xml:space="preserve">: fixed</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nary>
                <m:naryPr>
                  <m:chr m:val="∑"/>
                  <m:limLoc m:val="subSup"/>
                  <m:subHide m:val="off"/>
                  <m:supHide m:val="on"/>
                </m:naryPr>
                <m:sub>
                  <m:r>
                    <w:rPr>
                      <w:rFonts w:ascii="Cambria Math" w:hAnsi="Cambria Math"/>
                      <w:sz w:val="19"/>
                      <w:szCs w:val="19"/>
                    </w:rPr>
                    <m:t>d</m:t>
                  </m:r>
                </m:sub>
                <m:sup>
                  <m:r>
                    <w:rPr>
                      <w:rFonts w:ascii="Cambria Math" w:hAnsi="Cambria Math"/>
                      <w:sz w:val="19"/>
                      <w:szCs w:val="19"/>
                    </w:rPr>
                    <m:t>​</m:t>
                  </m:r>
                </m:sup>
                <m:e>
                  <m:sSup>
                    <m:e>
                      <m:r>
                        <w:rPr>
                          <w:rFonts w:ascii="Cambria Math" w:hAnsi="Cambria Math"/>
                          <w:sz w:val="19"/>
                          <w:szCs w:val="19"/>
                        </w:rPr>
                        <m:t>q</m:t>
                      </m:r>
                    </m:e>
                    <m:sup>
                      <m:r>
                        <m:rPr>
                          <m:nor/>
                        </m:rPr>
                        <w:rPr>
                          <w:rFonts w:ascii="Cambria Math" w:hAnsi="Cambria Math"/>
                          <w:sz w:val="19"/>
                          <w:szCs w:val="19"/>
                        </w:rPr>
                        <m:t xml:space="preserve">sta</m:t>
                      </m:r>
                    </m:sup>
                  </m:sSup>
                </m:e>
              </m:nary>
              <m:sSup>
                <m:e>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e>
                <m:sup>
                  <m:r>
                    <w:rPr>
                      <w:rFonts w:ascii="Cambria Math" w:hAnsi="Cambria Math"/>
                      <w:sz w:val="19"/>
                      <w:szCs w:val="19"/>
                    </w:rPr>
                    <m:t>2</m:t>
                  </m:r>
                </m:sup>
              </m:sSup>
              <m:r>
                <w:rPr>
                  <w:rFonts w:ascii="Cambria Math" w:hAnsi="Cambria Math"/>
                  <w:sz w:val="19"/>
                  <w:szCs w:val="19"/>
                </w:rPr>
                <m:t> </m:t>
              </m:r>
              <m:sSub>
                <m:e>
                  <m:r>
                    <w:rPr>
                      <w:rFonts w:ascii="Cambria Math" w:hAnsi="Cambria Math"/>
                      <w:sz w:val="19"/>
                      <w:szCs w:val="19"/>
                    </w:rPr>
                    <m:t>Ω</m:t>
                  </m:r>
                </m:e>
                <m:sub>
                  <m:r>
                    <w:rPr>
                      <w:rFonts w:ascii="Cambria Math" w:hAnsi="Cambria Math"/>
                      <w:sz w:val="19"/>
                      <w:szCs w:val="19"/>
                    </w:rPr>
                    <m:t>d</m:t>
                  </m:r>
                </m:sub>
              </m:sSub>
              <m:r>
                <m:rPr>
                  <m:sty m:val="p"/>
                </m:rPr>
                <w:rPr>
                  <w:rFonts w:ascii="Cambria Math" w:hAnsi="Cambria Math"/>
                  <w:sz w:val="19"/>
                  <w:szCs w:val="19"/>
                </w:rPr>
                <m:t>/</m:t>
              </m:r>
              <m:sSub>
                <m:e>
                  <m:r>
                    <w:rPr>
                      <w:rFonts w:ascii="Cambria Math" w:hAnsi="Cambria Math"/>
                      <w:sz w:val="19"/>
                      <w:szCs w:val="19"/>
                    </w:rPr>
                    <m:t>q</m:t>
                  </m:r>
                </m:e>
                <m:sub>
                  <m:r>
                    <w:rPr>
                      <w:rFonts w:ascii="Cambria Math" w:hAnsi="Cambria Math"/>
                      <w:sz w:val="19"/>
                      <w:szCs w:val="19"/>
                    </w:rPr>
                    <m:t>k</m:t>
                  </m:r>
                </m:sub>
              </m:sSub>
              <m:r>
                <m:rPr>
                  <m:sty m:val="p"/>
                </m:rPr>
                <w:rPr>
                  <w:rFonts w:ascii="Cambria Math" w:hAnsi="Cambria Math"/>
                  <w:sz w:val="19"/>
                  <w:szCs w:val="19"/>
                </w:rPr>
                <m:t>(</m:t>
              </m:r>
              <m:r>
                <w:rPr>
                  <w:rFonts w:ascii="Cambria Math" w:hAnsi="Cambria Math"/>
                  <w:sz w:val="19"/>
                  <w:szCs w:val="19"/>
                </w:rPr>
                <m:t>d</m:t>
              </m:r>
              <m:r>
                <m:rPr>
                  <m:sty m:val="p"/>
                </m:rPr>
                <w:rPr>
                  <w:rFonts w:ascii="Cambria Math" w:hAnsi="Cambria Math"/>
                  <w:sz w:val="19"/>
                  <w:szCs w:val="19"/>
                </w:rPr>
                <m:t>)</m:t>
              </m:r>
              <m:r>
                <m:rPr>
                  <m:sty m:val="p"/>
                </m:rPr>
                <w:rPr>
                  <w:rFonts w:ascii="Cambria Math" w:hAnsi="Cambria Math"/>
                  <w:sz w:val="19"/>
                  <w:szCs w:val="19"/>
                </w:rPr>
                <m:t>≼</m:t>
              </m:r>
              <m:sSup>
                <m:e>
                  <m:r>
                    <w:rPr>
                      <w:rFonts w:ascii="Cambria Math" w:hAnsi="Cambria Math"/>
                      <w:sz w:val="19"/>
                      <w:szCs w:val="19"/>
                    </w:rPr>
                    <m:t>Ω</m:t>
                  </m:r>
                </m:e>
                <m:sup>
                  <m:r>
                    <m:rPr>
                      <m:nor/>
                    </m:rPr>
                    <w:rPr>
                      <w:rFonts w:ascii="Cambria Math" w:hAnsi="Cambria Math"/>
                      <w:sz w:val="19"/>
                      <w:szCs w:val="19"/>
                    </w:rPr>
                    <m:t xml:space="preserve">sta</m:t>
                  </m:r>
                </m:sup>
              </m:sSup>
              <m:r>
                <m:rPr>
                  <m:sty m:val="p"/>
                </m:rPr>
                <w:rPr>
                  <w:rFonts w:ascii="Cambria Math" w:hAnsi="Cambria Math"/>
                  <w:sz w:val="19"/>
                  <w:szCs w:val="19"/>
                </w:rPr>
                <m:t>/</m:t>
              </m:r>
              <m:r>
                <w:rPr>
                  <w:rFonts w:ascii="Cambria Math" w:hAnsi="Cambria Math"/>
                  <w:sz w:val="19"/>
                  <w:szCs w:val="19"/>
                </w:rPr>
                <m:t>γ</m:t>
              </m:r>
            </m:oMath>
            <w:r>
              <w:rPr>
                <w:b w:val="false"/>
                <w:bCs w:val="false"/>
                <w:sz w:val="19"/>
                <w:szCs w:val="19"/>
              </w:rPr>
              <w:t xml:space="preserve">: random</w:t>
            </w:r>
          </w:p>
        </w:tc>
        <w:tc>
          <w:tcPr>
            <w:tcW w:type="dxa" w:w="22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J</m:t>
              </m:r>
              <m:r>
                <m:rPr>
                  <m:sty m:val="p"/>
                </m:rPr>
                <w:rPr>
                  <w:rFonts w:ascii="Cambria Math" w:hAnsi="Cambria Math"/>
                  <w:sz w:val="19"/>
                  <w:szCs w:val="19"/>
                </w:rPr>
                <m:t>(</m:t>
              </m:r>
              <m:sSup>
                <m:e>
                  <m:r>
                    <w:rPr>
                      <w:rFonts w:ascii="Cambria Math" w:hAnsi="Cambria Math"/>
                      <w:sz w:val="19"/>
                      <w:szCs w:val="19"/>
                    </w:rPr>
                    <m:t>q</m:t>
                  </m:r>
                </m:e>
                <m:sup>
                  <m:r>
                    <m:rPr>
                      <m:nor/>
                    </m:rPr>
                    <w:rPr>
                      <w:rFonts w:ascii="Cambria Math" w:hAnsi="Cambria Math"/>
                      <w:sz w:val="19"/>
                      <w:szCs w:val="19"/>
                    </w:rPr>
                    <m:t xml:space="preserve">sta</m:t>
                  </m:r>
                </m:sup>
              </m:sSup>
              <m:r>
                <m:rPr>
                  <m:sty m:val="p"/>
                </m:rPr>
                <w:rPr>
                  <w:rFonts w:ascii="Cambria Math" w:hAnsi="Cambria Math"/>
                  <w:sz w:val="19"/>
                  <w:szCs w:val="19"/>
                </w:rPr>
                <m:t>)</m:t>
              </m:r>
            </m:oMath>
            <w:r>
              <w:rPr>
                <w:b w:val="false"/>
                <w:bCs w:val="false"/>
                <w:sz w:val="19"/>
                <w:szCs w:val="19"/>
              </w:rPr>
              <w:t xml:space="preserve">: constant</w:t>
            </w:r>
          </w:p>
        </w:tc>
      </w:tr>
    </w:tbl>
    <w:p>
      <w:pPr>
        <w:spacing w:after="160"/>
      </w:pPr>
    </w:p>
    <w:p>
      <w:pPr>
        <w:spacing w:after="120" w:line="288"/>
        <w:jc w:val="both"/>
      </w:pPr>
      <w:r>
        <w:t xml:space="preserve">There is a duality: square-root weights fix the variance of the score, while IPW fixes the Jacobian and the target. STACK-Z chooses SR when completeness is credible, because the score variance is then fixed and statistic (a) does not require the design or the Jacobian to converge; when completeness is in doubt, the IPW target does not depend on the design, and that is the choice of PESHA-GO. </w:t>
      </w:r>
      <w:r>
        <w:rPr>
          <w:i/>
          <w:iCs/>
        </w:rPr>
        <w:t xml:space="preserve">Numerical check.</w:t>
      </w:r>
      <w:r>
        <w:t xml:space="preserve"> In the Henry problem, a pumping well is added in the freshwater zone, along with an observation point at the supply well and two sentinels; </w:t>
      </w:r>
      <m:oMath>
        <m:r>
          <m:t>H</m:t>
        </m:r>
        <m:r>
          <m:rPr>
            <m:sty m:val="p"/>
          </m:rPr>
          <m:t>=</m:t>
        </m:r>
        <m:r>
          <m:t>6</m:t>
        </m:r>
      </m:oMath>
      <w:r>
        <w:t xml:space="preserve">, so </w:t>
      </w:r>
      <m:oMath>
        <m:r>
          <m:t>p</m:t>
        </m:r>
        <m:r>
          <m:rPr>
            <m:sty m:val="p"/>
          </m:rPr>
          <m:t>=</m:t>
        </m:r>
        <m:r>
          <m:t>10</m:t>
        </m:r>
        <m:r>
          <m:t>d</m:t>
        </m:r>
      </m:oMath>
      <w:r>
        <w:t xml:space="preserve">; the initial state is drawn from </w:t>
      </w:r>
      <m:oMath>
        <m:r>
          <m:t>ξ</m:t>
        </m:r>
      </m:oMath>
      <w:r>
        <w:t xml:space="preserve"> with a random perturbation of the freshwater inflow, so that (S1) holds exactly; </w:t>
      </w:r>
      <m:oMath>
        <m:r>
          <m:t>L</m:t>
        </m:r>
        <m:r>
          <m:rPr>
            <m:sty m:val="p"/>
          </m:rPr>
          <m:t>=</m:t>
        </m:r>
        <m:r>
          <m:t>3</m:t>
        </m:r>
      </m:oMath>
      <w:r>
        <w:t xml:space="preserve">, </w:t>
      </w:r>
      <m:oMath>
        <m:sSup>
          <m:e>
            <m:r>
              <m:t>q</m:t>
            </m:r>
          </m:e>
          <m:sup>
            <m:r>
              <m:rPr>
                <m:nor/>
              </m:rPr>
              <m:t xml:space="preserve">sta</m:t>
            </m:r>
          </m:sup>
        </m:sSup>
      </m:oMath>
      <w:r>
        <w:t xml:space="preserve"> uniform, </w:t>
      </w:r>
      <m:oMath>
        <m:r>
          <m:t>γ</m:t>
        </m:r>
        <m:r>
          <m:rPr>
            <m:sty m:val="p"/>
          </m:rPr>
          <m:t>∈</m:t>
        </m:r>
        <m:r>
          <m:rPr>
            <m:sty m:val="p"/>
          </m:rPr>
          <m:t>{</m:t>
        </m:r>
        <m:r>
          <m:t>0.1</m:t>
        </m:r>
        <m:r>
          <m:rPr>
            <m:sty m:val="p"/>
          </m:rPr>
          <m:t>,</m:t>
        </m:r>
        <m:r>
          <m:t>0.2</m:t>
        </m:r>
        <m:r>
          <m:rPr>
            <m:sty m:val="p"/>
          </m:rPr>
          <m:t>,</m:t>
        </m:r>
        <m:r>
          <m:t>0.5</m:t>
        </m:r>
        <m:r>
          <m:rPr>
            <m:sty m:val="p"/>
          </m:rPr>
          <m:t>}</m:t>
        </m:r>
      </m:oMath>
      <w:r>
        <w:t xml:space="preserve">, </w:t>
      </w:r>
      <m:oMath>
        <m:r>
          <m:t>K</m:t>
        </m:r>
        <m:r>
          <m:rPr>
            <m:sty m:val="p"/>
          </m:rPr>
          <m:t>∈</m:t>
        </m:r>
        <m:r>
          <m:rPr>
            <m:sty m:val="p"/>
          </m:rPr>
          <m:t>{</m:t>
        </m:r>
        <m:r>
          <m:t>50</m:t>
        </m:r>
        <m:r>
          <m:rPr>
            <m:sty m:val="p"/>
          </m:rPr>
          <m:t>,</m:t>
        </m:r>
        <m:r>
          <m:t>100</m:t>
        </m:r>
        <m:r>
          <m:rPr>
            <m:sty m:val="p"/>
          </m:rPr>
          <m:t>,</m:t>
        </m:r>
        <m:r>
          <m:t>200</m:t>
        </m:r>
        <m:r>
          <m:rPr>
            <m:sty m:val="p"/>
          </m:rPr>
          <m:t>,</m:t>
        </m:r>
        <m:r>
          <m:t>400</m:t>
        </m:r>
        <m:r>
          <m:rPr>
            <m:sty m:val="p"/>
          </m:rPr>
          <m:t>}</m:t>
        </m:r>
      </m:oMath>
      <w:r>
        <w:t xml:space="preserve">; </w:t>
      </w:r>
      <m:oMath>
        <m:r>
          <m:t>f</m:t>
        </m:r>
      </m:oMath>
      <w:r>
        <w:t xml:space="preserve"> is a network with one tanh hidden layer and a linear term in </w:t>
      </w:r>
      <m:oMath>
        <m:r>
          <m:t>r</m:t>
        </m:r>
      </m:oMath>
      <w:r>
        <w:t xml:space="preserve">, with its sign and permutation symmetries removed by constraints on </w:t>
      </w:r>
      <m:oMath>
        <m:r>
          <m:t>Θ</m:t>
        </m:r>
      </m:oMath>
      <w:r>
        <w:t xml:space="preserve"> so that the root is unique; 1000 Monte Carlo replications (the standard error of a 0.95 coverage is about 0.007) and 1000 bootstrap replicates; the reference value of </w:t>
      </w:r>
      <m:oMath>
        <m:sSub>
          <m:e>
            <m:r>
              <m:rPr>
                <m:sty m:val="p"/>
              </m:rPr>
              <m:t>Δ</m:t>
            </m:r>
          </m:e>
          <m:sub>
            <m:r>
              <m:t>B</m:t>
            </m:r>
            <m:r>
              <m:t>A</m:t>
            </m:r>
          </m:sub>
        </m:sSub>
      </m:oMath>
      <w:r>
        <w:t xml:space="preserve"> comes from direct simulation of both rules from </w:t>
      </w:r>
      <m:oMath>
        <m:r>
          <m:t>ξ</m:t>
        </m:r>
      </m:oMath>
      <w:r>
        <w:t xml:space="preserve">. The methods compared are F (fixed schedule </w:t>
      </w:r>
      <m:oMath>
        <m:sSup>
          <m:e>
            <m:r>
              <m:t>q</m:t>
            </m:r>
          </m:e>
          <m:sup>
            <m:r>
              <m:rPr>
                <m:nor/>
              </m:rPr>
              <m:t xml:space="preserve">sta</m:t>
            </m:r>
          </m:sup>
        </m:sSup>
      </m:oMath>
      <w:r>
        <w:t xml:space="preserve">, the bootstrap of [16]), U, SR and IPW, under two rules: P1, the minimizer of </w:t>
      </w:r>
      <m:oMath>
        <m:acc>
          <m:accPr>
            <m:chr m:val="̂"/>
          </m:accPr>
          <m:e>
            <m:r>
              <m:t>V</m:t>
            </m:r>
          </m:e>
        </m:acc>
      </m:oMath>
      <w:r>
        <w:t xml:space="preserve"> on the grid; P2, the vertex rule that gives mass </w:t>
      </w:r>
      <m:oMath>
        <m:r>
          <m:t>1</m:t>
        </m:r>
        <m:r>
          <m:rPr>
            <m:sty m:val="p"/>
          </m:rPr>
          <m:t>−</m:t>
        </m:r>
        <m:r>
          <m:t>γ</m:t>
        </m:r>
      </m:oMath>
      <w:r>
        <w:t xml:space="preserve"> to the schedule with the smallest </w:t>
      </w:r>
      <m:oMath>
        <m:acc>
          <m:accPr>
            <m:chr m:val="̂"/>
          </m:accPr>
          <m:e>
            <m:r>
              <m:t>V</m:t>
            </m:r>
          </m:e>
        </m:acc>
      </m:oMath>
      <w:r>
        <w:t xml:space="preserve">, with two schedules calibrated in a pilot simulation to have the same </w:t>
      </w:r>
      <m:oMath>
        <m:r>
          <m:t>V</m:t>
        </m:r>
      </m:oMath>
      <w:r>
        <w:t xml:space="preserve">, so that the choice oscillates. Confirmation: under P1, the coverage of the SR bootstrap interval approaches 0.95 as </w:t>
      </w:r>
      <m:oMath>
        <m:r>
          <m:t>K</m:t>
        </m:r>
      </m:oMath>
      <w:r>
        <w:t xml:space="preserve"> grows and the interval is narrower than that of F; under P2, the ellipsoid keeps its coverage, while U deviates. The coverage of the SR bootstrap interval under P2 is also reported, but (b) does not guarantee it. Refutation: the SR interval undercovers under P1 even with </w:t>
      </w:r>
      <m:oMath>
        <m:r>
          <m:t>K</m:t>
        </m:r>
        <m:r>
          <m:rPr>
            <m:sty m:val="p"/>
          </m:rPr>
          <m:t>=</m:t>
        </m:r>
        <m:r>
          <m:t>400</m:t>
        </m:r>
      </m:oMath>
      <w:r>
        <w:t xml:space="preserve">, or is not narrower than F (then the fixed schedule of [16] suffices); the ellipsoid undercovers under P2 (then statistic (a) fails); or U also covers well under P2 (then the weights are not needed). Completeness check: the </w:t>
      </w:r>
      <m:oMath>
        <m:sSub>
          <m:e>
            <m:acc>
              <m:accPr>
                <m:chr m:val="̂"/>
              </m:accPr>
              <m:e>
                <m:r>
                  <m:rPr>
                    <m:sty m:val="p"/>
                  </m:rPr>
                  <m:t>Δ</m:t>
                </m:r>
              </m:e>
            </m:acc>
          </m:e>
          <m:sub>
            <m:r>
              <m:t>B</m:t>
            </m:r>
            <m:r>
              <m:t>A</m:t>
            </m:r>
          </m:sub>
        </m:sSub>
      </m:oMath>
      <w:r>
        <w:t xml:space="preserve"> obtained from the campaigns of each schedule separately must agree within sampling error; a systematic difference indicates a schedule-dependent target, and IPW is then preferred.</w:t>
      </w:r>
    </w:p>
    <w:p>
      <w:pPr>
        <w:spacing w:after="120" w:line="288"/>
        <w:jc w:val="both"/>
      </w:pPr>
      <w:r>
        <w:rPr>
          <w:i/>
          <w:iCs/>
        </w:rPr>
        <w:t xml:space="preserve">In the field.</w:t>
      </w:r>
      <w:r>
        <w:t xml:space="preserve"> At Fushë-Kuqe–Lezhë, the group of wells lies in the northern 23 km strip where the aquifer is in contact with the sea, with the sentinels between the wells and the coast. The main obstacle is </w:t>
      </w:r>
      <m:oMath>
        <m:r>
          <m:t>K</m:t>
        </m:r>
      </m:oMath>
      <w:r>
        <w:t xml:space="preserve">, because few campaigns with rest periods fit into a dry season; the Henry problem indicates the minimal </w:t>
      </w:r>
      <m:oMath>
        <m:r>
          <m:t>K</m:t>
        </m:r>
      </m:oMath>
      <w:r>
        <w:t xml:space="preserve">, </w:t>
      </w:r>
      <m:oMath>
        <m:r>
          <m:t>γ</m:t>
        </m:r>
      </m:oMath>
      <w:r>
        <w:t xml:space="preserve"> and </w:t>
      </w:r>
      <m:oMath>
        <m:r>
          <m:t>H</m:t>
        </m:r>
      </m:oMath>
      <w:r>
        <w:t xml:space="preserve">, and if the field does not allow them, STACK-Z is used only to choose the menu of schedules and </w:t>
      </w:r>
      <m:oMath>
        <m:r>
          <m:t>γ</m:t>
        </m:r>
      </m:oMath>
      <w:r>
        <w:t xml:space="preserve">. The switchback schedules of KAUZ-OED can themselves serve as schedules </w:t>
      </w:r>
      <m:oMath>
        <m:sSub>
          <m:e>
            <m:acc>
              <m:accPr>
                <m:chr m:val="̅"/>
              </m:accPr>
              <m:e>
                <m:r>
                  <m:t>π</m:t>
                </m:r>
              </m:e>
            </m:acc>
          </m:e>
          <m:sub>
            <m:r>
              <m:t>d</m:t>
            </m:r>
          </m:sub>
        </m:sSub>
      </m:oMath>
      <w:r>
        <w:t xml:space="preserve">, provided they use the pumping levels of </w:t>
      </w:r>
      <m:oMath>
        <m:sSup>
          <m:e>
            <m:r>
              <m:t>π</m:t>
            </m:r>
          </m:e>
          <m:sup>
            <m:r>
              <m:t>A</m:t>
            </m:r>
          </m:sup>
        </m:sSup>
      </m:oMath>
      <w:r>
        <w:t xml:space="preserve"> and </w:t>
      </w:r>
      <m:oMath>
        <m:sSup>
          <m:e>
            <m:r>
              <m:t>π</m:t>
            </m:r>
          </m:e>
          <m:sup>
            <m:r>
              <m:t>B</m:t>
            </m:r>
          </m:sup>
        </m:sSup>
      </m:oMath>
      <w:r>
        <w:t xml:space="preserve">: FQE does not need to know the behavior within a campaign, only that campaigns with the same schedule are i.i.d. Unlike PESHA-GO (IPW for each observation, static parameter), SEASON-FQE (historical records, linear FQE) and CARRYOVER-BOOT (fixed design, linear FQE), STACK-Z weights the campaign with a square root, uses nonlinear FQE and targets the contrast between two dynamic rules. </w:t>
      </w:r>
      <w:r>
        <w:rPr>
          <w:i/>
          <w:iCs/>
        </w:rPr>
        <w:t xml:space="preserve">Novelty status:</w:t>
      </w:r>
      <w:r>
        <w:t xml:space="preserve"> replacing the multipliers with episode-level stabilizing weights is the natural but untested route noted above under the relation to the base paper; the conditional equations, the treatment of the known last stage, the duality of Table 4.16.1, the criterion </w:t>
      </w:r>
      <m:oMath>
        <m:r>
          <m:t>V</m:t>
        </m:r>
        <m:r>
          <m:rPr>
            <m:sty m:val="p"/>
          </m:rPr>
          <m:t>(</m:t>
        </m:r>
        <m:r>
          <m:t>q</m:t>
        </m:r>
        <m:r>
          <m:rPr>
            <m:sty m:val="p"/>
          </m:rPr>
          <m:t>)</m:t>
        </m:r>
      </m:oMath>
      <w:r>
        <w:t xml:space="preserve"> and the closed-form solution are our derivations. We did not find this in the literature we read; the search was not systematic, so verify before presenting it as novel.</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5. Comparison of the papers and the best of each</w:t>
      </w:r>
    </w:p>
    <w:p>
      <w:pPr>
        <w:spacing w:after="120" w:line="288"/>
        <w:jc w:val="both"/>
      </w:pPr>
      <w:r>
        <w:t xml:space="preserve">Figure 1 and Table 5.1 compare the papers by data-collection setting, target, type of inference and guarantee. Table 5.2 gives, for each paper, the most valuable idea for inference after adaptive collection and the name of the hydrogeological innovation built on it in Section 4.</w:t>
      </w:r>
    </w:p>
    <w:p>
      <w:pPr>
        <w:keepNext/>
        <w:spacing w:after="80" w:before="200" w:line="276"/>
      </w:pPr>
      <w:r>
        <w:rPr>
          <w:b/>
          <w:bCs/>
          <w:sz w:val="20"/>
          <w:szCs w:val="20"/>
        </w:rPr>
        <w:t xml:space="preserve">Table 5.1.</w:t>
      </w:r>
      <w:r>
        <w:rPr>
          <w:sz w:val="20"/>
          <w:szCs w:val="20"/>
        </w:rPr>
        <w:t xml:space="preserve"> Properties of the base paper [0] and of the 16 papers, according to the verification reports. "?" means that the report does not confirm it.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0"/>
        <w:gridCol w:w="1700"/>
        <w:gridCol w:w="380"/>
        <w:gridCol w:w="1150"/>
        <w:gridCol w:w="1150"/>
        <w:gridCol w:w="1000"/>
        <w:gridCol w:w="900"/>
        <w:gridCol w:w="750"/>
        <w:gridCol w:w="780"/>
        <w:gridCol w:w="780"/>
      </w:tblGrid>
      <w:tr>
        <w:trPr>
          <w:cantSplit/>
          <w:tblHeader/>
        </w:trPr>
        <w:tc>
          <w:tcPr>
            <w:tcW w:type="dxa" w:w="4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No.</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Paper</w:t>
            </w:r>
          </w:p>
        </w:tc>
        <w:tc>
          <w:tcPr>
            <w:tcW w:type="dxa" w:w="3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Rt.</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Setting</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Target</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Inference</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Guarantee</w:t>
            </w:r>
          </w:p>
        </w:tc>
        <w:tc>
          <w:tcPr>
            <w:tcW w:type="dxa" w:w="7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Known prop.</w:t>
            </w:r>
          </w:p>
        </w:tc>
        <w:tc>
          <w:tcPr>
            <w:tcW w:type="dxa" w:w="7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Needs stability</w:t>
            </w:r>
          </w:p>
        </w:tc>
        <w:tc>
          <w:tcPr>
            <w:tcW w:type="dxa" w:w="7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Misspec.</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Zhang, Janson &amp; Murphy (2021),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contextual bandit</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parameter or functional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Wald (CLT)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Zhang, Janson &amp; Murphy (2020),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batched bandit</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arm means / ATE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Wald (CLT)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Bibaut et al. (2021a),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contextual bandit</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policy value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Wald (CLT)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Caria et al. (2024), JEEA</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experiment for policy choice</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arm means / ATE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Wald (CLT)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Kasy &amp; Sautmann (2021), Econometrica</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experiment for policy choice</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arm means / ATE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Bayesian</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Du, Nair &amp; Janson (2025),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Bayesian posterior</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parameter or functional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Bayesian</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Howard et al. (2021), Ann. Statist.</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generic sequential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arm means / ATE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confidence sequence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time-uniform</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Emmenegger, Mutný &amp; Krause (2023),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generic sequential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parameter or functional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likelihood ratio</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time-uniform</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Pásztor, Kassraie &amp; Krause (2024),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generic sequential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parameter or functional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confidence sequence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time-uniform</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Mutný &amp; Krause (2022),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generic sequential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parameter or functional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confidence sequence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time-uniform</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Bibaut et al. (2021b), NeurIPS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contextual bandit</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risk minimizer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 interval</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finite sample</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Farquhar, Gal &amp; Rainforth (2021), ICLR</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active learning</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risk minimizer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 interval</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finite sample</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Fannjiang et al. (2022), PNAS</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conformal design</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prediction set</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conformal</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finite sample</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Dwivedi et al. (2025), Ann. Statist.</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generic sequential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arm means / ATE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Wald (CLT)</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Duan, Jia &amp; Wang (2020), ICML</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off-policy RL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OPE value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concentration bound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finite sample</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r>
      <w:tr>
        <w:trPr>
          <w:cantSplit/>
        </w:trPr>
        <w:tc>
          <w:tcPr>
            <w:tcW w:type="dxa" w:w="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Hao et al. (2021), ICML</w:t>
            </w:r>
          </w:p>
        </w:tc>
        <w:tc>
          <w:tcPr>
            <w:tcW w:type="dxa" w:w="3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off-policy RL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OPE value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bootstrap</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r>
      <w:tr>
        <w:trPr>
          <w:cantSplit/>
        </w:trPr>
        <w:tc>
          <w:tcPr>
            <w:tcW w:type="dxa" w:w="4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[16]</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Zhang, Zhang, Ni &amp; Wang (2022), ICML</w:t>
            </w:r>
          </w:p>
        </w:tc>
        <w:tc>
          <w:tcPr>
            <w:tcW w:type="dxa" w:w="3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D</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off-policy RL</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OPE value</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bootstrap</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asymptotic</w:t>
            </w:r>
          </w:p>
        </w:tc>
        <w:tc>
          <w:tcPr>
            <w:tcW w:type="dxa" w:w="7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no</w:t>
            </w:r>
          </w:p>
        </w:tc>
        <w:tc>
          <w:tcPr>
            <w:tcW w:type="dxa" w:w="7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yes</w:t>
            </w:r>
          </w:p>
        </w:tc>
        <w:tc>
          <w:tcPr>
            <w:tcW w:type="dxa" w:w="7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partly</w:t>
            </w:r>
          </w:p>
        </w:tc>
      </w:tr>
    </w:tbl>
    <w:p>
      <w:pPr>
        <w:spacing w:after="240" w:before="60" w:line="240"/>
      </w:pPr>
      <w:r>
        <w:rPr>
          <w:sz w:val="15"/>
          <w:szCs w:val="15"/>
        </w:rPr>
        <w:t xml:space="preserve">Rt.: route (A weights and stabilization; B supermartingales; C learning and prediction; D structure). Known prop.: requires known propensities. Misspec.: robustness to model misspecification.</w:t>
      </w:r>
    </w:p>
    <w:p>
      <w:pPr>
        <w:keepNext/>
        <w:spacing w:after="80" w:before="200" w:line="276"/>
      </w:pPr>
      <w:r>
        <w:rPr>
          <w:b/>
          <w:bCs/>
          <w:sz w:val="20"/>
          <w:szCs w:val="20"/>
        </w:rPr>
        <w:t xml:space="preserve">Table 5.2.</w:t>
      </w:r>
      <w:r>
        <w:rPr>
          <w:sz w:val="20"/>
          <w:szCs w:val="20"/>
        </w:rPr>
        <w:t xml:space="preserve"> The most valuable idea of each paper and the innovation built on it.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6300"/>
        <w:gridCol w:w="2170"/>
      </w:tblGrid>
      <w:tr>
        <w:trPr>
          <w:cantSplit/>
          <w:tblHeader/>
        </w:trPr>
        <w:tc>
          <w:tcPr>
            <w:tcW w:type="dxa" w:w="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No.</w:t>
            </w:r>
          </w:p>
        </w:tc>
        <w:tc>
          <w:tcPr>
            <w:tcW w:type="dxa" w:w="6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Main idea</w:t>
            </w:r>
          </w:p>
        </w:tc>
        <w:tc>
          <w:tcPr>
            <w:tcW w:type="dxa" w:w="2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Innovation</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Estimation within each batch and combination: the studentized batch statistic is </w:t>
            </w:r>
            <m:oMath>
              <m:r>
                <w:rPr>
                  <w:rFonts w:ascii="Cambria Math" w:hAnsi="Cambria Math"/>
                  <w:sz w:val="19"/>
                  <w:szCs w:val="19"/>
                </w:rPr>
                <m:t>N</m:t>
              </m:r>
              <m:r>
                <m:rPr>
                  <m:sty m:val="p"/>
                </m:rPr>
                <w:rPr>
                  <w:rFonts w:ascii="Cambria Math" w:hAnsi="Cambria Math"/>
                  <w:sz w:val="19"/>
                  <w:szCs w:val="19"/>
                </w:rPr>
                <m:t>(</m:t>
              </m:r>
              <m:r>
                <w:rPr>
                  <w:rFonts w:ascii="Cambria Math" w:hAnsi="Cambria Math"/>
                  <w:sz w:val="19"/>
                  <w:szCs w:val="19"/>
                </w:rPr>
                <m:t>0</m:t>
              </m:r>
              <m:r>
                <m:rPr>
                  <m:sty m:val="p"/>
                </m:rPr>
                <w:rPr>
                  <w:rFonts w:ascii="Cambria Math" w:hAnsi="Cambria Math"/>
                  <w:sz w:val="19"/>
                  <w:szCs w:val="19"/>
                </w:rPr>
                <m:t>,</m:t>
              </m:r>
              <m:r>
                <w:rPr>
                  <w:rFonts w:ascii="Cambria Math" w:hAnsi="Cambria Math"/>
                  <w:sz w:val="19"/>
                  <w:szCs w:val="19"/>
                </w:rPr>
                <m:t>1</m:t>
              </m:r>
              <m:r>
                <m:rPr>
                  <m:sty m:val="p"/>
                </m:rPr>
                <w:rPr>
                  <w:rFonts w:ascii="Cambria Math" w:hAnsi="Cambria Math"/>
                  <w:sz w:val="19"/>
                  <w:szCs w:val="19"/>
                </w:rPr>
                <m:t>)</m:t>
              </m:r>
            </m:oMath>
            <w:r>
              <w:rPr>
                <w:b w:val="false"/>
                <w:bCs w:val="false"/>
                <w:sz w:val="19"/>
                <w:szCs w:val="19"/>
              </w:rPr>
              <w:t xml:space="preserve"> conditionally, even when the assignment does not stabilize</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CAMPAIGN-BOLS</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Stabilization by the predictable conditional standard deviation: increments with variance close to 1 for any logging policy</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CHLORIDE-CADR</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 lower bound on the probabilities and a unique optimum give deterministic limits of the assignments; unweighted Wald; </w:t>
            </w:r>
            <m:oMath>
              <m:r>
                <w:rPr>
                  <w:rFonts w:ascii="Cambria Math" w:hAnsi="Cambria Math"/>
                  <w:sz w:val="19"/>
                  <w:szCs w:val="19"/>
                </w:rPr>
                <m:t>γ</m:t>
              </m:r>
            </m:oMath>
            <w:r>
              <w:rPr>
                <w:b w:val="false"/>
                <w:bCs w:val="false"/>
                <w:sz w:val="19"/>
                <w:szCs w:val="19"/>
              </w:rPr>
              <w:t xml:space="preserve"> from the precision target</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TEMPERED-FISHER</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(Corrected) exploration sampling gives non-random shares; rare paths can dominate the frequentist errors</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PLAN-ES</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Bayes agrees with Wald on adaptive data; the credible interval has frequentist coverage only when </w:t>
            </w:r>
            <m:oMath>
              <m:sSup>
                <m:e>
                  <m:r>
                    <w:rPr>
                      <w:rFonts w:ascii="Cambria Math" w:hAnsi="Cambria Math"/>
                      <w:sz w:val="19"/>
                      <w:szCs w:val="19"/>
                    </w:rPr>
                    <m:t>X</m:t>
                  </m:r>
                </m:e>
                <m:sup>
                  <m:r>
                    <m:rPr>
                      <m:sty m:val="p"/>
                    </m:rPr>
                    <w:rPr>
                      <w:rFonts w:ascii="Cambria Math" w:hAnsi="Cambria Math"/>
                      <w:sz w:val="19"/>
                      <w:szCs w:val="19"/>
                    </w:rPr>
                    <m:t>⊤</m:t>
                  </m:r>
                </m:sup>
              </m:sSup>
              <m:r>
                <w:rPr>
                  <w:rFonts w:ascii="Cambria Math" w:hAnsi="Cambria Math"/>
                  <w:sz w:val="19"/>
                  <w:szCs w:val="19"/>
                </w:rPr>
                <m:t>X</m:t>
              </m:r>
            </m:oMath>
            <w:r>
              <w:rPr>
                <w:b w:val="false"/>
                <w:bCs w:val="false"/>
                <w:sz w:val="19"/>
                <w:szCs w:val="19"/>
              </w:rPr>
              <w:t xml:space="preserve"> is stable</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EXCITATION-BVM</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[6]</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 uniform boundary in the observed intrinsic time </w:t>
            </w:r>
            <m:oMath>
              <m:sSub>
                <m:e>
                  <m:r>
                    <w:rPr>
                      <w:rFonts w:ascii="Cambria Math" w:hAnsi="Cambria Math"/>
                      <w:sz w:val="19"/>
                      <w:szCs w:val="19"/>
                    </w:rPr>
                    <m:t>V</m:t>
                  </m:r>
                </m:e>
                <m:sub>
                  <m:r>
                    <w:rPr>
                      <w:rFonts w:ascii="Cambria Math" w:hAnsi="Cambria Math"/>
                      <w:sz w:val="19"/>
                      <w:szCs w:val="19"/>
                    </w:rPr>
                    <m:t>t</m:t>
                  </m:r>
                </m:sub>
              </m:sSub>
            </m:oMath>
            <w:r>
              <w:rPr>
                <w:b w:val="false"/>
                <w:bCs w:val="false"/>
                <w:sz w:val="19"/>
                <w:szCs w:val="19"/>
              </w:rPr>
              <w:t xml:space="preserve">, with empirical Bernstein and predictable centering</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EXCEEDANCE-CS</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[7]</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 likelihood ratio with predictable estimators and weights: anytime coverage without propensities and without a CLT</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RATIO-EKI</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[8]</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 confidence band uniform in time and over the domain for kernel logistic regression, also with pairwise comparisons</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RISK-CS</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[9]</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 time-uniform confidence ellipsoid for linear functionals of an unknown in an RKHS, with explicit bias</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FLUX-C</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 maximal inequality for importance-weighted empirical processes: the cost of an exploration that decays over time becomes measurable</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FLOOR-ERM</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Step-by-step design-based unbiasedness (PURE, LURE) with known selection probabilities</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LEVEL-LAB</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[12]</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Pseudo-exchangeability with density-ratio weights: finite-sample coverage when the next point is chosen by the model</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CONFORMAL-PRAG</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Intervals for unit–time parameters with a factor model, without propensity weights, when the policy pools information across units</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NEIGHBOR-CHLORIDE</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[14]</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 finite-sample bound, computable from the data, for policy evaluation with linear function approximation under an adaptive data stream</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SEASON-FQE</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[15]</w:t>
            </w:r>
          </w:p>
        </w:tc>
        <w:tc>
          <w:tcPr>
            <w:tcW w:type="dxa" w:w="6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Episode-level bootstrap: preserves the Markov dependence within the episode and attains the Cramér–Rao bound</w:t>
            </w:r>
          </w:p>
        </w:tc>
        <w:tc>
          <w:tcPr>
            <w:tcW w:type="dxa" w:w="2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CARRYOVER-BOOT</w:t>
            </w:r>
          </w:p>
        </w:tc>
      </w:tr>
      <w:tr>
        <w:trPr>
          <w:cantSplit/>
        </w:trPr>
        <w:tc>
          <w:tcPr>
            <w:tcW w:type="dxa" w:w="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6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Multi-stage recursive procedures as a single Z-estimator, with a closed-form sandwich variance</w:t>
            </w:r>
          </w:p>
        </w:tc>
        <w:tc>
          <w:tcPr>
            <w:tcW w:type="dxa" w:w="2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STACK-Z</w:t>
            </w:r>
          </w:p>
        </w:tc>
      </w:tr>
    </w:tbl>
    <w:p>
      <w:pPr>
        <w:spacing w:after="160"/>
      </w:pP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6. Innovation: PESHA-GO, valid inference after adaptive monitoring and pumping tests</w:t>
      </w:r>
    </w:p>
    <w:p>
      <w:pPr>
        <w:spacing w:after="120" w:line="288"/>
        <w:jc w:val="both"/>
      </w:pPr>
      <w:r>
        <w:rPr>
          <w:i/>
          <w:iCs/>
        </w:rPr>
        <w:t xml:space="preserve">This is a research proposal built on the base paper and on the 16 papers of Section 4, not a published result. Propositions 1–3 are proved here directly. The numbers come from the simulations in this document; the code is in experiments/m_estimators_adaptive. The novelty claims have the status recorded in Section 6.9.</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6.1 The gap</w:t>
      </w:r>
    </w:p>
    <w:p>
      <w:pPr>
        <w:spacing w:after="120" w:line="288"/>
        <w:jc w:val="both"/>
      </w:pPr>
      <w:r>
        <w:t xml:space="preserve">The SWI-Goal-OED project collects data adaptively at three levels. PRAG-GO chooses the next well for chloride sampling according to the expected goal-oriented information gain, that is, according to the previous data. KAUZ-OED plans "switchback" pumping tests, in which the regime of the next period is assigned according to the measured response, and in step 4 analyzes them with the stabilizing weights of the base paper. Data assimilation updates the model, and the updated model chooses the new measurements. Yet the intervals reported for transmissivity, recharge, or the pumping effect </w:t>
      </w:r>
      <m:oMath>
        <m:sSub>
          <m:e>
            <m:r>
              <m:t>R</m:t>
            </m:r>
          </m:e>
          <m:sub>
            <m:r>
              <m:t>g</m:t>
            </m:r>
            <m:r>
              <m:t>p</m:t>
            </m:r>
          </m:sub>
        </m:sSub>
      </m:oMath>
      <w:r>
        <w:t xml:space="preserve"> are computed as if the design were fixed. Section 2.6 and Figure 5 show the three consequences: coverage below nominal when the assignment rule does not converge, loss of control when the result is checked continuously, and a policy-dependent target when the model is misspecified, which in hydrogeology is always the case.</w:t>
      </w:r>
    </w:p>
    <w:p>
      <w:pPr>
        <w:spacing w:after="120" w:line="288"/>
        <w:jc w:val="both"/>
      </w:pPr>
      <w:r>
        <w:t xml:space="preserve">For step 4 of KAUZ-OED, four questions remain unanswered. (i) How much precision is lost when the design is smoothed so that C9 holds, and how should </w:t>
      </w:r>
      <m:oMath>
        <m:r>
          <m:t>γ</m:t>
        </m:r>
      </m:oMath>
      <w:r>
        <w:t xml:space="preserve"> be chosen? (ii) How is validity preserved when the pumping test is stopped as soon as the effect looks clear? (iii) What is being estimated when the aquifer model is misspecified? (iv) How is inference done when the aquifer dynamics have long memory or are chaotic, that is, when condition C1 of the base paper, i.i.d. potential outcomes, does not hold? Proposition 1 answers question (i), Proposition 2 questions (ii)–(iii), and Proposition 3 question (iv).</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6.2 Proposition 1: condition C9 by construction and the price of stabilization</w:t>
      </w:r>
    </w:p>
    <w:p>
      <w:pPr>
        <w:spacing w:after="120" w:line="288"/>
        <w:jc w:val="both"/>
      </w:pPr>
      <w:r>
        <w:t xml:space="preserve">Let </w:t>
      </w:r>
      <m:oMath>
        <m:r>
          <m:rPr>
            <m:nor/>
          </m:rPr>
          <m:t>𝒳</m:t>
        </m:r>
      </m:oMath>
      <w:r>
        <w:t xml:space="preserve"> be the design space (finite, such as the candidate wells, or continuous, such as the position along a cross-section or the pumping rate), with a base measure </w:t>
      </w:r>
      <m:oMath>
        <m:r>
          <m:t>μ</m:t>
        </m:r>
      </m:oMath>
      <w:r>
        <w:t xml:space="preserve">. The goal-optimal design, for example the softmax of the PRAG-GO information gain, gives the density </w:t>
      </w:r>
      <m:oMath>
        <m:sSubSup>
          <m:e>
            <m:r>
              <m:t>q</m:t>
            </m:r>
          </m:e>
          <m:sub>
            <m:r>
              <m:t>t</m:t>
            </m:r>
          </m:sub>
          <m:sup>
            <m:r>
              <m:rPr>
                <m:nor/>
              </m:rPr>
              <m:t xml:space="preserve">opt</m:t>
            </m:r>
          </m:sup>
        </m:sSubSup>
        <m:r>
          <m:rPr>
            <m:sty m:val="p"/>
          </m:rPr>
          <m:t>(</m:t>
        </m:r>
        <m:r>
          <m:t>x</m:t>
        </m:r>
        <m:r>
          <m:rPr>
            <m:sty m:val="p"/>
          </m:rPr>
          <m:t>∣</m:t>
        </m:r>
        <m:sSub>
          <m:e>
            <m:r>
              <m:rPr>
                <m:nor/>
              </m:rPr>
              <m:t>ℋ</m:t>
            </m:r>
          </m:e>
          <m:sub>
            <m:r>
              <m:t>t</m:t>
            </m:r>
            <m:r>
              <m:rPr>
                <m:sty m:val="p"/>
              </m:rPr>
              <m:t>−</m:t>
            </m:r>
            <m:r>
              <m:t>1</m:t>
            </m:r>
          </m:sub>
        </m:sSub>
        <m:r>
          <m:rPr>
            <m:sty m:val="p"/>
          </m:rPr>
          <m:t>)</m:t>
        </m:r>
      </m:oMath>
      <w:r>
        <w:t xml:space="preserve">. The smoothed design and the weights are: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q</m:t>
                    </m:r>
                  </m:e>
                  <m:sub>
                    <m:r>
                      <m:t>t</m:t>
                    </m:r>
                  </m:sub>
                </m:sSub>
                <m:d>
                  <m:dPr>
                    <m:begChr m:val="("/>
                    <m:sepChr m:val=""/>
                    <m:endChr m:val=")"/>
                    <m:grow/>
                  </m:dPr>
                  <m:e>
                    <m:r>
                      <m:t>x</m:t>
                    </m:r>
                    <m:r>
                      <m:rPr>
                        <m:sty m:val="p"/>
                      </m:rPr>
                      <m:t>∣</m:t>
                    </m:r>
                    <m:sSub>
                      <m:e>
                        <m:r>
                          <m:rPr>
                            <m:nor/>
                          </m:rPr>
                          <m:t>ℋ</m:t>
                        </m:r>
                      </m:e>
                      <m:sub>
                        <m:r>
                          <m:t>t</m:t>
                        </m:r>
                        <m:r>
                          <m:rPr>
                            <m:sty m:val="p"/>
                          </m:rPr>
                          <m:t>−</m:t>
                        </m:r>
                        <m:r>
                          <m:t>1</m:t>
                        </m:r>
                      </m:sub>
                    </m:sSub>
                  </m:e>
                </m:d>
                <m:r>
                  <m:rPr>
                    <m:sty m:val="p"/>
                  </m:rPr>
                  <m:t>=</m:t>
                </m:r>
                <m:d>
                  <m:dPr>
                    <m:begChr m:val="("/>
                    <m:sepChr m:val=""/>
                    <m:endChr m:val=")"/>
                    <m:grow/>
                  </m:dPr>
                  <m:e>
                    <m:r>
                      <m:t>1</m:t>
                    </m:r>
                    <m:r>
                      <m:rPr>
                        <m:sty m:val="p"/>
                      </m:rPr>
                      <m:t>−</m:t>
                    </m:r>
                    <m:r>
                      <m:t>γ</m:t>
                    </m:r>
                  </m:e>
                </m:d>
                <m:r>
                  <m:t> </m:t>
                </m:r>
                <m:sSubSup>
                  <m:e>
                    <m:r>
                      <m:t>q</m:t>
                    </m:r>
                  </m:e>
                  <m:sub>
                    <m:r>
                      <m:t>t</m:t>
                    </m:r>
                  </m:sub>
                  <m:sup>
                    <m:r>
                      <m:rPr>
                        <m:nor/>
                      </m:rPr>
                      <m:t xml:space="preserve">opt</m:t>
                    </m:r>
                  </m:sup>
                </m:sSubSup>
                <m:d>
                  <m:dPr>
                    <m:begChr m:val="("/>
                    <m:sepChr m:val=""/>
                    <m:endChr m:val=")"/>
                    <m:grow/>
                  </m:dPr>
                  <m:e>
                    <m:r>
                      <m:t>x</m:t>
                    </m:r>
                    <m:r>
                      <m:rPr>
                        <m:sty m:val="p"/>
                      </m:rPr>
                      <m:t>∣</m:t>
                    </m:r>
                    <m:sSub>
                      <m:e>
                        <m:r>
                          <m:rPr>
                            <m:nor/>
                          </m:rPr>
                          <m:t>ℋ</m:t>
                        </m:r>
                      </m:e>
                      <m:sub>
                        <m:r>
                          <m:t>t</m:t>
                        </m:r>
                        <m:r>
                          <m:rPr>
                            <m:sty m:val="p"/>
                          </m:rPr>
                          <m:t>−</m:t>
                        </m:r>
                        <m:r>
                          <m:t>1</m:t>
                        </m:r>
                      </m:sub>
                    </m:sSub>
                  </m:e>
                </m:d>
                <m:r>
                  <m:rPr>
                    <m:sty m:val="p"/>
                  </m:rPr>
                  <m:t>+</m:t>
                </m:r>
                <m:r>
                  <m:t>γ</m:t>
                </m:r>
                <m:r>
                  <m:t> </m:t>
                </m:r>
                <m:sSup>
                  <m:e>
                    <m:r>
                      <m:t>q</m:t>
                    </m:r>
                  </m:e>
                  <m:sup>
                    <m:r>
                      <m:rPr>
                        <m:nor/>
                      </m:rPr>
                      <m:t xml:space="preserve">sta</m:t>
                    </m:r>
                  </m:sup>
                </m:sSup>
                <m:d>
                  <m:dPr>
                    <m:begChr m:val="("/>
                    <m:sepChr m:val=""/>
                    <m:endChr m:val=")"/>
                    <m:grow/>
                  </m:dPr>
                  <m:e>
                    <m:r>
                      <m:t>x</m:t>
                    </m:r>
                  </m:e>
                </m:d>
                <m:r>
                  <m:rPr>
                    <m:sty m:val="p"/>
                  </m:rPr>
                  <m:t>,</m:t>
                </m:r>
                <m:r>
                  <m:rPr>
                    <m:nor/>
                  </m:rPr>
                  <m:t xml:space="preserve"> </m:t>
                </m:r>
                <m:sSub>
                  <m:e>
                    <m:r>
                      <m:t>W</m:t>
                    </m:r>
                  </m:e>
                  <m:sub>
                    <m:r>
                      <m:t>t</m:t>
                    </m:r>
                  </m:sub>
                </m:sSub>
                <m:r>
                  <m:rPr>
                    <m:sty m:val="p"/>
                  </m:rPr>
                  <m:t>=</m:t>
                </m:r>
                <m:rad>
                  <m:radPr>
                    <m:degHide m:val="on"/>
                  </m:radPr>
                  <m:deg/>
                  <m:e>
                    <m:f>
                      <m:fPr>
                        <m:type m:val="bar"/>
                      </m:fPr>
                      <m:num>
                        <m:sSup>
                          <m:e>
                            <m:r>
                              <m:t>q</m:t>
                            </m:r>
                          </m:e>
                          <m:sup>
                            <m:r>
                              <m:rPr>
                                <m:nor/>
                              </m:rPr>
                              <m:t xml:space="preserve">sta</m:t>
                            </m:r>
                          </m:sup>
                        </m:sSup>
                        <m:d>
                          <m:dPr>
                            <m:begChr m:val="("/>
                            <m:sepChr m:val=""/>
                            <m:endChr m:val=")"/>
                            <m:grow/>
                          </m:dPr>
                          <m:e>
                            <m:sSub>
                              <m:e>
                                <m:r>
                                  <m:t>x</m:t>
                                </m:r>
                              </m:e>
                              <m:sub>
                                <m:r>
                                  <m:t>t</m:t>
                                </m:r>
                              </m:sub>
                            </m:sSub>
                          </m:e>
                        </m:d>
                      </m:num>
                      <m:den>
                        <m:sSub>
                          <m:e>
                            <m:r>
                              <m:t>q</m:t>
                            </m:r>
                          </m:e>
                          <m:sub>
                            <m:r>
                              <m:t>t</m:t>
                            </m:r>
                          </m:sub>
                        </m:sSub>
                        <m:d>
                          <m:dPr>
                            <m:begChr m:val="("/>
                            <m:sepChr m:val=""/>
                            <m:endChr m:val=")"/>
                            <m:grow/>
                          </m:dPr>
                          <m:e>
                            <m:sSub>
                              <m:e>
                                <m:r>
                                  <m:t>x</m:t>
                                </m:r>
                              </m:e>
                              <m:sub>
                                <m:r>
                                  <m:t>t</m:t>
                                </m:r>
                              </m:sub>
                            </m:sSub>
                            <m:r>
                              <m:rPr>
                                <m:sty m:val="p"/>
                              </m:rPr>
                              <m:t>∣</m:t>
                            </m:r>
                            <m:sSub>
                              <m:e>
                                <m:r>
                                  <m:rPr>
                                    <m:nor/>
                                  </m:rPr>
                                  <m:t>ℋ</m:t>
                                </m:r>
                              </m:e>
                              <m:sub>
                                <m:r>
                                  <m:t>t</m:t>
                                </m:r>
                                <m:r>
                                  <m:rPr>
                                    <m:sty m:val="p"/>
                                  </m:rPr>
                                  <m:t>−</m:t>
                                </m:r>
                                <m:r>
                                  <m:t>1</m:t>
                                </m:r>
                              </m:sub>
                            </m:sSub>
                          </m:e>
                        </m:d>
                      </m:den>
                    </m:f>
                  </m:e>
                </m:rad>
                <m:r>
                  <m:rPr>
                    <m:sty m:val="p"/>
                  </m:rPr>
                  <m:t>,</m:t>
                </m:r>
                <m:r>
                  <m:rPr>
                    <m:nor/>
                  </m:rPr>
                  <m:t xml:space="preserve"> </m:t>
                </m:r>
                <m:r>
                  <m:t>0</m:t>
                </m:r>
                <m:r>
                  <m:rPr>
                    <m:sty m:val="p"/>
                  </m:rPr>
                  <m:t>&lt;</m:t>
                </m:r>
                <m:r>
                  <m:t>γ</m:t>
                </m:r>
                <m:r>
                  <m:rPr>
                    <m:sty m:val="p"/>
                  </m:rPr>
                  <m:t>≤</m:t>
                </m:r>
                <m:r>
                  <m:t>1</m:t>
                </m:r>
              </m:oMath>
            </m:oMathPara>
          </w:p>
        </w:tc>
        <w:tc>
          <w:tcPr>
            <w:tcW w:type="dxa" w:w="900"/>
            <w:vAlign w:val="center"/>
          </w:tcPr>
          <w:p>
            <w:pPr>
              <w:jc w:val="right"/>
            </w:pPr>
            <w:r>
              <w:t xml:space="preserve">(206)</w:t>
            </w:r>
          </w:p>
        </w:tc>
      </w:tr>
    </w:tbl>
    <w:p>
      <w:pPr>
        <w:spacing w:after="120" w:line="288"/>
        <w:jc w:val="both"/>
      </w:pPr>
      <w:r>
        <w:t xml:space="preserve">We assume C1 in the form: </w:t>
      </w:r>
      <m:oMath>
        <m:sSub>
          <m:e>
            <m:r>
              <m:t>Y</m:t>
            </m:r>
          </m:e>
          <m:sub>
            <m:r>
              <m:t>t</m:t>
            </m:r>
          </m:sub>
        </m:sSub>
        <m:r>
          <m:rPr>
            <m:sty m:val="p"/>
          </m:rPr>
          <m:t>∣</m:t>
        </m:r>
        <m:sSub>
          <m:e>
            <m:r>
              <m:t>x</m:t>
            </m:r>
          </m:e>
          <m:sub>
            <m:r>
              <m:t>t</m:t>
            </m:r>
          </m:sub>
        </m:sSub>
      </m:oMath>
      <w:r>
        <w:t xml:space="preserve"> has a distribution that does not depend on the history. The criterion </w:t>
      </w:r>
      <m:oMath>
        <m:sSub>
          <m:e>
            <m:r>
              <m:t>m</m:t>
            </m:r>
          </m:e>
          <m:sub>
            <m:r>
              <m:t>θ</m:t>
            </m:r>
          </m:sub>
        </m:sSub>
        <m:r>
          <m:rPr>
            <m:sty m:val="p"/>
          </m:rPr>
          <m:t>(</m:t>
        </m:r>
        <m:r>
          <m:t>y</m:t>
        </m:r>
        <m:r>
          <m:rPr>
            <m:sty m:val="p"/>
          </m:rPr>
          <m:t>,</m:t>
        </m:r>
        <m:r>
          <m:t>x</m:t>
        </m:r>
        <m:r>
          <m:rPr>
            <m:sty m:val="p"/>
          </m:rPr>
          <m:t>)</m:t>
        </m:r>
      </m:oMath>
      <w:r>
        <w:t xml:space="preserve"> is concave in </w:t>
      </w:r>
      <m:oMath>
        <m:r>
          <m:t>θ</m:t>
        </m:r>
      </m:oMath>
      <w:r>
        <w:t xml:space="preserve"> for every </w:t>
      </w:r>
      <m:oMath>
        <m:r>
          <m:rPr>
            <m:sty m:val="p"/>
          </m:rPr>
          <m:t>(</m:t>
        </m:r>
        <m:r>
          <m:t>y</m:t>
        </m:r>
        <m:r>
          <m:rPr>
            <m:sty m:val="p"/>
          </m:rPr>
          <m:t>,</m:t>
        </m:r>
        <m:r>
          <m:t>x</m:t>
        </m:r>
        <m:r>
          <m:rPr>
            <m:sty m:val="p"/>
          </m:rPr>
          <m:t>)</m:t>
        </m:r>
      </m:oMath>
      <w:r>
        <w:t xml:space="preserve">, and </w:t>
      </w:r>
      <m:oMath>
        <m:sSub>
          <m:e>
            <m:r>
              <m:t>H</m:t>
            </m:r>
          </m:e>
          <m:sub>
            <m:r>
              <m:rPr>
                <m:nor/>
              </m:rPr>
              <m:t xml:space="preserve">sta</m:t>
            </m:r>
          </m:sub>
        </m:sSub>
        <m:r>
          <m:rPr>
            <m:sty m:val="p"/>
          </m:rPr>
          <m:t>=</m:t>
        </m:r>
        <m:sSub>
          <m:e>
            <m:r>
              <m:rPr>
                <m:nor/>
              </m:rPr>
              <m:t>𝔼</m:t>
            </m:r>
          </m:e>
          <m:sub>
            <m:sSup>
              <m:e>
                <m:r>
                  <m:t>q</m:t>
                </m:r>
              </m:e>
              <m:sup>
                <m:r>
                  <m:rPr>
                    <m:nor/>
                  </m:rPr>
                  <m:t xml:space="preserve">sta</m:t>
                </m:r>
              </m:sup>
            </m:sSup>
          </m:sub>
        </m:sSub>
        <m:r>
          <m:rPr>
            <m:sty m:val="p"/>
          </m:rPr>
          <m:t>[</m:t>
        </m:r>
        <m:r>
          <m:rPr>
            <m:sty m:val="p"/>
          </m:rPr>
          <m:t>−</m:t>
        </m:r>
        <m:sSub>
          <m:e>
            <m:acc>
              <m:accPr>
                <m:chr m:val="̈"/>
              </m:accPr>
              <m:e>
                <m:r>
                  <m:t>m</m:t>
                </m:r>
              </m:e>
            </m:acc>
          </m:e>
          <m:sub>
            <m:sSup>
              <m:e>
                <m:r>
                  <m:t>θ</m:t>
                </m:r>
              </m:e>
              <m:sup>
                <m:r>
                  <m:rPr>
                    <m:sty m:val="p"/>
                  </m:rPr>
                  <m:t>⋆</m:t>
                </m:r>
              </m:sup>
            </m:sSup>
          </m:sub>
        </m:sSub>
        <m:r>
          <m:rPr>
            <m:sty m:val="p"/>
          </m:rPr>
          <m:t>]</m:t>
        </m:r>
        <m:r>
          <m:rPr>
            <m:sty m:val="p"/>
          </m:rPr>
          <m:t>≻</m:t>
        </m:r>
        <m:r>
          <m:t>0</m:t>
        </m:r>
      </m:oMath>
      <w:r>
        <w:t xml:space="preserve">, </w:t>
      </w:r>
      <m:oMath>
        <m:sSub>
          <m:e>
            <m:r>
              <m:t>Σ</m:t>
            </m:r>
          </m:e>
          <m:sub>
            <m:r>
              <m:rPr>
                <m:nor/>
              </m:rPr>
              <m:t xml:space="preserve">sta</m:t>
            </m:r>
          </m:sub>
        </m:sSub>
        <m:r>
          <m:rPr>
            <m:sty m:val="p"/>
          </m:rPr>
          <m:t>=</m:t>
        </m:r>
        <m:sSub>
          <m:e>
            <m:r>
              <m:rPr>
                <m:nor/>
              </m:rPr>
              <m:t>𝔼</m:t>
            </m:r>
          </m:e>
          <m:sub>
            <m:sSup>
              <m:e>
                <m:r>
                  <m:t>q</m:t>
                </m:r>
              </m:e>
              <m:sup>
                <m:r>
                  <m:rPr>
                    <m:nor/>
                  </m:rPr>
                  <m:t xml:space="preserve">sta</m:t>
                </m:r>
              </m:sup>
            </m:sSup>
          </m:sub>
        </m:sSub>
        <m:r>
          <m:rPr>
            <m:sty m:val="p"/>
          </m:rPr>
          <m:t>[</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Proposition 1 (C9 by construction; price of stabilization).</w:t>
            </w:r>
          </w:p>
          <w:p>
            <w:pPr>
              <w:spacing w:after="80" w:line="288"/>
              <w:jc w:val="both"/>
            </w:pPr>
            <w:r>
              <w:t xml:space="preserve">(a) </w:t>
            </w:r>
            <w:r>
              <w:rPr>
                <w:i/>
                <w:iCs/>
              </w:rPr>
              <w:t xml:space="preserve">Variance equation.</w:t>
            </w:r>
            <w:r>
              <w:t xml:space="preserve"> For every integrable </w:t>
            </w:r>
            <m:oMath>
              <m:r>
                <m:t>f</m:t>
              </m:r>
            </m:oMath>
            <w:r>
              <w:t xml:space="preserve">, </w:t>
            </w:r>
            <m:oMath>
              <m:r>
                <m:rPr>
                  <m:nor/>
                </m:rPr>
                <m:t>𝔼</m:t>
              </m:r>
              <m:r>
                <m:rPr>
                  <m:sty m:val="p"/>
                </m:rPr>
                <m:t>[</m:t>
              </m:r>
              <m:sSubSup>
                <m:e>
                  <m:r>
                    <m:t>W</m:t>
                  </m:r>
                </m:e>
                <m:sub>
                  <m:r>
                    <m:t>t</m:t>
                  </m:r>
                </m:sub>
                <m:sup>
                  <m:r>
                    <m:t>2</m:t>
                  </m:r>
                </m:sup>
              </m:sSubSup>
              <m:r>
                <m:t>f</m:t>
              </m:r>
              <m:r>
                <m:rPr>
                  <m:sty m:val="p"/>
                </m:rPr>
                <m:t>(</m:t>
              </m:r>
              <m:sSub>
                <m:e>
                  <m:r>
                    <m:t>Y</m:t>
                  </m:r>
                </m:e>
                <m:sub>
                  <m:r>
                    <m:t>t</m:t>
                  </m:r>
                </m:sub>
              </m:sSub>
              <m:r>
                <m:rPr>
                  <m:sty m:val="p"/>
                </m:rPr>
                <m:t>,</m:t>
              </m:r>
              <m:sSub>
                <m:e>
                  <m:r>
                    <m:t>x</m:t>
                  </m:r>
                </m:e>
                <m:sub>
                  <m:r>
                    <m:t>t</m:t>
                  </m:r>
                </m:sub>
              </m:sSub>
              <m:r>
                <m:rPr>
                  <m:sty m:val="p"/>
                </m:rPr>
                <m:t>)</m:t>
              </m:r>
              <m:r>
                <m:rPr>
                  <m:sty m:val="p"/>
                </m:rPr>
                <m:t>∣</m:t>
              </m:r>
              <m:sSub>
                <m:e>
                  <m:r>
                    <m:rPr>
                      <m:nor/>
                    </m:rPr>
                    <m:t>ℋ</m:t>
                  </m:r>
                </m:e>
                <m:sub>
                  <m:r>
                    <m:t>t</m:t>
                  </m:r>
                  <m:r>
                    <m:rPr>
                      <m:sty m:val="p"/>
                    </m:rPr>
                    <m:t>−</m:t>
                  </m:r>
                  <m:r>
                    <m:t>1</m:t>
                  </m:r>
                </m:sub>
              </m:sSub>
              <m:r>
                <m:rPr>
                  <m:sty m:val="p"/>
                </m:rPr>
                <m:t>]</m:t>
              </m:r>
              <m:r>
                <m:rPr>
                  <m:sty m:val="p"/>
                </m:rPr>
                <m:t>=</m:t>
              </m:r>
              <m:sSub>
                <m:e>
                  <m:r>
                    <m:rPr>
                      <m:nor/>
                    </m:rPr>
                    <m:t>𝔼</m:t>
                  </m:r>
                </m:e>
                <m:sub>
                  <m:sSup>
                    <m:e>
                      <m:r>
                        <m:t>q</m:t>
                      </m:r>
                    </m:e>
                    <m:sup>
                      <m:r>
                        <m:rPr>
                          <m:nor/>
                        </m:rPr>
                        <m:t xml:space="preserve">sta</m:t>
                      </m:r>
                    </m:sup>
                  </m:sSup>
                </m:sub>
              </m:sSub>
              <m:r>
                <m:rPr>
                  <m:sty m:val="p"/>
                </m:rPr>
                <m:t>[</m:t>
              </m:r>
              <m:r>
                <m:t>f</m:t>
              </m:r>
              <m:r>
                <m:rPr>
                  <m:sty m:val="p"/>
                </m:rPr>
                <m:t>]</m:t>
              </m:r>
            </m:oMath>
            <w:r>
              <w:t xml:space="preserve">.</w:t>
            </w:r>
          </w:p>
          <w:p>
            <w:pPr>
              <w:spacing w:after="80" w:line="288"/>
              <w:jc w:val="both"/>
            </w:pPr>
            <w:r>
              <w:t xml:space="preserve">(b) </w:t>
            </w:r>
            <w:r>
              <w:rPr>
                <w:i/>
                <w:iCs/>
              </w:rPr>
              <w:t xml:space="preserve">Ratio bounds.</w:t>
            </w:r>
            <w:r>
              <w:t xml:space="preserve"> </w:t>
            </w:r>
            <m:oMath>
              <m:sSup>
                <m:e>
                  <m:r>
                    <m:t>q</m:t>
                  </m:r>
                </m:e>
                <m:sup>
                  <m:r>
                    <m:rPr>
                      <m:nor/>
                    </m:rPr>
                    <m:t xml:space="preserve">sta</m:t>
                  </m:r>
                </m:sup>
              </m:sSup>
              <m:r>
                <m:rPr>
                  <m:sty m:val="p"/>
                </m:rPr>
                <m:t>/</m:t>
              </m:r>
              <m:sSub>
                <m:e>
                  <m:r>
                    <m:t>q</m:t>
                  </m:r>
                </m:e>
                <m:sub>
                  <m:r>
                    <m:t>t</m:t>
                  </m:r>
                </m:sub>
              </m:sSub>
              <m:r>
                <m:rPr>
                  <m:sty m:val="p"/>
                </m:rPr>
                <m:t>≤</m:t>
              </m:r>
              <m:r>
                <m:t>1</m:t>
              </m:r>
              <m:r>
                <m:rPr>
                  <m:sty m:val="p"/>
                </m:rPr>
                <m:t>/</m:t>
              </m:r>
              <m:r>
                <m:t>γ</m:t>
              </m:r>
            </m:oMath>
            <w:r>
              <w:t xml:space="preserve">. If, in addition, </w:t>
            </w:r>
            <m:oMath>
              <m:sSubSup>
                <m:e>
                  <m:r>
                    <m:t>q</m:t>
                  </m:r>
                </m:e>
                <m:sub>
                  <m:r>
                    <m:t>t</m:t>
                  </m:r>
                </m:sub>
                <m:sup>
                  <m:r>
                    <m:rPr>
                      <m:nor/>
                    </m:rPr>
                    <m:t xml:space="preserve">opt</m:t>
                  </m:r>
                </m:sup>
              </m:sSubSup>
              <m:r>
                <m:rPr>
                  <m:sty m:val="p"/>
                </m:rPr>
                <m:t>≤</m:t>
              </m:r>
              <m:r>
                <m:t>K</m:t>
              </m:r>
              <m:sSup>
                <m:e>
                  <m:r>
                    <m:t>q</m:t>
                  </m:r>
                </m:e>
                <m:sup>
                  <m:r>
                    <m:rPr>
                      <m:nor/>
                    </m:rPr>
                    <m:t xml:space="preserve">sta</m:t>
                  </m:r>
                </m:sup>
              </m:sSup>
            </m:oMath>
            <w:r>
              <w:t xml:space="preserve">, then </w:t>
            </w:r>
            <m:oMath>
              <m:sSup>
                <m:e>
                  <m:r>
                    <m:t>q</m:t>
                  </m:r>
                </m:e>
                <m:sup>
                  <m:r>
                    <m:rPr>
                      <m:nor/>
                    </m:rPr>
                    <m:t xml:space="preserve">sta</m:t>
                  </m:r>
                </m:sup>
              </m:sSup>
              <m:r>
                <m:rPr>
                  <m:sty m:val="p"/>
                </m:rPr>
                <m:t>/</m:t>
              </m:r>
              <m:sSub>
                <m:e>
                  <m:r>
                    <m:t>q</m:t>
                  </m:r>
                </m:e>
                <m:sub>
                  <m:r>
                    <m:t>t</m:t>
                  </m:r>
                </m:sub>
              </m:sSub>
              <m:r>
                <m:rPr>
                  <m:sty m:val="p"/>
                </m:rPr>
                <m:t>≥</m:t>
              </m:r>
              <m:r>
                <m:t>1</m:t>
              </m:r>
              <m:r>
                <m:rPr>
                  <m:sty m:val="p"/>
                </m:rPr>
                <m:t>/</m:t>
              </m:r>
              <m:r>
                <m:rPr>
                  <m:sty m:val="p"/>
                </m:rPr>
                <m:t>(</m:t>
              </m:r>
              <m:r>
                <m:rPr>
                  <m:sty m:val="p"/>
                </m:rPr>
                <m:t>(</m:t>
              </m:r>
              <m:r>
                <m:t>1</m:t>
              </m:r>
              <m:r>
                <m:rPr>
                  <m:sty m:val="p"/>
                </m:rPr>
                <m:t>−</m:t>
              </m:r>
              <m:r>
                <m:t>γ</m:t>
              </m:r>
              <m:r>
                <m:rPr>
                  <m:sty m:val="p"/>
                </m:rPr>
                <m:t>)</m:t>
              </m:r>
              <m:r>
                <m:t>K</m:t>
              </m:r>
              <m:r>
                <m:rPr>
                  <m:sty m:val="p"/>
                </m:rPr>
                <m:t>+</m:t>
              </m:r>
              <m:r>
                <m:t>γ</m:t>
              </m:r>
              <m:r>
                <m:rPr>
                  <m:sty m:val="p"/>
                </m:rPr>
                <m:t>)</m:t>
              </m:r>
            </m:oMath>
            <w:r>
              <w:t xml:space="preserve">. Hence C9 holds with </w:t>
            </w:r>
            <m:oMath>
              <m:sSub>
                <m:e>
                  <m:r>
                    <m:t>ρ</m:t>
                  </m:r>
                </m:e>
                <m:sub>
                  <m:r>
                    <m:rPr>
                      <m:nor/>
                    </m:rPr>
                    <m:t>max</m:t>
                  </m:r>
                </m:sub>
              </m:sSub>
              <m:r>
                <m:rPr>
                  <m:sty m:val="p"/>
                </m:rPr>
                <m:t>=</m:t>
              </m:r>
              <m:r>
                <m:t>1</m:t>
              </m:r>
              <m:r>
                <m:rPr>
                  <m:sty m:val="p"/>
                </m:rPr>
                <m:t>/</m:t>
              </m:r>
              <m:r>
                <m:t>γ</m:t>
              </m:r>
            </m:oMath>
            <w:r>
              <w:t xml:space="preserve"> and </w:t>
            </w:r>
            <m:oMath>
              <m:sSub>
                <m:e>
                  <m:r>
                    <m:t>ρ</m:t>
                  </m:r>
                </m:e>
                <m:sub>
                  <m:r>
                    <m:rPr>
                      <m:nor/>
                    </m:rPr>
                    <m:t>min</m:t>
                  </m:r>
                </m:sub>
              </m:sSub>
              <m:r>
                <m:rPr>
                  <m:sty m:val="p"/>
                </m:rPr>
                <m:t>=</m:t>
              </m:r>
              <m:r>
                <m:t>1</m:t>
              </m:r>
              <m:r>
                <m:rPr>
                  <m:sty m:val="p"/>
                </m:rPr>
                <m:t>/</m:t>
              </m:r>
              <m:r>
                <m:rPr>
                  <m:sty m:val="p"/>
                </m:rPr>
                <m:t>(</m:t>
              </m:r>
              <m:r>
                <m:rPr>
                  <m:sty m:val="p"/>
                </m:rPr>
                <m:t>(</m:t>
              </m:r>
              <m:r>
                <m:t>1</m:t>
              </m:r>
              <m:r>
                <m:rPr>
                  <m:sty m:val="p"/>
                </m:rPr>
                <m:t>−</m:t>
              </m:r>
              <m:r>
                <m:t>γ</m:t>
              </m:r>
              <m:r>
                <m:rPr>
                  <m:sty m:val="p"/>
                </m:rPr>
                <m:t>)</m:t>
              </m:r>
              <m:r>
                <m:t>K</m:t>
              </m:r>
              <m:r>
                <m:rPr>
                  <m:sty m:val="p"/>
                </m:rPr>
                <m:t>+</m:t>
              </m:r>
              <m:r>
                <m:t>γ</m:t>
              </m:r>
              <m:r>
                <m:rPr>
                  <m:sty m:val="p"/>
                </m:rPr>
                <m:t>)</m:t>
              </m:r>
            </m:oMath>
            <w:r>
              <w:t xml:space="preserve">.</w:t>
            </w:r>
          </w:p>
          <w:p>
            <w:pPr>
              <w:spacing w:after="80" w:line="288"/>
              <w:jc w:val="both"/>
            </w:pPr>
            <w:r>
              <w:t xml:space="preserve">(c) </w:t>
            </w:r>
            <w:r>
              <w:rPr>
                <w:i/>
                <w:iCs/>
              </w:rPr>
              <w:t xml:space="preserve">Hessian bound (Hellinger affinity).</w:t>
            </w:r>
            <w:r>
              <w:t xml:space="preserve"> For every </w:t>
            </w:r>
            <m:oMath>
              <m:r>
                <m:t>t</m:t>
              </m:r>
            </m:oMath>
            <w:r>
              <w:t xml:space="preserve"> and every history,</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𝔼</m:t>
                      </m:r>
                      <m:d>
                        <m:dPr>
                          <m:begChr m:val="["/>
                          <m:sepChr m:val=""/>
                          <m:endChr m:val="]"/>
                          <m:grow/>
                        </m:dPr>
                        <m:e>
                          <m:sSub>
                            <m:e>
                              <m:r>
                                <m:t>W</m:t>
                              </m:r>
                            </m:e>
                            <m:sub>
                              <m:r>
                                <m:t>t</m:t>
                              </m:r>
                            </m:sub>
                          </m:sSub>
                          <m:d>
                            <m:dPr>
                              <m:begChr m:val="("/>
                              <m:sepChr m:val=""/>
                              <m:endChr m:val=")"/>
                              <m:grow/>
                            </m:dPr>
                            <m:e>
                              <m:r>
                                <m:rPr>
                                  <m:sty m:val="p"/>
                                </m:rPr>
                                <m:t>−</m:t>
                              </m:r>
                              <m:sSub>
                                <m:e>
                                  <m:acc>
                                    <m:accPr>
                                      <m:chr m:val="̈"/>
                                    </m:accPr>
                                    <m:e>
                                      <m:r>
                                        <m:t>m</m:t>
                                      </m:r>
                                    </m:e>
                                  </m:acc>
                                </m:e>
                                <m:sub>
                                  <m:r>
                                    <m:t>θ</m:t>
                                  </m:r>
                                </m:sub>
                              </m:sSub>
                            </m:e>
                          </m:d>
                          <m:r>
                            <m:rPr>
                              <m:sty m:val="p"/>
                            </m:rPr>
                            <m:t>∣</m:t>
                          </m:r>
                          <m:sSub>
                            <m:e>
                              <m:r>
                                <m:rPr>
                                  <m:nor/>
                                </m:rPr>
                                <m:t>ℋ</m:t>
                              </m:r>
                            </m:e>
                            <m:sub>
                              <m:r>
                                <m:t>t</m:t>
                              </m:r>
                              <m:r>
                                <m:rPr>
                                  <m:sty m:val="p"/>
                                </m:rPr>
                                <m:t>−</m:t>
                              </m:r>
                              <m:r>
                                <m:t>1</m:t>
                              </m:r>
                            </m:sub>
                          </m:sSub>
                        </m:e>
                      </m:d>
                      <m:r>
                        <m:rPr>
                          <m:sty m:val="p"/>
                        </m:rPr>
                        <m:t>=</m:t>
                      </m:r>
                      <m:r>
                        <m:rPr>
                          <m:sty m:val="p"/>
                        </m:rPr>
                        <m:t>∫</m:t>
                      </m:r>
                      <m:rad>
                        <m:radPr>
                          <m:degHide m:val="on"/>
                        </m:radPr>
                        <m:deg/>
                        <m:e>
                          <m:sSup>
                            <m:e>
                              <m:r>
                                <m:t>q</m:t>
                              </m:r>
                            </m:e>
                            <m:sup>
                              <m:r>
                                <m:rPr>
                                  <m:nor/>
                                </m:rPr>
                                <m:t xml:space="preserve">sta</m:t>
                              </m:r>
                            </m:sup>
                          </m:sSup>
                          <m:d>
                            <m:dPr>
                              <m:begChr m:val="("/>
                              <m:sepChr m:val=""/>
                              <m:endChr m:val=")"/>
                              <m:grow/>
                            </m:dPr>
                            <m:e>
                              <m:r>
                                <m:t>x</m:t>
                              </m:r>
                            </m:e>
                          </m:d>
                          <m:r>
                            <m:t> </m:t>
                          </m:r>
                          <m:sSub>
                            <m:e>
                              <m:r>
                                <m:t>q</m:t>
                              </m:r>
                            </m:e>
                            <m:sub>
                              <m:r>
                                <m:t>t</m:t>
                              </m:r>
                            </m:sub>
                          </m:sSub>
                          <m:d>
                            <m:dPr>
                              <m:begChr m:val="("/>
                              <m:sepChr m:val=""/>
                              <m:endChr m:val=")"/>
                              <m:grow/>
                            </m:dPr>
                            <m:e>
                              <m:r>
                                <m:t>x</m:t>
                              </m:r>
                            </m:e>
                          </m:d>
                        </m:e>
                      </m:rad>
                      <m:r>
                        <m:t> </m:t>
                      </m:r>
                      <m:r>
                        <m:rPr>
                          <m:nor/>
                        </m:rPr>
                        <m:t>𝔼</m:t>
                      </m:r>
                      <m:d>
                        <m:dPr>
                          <m:begChr m:val="["/>
                          <m:sepChr m:val=""/>
                          <m:endChr m:val="]"/>
                          <m:grow/>
                        </m:dPr>
                        <m:e>
                          <m:r>
                            <m:rPr>
                              <m:sty m:val="p"/>
                            </m:rPr>
                            <m:t>−</m:t>
                          </m:r>
                          <m:sSub>
                            <m:e>
                              <m:acc>
                                <m:accPr>
                                  <m:chr m:val="̈"/>
                                </m:accPr>
                                <m:e>
                                  <m:r>
                                    <m:t>m</m:t>
                                  </m:r>
                                </m:e>
                              </m:acc>
                            </m:e>
                            <m:sub>
                              <m:r>
                                <m:t>θ</m:t>
                              </m:r>
                            </m:sub>
                          </m:sSub>
                          <m:d>
                            <m:dPr>
                              <m:begChr m:val="("/>
                              <m:sepChr m:val=""/>
                              <m:endChr m:val=")"/>
                              <m:grow/>
                            </m:dPr>
                            <m:e>
                              <m:r>
                                <m:t>Y</m:t>
                              </m:r>
                              <m:r>
                                <m:rPr>
                                  <m:sty m:val="p"/>
                                </m:rPr>
                                <m:t>,</m:t>
                              </m:r>
                              <m:r>
                                <m:t>x</m:t>
                              </m:r>
                            </m:e>
                          </m:d>
                          <m:r>
                            <m:rPr>
                              <m:sty m:val="p"/>
                            </m:rPr>
                            <m:t>∣</m:t>
                          </m:r>
                          <m:r>
                            <m:t>x</m:t>
                          </m:r>
                        </m:e>
                      </m:d>
                      <m:r>
                        <m:t> </m:t>
                      </m:r>
                      <m:r>
                        <m:t>μ</m:t>
                      </m:r>
                      <m:d>
                        <m:dPr>
                          <m:begChr m:val="("/>
                          <m:sepChr m:val=""/>
                          <m:endChr m:val=")"/>
                          <m:grow/>
                        </m:dPr>
                        <m:e>
                          <m:r>
                            <m:rPr>
                              <m:nor/>
                            </m:rPr>
                            <m:t>d</m:t>
                          </m:r>
                          <m:r>
                            <m:t>x</m:t>
                          </m:r>
                        </m:e>
                      </m:d>
                      <m:r>
                        <m:t> </m:t>
                      </m:r>
                      <m:r>
                        <m:rPr>
                          <m:sty m:val="p"/>
                        </m:rPr>
                        <m:t>≽</m:t>
                      </m:r>
                      <m:r>
                        <m:t> </m:t>
                      </m:r>
                      <m:rad>
                        <m:radPr>
                          <m:degHide m:val="on"/>
                        </m:radPr>
                        <m:deg/>
                        <m:e>
                          <m:r>
                            <m:t>γ</m:t>
                          </m:r>
                        </m:e>
                      </m:rad>
                      <m:r>
                        <m:t> </m:t>
                      </m:r>
                      <m:sSub>
                        <m:e>
                          <m:r>
                            <m:rPr>
                              <m:nor/>
                            </m:rPr>
                            <m:t>𝔼</m:t>
                          </m:r>
                        </m:e>
                        <m:sub>
                          <m:sSup>
                            <m:e>
                              <m:r>
                                <m:t>q</m:t>
                              </m:r>
                            </m:e>
                            <m:sup>
                              <m:r>
                                <m:rPr>
                                  <m:nor/>
                                </m:rPr>
                                <m:t xml:space="preserve">sta</m:t>
                              </m:r>
                            </m:sup>
                          </m:sSup>
                        </m:sub>
                      </m:sSub>
                      <m:d>
                        <m:dPr>
                          <m:begChr m:val="["/>
                          <m:sepChr m:val=""/>
                          <m:endChr m:val="]"/>
                          <m:grow/>
                        </m:dPr>
                        <m:e>
                          <m:r>
                            <m:rPr>
                              <m:sty m:val="p"/>
                            </m:rPr>
                            <m:t>−</m:t>
                          </m:r>
                          <m:sSub>
                            <m:e>
                              <m:acc>
                                <m:accPr>
                                  <m:chr m:val="̈"/>
                                </m:accPr>
                                <m:e>
                                  <m:r>
                                    <m:t>m</m:t>
                                  </m:r>
                                </m:e>
                              </m:acc>
                            </m:e>
                            <m:sub>
                              <m:r>
                                <m:t>θ</m:t>
                              </m:r>
                            </m:sub>
                          </m:sSub>
                        </m:e>
                      </m:d>
                    </m:oMath>
                  </m:oMathPara>
                </w:p>
              </w:tc>
              <w:tc>
                <w:tcPr>
                  <w:tcW w:type="dxa" w:w="900"/>
                  <w:vAlign w:val="center"/>
                </w:tcPr>
                <w:p>
                  <w:pPr>
                    <w:jc w:val="right"/>
                  </w:pPr>
                  <w:r>
                    <w:t xml:space="preserve">(207)</w:t>
                  </w:r>
                </w:p>
              </w:tc>
            </w:tr>
          </w:tbl>
          <w:p>
            <w:pPr>
              <w:spacing w:after="80" w:line="288"/>
              <w:jc w:val="both"/>
            </w:pPr>
            <w:r>
              <w:t xml:space="preserve">Hence the compensator </w:t>
            </w:r>
            <m:oMath>
              <m:sSub>
                <m:e>
                  <m:r>
                    <m:t>H</m:t>
                  </m:r>
                </m:e>
                <m:sub>
                  <m:r>
                    <m:t>T</m:t>
                  </m:r>
                </m:sub>
              </m:sSub>
              <m:r>
                <m:rPr>
                  <m:sty m:val="p"/>
                </m:rPr>
                <m:t>=</m:t>
              </m:r>
              <m:f>
                <m:fPr>
                  <m:type m:val="bar"/>
                </m:fPr>
                <m:num>
                  <m:r>
                    <m:t>1</m:t>
                  </m:r>
                </m:num>
                <m:den>
                  <m:r>
                    <m:t>T</m:t>
                  </m:r>
                </m:den>
              </m:f>
              <m:nary>
                <m:naryPr>
                  <m:chr m:val="∑"/>
                  <m:limLoc m:val="subSup"/>
                  <m:subHide m:val="off"/>
                  <m:supHide m:val="on"/>
                </m:naryPr>
                <m:sub>
                  <m:r>
                    <m:t>t</m:t>
                  </m:r>
                  <m:r>
                    <m:rPr>
                      <m:sty m:val="p"/>
                    </m:rPr>
                    <m:t>≤</m:t>
                  </m:r>
                  <m:r>
                    <m:t>T</m:t>
                  </m:r>
                </m:sub>
                <m:sup>
                  <m:r>
                    <m:t>​</m:t>
                  </m:r>
                </m:sup>
                <m:e>
                  <m:r>
                    <m:rPr>
                      <m:nor/>
                    </m:rPr>
                    <m:t>𝔼</m:t>
                  </m:r>
                </m:e>
              </m:nary>
              <m:r>
                <m:rPr>
                  <m:sty m:val="p"/>
                </m:rPr>
                <m:t>[</m:t>
              </m:r>
              <m:sSub>
                <m:e>
                  <m:r>
                    <m:t>W</m:t>
                  </m:r>
                </m:e>
                <m:sub>
                  <m:r>
                    <m:t>t</m:t>
                  </m:r>
                </m:sub>
              </m:sSub>
              <m:r>
                <m:rPr>
                  <m:sty m:val="p"/>
                </m:rPr>
                <m:t>(</m:t>
              </m:r>
              <m:r>
                <m:rPr>
                  <m:sty m:val="p"/>
                </m:rPr>
                <m:t>−</m:t>
              </m:r>
              <m:sSub>
                <m:e>
                  <m:acc>
                    <m:accPr>
                      <m:chr m:val="̈"/>
                    </m:accPr>
                    <m:e>
                      <m:r>
                        <m:t>m</m:t>
                      </m:r>
                    </m:e>
                  </m:acc>
                </m:e>
                <m:sub>
                  <m:sSup>
                    <m:e>
                      <m:r>
                        <m:t>θ</m:t>
                      </m:r>
                    </m:e>
                    <m:sup>
                      <m:r>
                        <m:rPr>
                          <m:sty m:val="p"/>
                        </m:rPr>
                        <m:t>⋆</m:t>
                      </m:r>
                    </m:sup>
                  </m:sSup>
                </m:sub>
              </m:sSub>
              <m:r>
                <m:rPr>
                  <m:sty m:val="p"/>
                </m:rPr>
                <m:t>)</m:t>
              </m:r>
              <m:r>
                <m:rPr>
                  <m:sty m:val="p"/>
                </m:rPr>
                <m:t>∣</m:t>
              </m:r>
              <m:sSub>
                <m:e>
                  <m:r>
                    <m:rPr>
                      <m:nor/>
                    </m:rPr>
                    <m:t>ℋ</m:t>
                  </m:r>
                </m:e>
                <m:sub>
                  <m:r>
                    <m:t>t</m:t>
                  </m:r>
                  <m:r>
                    <m:rPr>
                      <m:sty m:val="p"/>
                    </m:rPr>
                    <m:t>−</m:t>
                  </m:r>
                  <m:r>
                    <m:t>1</m:t>
                  </m:r>
                </m:sub>
              </m:sSub>
              <m:r>
                <m:rPr>
                  <m:sty m:val="p"/>
                </m:rPr>
                <m:t>]</m:t>
              </m:r>
            </m:oMath>
            <w:r>
              <w:t xml:space="preserve"> satisfies </w:t>
            </w:r>
            <m:oMath>
              <m:sSub>
                <m:e>
                  <m:r>
                    <m:t>H</m:t>
                  </m:r>
                </m:e>
                <m:sub>
                  <m:r>
                    <m:t>T</m:t>
                  </m:r>
                </m:sub>
              </m:sSub>
              <m:r>
                <m:rPr>
                  <m:sty m:val="p"/>
                </m:rPr>
                <m:t>≽</m:t>
              </m:r>
              <m:rad>
                <m:radPr>
                  <m:degHide m:val="on"/>
                </m:radPr>
                <m:deg/>
                <m:e>
                  <m:r>
                    <m:t>γ</m:t>
                  </m:r>
                </m:e>
              </m:rad>
              <m:r>
                <m:t> </m:t>
              </m:r>
              <m:sSub>
                <m:e>
                  <m:r>
                    <m:t>H</m:t>
                  </m:r>
                </m:e>
                <m:sub>
                  <m:r>
                    <m:rPr>
                      <m:nor/>
                    </m:rPr>
                    <m:t xml:space="preserve">sta</m:t>
                  </m:r>
                </m:sub>
              </m:sSub>
            </m:oMath>
            <w:r>
              <w:t xml:space="preserve"> on every path.</w:t>
            </w:r>
          </w:p>
          <w:p>
            <w:pPr>
              <w:spacing w:after="80" w:line="288"/>
              <w:jc w:val="both"/>
            </w:pPr>
            <w:r>
              <w:t xml:space="preserve">(d) </w:t>
            </w:r>
            <w:r>
              <w:rPr>
                <w:i/>
                <w:iCs/>
              </w:rPr>
              <w:t xml:space="preserve">The price.</w:t>
            </w:r>
            <w:r>
              <w:t xml:space="preserve"> The asymptotic covariance of the weighted M-estimator is </w:t>
            </w:r>
            <m:oMath>
              <m:sSub>
                <m:e>
                  <m:r>
                    <m:t>V</m:t>
                  </m:r>
                </m:e>
                <m:sub>
                  <m:r>
                    <m:t>T</m:t>
                  </m:r>
                </m:sub>
              </m:sSub>
              <m:r>
                <m:rPr>
                  <m:sty m:val="p"/>
                </m:rPr>
                <m:t>=</m:t>
              </m:r>
              <m:sSubSup>
                <m:e>
                  <m:r>
                    <m:t>H</m:t>
                  </m:r>
                </m:e>
                <m:sub>
                  <m:r>
                    <m:t>T</m:t>
                  </m:r>
                </m:sub>
                <m:sup>
                  <m:r>
                    <m:rPr>
                      <m:nor/>
                    </m:rPr>
                    <m:t>−1</m:t>
                  </m:r>
                </m:sup>
              </m:sSubSup>
              <m:sSub>
                <m:e>
                  <m:r>
                    <m:t>Σ</m:t>
                  </m:r>
                </m:e>
                <m:sub>
                  <m:r>
                    <m:rPr>
                      <m:nor/>
                    </m:rPr>
                    <m:t xml:space="preserve">sta</m:t>
                  </m:r>
                </m:sub>
              </m:sSub>
              <m:sSubSup>
                <m:e>
                  <m:r>
                    <m:t>H</m:t>
                  </m:r>
                </m:e>
                <m:sub>
                  <m:r>
                    <m:t>T</m:t>
                  </m:r>
                </m:sub>
                <m:sup>
                  <m:r>
                    <m:rPr>
                      <m:nor/>
                    </m:rPr>
                    <m:t>−1</m:t>
                  </m:r>
                </m:sup>
              </m:sSubSup>
            </m:oMath>
            <w:r>
              <w:t xml:space="preserve">, while that of the non-adaptive design </w:t>
            </w:r>
            <m:oMath>
              <m:sSup>
                <m:e>
                  <m:r>
                    <m:t>q</m:t>
                  </m:r>
                </m:e>
                <m:sup>
                  <m:r>
                    <m:rPr>
                      <m:nor/>
                    </m:rPr>
                    <m:t xml:space="preserve">sta</m:t>
                  </m:r>
                </m:sup>
              </m:sSup>
            </m:oMath>
            <w:r>
              <w:t xml:space="preserve"> is </w:t>
            </w:r>
            <m:oMath>
              <m:sSub>
                <m:e>
                  <m:r>
                    <m:t>V</m:t>
                  </m:r>
                </m:e>
                <m:sub>
                  <m:r>
                    <m:rPr>
                      <m:nor/>
                    </m:rPr>
                    <m:t xml:space="preserve">sta</m:t>
                  </m:r>
                </m:sub>
              </m:sSub>
              <m:r>
                <m:rPr>
                  <m:sty m:val="p"/>
                </m:rPr>
                <m:t>=</m:t>
              </m:r>
              <m:sSubSup>
                <m:e>
                  <m:r>
                    <m:t>H</m:t>
                  </m:r>
                </m:e>
                <m:sub>
                  <m:r>
                    <m:rPr>
                      <m:nor/>
                    </m:rPr>
                    <m:t xml:space="preserve">sta</m:t>
                  </m:r>
                </m:sub>
                <m:sup>
                  <m:r>
                    <m:rPr>
                      <m:nor/>
                    </m:rPr>
                    <m:t>−1</m:t>
                  </m:r>
                </m:sup>
              </m:sSubSup>
              <m:sSub>
                <m:e>
                  <m:r>
                    <m:t>Σ</m:t>
                  </m:r>
                </m:e>
                <m:sub>
                  <m:r>
                    <m:rPr>
                      <m:nor/>
                    </m:rPr>
                    <m:t xml:space="preserve">sta</m:t>
                  </m:r>
                </m:sub>
              </m:sSub>
              <m:sSubSup>
                <m:e>
                  <m:r>
                    <m:t>H</m:t>
                  </m:r>
                </m:e>
                <m:sub>
                  <m:r>
                    <m:rPr>
                      <m:nor/>
                    </m:rPr>
                    <m:t xml:space="preserve">sta</m:t>
                  </m:r>
                </m:sub>
                <m:sup>
                  <m:r>
                    <m:rPr>
                      <m:nor/>
                    </m:rPr>
                    <m:t>−1</m:t>
                  </m:r>
                </m:sup>
              </m:sSubSup>
            </m:oMath>
            <w:r>
              <w:t xml:space="preserve">. (i) For scalar </w:t>
            </w:r>
            <m:oMath>
              <m:r>
                <m:t>θ</m:t>
              </m:r>
            </m:oMath>
            <w:r>
              <w:t xml:space="preserve">, </w:t>
            </w:r>
            <m:oMath>
              <m:sSub>
                <m:e>
                  <m:r>
                    <m:t>V</m:t>
                  </m:r>
                </m:e>
                <m:sub>
                  <m:r>
                    <m:t>T</m:t>
                  </m:r>
                </m:sub>
              </m:sSub>
              <m:r>
                <m:rPr>
                  <m:sty m:val="p"/>
                </m:rPr>
                <m:t>≤</m:t>
              </m:r>
              <m:sSub>
                <m:e>
                  <m:r>
                    <m:t>V</m:t>
                  </m:r>
                </m:e>
                <m:sub>
                  <m:r>
                    <m:rPr>
                      <m:nor/>
                    </m:rPr>
                    <m:t xml:space="preserve">sta</m:t>
                  </m:r>
                </m:sub>
              </m:sSub>
              <m:r>
                <m:rPr>
                  <m:sty m:val="p"/>
                </m:rPr>
                <m:t>/</m:t>
              </m:r>
              <m:r>
                <m:t>γ</m:t>
              </m:r>
            </m:oMath>
            <w:r>
              <w:t xml:space="preserve">. (ii) If the information equality </w:t>
            </w:r>
            <m:oMath>
              <m:sSub>
                <m:e>
                  <m:r>
                    <m:t>Σ</m:t>
                  </m:r>
                </m:e>
                <m:sub>
                  <m:r>
                    <m:rPr>
                      <m:nor/>
                    </m:rPr>
                    <m:t xml:space="preserve">sta</m:t>
                  </m:r>
                </m:sub>
              </m:sSub>
              <m:r>
                <m:rPr>
                  <m:sty m:val="p"/>
                </m:rPr>
                <m:t>=</m:t>
              </m:r>
              <m:r>
                <m:t>c</m:t>
              </m:r>
              <m:r>
                <m:t> </m:t>
              </m:r>
              <m:sSub>
                <m:e>
                  <m:r>
                    <m:t>H</m:t>
                  </m:r>
                </m:e>
                <m:sub>
                  <m:r>
                    <m:rPr>
                      <m:nor/>
                    </m:rPr>
                    <m:t xml:space="preserve">sta</m:t>
                  </m:r>
                </m:sub>
              </m:sSub>
            </m:oMath>
            <w:r>
              <w:t xml:space="preserve"> holds (correctly specified likelihood, or least squares with homoscedastic noise), then </w:t>
            </w:r>
            <m:oMath>
              <m:sSub>
                <m:e>
                  <m:r>
                    <m:t>V</m:t>
                  </m:r>
                </m:e>
                <m:sub>
                  <m:r>
                    <m:t>T</m:t>
                  </m:r>
                </m:sub>
              </m:sSub>
              <m:r>
                <m:rPr>
                  <m:sty m:val="p"/>
                </m:rPr>
                <m:t>≼</m:t>
              </m:r>
              <m:sSub>
                <m:e>
                  <m:r>
                    <m:t>V</m:t>
                  </m:r>
                </m:e>
                <m:sub>
                  <m:r>
                    <m:rPr>
                      <m:nor/>
                    </m:rPr>
                    <m:t xml:space="preserve">sta</m:t>
                  </m:r>
                </m:sub>
              </m:sSub>
              <m:r>
                <m:rPr>
                  <m:sty m:val="p"/>
                </m:rPr>
                <m:t>/</m:t>
              </m:r>
              <m:r>
                <m:t>γ</m:t>
              </m:r>
            </m:oMath>
            <w:r>
              <w:t xml:space="preserve">. (iii) In general </w:t>
            </w:r>
            <m:oMath>
              <m:sSub>
                <m:e>
                  <m:r>
                    <m:t>V</m:t>
                  </m:r>
                </m:e>
                <m:sub>
                  <m:r>
                    <m:t>T</m:t>
                  </m:r>
                </m:sub>
              </m:sSub>
              <m:r>
                <m:rPr>
                  <m:sty m:val="p"/>
                </m:rPr>
                <m:t>≼</m:t>
              </m:r>
              <m:r>
                <m:rPr>
                  <m:sty m:val="p"/>
                </m:rPr>
                <m:t>(</m:t>
              </m:r>
              <m:r>
                <m:t>κ</m:t>
              </m:r>
              <m:r>
                <m:rPr>
                  <m:sty m:val="p"/>
                </m:rPr>
                <m:t>/</m:t>
              </m:r>
              <m:r>
                <m:t>γ</m:t>
              </m:r>
              <m:r>
                <m:rPr>
                  <m:sty m:val="p"/>
                </m:rPr>
                <m:t>)</m:t>
              </m:r>
              <m:r>
                <m:t> </m:t>
              </m:r>
              <m:sSubSup>
                <m:e>
                  <m:r>
                    <m:t>H</m:t>
                  </m:r>
                </m:e>
                <m:sub>
                  <m:r>
                    <m:rPr>
                      <m:nor/>
                    </m:rPr>
                    <m:t xml:space="preserve">sta</m:t>
                  </m:r>
                </m:sub>
                <m:sup>
                  <m:r>
                    <m:rPr>
                      <m:nor/>
                    </m:rPr>
                    <m:t>−1</m:t>
                  </m:r>
                </m:sup>
              </m:sSubSup>
            </m:oMath>
            <w:r>
              <w:t xml:space="preserve">, with </w:t>
            </w:r>
            <m:oMath>
              <m:r>
                <m:t>κ</m:t>
              </m:r>
              <m:r>
                <m:rPr>
                  <m:sty m:val="p"/>
                </m:rPr>
                <m:t>=</m:t>
              </m:r>
              <m:sSub>
                <m:e>
                  <m:r>
                    <m:t>λ</m:t>
                  </m:r>
                </m:e>
                <m:sub>
                  <m:r>
                    <m:rPr>
                      <m:nor/>
                    </m:rPr>
                    <m:t>max</m:t>
                  </m:r>
                </m:sub>
              </m:sSub>
              <m:r>
                <m:rPr>
                  <m:sty m:val="p"/>
                </m:rPr>
                <m:t>(</m:t>
              </m:r>
              <m:sSubSup>
                <m:e>
                  <m:r>
                    <m:t>H</m:t>
                  </m:r>
                </m:e>
                <m:sub>
                  <m:r>
                    <m:rPr>
                      <m:nor/>
                    </m:rPr>
                    <m:t xml:space="preserve">sta</m:t>
                  </m:r>
                </m:sub>
                <m:sup>
                  <m:r>
                    <m:rPr>
                      <m:nor/>
                    </m:rPr>
                    <m:t>−1</m:t>
                  </m:r>
                  <m:r>
                    <m:rPr>
                      <m:sty m:val="p"/>
                    </m:rPr>
                    <m:t>/</m:t>
                  </m:r>
                  <m:r>
                    <m:t>2</m:t>
                  </m:r>
                </m:sup>
              </m:sSubSup>
              <m:sSub>
                <m:e>
                  <m:r>
                    <m:t>Σ</m:t>
                  </m:r>
                </m:e>
                <m:sub>
                  <m:r>
                    <m:rPr>
                      <m:nor/>
                    </m:rPr>
                    <m:t xml:space="preserve">sta</m:t>
                  </m:r>
                </m:sub>
              </m:sSub>
              <m:sSubSup>
                <m:e>
                  <m:r>
                    <m:t>H</m:t>
                  </m:r>
                </m:e>
                <m:sub>
                  <m:r>
                    <m:rPr>
                      <m:nor/>
                    </m:rPr>
                    <m:t xml:space="preserve">sta</m:t>
                  </m:r>
                </m:sub>
                <m:sup>
                  <m:r>
                    <m:rPr>
                      <m:nor/>
                    </m:rPr>
                    <m:t>−1</m:t>
                  </m:r>
                  <m:r>
                    <m:rPr>
                      <m:sty m:val="p"/>
                    </m:rPr>
                    <m:t>/</m:t>
                  </m:r>
                  <m:r>
                    <m:t>2</m:t>
                  </m:r>
                </m:sup>
              </m:sSubSup>
              <m:r>
                <m:rPr>
                  <m:sty m:val="p"/>
                </m:rPr>
                <m:t>)</m:t>
              </m:r>
            </m:oMath>
            <w:r>
              <w:t xml:space="preserve">, and without the information equality the bound (ii) may fail.</w:t>
            </w:r>
          </w:p>
          <w:p>
            <w:pPr>
              <w:spacing w:after="80" w:line="288"/>
              <w:jc w:val="both"/>
            </w:pPr>
            <w:r>
              <w:t xml:space="preserve">(e) </w:t>
            </w:r>
            <w:r>
              <w:rPr>
                <w:i/>
                <w:iCs/>
              </w:rPr>
              <w:t xml:space="preserve">Design rule.</w:t>
            </w:r>
            <w:r>
              <w:t xml:space="preserve"> For the standard errors not to exceed </w:t>
            </w:r>
            <m:oMath>
              <m:sSub>
                <m:e>
                  <m:r>
                    <m:t>κ</m:t>
                  </m:r>
                </m:e>
                <m:sub>
                  <m:r>
                    <m:rPr>
                      <m:nor/>
                    </m:rPr>
                    <m:t xml:space="preserve">SE</m:t>
                  </m:r>
                </m:sub>
              </m:sSub>
              <m:r>
                <m:rPr>
                  <m:sty m:val="p"/>
                </m:rPr>
                <m:t>≥</m:t>
              </m:r>
              <m:r>
                <m:t>1</m:t>
              </m:r>
            </m:oMath>
            <w:r>
              <w:t xml:space="preserve"> times those of the non-adaptive design, </w:t>
            </w:r>
            <m:oMath>
              <m:r>
                <m:t>γ</m:t>
              </m:r>
              <m:r>
                <m:rPr>
                  <m:sty m:val="p"/>
                </m:rPr>
                <m:t>=</m:t>
              </m:r>
              <m:r>
                <m:t>1</m:t>
              </m:r>
              <m:r>
                <m:rPr>
                  <m:sty m:val="p"/>
                </m:rPr>
                <m:t>/</m:t>
              </m:r>
              <m:sSubSup>
                <m:e>
                  <m:r>
                    <m:t>κ</m:t>
                  </m:r>
                </m:e>
                <m:sub>
                  <m:r>
                    <m:rPr>
                      <m:nor/>
                    </m:rPr>
                    <m:t xml:space="preserve">SE</m:t>
                  </m:r>
                </m:sub>
                <m:sup>
                  <m:r>
                    <m:t>2</m:t>
                  </m:r>
                </m:sup>
              </m:sSubSup>
            </m:oMath>
            <w:r>
              <w:t xml:space="preserve"> suffices in cases (i)–(ii).</w:t>
            </w:r>
          </w:p>
          <w:p>
            <w:pPr>
              <w:spacing w:after="20"/>
            </w:pPr>
          </w:p>
        </w:tc>
      </w:tr>
    </w:tbl>
    <w:p>
      <w:pPr>
        <w:spacing w:after="120"/>
      </w:pPr>
    </w:p>
    <w:p>
      <w:pPr>
        <w:spacing w:after="120" w:line="288"/>
        <w:jc w:val="both"/>
      </w:pPr>
      <w:r>
        <w:rPr>
          <w:b/>
          <w:bCs/>
        </w:rPr>
        <w:t xml:space="preserve">Proof.</w:t>
      </w:r>
      <w:r>
        <w:t xml:space="preserve"> (a) </w:t>
      </w:r>
      <m:oMath>
        <m:r>
          <m:rPr>
            <m:sty m:val="p"/>
          </m:rPr>
          <m:t>∫</m:t>
        </m:r>
        <m:r>
          <m:rPr>
            <m:sty m:val="p"/>
          </m:rPr>
          <m:t>(</m:t>
        </m:r>
        <m:sSup>
          <m:e>
            <m:r>
              <m:t>q</m:t>
            </m:r>
          </m:e>
          <m:sup>
            <m:r>
              <m:rPr>
                <m:nor/>
              </m:rPr>
              <m:t xml:space="preserve">sta</m:t>
            </m:r>
          </m:sup>
        </m:sSup>
        <m:r>
          <m:rPr>
            <m:sty m:val="p"/>
          </m:rPr>
          <m:t>/</m:t>
        </m:r>
        <m:sSub>
          <m:e>
            <m:r>
              <m:t>q</m:t>
            </m:r>
          </m:e>
          <m:sub>
            <m:r>
              <m:t>t</m:t>
            </m:r>
          </m:sub>
        </m:sSub>
        <m:r>
          <m:rPr>
            <m:sty m:val="p"/>
          </m:rPr>
          <m:t>)</m:t>
        </m:r>
        <m:r>
          <m:t> </m:t>
        </m:r>
        <m:r>
          <m:rPr>
            <m:nor/>
          </m:rPr>
          <m:t>𝔼</m:t>
        </m:r>
        <m:r>
          <m:rPr>
            <m:sty m:val="p"/>
          </m:rPr>
          <m:t>[</m:t>
        </m:r>
        <m:r>
          <m:t>f</m:t>
        </m:r>
        <m:r>
          <m:rPr>
            <m:sty m:val="p"/>
          </m:rPr>
          <m:t>∣</m:t>
        </m:r>
        <m:r>
          <m:t>x</m:t>
        </m:r>
        <m:r>
          <m:rPr>
            <m:sty m:val="p"/>
          </m:rPr>
          <m:t>]</m:t>
        </m:r>
        <m:r>
          <m:t> </m:t>
        </m:r>
        <m:sSub>
          <m:e>
            <m:r>
              <m:t>q</m:t>
            </m:r>
          </m:e>
          <m:sub>
            <m:r>
              <m:t>t</m:t>
            </m:r>
          </m:sub>
        </m:sSub>
        <m:r>
          <m:t> </m:t>
        </m:r>
        <m:r>
          <m:rPr>
            <m:nor/>
          </m:rPr>
          <m:t>d</m:t>
        </m:r>
        <m:r>
          <m:t>μ</m:t>
        </m:r>
        <m:r>
          <m:rPr>
            <m:sty m:val="p"/>
          </m:rPr>
          <m:t>=</m:t>
        </m:r>
        <m:r>
          <m:rPr>
            <m:sty m:val="p"/>
          </m:rPr>
          <m:t>∫</m:t>
        </m:r>
        <m:r>
          <m:rPr>
            <m:nor/>
          </m:rPr>
          <m:t>𝔼</m:t>
        </m:r>
        <m:r>
          <m:rPr>
            <m:sty m:val="p"/>
          </m:rPr>
          <m:t>[</m:t>
        </m:r>
        <m:r>
          <m:t>f</m:t>
        </m:r>
        <m:r>
          <m:rPr>
            <m:sty m:val="p"/>
          </m:rPr>
          <m:t>∣</m:t>
        </m:r>
        <m:r>
          <m:t>x</m:t>
        </m:r>
        <m:r>
          <m:rPr>
            <m:sty m:val="p"/>
          </m:rPr>
          <m:t>]</m:t>
        </m:r>
        <m:r>
          <m:t> </m:t>
        </m:r>
        <m:sSup>
          <m:e>
            <m:r>
              <m:t>q</m:t>
            </m:r>
          </m:e>
          <m:sup>
            <m:r>
              <m:rPr>
                <m:nor/>
              </m:rPr>
              <m:t xml:space="preserve">sta</m:t>
            </m:r>
          </m:sup>
        </m:sSup>
        <m:r>
          <m:t> </m:t>
        </m:r>
        <m:r>
          <m:rPr>
            <m:nor/>
          </m:rPr>
          <m:t>d</m:t>
        </m:r>
        <m:r>
          <m:t>μ</m:t>
        </m:r>
      </m:oMath>
      <w:r>
        <w:t xml:space="preserve">. (b) By definition, </w:t>
      </w:r>
      <m:oMath>
        <m:sSub>
          <m:e>
            <m:r>
              <m:t>q</m:t>
            </m:r>
          </m:e>
          <m:sub>
            <m:r>
              <m:t>t</m:t>
            </m:r>
          </m:sub>
        </m:sSub>
        <m:r>
          <m:rPr>
            <m:sty m:val="p"/>
          </m:rPr>
          <m:t>≥</m:t>
        </m:r>
        <m:r>
          <m:t>γ</m:t>
        </m:r>
        <m:sSup>
          <m:e>
            <m:r>
              <m:t>q</m:t>
            </m:r>
          </m:e>
          <m:sup>
            <m:r>
              <m:rPr>
                <m:nor/>
              </m:rPr>
              <m:t xml:space="preserve">sta</m:t>
            </m:r>
          </m:sup>
        </m:sSup>
      </m:oMath>
      <w:r>
        <w:t xml:space="preserve"> and </w:t>
      </w:r>
      <m:oMath>
        <m:sSub>
          <m:e>
            <m:r>
              <m:t>q</m:t>
            </m:r>
          </m:e>
          <m:sub>
            <m:r>
              <m:t>t</m:t>
            </m:r>
          </m:sub>
        </m:sSub>
        <m:r>
          <m:rPr>
            <m:sty m:val="p"/>
          </m:rPr>
          <m:t>≤</m:t>
        </m:r>
        <m:r>
          <m:rPr>
            <m:sty m:val="p"/>
          </m:rPr>
          <m:t>(</m:t>
        </m:r>
        <m:r>
          <m:rPr>
            <m:sty m:val="p"/>
          </m:rPr>
          <m:t>(</m:t>
        </m:r>
        <m:r>
          <m:t>1</m:t>
        </m:r>
        <m:r>
          <m:rPr>
            <m:sty m:val="p"/>
          </m:rPr>
          <m:t>−</m:t>
        </m:r>
        <m:r>
          <m:t>γ</m:t>
        </m:r>
        <m:r>
          <m:rPr>
            <m:sty m:val="p"/>
          </m:rPr>
          <m:t>)</m:t>
        </m:r>
        <m:r>
          <m:t>K</m:t>
        </m:r>
        <m:r>
          <m:rPr>
            <m:sty m:val="p"/>
          </m:rPr>
          <m:t>+</m:t>
        </m:r>
        <m:r>
          <m:t>γ</m:t>
        </m:r>
        <m:r>
          <m:rPr>
            <m:sty m:val="p"/>
          </m:rPr>
          <m:t>)</m:t>
        </m:r>
        <m:r>
          <m:t> </m:t>
        </m:r>
        <m:sSup>
          <m:e>
            <m:r>
              <m:t>q</m:t>
            </m:r>
          </m:e>
          <m:sup>
            <m:r>
              <m:rPr>
                <m:nor/>
              </m:rPr>
              <m:t xml:space="preserve">sta</m:t>
            </m:r>
          </m:sup>
        </m:sSup>
      </m:oMath>
      <w:r>
        <w:t xml:space="preserve">. (c) </w:t>
      </w:r>
      <m:oMath>
        <m:r>
          <m:rPr>
            <m:nor/>
          </m:rPr>
          <m:t>𝔼</m:t>
        </m:r>
        <m:r>
          <m:rPr>
            <m:sty m:val="p"/>
          </m:rPr>
          <m:t>[</m:t>
        </m:r>
        <m:sSub>
          <m:e>
            <m:r>
              <m:t>W</m:t>
            </m:r>
          </m:e>
          <m:sub>
            <m:r>
              <m:t>t</m:t>
            </m:r>
          </m:sub>
        </m:sSub>
        <m:r>
          <m:t>g</m:t>
        </m:r>
        <m:r>
          <m:rPr>
            <m:sty m:val="p"/>
          </m:rPr>
          <m:t>(</m:t>
        </m:r>
        <m:sSub>
          <m:e>
            <m:r>
              <m:t>x</m:t>
            </m:r>
          </m:e>
          <m:sub>
            <m:r>
              <m:t>t</m:t>
            </m:r>
          </m:sub>
        </m:sSub>
        <m:r>
          <m:rPr>
            <m:sty m:val="p"/>
          </m:rPr>
          <m:t>)</m:t>
        </m:r>
        <m:r>
          <m:rPr>
            <m:sty m:val="p"/>
          </m:rPr>
          <m:t>∣</m:t>
        </m:r>
        <m:sSub>
          <m:e>
            <m:r>
              <m:rPr>
                <m:nor/>
              </m:rPr>
              <m:t>ℋ</m:t>
            </m:r>
          </m:e>
          <m:sub>
            <m:r>
              <m:t>t</m:t>
            </m:r>
            <m:r>
              <m:rPr>
                <m:sty m:val="p"/>
              </m:rPr>
              <m:t>−</m:t>
            </m:r>
            <m:r>
              <m:t>1</m:t>
            </m:r>
          </m:sub>
        </m:sSub>
        <m:r>
          <m:rPr>
            <m:sty m:val="p"/>
          </m:rPr>
          <m:t>]</m:t>
        </m:r>
        <m:r>
          <m:rPr>
            <m:sty m:val="p"/>
          </m:rPr>
          <m:t>=</m:t>
        </m:r>
        <m:r>
          <m:rPr>
            <m:sty m:val="p"/>
          </m:rPr>
          <m:t>∫</m:t>
        </m:r>
        <m:rad>
          <m:radPr>
            <m:degHide m:val="on"/>
          </m:radPr>
          <m:deg/>
          <m:e>
            <m:sSup>
              <m:e>
                <m:r>
                  <m:t>q</m:t>
                </m:r>
              </m:e>
              <m:sup>
                <m:r>
                  <m:rPr>
                    <m:nor/>
                  </m:rPr>
                  <m:t xml:space="preserve">sta</m:t>
                </m:r>
              </m:sup>
            </m:sSup>
            <m:r>
              <m:rPr>
                <m:sty m:val="p"/>
              </m:rPr>
              <m:t>/</m:t>
            </m:r>
            <m:sSub>
              <m:e>
                <m:r>
                  <m:t>q</m:t>
                </m:r>
              </m:e>
              <m:sub>
                <m:r>
                  <m:t>t</m:t>
                </m:r>
              </m:sub>
            </m:sSub>
          </m:e>
        </m:rad>
        <m:r>
          <m:t> </m:t>
        </m:r>
        <m:r>
          <m:t>g</m:t>
        </m:r>
        <m:r>
          <m:t> </m:t>
        </m:r>
        <m:sSub>
          <m:e>
            <m:r>
              <m:t>q</m:t>
            </m:r>
          </m:e>
          <m:sub>
            <m:r>
              <m:t>t</m:t>
            </m:r>
          </m:sub>
        </m:sSub>
        <m:r>
          <m:t> </m:t>
        </m:r>
        <m:r>
          <m:rPr>
            <m:nor/>
          </m:rPr>
          <m:t>d</m:t>
        </m:r>
        <m:r>
          <m:t>μ</m:t>
        </m:r>
        <m:r>
          <m:rPr>
            <m:sty m:val="p"/>
          </m:rPr>
          <m:t>=</m:t>
        </m:r>
        <m:r>
          <m:rPr>
            <m:sty m:val="p"/>
          </m:rPr>
          <m:t>∫</m:t>
        </m:r>
        <m:rad>
          <m:radPr>
            <m:degHide m:val="on"/>
          </m:radPr>
          <m:deg/>
          <m:e>
            <m:sSup>
              <m:e>
                <m:r>
                  <m:t>q</m:t>
                </m:r>
              </m:e>
              <m:sup>
                <m:r>
                  <m:rPr>
                    <m:nor/>
                  </m:rPr>
                  <m:t xml:space="preserve">sta</m:t>
                </m:r>
              </m:sup>
            </m:sSup>
            <m:sSub>
              <m:e>
                <m:r>
                  <m:t>q</m:t>
                </m:r>
              </m:e>
              <m:sub>
                <m:r>
                  <m:t>t</m:t>
                </m:r>
              </m:sub>
            </m:sSub>
          </m:e>
        </m:rad>
        <m:r>
          <m:t> </m:t>
        </m:r>
        <m:r>
          <m:t>g</m:t>
        </m:r>
        <m:r>
          <m:t> </m:t>
        </m:r>
        <m:r>
          <m:rPr>
            <m:nor/>
          </m:rPr>
          <m:t>d</m:t>
        </m:r>
        <m:r>
          <m:t>μ</m:t>
        </m:r>
      </m:oMath>
      <w:r>
        <w:t xml:space="preserve">, and for </w:t>
      </w:r>
      <m:oMath>
        <m:r>
          <m:t>g</m:t>
        </m:r>
        <m:r>
          <m:rPr>
            <m:sty m:val="p"/>
          </m:rPr>
          <m:t>≽</m:t>
        </m:r>
        <m:r>
          <m:t>0</m:t>
        </m:r>
      </m:oMath>
      <w:r>
        <w:t xml:space="preserve">, (b) gives </w:t>
      </w:r>
      <m:oMath>
        <m:rad>
          <m:radPr>
            <m:degHide m:val="on"/>
          </m:radPr>
          <m:deg/>
          <m:e>
            <m:sSup>
              <m:e>
                <m:r>
                  <m:t>q</m:t>
                </m:r>
              </m:e>
              <m:sup>
                <m:r>
                  <m:rPr>
                    <m:nor/>
                  </m:rPr>
                  <m:t xml:space="preserve">sta</m:t>
                </m:r>
              </m:sup>
            </m:sSup>
            <m:sSub>
              <m:e>
                <m:r>
                  <m:t>q</m:t>
                </m:r>
              </m:e>
              <m:sub>
                <m:r>
                  <m:t>t</m:t>
                </m:r>
              </m:sub>
            </m:sSub>
          </m:e>
        </m:rad>
        <m:r>
          <m:rPr>
            <m:sty m:val="p"/>
          </m:rPr>
          <m:t>≥</m:t>
        </m:r>
        <m:rad>
          <m:radPr>
            <m:degHide m:val="on"/>
          </m:radPr>
          <m:deg/>
          <m:e>
            <m:r>
              <m:t>γ</m:t>
            </m:r>
          </m:e>
        </m:rad>
        <m:r>
          <m:t> </m:t>
        </m:r>
        <m:sSup>
          <m:e>
            <m:r>
              <m:t>q</m:t>
            </m:r>
          </m:e>
          <m:sup>
            <m:r>
              <m:rPr>
                <m:nor/>
              </m:rPr>
              <m:t xml:space="preserve">sta</m:t>
            </m:r>
          </m:sup>
        </m:sSup>
      </m:oMath>
      <w:r>
        <w:t xml:space="preserve">. (d) Congruence preserves the matrix order: </w:t>
      </w:r>
      <m:oMath>
        <m:sSub>
          <m:e>
            <m:r>
              <m:t>H</m:t>
            </m:r>
          </m:e>
          <m:sub>
            <m:r>
              <m:t>T</m:t>
            </m:r>
          </m:sub>
        </m:sSub>
        <m:r>
          <m:rPr>
            <m:sty m:val="p"/>
          </m:rPr>
          <m:t>≽</m:t>
        </m:r>
        <m:rad>
          <m:radPr>
            <m:degHide m:val="on"/>
          </m:radPr>
          <m:deg/>
          <m:e>
            <m:r>
              <m:t>γ</m:t>
            </m:r>
          </m:e>
        </m:rad>
        <m:sSub>
          <m:e>
            <m:r>
              <m:t>H</m:t>
            </m:r>
          </m:e>
          <m:sub>
            <m:r>
              <m:rPr>
                <m:nor/>
              </m:rPr>
              <m:t xml:space="preserve">sta</m:t>
            </m:r>
          </m:sub>
        </m:sSub>
      </m:oMath>
      <w:r>
        <w:t xml:space="preserve"> implies </w:t>
      </w:r>
      <m:oMath>
        <m:sSubSup>
          <m:e>
            <m:r>
              <m:t>H</m:t>
            </m:r>
          </m:e>
          <m:sub>
            <m:r>
              <m:t>T</m:t>
            </m:r>
          </m:sub>
          <m:sup>
            <m:r>
              <m:rPr>
                <m:nor/>
              </m:rPr>
              <m:t>−1</m:t>
            </m:r>
          </m:sup>
        </m:sSubSup>
        <m:r>
          <m:rPr>
            <m:sty m:val="p"/>
          </m:rPr>
          <m:t>≼</m:t>
        </m:r>
        <m:sSup>
          <m:e>
            <m:r>
              <m:t>γ</m:t>
            </m:r>
          </m:e>
          <m:sup>
            <m:r>
              <m:rPr>
                <m:nor/>
              </m:rPr>
              <m:t>−1</m:t>
            </m:r>
            <m:r>
              <m:rPr>
                <m:sty m:val="p"/>
              </m:rPr>
              <m:t>/</m:t>
            </m:r>
            <m:r>
              <m:t>2</m:t>
            </m:r>
          </m:sup>
        </m:sSup>
        <m:sSubSup>
          <m:e>
            <m:r>
              <m:t>H</m:t>
            </m:r>
          </m:e>
          <m:sub>
            <m:r>
              <m:rPr>
                <m:nor/>
              </m:rPr>
              <m:t xml:space="preserve">sta</m:t>
            </m:r>
          </m:sub>
          <m:sup>
            <m:r>
              <m:rPr>
                <m:nor/>
              </m:rPr>
              <m:t>−1</m:t>
            </m:r>
          </m:sup>
        </m:sSubSup>
      </m:oMath>
      <w:r>
        <w:t xml:space="preserve">. In the scalar case </w:t>
      </w:r>
      <m:oMath>
        <m:sSub>
          <m:e>
            <m:r>
              <m:t>V</m:t>
            </m:r>
          </m:e>
          <m:sub>
            <m:r>
              <m:t>T</m:t>
            </m:r>
          </m:sub>
        </m:sSub>
        <m:r>
          <m:rPr>
            <m:sty m:val="p"/>
          </m:rPr>
          <m:t>=</m:t>
        </m:r>
        <m:sSub>
          <m:e>
            <m:r>
              <m:t>Σ</m:t>
            </m:r>
          </m:e>
          <m:sub>
            <m:r>
              <m:rPr>
                <m:nor/>
              </m:rPr>
              <m:t xml:space="preserve">sta</m:t>
            </m:r>
          </m:sub>
        </m:sSub>
        <m:r>
          <m:rPr>
            <m:sty m:val="p"/>
          </m:rPr>
          <m:t>/</m:t>
        </m:r>
        <m:sSubSup>
          <m:e>
            <m:r>
              <m:t>H</m:t>
            </m:r>
          </m:e>
          <m:sub>
            <m:r>
              <m:t>T</m:t>
            </m:r>
          </m:sub>
          <m:sup>
            <m:r>
              <m:t>2</m:t>
            </m:r>
          </m:sup>
        </m:sSubSup>
        <m:r>
          <m:rPr>
            <m:sty m:val="p"/>
          </m:rPr>
          <m:t>≤</m:t>
        </m:r>
        <m:sSub>
          <m:e>
            <m:r>
              <m:t>Σ</m:t>
            </m:r>
          </m:e>
          <m:sub>
            <m:r>
              <m:rPr>
                <m:nor/>
              </m:rPr>
              <m:t xml:space="preserve">sta</m:t>
            </m:r>
          </m:sub>
        </m:sSub>
        <m:r>
          <m:rPr>
            <m:sty m:val="p"/>
          </m:rPr>
          <m:t>/</m:t>
        </m:r>
        <m:r>
          <m:rPr>
            <m:sty m:val="p"/>
          </m:rPr>
          <m:t>(</m:t>
        </m:r>
        <m:r>
          <m:t>γ</m:t>
        </m:r>
        <m:sSubSup>
          <m:e>
            <m:r>
              <m:t>H</m:t>
            </m:r>
          </m:e>
          <m:sub>
            <m:r>
              <m:rPr>
                <m:nor/>
              </m:rPr>
              <m:t xml:space="preserve">sta</m:t>
            </m:r>
          </m:sub>
          <m:sup>
            <m:r>
              <m:t>2</m:t>
            </m:r>
          </m:sup>
        </m:sSubSup>
        <m:r>
          <m:rPr>
            <m:sty m:val="p"/>
          </m:rPr>
          <m:t>)</m:t>
        </m:r>
      </m:oMath>
      <w:r>
        <w:t xml:space="preserve">. In case (ii), </w:t>
      </w:r>
      <m:oMath>
        <m:sSub>
          <m:e>
            <m:r>
              <m:t>V</m:t>
            </m:r>
          </m:e>
          <m:sub>
            <m:r>
              <m:t>T</m:t>
            </m:r>
          </m:sub>
        </m:sSub>
        <m:r>
          <m:rPr>
            <m:sty m:val="p"/>
          </m:rPr>
          <m:t>=</m:t>
        </m:r>
        <m:r>
          <m:t>c</m:t>
        </m:r>
        <m:r>
          <m:t> </m:t>
        </m:r>
        <m:sSubSup>
          <m:e>
            <m:r>
              <m:t>H</m:t>
            </m:r>
          </m:e>
          <m:sub>
            <m:r>
              <m:t>T</m:t>
            </m:r>
          </m:sub>
          <m:sup>
            <m:r>
              <m:rPr>
                <m:nor/>
              </m:rPr>
              <m:t>−1</m:t>
            </m:r>
          </m:sup>
        </m:sSubSup>
        <m:sSub>
          <m:e>
            <m:r>
              <m:t>H</m:t>
            </m:r>
          </m:e>
          <m:sub>
            <m:r>
              <m:rPr>
                <m:nor/>
              </m:rPr>
              <m:t xml:space="preserve">sta</m:t>
            </m:r>
          </m:sub>
        </m:sSub>
        <m:sSubSup>
          <m:e>
            <m:r>
              <m:t>H</m:t>
            </m:r>
          </m:e>
          <m:sub>
            <m:r>
              <m:t>T</m:t>
            </m:r>
          </m:sub>
          <m:sup>
            <m:r>
              <m:rPr>
                <m:nor/>
              </m:rPr>
              <m:t>−1</m:t>
            </m:r>
          </m:sup>
        </m:sSubSup>
        <m:r>
          <m:rPr>
            <m:sty m:val="p"/>
          </m:rPr>
          <m:t>≼</m:t>
        </m:r>
        <m:r>
          <m:t>c</m:t>
        </m:r>
        <m:r>
          <m:t> </m:t>
        </m:r>
        <m:sSup>
          <m:e>
            <m:r>
              <m:t>γ</m:t>
            </m:r>
          </m:e>
          <m:sup>
            <m:r>
              <m:rPr>
                <m:nor/>
              </m:rPr>
              <m:t>−1</m:t>
            </m:r>
            <m:r>
              <m:rPr>
                <m:sty m:val="p"/>
              </m:rPr>
              <m:t>/</m:t>
            </m:r>
            <m:r>
              <m:t>2</m:t>
            </m:r>
          </m:sup>
        </m:sSup>
        <m:sSubSup>
          <m:e>
            <m:r>
              <m:t>H</m:t>
            </m:r>
          </m:e>
          <m:sub>
            <m:r>
              <m:t>T</m:t>
            </m:r>
          </m:sub>
          <m:sup>
            <m:r>
              <m:rPr>
                <m:nor/>
              </m:rPr>
              <m:t>−1</m:t>
            </m:r>
          </m:sup>
        </m:sSubSup>
        <m:r>
          <m:rPr>
            <m:sty m:val="p"/>
          </m:rPr>
          <m:t>≼</m:t>
        </m:r>
        <m:r>
          <m:t>c</m:t>
        </m:r>
        <m:r>
          <m:t> </m:t>
        </m:r>
        <m:sSup>
          <m:e>
            <m:r>
              <m:t>γ</m:t>
            </m:r>
          </m:e>
          <m:sup>
            <m:r>
              <m:rPr>
                <m:nor/>
              </m:rPr>
              <m:t>−1</m:t>
            </m:r>
          </m:sup>
        </m:sSup>
        <m:sSubSup>
          <m:e>
            <m:r>
              <m:t>H</m:t>
            </m:r>
          </m:e>
          <m:sub>
            <m:r>
              <m:rPr>
                <m:nor/>
              </m:rPr>
              <m:t xml:space="preserve">sta</m:t>
            </m:r>
          </m:sub>
          <m:sup>
            <m:r>
              <m:rPr>
                <m:nor/>
              </m:rPr>
              <m:t>−1</m:t>
            </m:r>
          </m:sup>
        </m:sSubSup>
        <m:r>
          <m:rPr>
            <m:sty m:val="p"/>
          </m:rPr>
          <m:t>=</m:t>
        </m:r>
        <m:sSub>
          <m:e>
            <m:r>
              <m:t>V</m:t>
            </m:r>
          </m:e>
          <m:sub>
            <m:r>
              <m:rPr>
                <m:nor/>
              </m:rPr>
              <m:t xml:space="preserve">sta</m:t>
            </m:r>
          </m:sub>
        </m:sSub>
        <m:r>
          <m:rPr>
            <m:sty m:val="p"/>
          </m:rPr>
          <m:t>/</m:t>
        </m:r>
        <m:r>
          <m:t>γ</m:t>
        </m:r>
      </m:oMath>
      <w:r>
        <w:t xml:space="preserve">, where the first step uses </w:t>
      </w:r>
      <m:oMath>
        <m:sSub>
          <m:e>
            <m:r>
              <m:t>H</m:t>
            </m:r>
          </m:e>
          <m:sub>
            <m:r>
              <m:rPr>
                <m:nor/>
              </m:rPr>
              <m:t xml:space="preserve">sta</m:t>
            </m:r>
          </m:sub>
        </m:sSub>
        <m:r>
          <m:rPr>
            <m:sty m:val="p"/>
          </m:rPr>
          <m:t>≼</m:t>
        </m:r>
        <m:sSup>
          <m:e>
            <m:r>
              <m:t>γ</m:t>
            </m:r>
          </m:e>
          <m:sup>
            <m:r>
              <m:rPr>
                <m:nor/>
              </m:rPr>
              <m:t>−1</m:t>
            </m:r>
            <m:r>
              <m:rPr>
                <m:sty m:val="p"/>
              </m:rPr>
              <m:t>/</m:t>
            </m:r>
            <m:r>
              <m:t>2</m:t>
            </m:r>
          </m:sup>
        </m:sSup>
        <m:sSub>
          <m:e>
            <m:r>
              <m:t>H</m:t>
            </m:r>
          </m:e>
          <m:sub>
            <m:r>
              <m:t>T</m:t>
            </m:r>
          </m:sub>
        </m:sSub>
      </m:oMath>
      <w:r>
        <w:t xml:space="preserve">. Case (iii) follows in the same way from </w:t>
      </w:r>
      <m:oMath>
        <m:sSub>
          <m:e>
            <m:r>
              <m:t>Σ</m:t>
            </m:r>
          </m:e>
          <m:sub>
            <m:r>
              <m:rPr>
                <m:nor/>
              </m:rPr>
              <m:t xml:space="preserve">sta</m:t>
            </m:r>
          </m:sub>
        </m:sSub>
        <m:r>
          <m:rPr>
            <m:sty m:val="p"/>
          </m:rPr>
          <m:t>≼</m:t>
        </m:r>
        <m:r>
          <m:t>κ</m:t>
        </m:r>
        <m:sSub>
          <m:e>
            <m:r>
              <m:t>H</m:t>
            </m:r>
          </m:e>
          <m:sub>
            <m:r>
              <m:rPr>
                <m:nor/>
              </m:rPr>
              <m:t xml:space="preserve">sta</m:t>
            </m:r>
          </m:sub>
        </m:sSub>
      </m:oMath>
      <w:r>
        <w:t xml:space="preserve">. For the counterexample in (iii): with </w:t>
      </w:r>
      <m:oMath>
        <m:sSub>
          <m:e>
            <m:r>
              <m:t>H</m:t>
            </m:r>
          </m:e>
          <m:sub>
            <m:r>
              <m:rPr>
                <m:nor/>
              </m:rPr>
              <m:t xml:space="preserve">sta</m:t>
            </m:r>
          </m:sub>
        </m:sSub>
        <m:r>
          <m:rPr>
            <m:sty m:val="p"/>
          </m:rPr>
          <m:t>=</m:t>
        </m:r>
        <m:r>
          <m:t>I</m:t>
        </m:r>
      </m:oMath>
      <w:r>
        <w:t xml:space="preserve">, </w:t>
      </w:r>
      <m:oMath>
        <m:sSub>
          <m:e>
            <m:r>
              <m:t>H</m:t>
            </m:r>
          </m:e>
          <m:sub>
            <m:r>
              <m:t>T</m:t>
            </m:r>
          </m:sub>
        </m:sSub>
        <m:r>
          <m:rPr>
            <m:sty m:val="p"/>
          </m:rPr>
          <m:t>=</m:t>
        </m:r>
        <m:r>
          <m:rPr>
            <m:nor/>
          </m:rPr>
          <m:t>diag</m:t>
        </m:r>
        <m:r>
          <m:rPr>
            <m:sty m:val="p"/>
          </m:rPr>
          <m:t>(</m:t>
        </m:r>
        <m:rad>
          <m:radPr>
            <m:degHide m:val="on"/>
          </m:radPr>
          <m:deg/>
          <m:e>
            <m:r>
              <m:t>γ</m:t>
            </m:r>
          </m:e>
        </m:rad>
        <m:r>
          <m:rPr>
            <m:sty m:val="p"/>
          </m:rPr>
          <m:t>,</m:t>
        </m:r>
        <m:r>
          <m:t>b</m:t>
        </m:r>
        <m:r>
          <m:rPr>
            <m:sty m:val="p"/>
          </m:rPr>
          <m:t>)</m:t>
        </m:r>
      </m:oMath>
      <w:r>
        <w:t xml:space="preserve"> with </w:t>
      </w:r>
      <m:oMath>
        <m:r>
          <m:t>b</m:t>
        </m:r>
        <m:r>
          <m:rPr>
            <m:sty m:val="p"/>
          </m:rPr>
          <m:t>&gt;</m:t>
        </m:r>
        <m:rad>
          <m:radPr>
            <m:degHide m:val="on"/>
          </m:radPr>
          <m:deg/>
          <m:e>
            <m:r>
              <m:t>γ</m:t>
            </m:r>
          </m:e>
        </m:rad>
      </m:oMath>
      <w:r>
        <w:t xml:space="preserve">, and </w:t>
      </w:r>
      <m:oMath>
        <m:sSub>
          <m:e>
            <m:r>
              <m:t>Σ</m:t>
            </m:r>
          </m:e>
          <m:sub>
            <m:r>
              <m:rPr>
                <m:nor/>
              </m:rPr>
              <m:t xml:space="preserve">sta</m:t>
            </m:r>
          </m:sub>
        </m:sSub>
      </m:oMath>
      <w:r>
        <w:t xml:space="preserve"> with diagonal elements 1 and correlation </w:t>
      </w:r>
      <m:oMath>
        <m:r>
          <m:t>ρ</m:t>
        </m:r>
        <m:r>
          <m:rPr>
            <m:sty m:val="p"/>
          </m:rPr>
          <m:t>≠</m:t>
        </m:r>
        <m:r>
          <m:t>0</m:t>
        </m:r>
      </m:oMath>
      <w:r>
        <w:t xml:space="preserve">, the matrix </w:t>
      </w:r>
      <m:oMath>
        <m:sSub>
          <m:e>
            <m:r>
              <m:t>V</m:t>
            </m:r>
          </m:e>
          <m:sub>
            <m:r>
              <m:rPr>
                <m:nor/>
              </m:rPr>
              <m:t xml:space="preserve">sta</m:t>
            </m:r>
          </m:sub>
        </m:sSub>
        <m:r>
          <m:rPr>
            <m:sty m:val="p"/>
          </m:rPr>
          <m:t>/</m:t>
        </m:r>
        <m:r>
          <m:t>γ</m:t>
        </m:r>
        <m:r>
          <m:rPr>
            <m:sty m:val="p"/>
          </m:rPr>
          <m:t>−</m:t>
        </m:r>
        <m:sSub>
          <m:e>
            <m:r>
              <m:t>V</m:t>
            </m:r>
          </m:e>
          <m:sub>
            <m:r>
              <m:t>T</m:t>
            </m:r>
          </m:sub>
        </m:sSub>
      </m:oMath>
      <w:r>
        <w:t xml:space="preserve"> has a zero diagonal element and the off-diagonal element </w:t>
      </w:r>
      <m:oMath>
        <m:r>
          <m:t>ρ</m:t>
        </m:r>
        <m:r>
          <m:rPr>
            <m:sty m:val="p"/>
          </m:rPr>
          <m:t>(</m:t>
        </m:r>
        <m:r>
          <m:t>1</m:t>
        </m:r>
        <m:r>
          <m:rPr>
            <m:sty m:val="p"/>
          </m:rPr>
          <m:t>/</m:t>
        </m:r>
        <m:r>
          <m:t>γ</m:t>
        </m:r>
        <m:r>
          <m:rPr>
            <m:sty m:val="p"/>
          </m:rPr>
          <m:t>−</m:t>
        </m:r>
        <m:r>
          <m:t>1</m:t>
        </m:r>
        <m:r>
          <m:rPr>
            <m:sty m:val="p"/>
          </m:rPr>
          <m:t>/</m:t>
        </m:r>
        <m:r>
          <m:rPr>
            <m:sty m:val="p"/>
          </m:rPr>
          <m:t>(</m:t>
        </m:r>
        <m:rad>
          <m:radPr>
            <m:degHide m:val="on"/>
          </m:radPr>
          <m:deg/>
          <m:e>
            <m:r>
              <m:t>γ</m:t>
            </m:r>
          </m:e>
        </m:rad>
        <m:r>
          <m:t>b</m:t>
        </m:r>
        <m:r>
          <m:rPr>
            <m:sty m:val="p"/>
          </m:rPr>
          <m:t>)</m:t>
        </m:r>
        <m:r>
          <m:rPr>
            <m:sty m:val="p"/>
          </m:rPr>
          <m:t>)</m:t>
        </m:r>
        <m:r>
          <m:rPr>
            <m:sty m:val="p"/>
          </m:rPr>
          <m:t>≠</m:t>
        </m:r>
        <m:r>
          <m:t>0</m:t>
        </m:r>
      </m:oMath>
      <w:r>
        <w:t xml:space="preserve">, so it is not positive semidefinite. (e) Follows from (d). </w:t>
      </w:r>
      <m:oMath>
        <m:r>
          <m:rPr>
            <m:sty m:val="p"/>
          </m:rPr>
          <m:t>▫</m:t>
        </m:r>
      </m:oMath>
    </w:p>
    <w:p>
      <w:pPr>
        <w:spacing w:after="120" w:line="288"/>
        <w:jc w:val="both"/>
      </w:pPr>
      <w:r>
        <w:rPr>
          <w:b/>
          <w:bCs/>
        </w:rPr>
        <w:t xml:space="preserve">Interpretation.</w:t>
      </w:r>
      <w:r>
        <w:t xml:space="preserve"> The loss of precision depends not on </w:t>
      </w:r>
      <m:oMath>
        <m:r>
          <m:t>γ</m:t>
        </m:r>
      </m:oMath>
      <w:r>
        <w:t xml:space="preserve"> directly but on the Hellinger affinity </w:t>
      </w:r>
      <m:oMath>
        <m:r>
          <m:rPr>
            <m:sty m:val="p"/>
          </m:rPr>
          <m:t>∫</m:t>
        </m:r>
        <m:rad>
          <m:radPr>
            <m:degHide m:val="on"/>
          </m:radPr>
          <m:deg/>
          <m:e>
            <m:sSup>
              <m:e>
                <m:r>
                  <m:t>q</m:t>
                </m:r>
              </m:e>
              <m:sup>
                <m:r>
                  <m:rPr>
                    <m:nor/>
                  </m:rPr>
                  <m:t xml:space="preserve">sta</m:t>
                </m:r>
              </m:sup>
            </m:sSup>
            <m:sSub>
              <m:e>
                <m:r>
                  <m:t>q</m:t>
                </m:r>
              </m:e>
              <m:sub>
                <m:r>
                  <m:t>t</m:t>
                </m:r>
              </m:sub>
            </m:sSub>
          </m:e>
        </m:rad>
        <m:r>
          <m:t> </m:t>
        </m:r>
        <m:r>
          <m:rPr>
            <m:nor/>
          </m:rPr>
          <m:t>d</m:t>
        </m:r>
        <m:r>
          <m:t>μ</m:t>
        </m:r>
        <m:r>
          <m:rPr>
            <m:sty m:val="p"/>
          </m:rPr>
          <m:t>∈</m:t>
        </m:r>
        <m:r>
          <m:rPr>
            <m:sty m:val="p"/>
          </m:rPr>
          <m:t>[</m:t>
        </m:r>
        <m:rad>
          <m:radPr>
            <m:degHide m:val="on"/>
          </m:radPr>
          <m:deg/>
          <m:e>
            <m:r>
              <m:t>γ</m:t>
            </m:r>
          </m:e>
        </m:rad>
        <m:r>
          <m:rPr>
            <m:sty m:val="p"/>
          </m:rPr>
          <m:t>,</m:t>
        </m:r>
        <m:r>
          <m:t>1</m:t>
        </m:r>
        <m:r>
          <m:rPr>
            <m:sty m:val="p"/>
          </m:rPr>
          <m:t>]</m:t>
        </m:r>
      </m:oMath>
      <w:r>
        <w:t xml:space="preserve"> between the realized design and the stabilizing one. When the adaptive design does not move far from </w:t>
      </w:r>
      <m:oMath>
        <m:sSup>
          <m:e>
            <m:r>
              <m:t>q</m:t>
            </m:r>
          </m:e>
          <m:sup>
            <m:r>
              <m:rPr>
                <m:nor/>
              </m:rPr>
              <m:t xml:space="preserve">sta</m:t>
            </m:r>
          </m:sup>
        </m:sSup>
      </m:oMath>
      <w:r>
        <w:t xml:space="preserve">, the loss is small, even with a small </w:t>
      </w:r>
      <m:oMath>
        <m:r>
          <m:t>γ</m:t>
        </m:r>
      </m:oMath>
      <w:r>
        <w:t xml:space="preserve">. The bound </w:t>
      </w:r>
      <m:oMath>
        <m:r>
          <m:t>1</m:t>
        </m:r>
        <m:r>
          <m:rPr>
            <m:sty m:val="p"/>
          </m:rPr>
          <m:t>/</m:t>
        </m:r>
        <m:rad>
          <m:radPr>
            <m:degHide m:val="on"/>
          </m:radPr>
          <m:deg/>
          <m:e>
            <m:r>
              <m:t>γ</m:t>
            </m:r>
          </m:e>
        </m:rad>
      </m:oMath>
      <w:r>
        <w:t xml:space="preserve"> on the standard error is attained only when the design almost completely abandons part of the space. With </w:t>
      </w:r>
      <m:oMath>
        <m:r>
          <m:t>γ</m:t>
        </m:r>
        <m:r>
          <m:rPr>
            <m:sty m:val="p"/>
          </m:rPr>
          <m:t>=</m:t>
        </m:r>
        <m:r>
          <m:t>0.2</m:t>
        </m:r>
      </m:oMath>
      <w:r>
        <w:t xml:space="preserve">, the bound on the standard error is </w:t>
      </w:r>
      <m:oMath>
        <m:rad>
          <m:radPr>
            <m:degHide m:val="on"/>
          </m:radPr>
          <m:deg/>
          <m:e>
            <m:r>
              <m:t>5</m:t>
            </m:r>
          </m:e>
        </m:rad>
        <m:r>
          <m:rPr>
            <m:sty m:val="p"/>
          </m:rPr>
          <m:t>≈</m:t>
        </m:r>
        <m:r>
          <m:t>2.24</m:t>
        </m:r>
      </m:oMath>
      <w:r>
        <w:t xml:space="preserve">.</w:t>
      </w:r>
    </w:p>
    <w:p>
      <w:pPr>
        <w:spacing w:after="120" w:line="288"/>
        <w:jc w:val="both"/>
      </w:pPr>
      <w:r>
        <w:rPr>
          <w:b/>
          <w:bCs/>
        </w:rPr>
        <w:t xml:space="preserve">What is already known.</w:t>
      </w:r>
      <w:r>
        <w:t xml:space="preserve"> Proposition 1 is an explicit corollary of the base paper. The variance equation (a) is that of the base paper, which allows the action space to be finite or infinite. The Hessian bound (c), with the constant </w:t>
      </w:r>
      <m:oMath>
        <m:sSubSup>
          <m:e>
            <m:r>
              <m:t>ρ</m:t>
            </m:r>
          </m:e>
          <m:sub>
            <m:r>
              <m:rPr>
                <m:nor/>
              </m:rPr>
              <m:t>max</m:t>
            </m:r>
          </m:sub>
          <m:sup>
            <m:r>
              <m:rPr>
                <m:nor/>
              </m:rPr>
              <m:t>−1</m:t>
            </m:r>
            <m:r>
              <m:rPr>
                <m:sty m:val="p"/>
              </m:rPr>
              <m:t>/</m:t>
            </m:r>
            <m:r>
              <m:t>2</m:t>
            </m:r>
          </m:sup>
        </m:sSubSup>
        <m:r>
          <m:rPr>
            <m:sty m:val="p"/>
          </m:rPr>
          <m:t>=</m:t>
        </m:r>
        <m:rad>
          <m:radPr>
            <m:degHide m:val="on"/>
          </m:radPr>
          <m:deg/>
          <m:e>
            <m:r>
              <m:t>γ</m:t>
            </m:r>
          </m:e>
        </m:rad>
      </m:oMath>
      <w:r>
        <w:t xml:space="preserve">, is a step in its proof (Appendix B.3.4 of the base paper), and the variance of an arm mean with the term </w:t>
      </w:r>
      <m:oMath>
        <m:nary>
          <m:naryPr>
            <m:chr m:val="∑"/>
            <m:limLoc m:val="subSup"/>
            <m:subHide m:val="off"/>
            <m:supHide m:val="on"/>
          </m:naryPr>
          <m:sub>
            <m:r>
              <m:t>t</m:t>
            </m:r>
          </m:sub>
          <m:sup>
            <m:r>
              <m:t>​</m:t>
            </m:r>
          </m:sup>
          <m:e>
            <m:rad>
              <m:radPr>
                <m:degHide m:val="on"/>
              </m:radPr>
              <m:deg/>
              <m:e>
                <m:sSup>
                  <m:e>
                    <m:r>
                      <m:t>π</m:t>
                    </m:r>
                  </m:e>
                  <m:sup>
                    <m:r>
                      <m:rPr>
                        <m:nor/>
                      </m:rPr>
                      <m:t xml:space="preserve">sta</m:t>
                    </m:r>
                  </m:sup>
                </m:sSup>
                <m:sSub>
                  <m:e>
                    <m:r>
                      <m:t>π</m:t>
                    </m:r>
                  </m:e>
                  <m:sub>
                    <m:r>
                      <m:t>t</m:t>
                    </m:r>
                  </m:sub>
                </m:sSub>
              </m:e>
            </m:rad>
          </m:e>
        </m:nary>
      </m:oMath>
      <w:r>
        <w:t xml:space="preserve"> is given in Appendix C.1, where the authors give only the lower bound. Our additions are the upper bound </w:t>
      </w:r>
      <m:oMath>
        <m:r>
          <m:t>1</m:t>
        </m:r>
        <m:r>
          <m:rPr>
            <m:sty m:val="p"/>
          </m:rPr>
          <m:t>/</m:t>
        </m:r>
        <m:r>
          <m:t>γ</m:t>
        </m:r>
      </m:oMath>
      <w:r>
        <w:t xml:space="preserve"> for every mixed design (even when the policy does not converge), the form for densities, the Hellinger name and interpretation, the design rule (e), and the counterexample for (d)(iii). In [3], with </w:t>
      </w:r>
      <m:oMath>
        <m:r>
          <m:t>γ</m:t>
        </m:r>
        <m:r>
          <m:rPr>
            <m:sty m:val="p"/>
          </m:rPr>
          <m:t>=</m:t>
        </m:r>
        <m:r>
          <m:t>0.2</m:t>
        </m:r>
      </m:oMath>
      <w:r>
        <w:t xml:space="preserve"> and four arms, the standard error of the unweighted mean is "about twice" that of the fully randomized design; their formula gives </w:t>
      </w:r>
      <m:oMath>
        <m:rad>
          <m:radPr>
            <m:degHide m:val="on"/>
          </m:radPr>
          <m:deg/>
          <m:e>
            <m:r>
              <m:t>1</m:t>
            </m:r>
            <m:r>
              <m:rPr>
                <m:sty m:val="p"/>
              </m:rPr>
              <m:t>/</m:t>
            </m:r>
            <m:r>
              <m:t>γ</m:t>
            </m:r>
          </m:e>
        </m:rad>
        <m:r>
          <m:rPr>
            <m:sty m:val="p"/>
          </m:rPr>
          <m:t>=</m:t>
        </m:r>
        <m:rad>
          <m:radPr>
            <m:degHide m:val="on"/>
          </m:radPr>
          <m:deg/>
          <m:e>
            <m:r>
              <m:t>5</m:t>
            </m:r>
          </m:e>
        </m:rad>
        <m:r>
          <m:rPr>
            <m:sty m:val="p"/>
          </m:rPr>
          <m:t>≈</m:t>
        </m:r>
        <m:r>
          <m:t>2.24</m:t>
        </m:r>
      </m:oMath>
      <w:r>
        <w:t xml:space="preserve">, consistent with (e). Kim et al. (2026) study inference for continuous actions with similar weights ("StableVar").</w:t>
      </w: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Test 1: continuous design with two zones</w:t>
      </w:r>
    </w:p>
    <w:p>
      <w:pPr>
        <w:spacing w:after="120" w:line="288"/>
        <w:jc w:val="both"/>
      </w:pPr>
      <w:r>
        <w:t xml:space="preserve">The measurement position </w:t>
      </w:r>
      <m:oMath>
        <m:r>
          <m:t>x</m:t>
        </m:r>
        <m:r>
          <m:rPr>
            <m:sty m:val="p"/>
          </m:rPr>
          <m:t>∈</m:t>
        </m:r>
        <m:r>
          <m:rPr>
            <m:sty m:val="p"/>
          </m:rPr>
          <m:t>[</m:t>
        </m:r>
        <m:r>
          <m:t>0</m:t>
        </m:r>
        <m:r>
          <m:rPr>
            <m:sty m:val="p"/>
          </m:rPr>
          <m:t>,</m:t>
        </m:r>
        <m:r>
          <m:t>1</m:t>
        </m:r>
        <m:r>
          <m:rPr>
            <m:sty m:val="p"/>
          </m:rPr>
          <m:t>]</m:t>
        </m:r>
      </m:oMath>
      <w:r>
        <w:t xml:space="preserve"> is chosen between two zones, </w:t>
      </w:r>
      <m:oMath>
        <m:sSub>
          <m:e>
            <m:r>
              <m:t>Z</m:t>
            </m:r>
          </m:e>
          <m:sub>
            <m:r>
              <m:t>0</m:t>
            </m:r>
          </m:sub>
        </m:sSub>
        <m:r>
          <m:rPr>
            <m:sty m:val="p"/>
          </m:rPr>
          <m:t>=</m:t>
        </m:r>
        <m:r>
          <m:rPr>
            <m:sty m:val="p"/>
          </m:rPr>
          <m:t>{</m:t>
        </m:r>
        <m:r>
          <m:t>x</m:t>
        </m:r>
        <m:r>
          <m:rPr>
            <m:sty m:val="p"/>
          </m:rPr>
          <m:t>:</m:t>
        </m:r>
        <m:r>
          <m:t>0</m:t>
        </m:r>
        <m:r>
          <m:rPr>
            <m:sty m:val="p"/>
          </m:rPr>
          <m:t>≤</m:t>
        </m:r>
        <m:r>
          <m:t>x</m:t>
        </m:r>
        <m:r>
          <m:rPr>
            <m:sty m:val="p"/>
          </m:rPr>
          <m:t>&lt;</m:t>
        </m:r>
        <m:r>
          <m:t>0.5</m:t>
        </m:r>
        <m:r>
          <m:rPr>
            <m:sty m:val="p"/>
          </m:rPr>
          <m:t>}</m:t>
        </m:r>
      </m:oMath>
      <w:r>
        <w:t xml:space="preserve"> and </w:t>
      </w:r>
      <m:oMath>
        <m:sSub>
          <m:e>
            <m:r>
              <m:t>Z</m:t>
            </m:r>
          </m:e>
          <m:sub>
            <m:r>
              <m:t>1</m:t>
            </m:r>
          </m:sub>
        </m:sSub>
        <m:r>
          <m:rPr>
            <m:sty m:val="p"/>
          </m:rPr>
          <m:t>=</m:t>
        </m:r>
        <m:r>
          <m:rPr>
            <m:sty m:val="p"/>
          </m:rPr>
          <m:t>{</m:t>
        </m:r>
        <m:r>
          <m:t>x</m:t>
        </m:r>
        <m:r>
          <m:rPr>
            <m:sty m:val="p"/>
          </m:rPr>
          <m:t>:</m:t>
        </m:r>
        <m:r>
          <m:t>0.5</m:t>
        </m:r>
        <m:r>
          <m:rPr>
            <m:sty m:val="p"/>
          </m:rPr>
          <m:t>≤</m:t>
        </m:r>
        <m:r>
          <m:t>x</m:t>
        </m:r>
        <m:r>
          <m:rPr>
            <m:sty m:val="p"/>
          </m:rPr>
          <m:t>≤</m:t>
        </m:r>
        <m:r>
          <m:t>1</m:t>
        </m:r>
        <m:r>
          <m:rPr>
            <m:sty m:val="p"/>
          </m:rPr>
          <m:t>}</m:t>
        </m:r>
      </m:oMath>
      <w:r>
        <w:t xml:space="preserve">, with the model </w:t>
      </w:r>
      <m:oMath>
        <m:r>
          <m:t>y</m:t>
        </m:r>
        <m:r>
          <m:rPr>
            <m:sty m:val="p"/>
          </m:rPr>
          <m:t>=</m:t>
        </m:r>
        <m:sSub>
          <m:e>
            <m:r>
              <m:t>θ</m:t>
            </m:r>
          </m:e>
          <m:sub>
            <m:r>
              <m:t>0</m:t>
            </m:r>
          </m:sub>
        </m:sSub>
        <m:r>
          <m:rPr>
            <m:sty m:val="p"/>
          </m:rPr>
          <m:t>+</m:t>
        </m:r>
        <m:sSub>
          <m:e>
            <m:r>
              <m:t>θ</m:t>
            </m:r>
          </m:e>
          <m:sub>
            <m:r>
              <m:t>1</m:t>
            </m:r>
          </m:sub>
        </m:sSub>
        <m:r>
          <m:t>1</m:t>
        </m:r>
        <m:r>
          <m:rPr>
            <m:sty m:val="p"/>
          </m:rPr>
          <m:t>{</m:t>
        </m:r>
        <m:r>
          <m:t>x</m:t>
        </m:r>
        <m:r>
          <m:rPr>
            <m:sty m:val="p"/>
          </m:rPr>
          <m:t>≥</m:t>
        </m:r>
        <m:r>
          <m:t>0.5</m:t>
        </m:r>
        <m:r>
          <m:rPr>
            <m:sty m:val="p"/>
          </m:rPr>
          <m:t>}</m:t>
        </m:r>
        <m:r>
          <m:rPr>
            <m:sty m:val="p"/>
          </m:rPr>
          <m:t>+</m:t>
        </m:r>
        <m:sSub>
          <m:e>
            <m:r>
              <m:t>θ</m:t>
            </m:r>
          </m:e>
          <m:sub>
            <m:r>
              <m:t>2</m:t>
            </m:r>
          </m:sub>
        </m:sSub>
        <m:r>
          <m:rPr>
            <m:sty m:val="p"/>
          </m:rPr>
          <m:t>(</m:t>
        </m:r>
        <m:r>
          <m:t>x</m:t>
        </m:r>
        <m:r>
          <m:rPr>
            <m:sty m:val="p"/>
          </m:rPr>
          <m:t>−</m:t>
        </m:r>
        <m:r>
          <m:t>0.5</m:t>
        </m:r>
        <m:r>
          <m:rPr>
            <m:sty m:val="p"/>
          </m:rPr>
          <m:t>)</m:t>
        </m:r>
        <m:r>
          <m:rPr>
            <m:sty m:val="p"/>
          </m:rPr>
          <m:t>+</m:t>
        </m:r>
        <m:r>
          <m:t>ε</m:t>
        </m:r>
      </m:oMath>
      <w:r>
        <w:t xml:space="preserve">, </w:t>
      </w:r>
      <m:oMath>
        <m:r>
          <m:t>ε</m:t>
        </m:r>
        <m:r>
          <m:rPr>
            <m:sty m:val="p"/>
          </m:rPr>
          <m:t>∼</m:t>
        </m:r>
        <m:r>
          <m:t>N</m:t>
        </m:r>
        <m:r>
          <m:rPr>
            <m:sty m:val="p"/>
          </m:rPr>
          <m:t>(</m:t>
        </m:r>
        <m:r>
          <m:t>0</m:t>
        </m:r>
        <m:r>
          <m:rPr>
            <m:sty m:val="p"/>
          </m:rPr>
          <m:t>,</m:t>
        </m:r>
        <m:r>
          <m:t>1</m:t>
        </m:r>
        <m:r>
          <m:rPr>
            <m:sty m:val="p"/>
          </m:rPr>
          <m:t>)</m:t>
        </m:r>
      </m:oMath>
      <w:r>
        <w:t xml:space="preserve">. The contrast </w:t>
      </w:r>
      <m:oMath>
        <m:sSub>
          <m:e>
            <m:r>
              <m:t>θ</m:t>
            </m:r>
          </m:e>
          <m:sub>
            <m:r>
              <m:t>1</m:t>
            </m:r>
          </m:sub>
        </m:sSub>
      </m:oMath>
      <w:r>
        <w:t xml:space="preserve"> is the decision parameter. The optimal design places the measurements in the zone favored by the posterior, with probability </w:t>
      </w:r>
      <m:oMath>
        <m:sSub>
          <m:e>
            <m:r>
              <m:t>p</m:t>
            </m:r>
          </m:e>
          <m:sub>
            <m:r>
              <m:t>t</m:t>
            </m:r>
          </m:sub>
        </m:sSub>
        <m:r>
          <m:rPr>
            <m:sty m:val="p"/>
          </m:rPr>
          <m:t>=</m:t>
        </m:r>
        <m:r>
          <m:rPr>
            <m:nor/>
          </m:rPr>
          <m:t>ℙ</m:t>
        </m:r>
        <m:r>
          <m:rPr>
            <m:sty m:val="p"/>
          </m:rPr>
          <m:t>(</m:t>
        </m:r>
        <m:sSub>
          <m:e>
            <m:r>
              <m:t>θ</m:t>
            </m:r>
          </m:e>
          <m:sub>
            <m:r>
              <m:t>1</m:t>
            </m:r>
          </m:sub>
        </m:sSub>
        <m:r>
          <m:rPr>
            <m:sty m:val="p"/>
          </m:rPr>
          <m:t>&gt;</m:t>
        </m:r>
        <m:r>
          <m:t>0</m:t>
        </m:r>
        <m:r>
          <m:rPr>
            <m:sty m:val="p"/>
          </m:rPr>
          <m:t>∣</m:t>
        </m:r>
        <m:r>
          <m:rPr>
            <m:nor/>
          </m:rPr>
          <m:t>data</m:t>
        </m:r>
        <m:r>
          <m:rPr>
            <m:sty m:val="p"/>
          </m:rPr>
          <m:t>)</m:t>
        </m:r>
      </m:oMath>
      <w:r>
        <w:t xml:space="preserve">, and the smoothed design mixes it with a uniform </w:t>
      </w:r>
      <m:oMath>
        <m:sSup>
          <m:e>
            <m:r>
              <m:t>q</m:t>
            </m:r>
          </m:e>
          <m:sup>
            <m:r>
              <m:rPr>
                <m:nor/>
              </m:rPr>
              <m:t xml:space="preserve">sta</m:t>
            </m:r>
          </m:sup>
        </m:sSup>
      </m:oMath>
      <w:r>
        <w:t xml:space="preserve">. With zero difference </w:t>
      </w:r>
      <m:oMath>
        <m:r>
          <m:rPr>
            <m:sty m:val="p"/>
          </m:rPr>
          <m:t>(</m:t>
        </m:r>
        <m:sSub>
          <m:e>
            <m:r>
              <m:t>θ</m:t>
            </m:r>
          </m:e>
          <m:sub>
            <m:r>
              <m:t>1</m:t>
            </m:r>
          </m:sub>
        </m:sSub>
        <m:r>
          <m:rPr>
            <m:sty m:val="p"/>
          </m:rPr>
          <m:t>=</m:t>
        </m:r>
        <m:r>
          <m:t>0</m:t>
        </m:r>
        <m:r>
          <m:rPr>
            <m:sty m:val="p"/>
          </m:rPr>
          <m:t>)</m:t>
        </m:r>
      </m:oMath>
      <w:r>
        <w:t xml:space="preserve">, </w:t>
      </w:r>
      <m:oMath>
        <m:r>
          <m:t>T</m:t>
        </m:r>
        <m:r>
          <m:rPr>
            <m:sty m:val="p"/>
          </m:rPr>
          <m:t>=</m:t>
        </m:r>
        <m:r>
          <m:t>1000</m:t>
        </m:r>
      </m:oMath>
      <w:r>
        <w:t xml:space="preserve">, and 6000 replications, the coverage of the 95% OLS interval rises from 0.921 for </w:t>
      </w:r>
      <m:oMath>
        <m:r>
          <m:t>γ</m:t>
        </m:r>
        <m:r>
          <m:rPr>
            <m:sty m:val="p"/>
          </m:rPr>
          <m:t>=</m:t>
        </m:r>
        <m:r>
          <m:t>0</m:t>
        </m:r>
      </m:oMath>
      <w:r>
        <w:t xml:space="preserve"> to 0.944 for </w:t>
      </w:r>
      <m:oMath>
        <m:r>
          <m:t>γ</m:t>
        </m:r>
        <m:r>
          <m:rPr>
            <m:sty m:val="p"/>
          </m:rPr>
          <m:t>=</m:t>
        </m:r>
        <m:r>
          <m:t>0.2</m:t>
        </m:r>
      </m:oMath>
      <w:r>
        <w:t xml:space="preserve"> and 0.952 for the uniform design. The AW-LS estimator covers 0.937 for </w:t>
      </w:r>
      <m:oMath>
        <m:r>
          <m:t>γ</m:t>
        </m:r>
        <m:r>
          <m:rPr>
            <m:sty m:val="p"/>
          </m:rPr>
          <m:t>=</m:t>
        </m:r>
        <m:r>
          <m:t>0</m:t>
        </m:r>
      </m:oMath>
      <w:r>
        <w:t xml:space="preserve"> and 0.946 for </w:t>
      </w:r>
      <m:oMath>
        <m:r>
          <m:t>γ</m:t>
        </m:r>
        <m:r>
          <m:rPr>
            <m:sty m:val="p"/>
          </m:rPr>
          <m:t>=</m:t>
        </m:r>
        <m:r>
          <m:t>0.2</m:t>
        </m:r>
      </m:oMath>
      <w:r>
        <w:t xml:space="preserve">. With </w:t>
      </w:r>
      <m:oMath>
        <m:r>
          <m:t>γ</m:t>
        </m:r>
        <m:r>
          <m:rPr>
            <m:sty m:val="p"/>
          </m:rPr>
          <m:t>=</m:t>
        </m:r>
        <m:r>
          <m:t>0</m:t>
        </m:r>
      </m:oMath>
      <w:r>
        <w:t xml:space="preserve">, OLS coverage stays around 0.92 even at </w:t>
      </w:r>
      <m:oMath>
        <m:r>
          <m:t>T</m:t>
        </m:r>
        <m:r>
          <m:rPr>
            <m:sty m:val="p"/>
          </m:rPr>
          <m:t>=</m:t>
        </m:r>
        <m:r>
          <m:t>4000</m:t>
        </m:r>
      </m:oMath>
      <w:r>
        <w:t xml:space="preserve">, while that of AW-LS reaches 0.946 (Figure 4b–c).</w:t>
      </w:r>
    </w:p>
    <w:p>
      <w:pPr>
        <w:spacing w:after="120" w:line="288"/>
        <w:jc w:val="both"/>
      </w:pPr>
      <w:r>
        <w:t xml:space="preserve">The Hessian bound holds on every path: the smallest value of </w:t>
      </w:r>
      <m:oMath>
        <m:sSub>
          <m:e>
            <m:r>
              <m:t>λ</m:t>
            </m:r>
          </m:e>
          <m:sub>
            <m:r>
              <m:rPr>
                <m:nor/>
              </m:rPr>
              <m:t>min</m:t>
            </m:r>
          </m:sub>
        </m:sSub>
        <m:r>
          <m:rPr>
            <m:sty m:val="p"/>
          </m:rPr>
          <m:t>(</m:t>
        </m:r>
        <m:sSubSup>
          <m:e>
            <m:r>
              <m:t>H</m:t>
            </m:r>
          </m:e>
          <m:sub>
            <m:r>
              <m:rPr>
                <m:nor/>
              </m:rPr>
              <m:t xml:space="preserve">sta</m:t>
            </m:r>
          </m:sub>
          <m:sup>
            <m:r>
              <m:rPr>
                <m:nor/>
              </m:rPr>
              <m:t>−1</m:t>
            </m:r>
            <m:r>
              <m:rPr>
                <m:sty m:val="p"/>
              </m:rPr>
              <m:t>/</m:t>
            </m:r>
            <m:r>
              <m:t>2</m:t>
            </m:r>
          </m:sup>
        </m:sSubSup>
        <m:sSub>
          <m:e>
            <m:r>
              <m:t>H</m:t>
            </m:r>
          </m:e>
          <m:sub>
            <m:r>
              <m:t>T</m:t>
            </m:r>
          </m:sub>
        </m:sSub>
        <m:r>
          <m:t> </m:t>
        </m:r>
        <m:sSubSup>
          <m:e>
            <m:r>
              <m:t>H</m:t>
            </m:r>
          </m:e>
          <m:sub>
            <m:r>
              <m:rPr>
                <m:nor/>
              </m:rPr>
              <m:t xml:space="preserve">sta</m:t>
            </m:r>
          </m:sub>
          <m:sup>
            <m:r>
              <m:rPr>
                <m:nor/>
              </m:rPr>
              <m:t>−1</m:t>
            </m:r>
            <m:r>
              <m:rPr>
                <m:sty m:val="p"/>
              </m:rPr>
              <m:t>/</m:t>
            </m:r>
            <m:r>
              <m:t>2</m:t>
            </m:r>
          </m:sup>
        </m:sSubSup>
        <m:r>
          <m:rPr>
            <m:sty m:val="p"/>
          </m:rPr>
          <m:t>)</m:t>
        </m:r>
      </m:oMath>
      <w:r>
        <w:t xml:space="preserve"> across the 6000 paths is 0.251 for </w:t>
      </w:r>
      <m:oMath>
        <m:r>
          <m:t>γ</m:t>
        </m:r>
        <m:r>
          <m:rPr>
            <m:sty m:val="p"/>
          </m:rPr>
          <m:t>=</m:t>
        </m:r>
        <m:r>
          <m:t>0.05</m:t>
        </m:r>
      </m:oMath>
      <w:r>
        <w:t xml:space="preserve"> (bound </w:t>
      </w:r>
      <m:oMath>
        <m:rad>
          <m:radPr>
            <m:degHide m:val="on"/>
          </m:radPr>
          <m:deg/>
          <m:e>
            <m:r>
              <m:t>0.05</m:t>
            </m:r>
          </m:e>
        </m:rad>
        <m:r>
          <m:rPr>
            <m:sty m:val="p"/>
          </m:rPr>
          <m:t>=</m:t>
        </m:r>
        <m:r>
          <m:t>0.224</m:t>
        </m:r>
        <m:r>
          <m:rPr>
            <m:sty m:val="p"/>
          </m:rPr>
          <m:t>)</m:t>
        </m:r>
      </m:oMath>
      <w:r>
        <w:t xml:space="preserve">, 0.465 for </w:t>
      </w:r>
      <m:oMath>
        <m:r>
          <m:t>γ</m:t>
        </m:r>
        <m:r>
          <m:rPr>
            <m:sty m:val="p"/>
          </m:rPr>
          <m:t>=</m:t>
        </m:r>
        <m:r>
          <m:t>0.2</m:t>
        </m:r>
      </m:oMath>
      <w:r>
        <w:t xml:space="preserve"> (bound 0.447), and 0.715 for </w:t>
      </w:r>
      <m:oMath>
        <m:r>
          <m:t>γ</m:t>
        </m:r>
        <m:r>
          <m:rPr>
            <m:sty m:val="p"/>
          </m:rPr>
          <m:t>=</m:t>
        </m:r>
        <m:r>
          <m:t>0.5</m:t>
        </m:r>
      </m:oMath>
      <w:r>
        <w:t xml:space="preserve"> (bound 0.707). The variance equation also holds: the realized average </w:t>
      </w:r>
      <m:oMath>
        <m:f>
          <m:fPr>
            <m:type m:val="bar"/>
          </m:fPr>
          <m:num>
            <m:r>
              <m:t>1</m:t>
            </m:r>
          </m:num>
          <m:den>
            <m:r>
              <m:t>T</m:t>
            </m:r>
          </m:den>
        </m:f>
        <m:nary>
          <m:naryPr>
            <m:chr m:val="∑"/>
            <m:limLoc m:val="subSup"/>
            <m:subHide m:val="off"/>
            <m:supHide m:val="on"/>
          </m:naryPr>
          <m:sub>
            <m:r>
              <m:t>t</m:t>
            </m:r>
          </m:sub>
          <m:sup>
            <m:r>
              <m:t>​</m:t>
            </m:r>
          </m:sup>
          <m:e>
            <m:sSubSup>
              <m:e>
                <m:r>
                  <m:t>W</m:t>
                </m:r>
              </m:e>
              <m:sub>
                <m:r>
                  <m:t>t</m:t>
                </m:r>
              </m:sub>
              <m:sup>
                <m:r>
                  <m:t>2</m:t>
                </m:r>
              </m:sup>
            </m:sSubSup>
          </m:e>
        </m:nary>
        <m:r>
          <m:t>1</m:t>
        </m:r>
        <m:r>
          <m:rPr>
            <m:sty m:val="p"/>
          </m:rPr>
          <m:t>{</m:t>
        </m:r>
        <m:sSub>
          <m:e>
            <m:r>
              <m:t>x</m:t>
            </m:r>
          </m:e>
          <m:sub>
            <m:r>
              <m:t>t</m:t>
            </m:r>
          </m:sub>
        </m:sSub>
        <m:r>
          <m:rPr>
            <m:sty m:val="p"/>
          </m:rPr>
          <m:t>∈</m:t>
        </m:r>
        <m:sSub>
          <m:e>
            <m:r>
              <m:t>Z</m:t>
            </m:r>
          </m:e>
          <m:sub>
            <m:r>
              <m:t>1</m:t>
            </m:r>
          </m:sub>
        </m:sSub>
        <m:r>
          <m:rPr>
            <m:sty m:val="p"/>
          </m:rPr>
          <m:t>}</m:t>
        </m:r>
      </m:oMath>
      <w:r>
        <w:t xml:space="preserve"> has a mean of 0.4994 across replications, against the compensator </w:t>
      </w:r>
      <m:oMath>
        <m:r>
          <m:t>1</m:t>
        </m:r>
        <m:r>
          <m:rPr>
            <m:sty m:val="p"/>
          </m:rPr>
          <m:t>/</m:t>
        </m:r>
        <m:r>
          <m:t>2</m:t>
        </m:r>
      </m:oMath>
      <w:r>
        <w:t xml:space="preserve">. The inflation of the standard error relative to the non-adaptive design is far below the bound </w:t>
      </w:r>
      <m:oMath>
        <m:r>
          <m:t>1</m:t>
        </m:r>
        <m:r>
          <m:rPr>
            <m:sty m:val="p"/>
          </m:rPr>
          <m:t>/</m:t>
        </m:r>
        <m:rad>
          <m:radPr>
            <m:degHide m:val="on"/>
          </m:radPr>
          <m:deg/>
          <m:e>
            <m:r>
              <m:t>γ</m:t>
            </m:r>
          </m:e>
        </m:rad>
      </m:oMath>
      <w:r>
        <w:t xml:space="preserve">. With </w:t>
      </w:r>
      <m:oMath>
        <m:r>
          <m:t>γ</m:t>
        </m:r>
        <m:r>
          <m:rPr>
            <m:sty m:val="p"/>
          </m:rPr>
          <m:t>=</m:t>
        </m:r>
        <m:r>
          <m:t>0.2</m:t>
        </m:r>
      </m:oMath>
      <w:r>
        <w:t xml:space="preserve"> it is 1.10 with zero difference and 1.14 with </w:t>
      </w:r>
      <m:oMath>
        <m:sSub>
          <m:e>
            <m:r>
              <m:t>θ</m:t>
            </m:r>
          </m:e>
          <m:sub>
            <m:r>
              <m:t>1</m:t>
            </m:r>
          </m:sub>
        </m:sSub>
        <m:r>
          <m:rPr>
            <m:sty m:val="p"/>
          </m:rPr>
          <m:t>=</m:t>
        </m:r>
        <m:r>
          <m:t>0.3</m:t>
        </m:r>
      </m:oMath>
      <w:r>
        <w:t xml:space="preserve">, against the bound 2.24. The Hellinger prediction gives 1.06 and 1.14, respectively. For </w:t>
      </w:r>
      <m:oMath>
        <m:r>
          <m:t>γ</m:t>
        </m:r>
        <m:r>
          <m:rPr>
            <m:sty m:val="p"/>
          </m:rPr>
          <m:t>=</m:t>
        </m:r>
        <m:r>
          <m:t>0</m:t>
        </m:r>
      </m:oMath>
      <w:r>
        <w:t xml:space="preserve">, where the design moves further away, the inflation reaches 1.68 (Figure 4d–e).</w:t>
      </w:r>
    </w:p>
    <w:p>
      <w:pPr>
        <w:spacing w:after="120" w:line="288"/>
        <w:jc w:val="both"/>
      </w:pPr>
      <w:r>
        <w:t xml:space="preserve">The trade-off between the goal and inference is visible in Figure 4f. With </w:t>
      </w:r>
      <m:oMath>
        <m:sSub>
          <m:e>
            <m:r>
              <m:t>θ</m:t>
            </m:r>
          </m:e>
          <m:sub>
            <m:r>
              <m:t>1</m:t>
            </m:r>
          </m:sub>
        </m:sSub>
        <m:r>
          <m:rPr>
            <m:sty m:val="p"/>
          </m:rPr>
          <m:t>=</m:t>
        </m:r>
        <m:r>
          <m:t>0.3</m:t>
        </m:r>
      </m:oMath>
      <w:r>
        <w:t xml:space="preserve">, the share of measurements in the zone targeted by the optimal design falls from 0.85 for </w:t>
      </w:r>
      <m:oMath>
        <m:r>
          <m:t>γ</m:t>
        </m:r>
        <m:r>
          <m:rPr>
            <m:sty m:val="p"/>
          </m:rPr>
          <m:t>=</m:t>
        </m:r>
        <m:r>
          <m:t>0</m:t>
        </m:r>
      </m:oMath>
      <w:r>
        <w:t xml:space="preserve"> to 0.78 for </w:t>
      </w:r>
      <m:oMath>
        <m:r>
          <m:t>γ</m:t>
        </m:r>
        <m:r>
          <m:rPr>
            <m:sty m:val="p"/>
          </m:rPr>
          <m:t>=</m:t>
        </m:r>
        <m:r>
          <m:t>0.2</m:t>
        </m:r>
      </m:oMath>
      <w:r>
        <w:t xml:space="preserve"> and 0.68 for </w:t>
      </w:r>
      <m:oMath>
        <m:r>
          <m:t>γ</m:t>
        </m:r>
        <m:r>
          <m:rPr>
            <m:sty m:val="p"/>
          </m:rPr>
          <m:t>=</m:t>
        </m:r>
        <m:r>
          <m:t>0.5</m:t>
        </m:r>
      </m:oMath>
      <w:r>
        <w:t xml:space="preserve">, while the standard-error inflation falls from 1.68 to 1.14 and 1.05. The value </w:t>
      </w:r>
      <m:oMath>
        <m:r>
          <m:t>γ</m:t>
        </m:r>
        <m:r>
          <m:rPr>
            <m:sty m:val="p"/>
          </m:rPr>
          <m:t>≈</m:t>
        </m:r>
        <m:r>
          <m:t>0.2</m:t>
        </m:r>
      </m:oMath>
      <w:r>
        <w:t xml:space="preserve"> retains most of the benefit of the design and keeps the price of inference below 15%.</w:t>
      </w:r>
    </w:p>
    <w:p>
      <w:pPr>
        <w:keepNext/>
        <w:spacing w:after="60" w:before="120"/>
        <w:jc w:val="center"/>
      </w:pPr>
      <w:r>
        <w:drawing>
          <wp:inline distT="0" distB="0" distL="0" distR="0">
            <wp:extent cx="59436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00450"/>
                    </a:xfrm>
                    <a:prstGeom prst="rect">
                      <a:avLst/>
                    </a:prstGeom>
                  </pic:spPr>
                </pic:pic>
              </a:graphicData>
            </a:graphic>
          </wp:inline>
        </w:drawing>
      </w:r>
    </w:p>
    <w:p>
      <w:pPr>
        <w:spacing w:after="240" w:line="276"/>
        <w:jc w:val="both"/>
      </w:pPr>
      <w:r>
        <w:rPr>
          <w:b/>
          <w:bCs/>
          <w:sz w:val="20"/>
          <w:szCs w:val="20"/>
        </w:rPr>
        <w:t xml:space="preserve">Figure 4.</w:t>
      </w:r>
      <w:r>
        <w:rPr>
          <w:sz w:val="20"/>
          <w:szCs w:val="20"/>
        </w:rPr>
        <w:t xml:space="preserve"> PESHA-GO Test 1: the smoothed design and the price of stabilization (Proposition 1; 6000 replications,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1000</m:t>
        </m:r>
        <m:r>
          <m:rPr>
            <m:sty m:val="p"/>
          </m:rPr>
          <w:rPr>
            <w:rFonts w:ascii="Cambria Math" w:hAnsi="Cambria Math"/>
            <w:sz w:val="20"/>
            <w:szCs w:val="20"/>
          </w:rPr>
          <m:t>)</m:t>
        </m:r>
      </m:oMath>
      <w:r>
        <w:rPr>
          <w:sz w:val="20"/>
          <w:szCs w:val="20"/>
        </w:rPr>
        <w:t xml:space="preserve">. (a) Design density </w:t>
      </w:r>
      <m:oMath>
        <m:sSub>
          <m:e>
            <m:r>
              <w:rPr>
                <w:rFonts w:ascii="Cambria Math" w:hAnsi="Cambria Math"/>
                <w:sz w:val="20"/>
                <w:szCs w:val="20"/>
              </w:rPr>
              <m:t>q</m:t>
            </m:r>
          </m:e>
          <m:sub>
            <m:r>
              <w:rPr>
                <w:rFonts w:ascii="Cambria Math" w:hAnsi="Cambria Math"/>
                <w:sz w:val="20"/>
                <w:szCs w:val="20"/>
              </w:rPr>
              <m:t>t</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sSubSup>
          <m:e>
            <m:r>
              <w:rPr>
                <w:rFonts w:ascii="Cambria Math" w:hAnsi="Cambria Math"/>
                <w:sz w:val="20"/>
                <w:szCs w:val="20"/>
              </w:rPr>
              <m:t>q</m:t>
            </m:r>
          </m:e>
          <m:sub>
            <m:r>
              <w:rPr>
                <w:rFonts w:ascii="Cambria Math" w:hAnsi="Cambria Math"/>
                <w:sz w:val="20"/>
                <w:szCs w:val="20"/>
              </w:rPr>
              <m:t>t</m:t>
            </m:r>
          </m:sub>
          <m:sup>
            <m:r>
              <m:rPr>
                <m:nor/>
              </m:rPr>
              <w:rPr>
                <w:rFonts w:ascii="Cambria Math" w:hAnsi="Cambria Math"/>
                <w:sz w:val="20"/>
                <w:szCs w:val="20"/>
              </w:rPr>
              <m:t xml:space="preserve">opt</m:t>
            </m:r>
          </m:sup>
        </m:sSubSup>
        <m:r>
          <m:rPr>
            <m:sty m:val="p"/>
          </m:rPr>
          <w:rPr>
            <w:rFonts w:ascii="Cambria Math" w:hAnsi="Cambria Math"/>
            <w:sz w:val="20"/>
            <w:szCs w:val="20"/>
          </w:rPr>
          <m:t>+</m:t>
        </m:r>
        <m:r>
          <w:rPr>
            <w:rFonts w:ascii="Cambria Math" w:hAnsi="Cambria Math"/>
            <w:sz w:val="20"/>
            <w:szCs w:val="20"/>
          </w:rPr>
          <m:t>γ</m:t>
        </m:r>
        <m:sSup>
          <m:e>
            <m:r>
              <w:rPr>
                <w:rFonts w:ascii="Cambria Math" w:hAnsi="Cambria Math"/>
                <w:sz w:val="20"/>
                <w:szCs w:val="20"/>
              </w:rPr>
              <m:t>q</m:t>
            </m:r>
          </m:e>
          <m:sup>
            <m:r>
              <m:rPr>
                <m:nor/>
              </m:rPr>
              <w:rPr>
                <w:rFonts w:ascii="Cambria Math" w:hAnsi="Cambria Math"/>
                <w:sz w:val="20"/>
                <w:szCs w:val="20"/>
              </w:rPr>
              <m:t xml:space="preserve">sta</m:t>
            </m:r>
          </m:sup>
        </m:sSup>
      </m:oMath>
      <w:r>
        <w:rPr>
          <w:sz w:val="20"/>
          <w:szCs w:val="20"/>
        </w:rPr>
        <w:t xml:space="preserve"> when the posterior favors zone </w:t>
      </w:r>
      <m:oMath>
        <m:sSub>
          <m:e>
            <m:r>
              <w:rPr>
                <w:rFonts w:ascii="Cambria Math" w:hAnsi="Cambria Math"/>
                <w:sz w:val="20"/>
                <w:szCs w:val="20"/>
              </w:rPr>
              <m:t>Z</m:t>
            </m:r>
          </m:e>
          <m:sub>
            <m:r>
              <w:rPr>
                <w:rFonts w:ascii="Cambria Math" w:hAnsi="Cambria Math"/>
                <w:sz w:val="20"/>
                <w:szCs w:val="20"/>
              </w:rPr>
              <m:t>1</m:t>
            </m:r>
          </m:sub>
        </m:sSub>
      </m:oMath>
      <w:r>
        <w:rPr>
          <w:sz w:val="20"/>
          <w:szCs w:val="20"/>
        </w:rPr>
        <w:t xml:space="preserve"> with </w:t>
      </w:r>
      <m:oMath>
        <m:sSub>
          <m:e>
            <m:r>
              <w:rPr>
                <w:rFonts w:ascii="Cambria Math" w:hAnsi="Cambria Math"/>
                <w:sz w:val="20"/>
                <w:szCs w:val="20"/>
              </w:rPr>
              <m:t>p</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0.9</m:t>
        </m:r>
      </m:oMath>
      <w:r>
        <w:rPr>
          <w:sz w:val="20"/>
          <w:szCs w:val="20"/>
        </w:rPr>
        <w:t xml:space="preserve">. (b) Coverage of the 95% interval for </w:t>
      </w:r>
      <m:oMath>
        <m:sSub>
          <m:e>
            <m:r>
              <w:rPr>
                <w:rFonts w:ascii="Cambria Math" w:hAnsi="Cambria Math"/>
                <w:sz w:val="20"/>
                <w:szCs w:val="20"/>
              </w:rPr>
              <m:t>θ</m:t>
            </m:r>
          </m:e>
          <m:sub>
            <m:r>
              <w:rPr>
                <w:rFonts w:ascii="Cambria Math" w:hAnsi="Cambria Math"/>
                <w:sz w:val="20"/>
                <w:szCs w:val="20"/>
              </w:rPr>
              <m:t>1</m:t>
            </m:r>
          </m:sub>
        </m:sSub>
      </m:oMath>
      <w:r>
        <w:rPr>
          <w:sz w:val="20"/>
          <w:szCs w:val="20"/>
        </w:rPr>
        <w:t xml:space="preserve"> as a function of </w:t>
      </w:r>
      <m:oMath>
        <m:r>
          <w:rPr>
            <w:rFonts w:ascii="Cambria Math" w:hAnsi="Cambria Math"/>
            <w:sz w:val="20"/>
            <w:szCs w:val="20"/>
          </w:rPr>
          <m:t>γ</m:t>
        </m:r>
      </m:oMath>
      <w:r>
        <w:rPr>
          <w:sz w:val="20"/>
          <w:szCs w:val="20"/>
        </w:rPr>
        <w:t xml:space="preserve">, with zero difference. (c) Coverage versus the number of measurements for </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m:t>
        </m:r>
      </m:oMath>
      <w:r>
        <w:rPr>
          <w:sz w:val="20"/>
          <w:szCs w:val="20"/>
        </w:rPr>
        <w:t xml:space="preserve"> and </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0.2</m:t>
        </m:r>
      </m:oMath>
      <w:r>
        <w:rPr>
          <w:sz w:val="20"/>
          <w:szCs w:val="20"/>
        </w:rPr>
        <w:t xml:space="preserve">. (d) Ratio of the standard deviation of </w:t>
      </w:r>
      <m:oMath>
        <m:sSubSup>
          <m:e>
            <m:acc>
              <m:accPr>
                <m:chr m:val="̂"/>
              </m:accPr>
              <m:e>
                <m:r>
                  <w:rPr>
                    <w:rFonts w:ascii="Cambria Math" w:hAnsi="Cambria Math"/>
                    <w:sz w:val="20"/>
                    <w:szCs w:val="20"/>
                  </w:rPr>
                  <m:t>θ</m:t>
                </m:r>
              </m:e>
            </m:acc>
          </m:e>
          <m:sub>
            <m:r>
              <w:rPr>
                <w:rFonts w:ascii="Cambria Math" w:hAnsi="Cambria Math"/>
                <w:sz w:val="20"/>
                <w:szCs w:val="20"/>
              </w:rPr>
              <m:t>1</m:t>
            </m:r>
          </m:sub>
          <m:sup>
            <m:r>
              <m:rPr>
                <m:nor/>
              </m:rPr>
              <w:rPr>
                <w:rFonts w:ascii="Cambria Math" w:hAnsi="Cambria Math"/>
                <w:sz w:val="20"/>
                <w:szCs w:val="20"/>
              </w:rPr>
              <m:t xml:space="preserve">AW</m:t>
            </m:r>
          </m:sup>
        </m:sSubSup>
      </m:oMath>
      <w:r>
        <w:rPr>
          <w:sz w:val="20"/>
          <w:szCs w:val="20"/>
        </w:rPr>
        <w:t xml:space="preserve"> to that under the non-adaptive design: empirical values, the Hellinger prediction, and the bound </w:t>
      </w:r>
      <m:oMath>
        <m:r>
          <w:rPr>
            <w:rFonts w:ascii="Cambria Math" w:hAnsi="Cambria Math"/>
            <w:sz w:val="20"/>
            <w:szCs w:val="20"/>
          </w:rPr>
          <m:t>1</m:t>
        </m:r>
        <m:r>
          <m:rPr>
            <m:sty m:val="p"/>
          </m:rPr>
          <w:rPr>
            <w:rFonts w:ascii="Cambria Math" w:hAnsi="Cambria Math"/>
            <w:sz w:val="20"/>
            <w:szCs w:val="20"/>
          </w:rPr>
          <m:t>/</m:t>
        </m:r>
        <m:rad>
          <m:radPr>
            <m:degHide m:val="on"/>
          </m:radPr>
          <m:deg/>
          <m:e>
            <m:r>
              <w:rPr>
                <w:rFonts w:ascii="Cambria Math" w:hAnsi="Cambria Math"/>
                <w:sz w:val="20"/>
                <w:szCs w:val="20"/>
              </w:rPr>
              <m:t>γ</m:t>
            </m:r>
          </m:e>
        </m:rad>
      </m:oMath>
      <w:r>
        <w:rPr>
          <w:sz w:val="20"/>
          <w:szCs w:val="20"/>
        </w:rPr>
        <w:t xml:space="preserve">; the gray region is excluded by Proposition 1. (e) Smallest eigenvalue of </w:t>
      </w:r>
      <m:oMath>
        <m:sSubSup>
          <m:e>
            <m:r>
              <w:rPr>
                <w:rFonts w:ascii="Cambria Math" w:hAnsi="Cambria Math"/>
                <w:sz w:val="20"/>
                <w:szCs w:val="20"/>
              </w:rPr>
              <m:t>H</m:t>
            </m:r>
          </m:e>
          <m:sub>
            <m:r>
              <m:rPr>
                <m:nor/>
              </m:rPr>
              <w:rPr>
                <w:rFonts w:ascii="Cambria Math" w:hAnsi="Cambria Math"/>
                <w:sz w:val="20"/>
                <w:szCs w:val="20"/>
              </w:rPr>
              <m:t xml:space="preserve">sta</m:t>
            </m:r>
          </m:sub>
          <m:sup>
            <m:r>
              <m:rPr>
                <m:nor/>
              </m:rP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sup>
        </m:sSubSup>
        <m:sSub>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 </m:t>
        </m:r>
        <m:sSubSup>
          <m:e>
            <m:r>
              <w:rPr>
                <w:rFonts w:ascii="Cambria Math" w:hAnsi="Cambria Math"/>
                <w:sz w:val="20"/>
                <w:szCs w:val="20"/>
              </w:rPr>
              <m:t>H</m:t>
            </m:r>
          </m:e>
          <m:sub>
            <m:r>
              <m:rPr>
                <m:nor/>
              </m:rPr>
              <w:rPr>
                <w:rFonts w:ascii="Cambria Math" w:hAnsi="Cambria Math"/>
                <w:sz w:val="20"/>
                <w:szCs w:val="20"/>
              </w:rPr>
              <m:t xml:space="preserve">sta</m:t>
            </m:r>
          </m:sub>
          <m:sup>
            <m:r>
              <m:rPr>
                <m:nor/>
              </m:rP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sup>
        </m:sSubSup>
      </m:oMath>
      <w:r>
        <w:rPr>
          <w:sz w:val="20"/>
          <w:szCs w:val="20"/>
        </w:rPr>
        <w:t xml:space="preserve"> on each path, from the minimum to the median, against </w:t>
      </w:r>
      <m:oMath>
        <m:rad>
          <m:radPr>
            <m:degHide m:val="on"/>
          </m:radPr>
          <m:deg/>
          <m:e>
            <m:r>
              <w:rPr>
                <w:rFonts w:ascii="Cambria Math" w:hAnsi="Cambria Math"/>
                <w:sz w:val="20"/>
                <w:szCs w:val="20"/>
              </w:rPr>
              <m:t>γ</m:t>
            </m:r>
          </m:e>
        </m:rad>
      </m:oMath>
      <w:r>
        <w:rPr>
          <w:sz w:val="20"/>
          <w:szCs w:val="20"/>
        </w:rPr>
        <w:t xml:space="preserve">. (f) Trade-off between the share of measurements in the targeted zone and the standard-error inflation, for </w:t>
      </w:r>
      <m:oMath>
        <m:sSub>
          <m:e>
            <m:r>
              <w:rPr>
                <w:rFonts w:ascii="Cambria Math" w:hAnsi="Cambria Math"/>
                <w:sz w:val="20"/>
                <w:szCs w:val="20"/>
              </w:rPr>
              <m:t>θ</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0.3</m:t>
        </m:r>
      </m:oMath>
      <w:r>
        <w:rPr>
          <w:sz w:val="20"/>
          <w:szCs w:val="20"/>
        </w:rPr>
        <w:t xml:space="preserv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6.3 Proposition 2: the target under misspecification and confidence sequences</w:t>
      </w:r>
    </w:p>
    <w:p>
      <w:pPr>
        <w:spacing w:after="120" w:line="288"/>
        <w:jc w:val="both"/>
      </w:pPr>
      <w:r>
        <w:t xml:space="preserve">The context </w:t>
      </w:r>
      <m:oMath>
        <m:sSub>
          <m:e>
            <m:r>
              <m:t>X</m:t>
            </m:r>
          </m:e>
          <m:sub>
            <m:r>
              <m:t>t</m:t>
            </m:r>
          </m:sub>
        </m:sSub>
      </m:oMath>
      <w:r>
        <w:t xml:space="preserve"> is i.i.d., the action is drawn from </w:t>
      </w:r>
      <m:oMath>
        <m:sSub>
          <m:e>
            <m:r>
              <m:t>π</m:t>
            </m:r>
          </m:e>
          <m:sub>
            <m:r>
              <m:t>t</m:t>
            </m:r>
          </m:sub>
        </m:sSub>
        <m:r>
          <m:rPr>
            <m:sty m:val="p"/>
          </m:rPr>
          <m:t>(</m:t>
        </m:r>
        <m:r>
          <m:rPr>
            <m:sty m:val="p"/>
          </m:rPr>
          <m:t>⋅</m:t>
        </m:r>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and </w:t>
      </w:r>
      <m:oMath>
        <m:sSub>
          <m:e>
            <m:r>
              <m:t>Y</m:t>
            </m:r>
          </m:e>
          <m:sub>
            <m:r>
              <m:t>t</m:t>
            </m:r>
          </m:sub>
        </m:sSub>
        <m:r>
          <m:rPr>
            <m:sty m:val="p"/>
          </m:rPr>
          <m:t>∣</m:t>
        </m:r>
        <m:sSub>
          <m:e>
            <m:r>
              <m:t>X</m:t>
            </m:r>
          </m:e>
          <m:sub>
            <m:r>
              <m:t>t</m:t>
            </m:r>
          </m:sub>
        </m:sSub>
        <m:r>
          <m:rPr>
            <m:sty m:val="p"/>
          </m:rPr>
          <m:t>,</m:t>
        </m:r>
        <m:sSub>
          <m:e>
            <m:r>
              <m:t>A</m:t>
            </m:r>
          </m:e>
          <m:sub>
            <m:r>
              <m:t>t</m:t>
            </m:r>
          </m:sub>
        </m:sSub>
      </m:oMath>
      <w:r>
        <w:t xml:space="preserve"> does not depend on the history. The model </w:t>
      </w:r>
      <m:oMath>
        <m:sSub>
          <m:e>
            <m:r>
              <m:t>m</m:t>
            </m:r>
          </m:e>
          <m:sub>
            <m:r>
              <m:t>θ</m:t>
            </m:r>
          </m:sub>
        </m:sSub>
      </m:oMath>
      <w:r>
        <w:t xml:space="preserve"> may be misspecified. For a policy </w:t>
      </w:r>
      <m:oMath>
        <m:r>
          <m:t>π</m:t>
        </m:r>
      </m:oMath>
      <w:r>
        <w:t xml:space="preserve">, we denote the score by </w:t>
      </w:r>
      <m:oMath>
        <m:sSub>
          <m:e>
            <m:r>
              <m:t>ψ</m:t>
            </m:r>
          </m:e>
          <m:sub>
            <m:r>
              <m:t>θ</m:t>
            </m:r>
          </m:sub>
        </m:sSub>
        <m:r>
          <m:rPr>
            <m:sty m:val="p"/>
          </m:rPr>
          <m:t>=</m:t>
        </m:r>
        <m:sSub>
          <m:e>
            <m:acc>
              <m:accPr>
                <m:chr m:val="̇"/>
              </m:accPr>
              <m:e>
                <m:r>
                  <m:t>m</m:t>
                </m:r>
              </m:e>
            </m:acc>
          </m:e>
          <m:sub>
            <m:r>
              <m:t>θ</m:t>
            </m:r>
          </m:sub>
        </m:sSub>
      </m:oMath>
      <w:r>
        <w:t xml:space="preserve"> and define the population equation and the target: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Ψ</m:t>
                    </m:r>
                  </m:e>
                  <m:sub>
                    <m:r>
                      <m:t>π</m:t>
                    </m:r>
                  </m:sub>
                </m:sSub>
                <m:d>
                  <m:dPr>
                    <m:begChr m:val="("/>
                    <m:sepChr m:val=""/>
                    <m:endChr m:val=")"/>
                    <m:grow/>
                  </m:dPr>
                  <m:e>
                    <m:r>
                      <m:t>θ</m:t>
                    </m:r>
                  </m:e>
                </m:d>
                <m:r>
                  <m:rPr>
                    <m:sty m:val="p"/>
                  </m:rPr>
                  <m:t>=</m:t>
                </m:r>
                <m:sSub>
                  <m:e>
                    <m:r>
                      <m:rPr>
                        <m:nor/>
                      </m:rPr>
                      <m:t>𝔼</m:t>
                    </m:r>
                  </m:e>
                  <m:sub>
                    <m:r>
                      <m:t>X</m:t>
                    </m:r>
                  </m:sub>
                </m:sSub>
                <m:nary>
                  <m:naryPr>
                    <m:chr m:val="∑"/>
                    <m:limLoc m:val="undOvr"/>
                    <m:subHide m:val="off"/>
                    <m:supHide m:val="on"/>
                  </m:naryPr>
                  <m:sub>
                    <m:r>
                      <m:t>a</m:t>
                    </m:r>
                  </m:sub>
                  <m:sup>
                    <m:r>
                      <m:t>​</m:t>
                    </m:r>
                  </m:sup>
                  <m:e>
                    <m:r>
                      <m:t>π</m:t>
                    </m:r>
                  </m:e>
                </m:nary>
                <m:d>
                  <m:dPr>
                    <m:begChr m:val="("/>
                    <m:sepChr m:val=""/>
                    <m:endChr m:val=")"/>
                    <m:grow/>
                  </m:dPr>
                  <m:e>
                    <m:r>
                      <m:t>a</m:t>
                    </m:r>
                    <m:r>
                      <m:rPr>
                        <m:sty m:val="p"/>
                      </m:rPr>
                      <m:t>∣</m:t>
                    </m:r>
                    <m:r>
                      <m:t>X</m:t>
                    </m:r>
                  </m:e>
                </m:d>
                <m:r>
                  <m:t> </m:t>
                </m:r>
                <m:r>
                  <m:rPr>
                    <m:nor/>
                  </m:rPr>
                  <m:t>𝔼</m:t>
                </m:r>
                <m:d>
                  <m:dPr>
                    <m:begChr m:val="["/>
                    <m:sepChr m:val=""/>
                    <m:endChr m:val="]"/>
                    <m:grow/>
                  </m:dPr>
                  <m:e>
                    <m:sSub>
                      <m:e>
                        <m:r>
                          <m:t>ψ</m:t>
                        </m:r>
                      </m:e>
                      <m:sub>
                        <m:r>
                          <m:t>θ</m:t>
                        </m:r>
                      </m:sub>
                    </m:sSub>
                    <m:d>
                      <m:dPr>
                        <m:begChr m:val="("/>
                        <m:sepChr m:val=""/>
                        <m:endChr m:val=")"/>
                        <m:grow/>
                      </m:dPr>
                      <m:e>
                        <m:r>
                          <m:t>Y</m:t>
                        </m:r>
                        <m:r>
                          <m:rPr>
                            <m:sty m:val="p"/>
                          </m:rPr>
                          <m:t>,</m:t>
                        </m:r>
                        <m:r>
                          <m:t>X</m:t>
                        </m:r>
                        <m:r>
                          <m:rPr>
                            <m:sty m:val="p"/>
                          </m:rPr>
                          <m:t>,</m:t>
                        </m:r>
                        <m:r>
                          <m:t>a</m:t>
                        </m:r>
                      </m:e>
                    </m:d>
                    <m:r>
                      <m:rPr>
                        <m:sty m:val="p"/>
                      </m:rPr>
                      <m:t>∣</m:t>
                    </m:r>
                    <m:r>
                      <m:t>X</m:t>
                    </m:r>
                    <m:r>
                      <m:rPr>
                        <m:sty m:val="p"/>
                      </m:rPr>
                      <m:t>,</m:t>
                    </m:r>
                    <m:r>
                      <m:t>a</m:t>
                    </m:r>
                  </m:e>
                </m:d>
                <m:r>
                  <m:rPr>
                    <m:sty m:val="p"/>
                  </m:rPr>
                  <m:t>,</m:t>
                </m:r>
                <m:r>
                  <m:rPr>
                    <m:nor/>
                  </m:rPr>
                  <m:t xml:space="preserve"> </m:t>
                </m:r>
                <m:sSub>
                  <m:e>
                    <m:r>
                      <m:t>Ψ</m:t>
                    </m:r>
                  </m:e>
                  <m:sub>
                    <m:r>
                      <m:t>π</m:t>
                    </m:r>
                  </m:sub>
                </m:sSub>
                <m:d>
                  <m:dPr>
                    <m:begChr m:val="("/>
                    <m:sepChr m:val=""/>
                    <m:endChr m:val=")"/>
                    <m:grow/>
                  </m:dPr>
                  <m:e>
                    <m:sSup>
                      <m:e>
                        <m:r>
                          <m:t>θ</m:t>
                        </m:r>
                      </m:e>
                      <m:sup>
                        <m:r>
                          <m:rPr>
                            <m:sty m:val="p"/>
                          </m:rPr>
                          <m:t>⋆</m:t>
                        </m:r>
                      </m:sup>
                    </m:sSup>
                    <m:d>
                      <m:dPr>
                        <m:begChr m:val="("/>
                        <m:sepChr m:val=""/>
                        <m:endChr m:val=")"/>
                        <m:grow/>
                      </m:dPr>
                      <m:e>
                        <m:r>
                          <m:t>π</m:t>
                        </m:r>
                      </m:e>
                    </m:d>
                  </m:e>
                </m:d>
                <m:r>
                  <m:rPr>
                    <m:sty m:val="p"/>
                  </m:rPr>
                  <m:t>=</m:t>
                </m:r>
                <m:r>
                  <m:t>0</m:t>
                </m:r>
              </m:oMath>
            </m:oMathPara>
          </w:p>
        </w:tc>
        <w:tc>
          <w:tcPr>
            <w:tcW w:type="dxa" w:w="900"/>
            <w:vAlign w:val="center"/>
          </w:tcPr>
          <w:p>
            <w:pPr>
              <w:jc w:val="right"/>
            </w:pPr>
            <w:r>
              <w:t xml:space="preserve">(208)</w:t>
            </w:r>
          </w:p>
        </w:tc>
      </w:tr>
    </w:tbl>
    <w:p>
      <w:pPr>
        <w:spacing w:after="120" w:line="288"/>
        <w:jc w:val="both"/>
      </w:pPr>
      <w:r>
        <w:t xml:space="preserve">When the model is correctly specified, </w:t>
      </w:r>
      <m:oMath>
        <m:r>
          <m:rPr>
            <m:nor/>
          </m:rPr>
          <m:t>𝔼</m:t>
        </m:r>
        <m:r>
          <m:rPr>
            <m:sty m:val="p"/>
          </m:rPr>
          <m:t>[</m:t>
        </m:r>
        <m:sSub>
          <m:e>
            <m:r>
              <m:t>ψ</m:t>
            </m:r>
          </m:e>
          <m:sub>
            <m:sSup>
              <m:e>
                <m:r>
                  <m:t>θ</m:t>
                </m:r>
              </m:e>
              <m:sup>
                <m:r>
                  <m:rPr>
                    <m:sty m:val="p"/>
                  </m:rPr>
                  <m:t>⋆</m:t>
                </m:r>
              </m:sup>
            </m:sSup>
          </m:sub>
        </m:sSub>
        <m:r>
          <m:rPr>
            <m:sty m:val="p"/>
          </m:rPr>
          <m:t>∣</m:t>
        </m:r>
        <m:r>
          <m:t>X</m:t>
        </m:r>
        <m:r>
          <m:rPr>
            <m:sty m:val="p"/>
          </m:rPr>
          <m:t>,</m:t>
        </m:r>
        <m:r>
          <m:t>a</m:t>
        </m:r>
        <m:r>
          <m:rPr>
            <m:sty m:val="p"/>
          </m:rPr>
          <m:t>]</m:t>
        </m:r>
        <m:r>
          <m:rPr>
            <m:sty m:val="p"/>
          </m:rPr>
          <m:t>=</m:t>
        </m:r>
        <m:r>
          <m:t>0</m:t>
        </m:r>
      </m:oMath>
      <w:r>
        <w:t xml:space="preserve"> for every </w:t>
      </w:r>
      <m:oMath>
        <m:r>
          <m:rPr>
            <m:sty m:val="p"/>
          </m:rPr>
          <m:t>(</m:t>
        </m:r>
        <m:r>
          <m:t>X</m:t>
        </m:r>
        <m:r>
          <m:rPr>
            <m:sty m:val="p"/>
          </m:rPr>
          <m:t>,</m:t>
        </m:r>
        <m:r>
          <m:t>a</m:t>
        </m:r>
        <m:r>
          <m:rPr>
            <m:sty m:val="p"/>
          </m:rPr>
          <m:t>)</m:t>
        </m:r>
      </m:oMath>
      <w:r>
        <w:t xml:space="preserve">, and </w:t>
      </w:r>
      <m:oMath>
        <m:sSup>
          <m:e>
            <m:r>
              <m:t>θ</m:t>
            </m:r>
          </m:e>
          <m:sup>
            <m:r>
              <m:rPr>
                <m:sty m:val="p"/>
              </m:rPr>
              <m:t>⋆</m:t>
            </m:r>
          </m:sup>
        </m:sSup>
        <m:r>
          <m:rPr>
            <m:sty m:val="p"/>
          </m:rPr>
          <m:t>(</m:t>
        </m:r>
        <m:r>
          <m:t>π</m:t>
        </m:r>
        <m:r>
          <m:rPr>
            <m:sty m:val="p"/>
          </m:rPr>
          <m:t>)</m:t>
        </m:r>
        <m:r>
          <m:rPr>
            <m:sty m:val="p"/>
          </m:rPr>
          <m:t>=</m:t>
        </m:r>
        <m:sSup>
          <m:e>
            <m:r>
              <m:t>θ</m:t>
            </m:r>
          </m:e>
          <m:sup>
            <m:r>
              <m:rPr>
                <m:sty m:val="p"/>
              </m:rPr>
              <m:t>⋆</m:t>
            </m:r>
          </m:sup>
        </m:sSup>
      </m:oMath>
      <w:r>
        <w:t xml:space="preserve"> for every policy. When the model is misspecified, </w:t>
      </w:r>
      <m:oMath>
        <m:sSup>
          <m:e>
            <m:r>
              <m:t>θ</m:t>
            </m:r>
          </m:e>
          <m:sup>
            <m:r>
              <m:rPr>
                <m:sty m:val="p"/>
              </m:rPr>
              <m:t>⋆</m:t>
            </m:r>
          </m:sup>
        </m:sSup>
        <m:r>
          <m:rPr>
            <m:sty m:val="p"/>
          </m:rPr>
          <m:t>(</m:t>
        </m:r>
        <m:r>
          <m:t>π</m:t>
        </m:r>
        <m:r>
          <m:rPr>
            <m:sty m:val="p"/>
          </m:rPr>
          <m:t>)</m:t>
        </m:r>
      </m:oMath>
      <w:r>
        <w:t xml:space="preserve"> is the projection of the truth onto the model under the distribution induced by </w:t>
      </w:r>
      <m:oMath>
        <m:r>
          <m:t>π</m:t>
        </m:r>
      </m:oMath>
      <w:r>
        <w:t xml:space="preserve">, and it changes with </w:t>
      </w:r>
      <m:oMath>
        <m:r>
          <m:t>π</m:t>
        </m:r>
      </m:oMath>
      <w:r>
        <w:t xml:space="preserve">. The natural target to report is </w:t>
      </w:r>
      <m:oMath>
        <m:sSup>
          <m:e>
            <m:r>
              <m:t>θ</m:t>
            </m:r>
          </m:e>
          <m:sup>
            <m:r>
              <m:rPr>
                <m:sty m:val="p"/>
              </m:rPr>
              <m:t>⋆</m:t>
            </m:r>
          </m:sup>
        </m:sSup>
        <m:r>
          <m:rPr>
            <m:sty m:val="p"/>
          </m:rPr>
          <m:t>(</m:t>
        </m:r>
        <m:sSup>
          <m:e>
            <m:r>
              <m:t>π</m:t>
            </m:r>
          </m:e>
          <m:sup>
            <m:r>
              <m:rPr>
                <m:nor/>
              </m:rPr>
              <m:t xml:space="preserve">sta</m:t>
            </m:r>
          </m:sup>
        </m:sSup>
        <m:r>
          <m:rPr>
            <m:sty m:val="p"/>
          </m:rPr>
          <m:t>)</m:t>
        </m:r>
      </m:oMath>
      <w:r>
        <w:t xml:space="preserve">, because the stabilizing policy is chosen before the experiment and does not depend on the data.</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Proposition 2 (the targets of the weights; confidence sequences).</w:t>
            </w:r>
          </w:p>
          <w:p>
            <w:pPr>
              <w:spacing w:after="80" w:line="288"/>
              <w:jc w:val="both"/>
            </w:pPr>
            <w:r>
              <w:t xml:space="preserve">(a) </w:t>
            </w:r>
            <w:r>
              <w:rPr>
                <w:i/>
                <w:iCs/>
              </w:rPr>
              <w:t xml:space="preserve">Full (importance) weights.</w:t>
            </w:r>
            <w:r>
              <w:t xml:space="preserve"> With </w:t>
            </w:r>
            <m:oMath>
              <m:sSub>
                <m:e>
                  <m:r>
                    <m:t>V</m:t>
                  </m:r>
                </m:e>
                <m:sub>
                  <m:r>
                    <m:t>t</m:t>
                  </m:r>
                </m:sub>
              </m:sSub>
              <m:r>
                <m:rPr>
                  <m:sty m:val="p"/>
                </m:rPr>
                <m:t>=</m:t>
              </m:r>
              <m:sSup>
                <m:e>
                  <m:r>
                    <m:t>π</m:t>
                  </m:r>
                </m:e>
                <m:sup>
                  <m:r>
                    <m:rPr>
                      <m:nor/>
                    </m:rPr>
                    <m:t xml:space="preserve">sta</m:t>
                  </m:r>
                </m:sup>
              </m:sSup>
              <m:r>
                <m:rPr>
                  <m:sty m:val="p"/>
                </m:rPr>
                <m:t>(</m:t>
              </m:r>
              <m:sSub>
                <m:e>
                  <m:r>
                    <m:t>A</m:t>
                  </m:r>
                </m:e>
                <m:sub>
                  <m:r>
                    <m:t>t</m:t>
                  </m:r>
                </m:sub>
              </m:sSub>
              <m:r>
                <m:rPr>
                  <m:sty m:val="p"/>
                </m:rPr>
                <m:t>∣</m:t>
              </m:r>
              <m:sSub>
                <m:e>
                  <m:r>
                    <m:t>X</m:t>
                  </m:r>
                </m:e>
                <m:sub>
                  <m:r>
                    <m:t>t</m:t>
                  </m:r>
                </m:sub>
              </m:sSub>
              <m:r>
                <m:rPr>
                  <m:sty m:val="p"/>
                </m:rPr>
                <m:t>)</m:t>
              </m:r>
              <m:r>
                <m:rPr>
                  <m:sty m:val="p"/>
                </m:rPr>
                <m:t>/</m:t>
              </m:r>
              <m:sSub>
                <m:e>
                  <m:r>
                    <m:t>π</m:t>
                  </m:r>
                </m:e>
                <m:sub>
                  <m:r>
                    <m:t>t</m:t>
                  </m:r>
                </m:sub>
              </m:sSub>
              <m:r>
                <m:rPr>
                  <m:sty m:val="p"/>
                </m:rPr>
                <m:t>(</m:t>
              </m:r>
              <m:sSub>
                <m:e>
                  <m:r>
                    <m:t>A</m:t>
                  </m:r>
                </m:e>
                <m:sub>
                  <m:r>
                    <m:t>t</m:t>
                  </m:r>
                </m:sub>
              </m:sSub>
              <m:r>
                <m:rPr>
                  <m:sty m:val="p"/>
                </m:rPr>
                <m:t>∣</m:t>
              </m:r>
              <m:sSub>
                <m:e>
                  <m:r>
                    <m:t>X</m:t>
                  </m:r>
                </m:e>
                <m:sub>
                  <m:r>
                    <m:t>t</m:t>
                  </m:r>
                </m:sub>
              </m:sSub>
              <m:r>
                <m:rPr>
                  <m:sty m:val="p"/>
                </m:rPr>
                <m:t>,</m:t>
              </m:r>
              <m:sSub>
                <m:e>
                  <m:r>
                    <m:rPr>
                      <m:nor/>
                    </m:rPr>
                    <m:t>ℋ</m:t>
                  </m:r>
                </m:e>
                <m:sub>
                  <m:r>
                    <m:t>t</m:t>
                  </m:r>
                  <m:r>
                    <m:rPr>
                      <m:sty m:val="p"/>
                    </m:rPr>
                    <m:t>−</m:t>
                  </m:r>
                  <m:r>
                    <m:t>1</m:t>
                  </m:r>
                </m:sub>
              </m:sSub>
              <m:r>
                <m:rPr>
                  <m:sty m:val="p"/>
                </m:rPr>
                <m:t>)</m:t>
              </m:r>
            </m:oMath>
            <w:r>
              <w:t xml:space="preserve">, for every </w:t>
            </w:r>
            <m:oMath>
              <m:r>
                <m:t>θ</m:t>
              </m:r>
            </m:oMath>
            <w:r>
              <w:t xml:space="preserve"> and every adaptive policy satisfying positivity, </w:t>
            </w:r>
            <m:oMath>
              <m:r>
                <m:rPr>
                  <m:nor/>
                </m:rPr>
                <m:t>𝔼</m:t>
              </m:r>
              <m:r>
                <m:rPr>
                  <m:sty m:val="p"/>
                </m:rPr>
                <m:t>[</m:t>
              </m:r>
              <m:sSub>
                <m:e>
                  <m:r>
                    <m:t>V</m:t>
                  </m:r>
                </m:e>
                <m:sub>
                  <m:r>
                    <m:t>t</m:t>
                  </m:r>
                </m:sub>
              </m:sSub>
              <m:sSub>
                <m:e>
                  <m:r>
                    <m:t>ψ</m:t>
                  </m:r>
                </m:e>
                <m:sub>
                  <m:r>
                    <m:t>θ</m:t>
                  </m:r>
                </m:sub>
              </m:sSub>
              <m:r>
                <m:rPr>
                  <m:sty m:val="p"/>
                </m:rPr>
                <m:t>∣</m:t>
              </m:r>
              <m:sSub>
                <m:e>
                  <m:r>
                    <m:rPr>
                      <m:nor/>
                    </m:rPr>
                    <m:t>ℋ</m:t>
                  </m:r>
                </m:e>
                <m:sub>
                  <m:r>
                    <m:t>t</m:t>
                  </m:r>
                  <m:r>
                    <m:rPr>
                      <m:sty m:val="p"/>
                    </m:rPr>
                    <m:t>−</m:t>
                  </m:r>
                  <m:r>
                    <m:t>1</m:t>
                  </m:r>
                </m:sub>
              </m:sSub>
              <m:r>
                <m:rPr>
                  <m:sty m:val="p"/>
                </m:rPr>
                <m:t>]</m:t>
              </m:r>
              <m:r>
                <m:rPr>
                  <m:sty m:val="p"/>
                </m:rPr>
                <m:t>=</m:t>
              </m:r>
              <m:sSub>
                <m:e>
                  <m:r>
                    <m:t>Ψ</m:t>
                  </m:r>
                </m:e>
                <m:sub>
                  <m:sSup>
                    <m:e>
                      <m:r>
                        <m:t>π</m:t>
                      </m:r>
                    </m:e>
                    <m:sup>
                      <m:r>
                        <m:rPr>
                          <m:nor/>
                        </m:rPr>
                        <m:t xml:space="preserve">sta</m:t>
                      </m:r>
                    </m:sup>
                  </m:sSup>
                </m:sub>
              </m:sSub>
              <m:r>
                <m:rPr>
                  <m:sty m:val="p"/>
                </m:rPr>
                <m:t>(</m:t>
              </m:r>
              <m:r>
                <m:t>θ</m:t>
              </m:r>
              <m:r>
                <m:rPr>
                  <m:sty m:val="p"/>
                </m:rPr>
                <m:t>)</m:t>
              </m:r>
            </m:oMath>
            <w:r>
              <w:t xml:space="preserve">. Hence </w:t>
            </w:r>
            <m:oMath>
              <m:sSub>
                <m:e>
                  <m:r>
                    <m:t>S</m:t>
                  </m:r>
                </m:e>
                <m:sub>
                  <m:r>
                    <m:t>t</m:t>
                  </m:r>
                </m:sub>
              </m:sSub>
              <m:r>
                <m:rPr>
                  <m:sty m:val="p"/>
                </m:rPr>
                <m:t>(</m:t>
              </m:r>
              <m:r>
                <m:t>θ</m:t>
              </m:r>
              <m:r>
                <m:rPr>
                  <m:sty m:val="p"/>
                </m:rPr>
                <m:t>)</m:t>
              </m:r>
              <m:r>
                <m:rPr>
                  <m:sty m:val="p"/>
                </m:rPr>
                <m:t>=</m:t>
              </m:r>
              <m:nary>
                <m:naryPr>
                  <m:chr m:val="∑"/>
                  <m:limLoc m:val="subSup"/>
                  <m:subHide m:val="off"/>
                  <m:supHide m:val="on"/>
                </m:naryPr>
                <m:sub>
                  <m:r>
                    <m:t>s</m:t>
                  </m:r>
                  <m:r>
                    <m:rPr>
                      <m:sty m:val="p"/>
                    </m:rPr>
                    <m:t>≤</m:t>
                  </m:r>
                  <m:r>
                    <m:t>t</m:t>
                  </m:r>
                </m:sub>
                <m:sup>
                  <m:r>
                    <m:t>​</m:t>
                  </m:r>
                </m:sup>
                <m:e>
                  <m:sSub>
                    <m:e>
                      <m:r>
                        <m:t>V</m:t>
                      </m:r>
                    </m:e>
                    <m:sub>
                      <m:r>
                        <m:t>s</m:t>
                      </m:r>
                    </m:sub>
                  </m:sSub>
                </m:e>
              </m:nary>
              <m:sSub>
                <m:e>
                  <m:r>
                    <m:t>ψ</m:t>
                  </m:r>
                </m:e>
                <m:sub>
                  <m:r>
                    <m:t>θ</m:t>
                  </m:r>
                </m:sub>
              </m:sSub>
              <m:r>
                <m:rPr>
                  <m:sty m:val="p"/>
                </m:rPr>
                <m:t>(</m:t>
              </m:r>
              <m:sSub>
                <m:e>
                  <m:r>
                    <m:t>Y</m:t>
                  </m:r>
                </m:e>
                <m:sub>
                  <m:r>
                    <m:t>s</m:t>
                  </m:r>
                </m:sub>
              </m:sSub>
              <m:r>
                <m:rPr>
                  <m:sty m:val="p"/>
                </m:rPr>
                <m:t>,</m:t>
              </m:r>
              <m:sSub>
                <m:e>
                  <m:r>
                    <m:t>X</m:t>
                  </m:r>
                </m:e>
                <m:sub>
                  <m:r>
                    <m:t>s</m:t>
                  </m:r>
                </m:sub>
              </m:sSub>
              <m:r>
                <m:rPr>
                  <m:sty m:val="p"/>
                </m:rPr>
                <m:t>,</m:t>
              </m:r>
              <m:sSub>
                <m:e>
                  <m:r>
                    <m:t>A</m:t>
                  </m:r>
                </m:e>
                <m:sub>
                  <m:r>
                    <m:t>s</m:t>
                  </m:r>
                </m:sub>
              </m:sSub>
              <m:r>
                <m:rPr>
                  <m:sty m:val="p"/>
                </m:rPr>
                <m:t>)</m:t>
              </m:r>
            </m:oMath>
            <w:r>
              <w:t xml:space="preserve"> is a martingale at </w:t>
            </w:r>
            <m:oMath>
              <m:r>
                <m:t>θ</m:t>
              </m:r>
              <m:r>
                <m:rPr>
                  <m:sty m:val="p"/>
                </m:rPr>
                <m:t>=</m:t>
              </m:r>
              <m:sSup>
                <m:e>
                  <m:r>
                    <m:t>θ</m:t>
                  </m:r>
                </m:e>
                <m:sup>
                  <m:r>
                    <m:rPr>
                      <m:sty m:val="p"/>
                    </m:rPr>
                    <m:t>⋆</m:t>
                  </m:r>
                </m:sup>
              </m:sSup>
              <m:r>
                <m:rPr>
                  <m:sty m:val="p"/>
                </m:rPr>
                <m:t>(</m:t>
              </m:r>
              <m:sSup>
                <m:e>
                  <m:r>
                    <m:t>π</m:t>
                  </m:r>
                </m:e>
                <m:sup>
                  <m:r>
                    <m:rPr>
                      <m:nor/>
                    </m:rPr>
                    <m:t xml:space="preserve">sta</m:t>
                  </m:r>
                </m:sup>
              </m:sSup>
              <m:r>
                <m:rPr>
                  <m:sty m:val="p"/>
                </m:rPr>
                <m:t>)</m:t>
              </m:r>
            </m:oMath>
            <w:r>
              <w:t xml:space="preserve">, even when the model is misspecified, and the Hessian compensator </w:t>
            </w:r>
            <m:oMath>
              <m:r>
                <m:rPr>
                  <m:nor/>
                </m:rPr>
                <m:t>𝔼</m:t>
              </m:r>
              <m:r>
                <m:rPr>
                  <m:sty m:val="p"/>
                </m:rPr>
                <m:t>[</m:t>
              </m:r>
              <m:sSub>
                <m:e>
                  <m:r>
                    <m:t>V</m:t>
                  </m:r>
                </m:e>
                <m:sub>
                  <m:r>
                    <m:t>t</m:t>
                  </m:r>
                </m:sub>
              </m:sSub>
              <m:sSub>
                <m:e>
                  <m:acc>
                    <m:accPr>
                      <m:chr m:val="̇"/>
                    </m:accPr>
                    <m:e>
                      <m:r>
                        <m:t>ψ</m:t>
                      </m:r>
                    </m:e>
                  </m:acc>
                </m:e>
                <m:sub>
                  <m:r>
                    <m:t>θ</m:t>
                  </m:r>
                </m:sub>
              </m:sSub>
              <m:r>
                <m:rPr>
                  <m:sty m:val="p"/>
                </m:rPr>
                <m:t>∣</m:t>
              </m:r>
              <m:sSub>
                <m:e>
                  <m:r>
                    <m:rPr>
                      <m:nor/>
                    </m:rPr>
                    <m:t>ℋ</m:t>
                  </m:r>
                </m:e>
                <m:sub>
                  <m:r>
                    <m:t>t</m:t>
                  </m:r>
                  <m:r>
                    <m:rPr>
                      <m:sty m:val="p"/>
                    </m:rPr>
                    <m:t>−</m:t>
                  </m:r>
                  <m:r>
                    <m:t>1</m:t>
                  </m:r>
                </m:sub>
              </m:sSub>
              <m:r>
                <m:rPr>
                  <m:sty m:val="p"/>
                </m:rPr>
                <m:t>]</m:t>
              </m:r>
              <m:r>
                <m:rPr>
                  <m:sty m:val="p"/>
                </m:rPr>
                <m:t>=</m:t>
              </m:r>
              <m:r>
                <m:rPr>
                  <m:sty m:val="p"/>
                </m:rPr>
                <m:t>∇</m:t>
              </m:r>
              <m:sSub>
                <m:e>
                  <m:r>
                    <m:t>Ψ</m:t>
                  </m:r>
                </m:e>
                <m:sub>
                  <m:sSup>
                    <m:e>
                      <m:r>
                        <m:t>π</m:t>
                      </m:r>
                    </m:e>
                    <m:sup>
                      <m:r>
                        <m:rPr>
                          <m:nor/>
                        </m:rPr>
                        <m:t xml:space="preserve">sta</m:t>
                      </m:r>
                    </m:sup>
                  </m:sSup>
                </m:sub>
              </m:sSub>
              <m:r>
                <m:rPr>
                  <m:sty m:val="p"/>
                </m:rPr>
                <m:t>(</m:t>
              </m:r>
              <m:r>
                <m:t>θ</m:t>
              </m:r>
              <m:r>
                <m:rPr>
                  <m:sty m:val="p"/>
                </m:rPr>
                <m:t>)</m:t>
              </m:r>
            </m:oMath>
            <w:r>
              <w:t xml:space="preserve"> is non-random.</w:t>
            </w:r>
          </w:p>
          <w:p>
            <w:pPr>
              <w:spacing w:after="80" w:line="288"/>
              <w:jc w:val="both"/>
            </w:pPr>
            <w:r>
              <w:t xml:space="preserve">(b) </w:t>
            </w:r>
            <w:r>
              <w:rPr>
                <w:i/>
                <w:iCs/>
              </w:rPr>
              <w:t xml:space="preserve">Square-root weights and OLS.</w:t>
            </w:r>
            <w:r>
              <w:t xml:space="preserve"> With </w:t>
            </w:r>
            <m:oMath>
              <m:sSub>
                <m:e>
                  <m:r>
                    <m:t>W</m:t>
                  </m:r>
                </m:e>
                <m:sub>
                  <m:r>
                    <m:t>t</m:t>
                  </m:r>
                </m:sub>
              </m:sSub>
              <m:r>
                <m:rPr>
                  <m:sty m:val="p"/>
                </m:rPr>
                <m:t>=</m:t>
              </m:r>
              <m:rad>
                <m:radPr>
                  <m:degHide m:val="on"/>
                </m:radPr>
                <m:deg/>
                <m:e>
                  <m:sSub>
                    <m:e>
                      <m:r>
                        <m:t>V</m:t>
                      </m:r>
                    </m:e>
                    <m:sub>
                      <m:r>
                        <m:t>t</m:t>
                      </m:r>
                    </m:sub>
                  </m:sSub>
                </m:e>
              </m:rad>
            </m:oMath>
            <w:r>
              <w:t xml:space="preserve">, </w:t>
            </w:r>
            <m:oMath>
              <m:r>
                <m:rPr>
                  <m:nor/>
                </m:rPr>
                <m:t>𝔼</m:t>
              </m:r>
              <m:r>
                <m:rPr>
                  <m:sty m:val="p"/>
                </m:rPr>
                <m:t>[</m:t>
              </m:r>
              <m:sSub>
                <m:e>
                  <m:r>
                    <m:t>W</m:t>
                  </m:r>
                </m:e>
                <m:sub>
                  <m:r>
                    <m:t>t</m:t>
                  </m:r>
                </m:sub>
              </m:sSub>
              <m:sSub>
                <m:e>
                  <m:r>
                    <m:t>ψ</m:t>
                  </m:r>
                </m:e>
                <m:sub>
                  <m:r>
                    <m:t>θ</m:t>
                  </m:r>
                </m:sub>
              </m:sSub>
              <m:r>
                <m:rPr>
                  <m:sty m:val="p"/>
                </m:rPr>
                <m:t>∣</m:t>
              </m:r>
              <m:sSub>
                <m:e>
                  <m:r>
                    <m:rPr>
                      <m:nor/>
                    </m:rPr>
                    <m:t>ℋ</m:t>
                  </m:r>
                </m:e>
                <m:sub>
                  <m:r>
                    <m:t>t</m:t>
                  </m:r>
                  <m:r>
                    <m:rPr>
                      <m:sty m:val="p"/>
                    </m:rPr>
                    <m:t>−</m:t>
                  </m:r>
                  <m:r>
                    <m:t>1</m:t>
                  </m:r>
                </m:sub>
              </m:sSub>
              <m:r>
                <m:rPr>
                  <m:sty m:val="p"/>
                </m:rPr>
                <m:t>]</m:t>
              </m:r>
              <m:r>
                <m:rPr>
                  <m:sty m:val="p"/>
                </m:rPr>
                <m:t>=</m:t>
              </m:r>
              <m:sSub>
                <m:e>
                  <m:r>
                    <m:rPr>
                      <m:nor/>
                    </m:rPr>
                    <m:t>𝔼</m:t>
                  </m:r>
                </m:e>
                <m:sub>
                  <m:r>
                    <m:t>X</m:t>
                  </m:r>
                </m:sub>
              </m:sSub>
              <m:nary>
                <m:naryPr>
                  <m:chr m:val="∑"/>
                  <m:limLoc m:val="subSup"/>
                  <m:subHide m:val="off"/>
                  <m:supHide m:val="on"/>
                </m:naryPr>
                <m:sub>
                  <m:r>
                    <m:t>a</m:t>
                  </m:r>
                </m:sub>
                <m:sup>
                  <m:r>
                    <m:t>​</m:t>
                  </m:r>
                </m:sup>
                <m:e>
                  <m:rad>
                    <m:radPr>
                      <m:degHide m:val="on"/>
                    </m:radPr>
                    <m:deg/>
                    <m:e>
                      <m:sSup>
                        <m:e>
                          <m:r>
                            <m:t>π</m:t>
                          </m:r>
                        </m:e>
                        <m:sup>
                          <m:r>
                            <m:rPr>
                              <m:nor/>
                            </m:rPr>
                            <m:t xml:space="preserve">sta</m:t>
                          </m:r>
                        </m:sup>
                      </m:sSup>
                      <m:sSub>
                        <m:e>
                          <m:r>
                            <m:t>π</m:t>
                          </m:r>
                        </m:e>
                        <m:sub>
                          <m:r>
                            <m:t>t</m:t>
                          </m:r>
                        </m:sub>
                      </m:sSub>
                    </m:e>
                  </m:rad>
                </m:e>
              </m:nary>
              <m:r>
                <m:t> </m:t>
              </m:r>
              <m:r>
                <m:rPr>
                  <m:nor/>
                </m:rPr>
                <m:t>𝔼</m:t>
              </m:r>
              <m:r>
                <m:rPr>
                  <m:sty m:val="p"/>
                </m:rPr>
                <m:t>[</m:t>
              </m:r>
              <m:sSub>
                <m:e>
                  <m:r>
                    <m:t>ψ</m:t>
                  </m:r>
                </m:e>
                <m:sub>
                  <m:r>
                    <m:t>θ</m:t>
                  </m:r>
                </m:sub>
              </m:sSub>
              <m:r>
                <m:rPr>
                  <m:sty m:val="p"/>
                </m:rPr>
                <m:t>∣</m:t>
              </m:r>
              <m:r>
                <m:t>X</m:t>
              </m:r>
              <m:r>
                <m:rPr>
                  <m:sty m:val="p"/>
                </m:rPr>
                <m:t>,</m:t>
              </m:r>
              <m:r>
                <m:t>a</m:t>
              </m:r>
              <m:r>
                <m:rPr>
                  <m:sty m:val="p"/>
                </m:rPr>
                <m:t>]</m:t>
              </m:r>
            </m:oMath>
            <w:r>
              <w:t xml:space="preserve">, and without weights it is </w:t>
            </w:r>
            <m:oMath>
              <m:sSub>
                <m:e>
                  <m:r>
                    <m:t>Ψ</m:t>
                  </m:r>
                </m:e>
                <m:sub>
                  <m:sSub>
                    <m:e>
                      <m:r>
                        <m:t>π</m:t>
                      </m:r>
                    </m:e>
                    <m:sub>
                      <m:r>
                        <m:t>t</m:t>
                      </m:r>
                    </m:sub>
                  </m:sSub>
                </m:sub>
              </m:sSub>
              <m:r>
                <m:rPr>
                  <m:sty m:val="p"/>
                </m:rPr>
                <m:t>(</m:t>
              </m:r>
              <m:r>
                <m:t>θ</m:t>
              </m:r>
              <m:r>
                <m:rPr>
                  <m:sty m:val="p"/>
                </m:rPr>
                <m:t>)</m:t>
              </m:r>
            </m:oMath>
            <w:r>
              <w:t xml:space="preserve">. The roots of the corresponding equations, </w:t>
            </w:r>
            <m:oMath>
              <m:f>
                <m:fPr>
                  <m:type m:val="bar"/>
                </m:fPr>
                <m:num>
                  <m:r>
                    <m:t>1</m:t>
                  </m:r>
                </m:num>
                <m:den>
                  <m:r>
                    <m:t>T</m:t>
                  </m:r>
                </m:den>
              </m:f>
              <m:nary>
                <m:naryPr>
                  <m:chr m:val="∑"/>
                  <m:limLoc m:val="subSup"/>
                  <m:subHide m:val="off"/>
                  <m:supHide m:val="on"/>
                </m:naryPr>
                <m:sub>
                  <m:r>
                    <m:t>t</m:t>
                  </m:r>
                </m:sub>
                <m:sup>
                  <m:r>
                    <m:t>​</m:t>
                  </m:r>
                </m:sup>
                <m:e>
                  <m:sSub>
                    <m:e>
                      <m:r>
                        <m:rPr>
                          <m:nor/>
                        </m:rPr>
                        <m:t>𝔼</m:t>
                      </m:r>
                    </m:e>
                    <m:sub>
                      <m:r>
                        <m:t>X</m:t>
                      </m:r>
                    </m:sub>
                  </m:sSub>
                </m:e>
              </m:nary>
              <m:nary>
                <m:naryPr>
                  <m:chr m:val="∑"/>
                  <m:limLoc m:val="subSup"/>
                  <m:subHide m:val="off"/>
                  <m:supHide m:val="on"/>
                </m:naryPr>
                <m:sub>
                  <m:r>
                    <m:t>a</m:t>
                  </m:r>
                </m:sub>
                <m:sup>
                  <m:r>
                    <m:t>​</m:t>
                  </m:r>
                </m:sup>
                <m:e>
                  <m:rad>
                    <m:radPr>
                      <m:degHide m:val="on"/>
                    </m:radPr>
                    <m:deg/>
                    <m:e>
                      <m:sSup>
                        <m:e>
                          <m:r>
                            <m:t>π</m:t>
                          </m:r>
                        </m:e>
                        <m:sup>
                          <m:r>
                            <m:rPr>
                              <m:nor/>
                            </m:rPr>
                            <m:t xml:space="preserve">sta</m:t>
                          </m:r>
                        </m:sup>
                      </m:sSup>
                      <m:sSub>
                        <m:e>
                          <m:r>
                            <m:t>π</m:t>
                          </m:r>
                        </m:e>
                        <m:sub>
                          <m:r>
                            <m:t>t</m:t>
                          </m:r>
                        </m:sub>
                      </m:sSub>
                    </m:e>
                  </m:rad>
                </m:e>
              </m:nary>
              <m:r>
                <m:t> </m:t>
              </m:r>
              <m:r>
                <m:rPr>
                  <m:nor/>
                </m:rPr>
                <m:t>𝔼</m:t>
              </m:r>
              <m:r>
                <m:rPr>
                  <m:sty m:val="p"/>
                </m:rPr>
                <m:t>[</m:t>
              </m:r>
              <m:sSub>
                <m:e>
                  <m:r>
                    <m:t>ψ</m:t>
                  </m:r>
                </m:e>
                <m:sub>
                  <m:r>
                    <m:t>θ</m:t>
                  </m:r>
                </m:sub>
              </m:sSub>
              <m:r>
                <m:rPr>
                  <m:sty m:val="p"/>
                </m:rPr>
                <m:t>∣</m:t>
              </m:r>
              <m:r>
                <m:t>X</m:t>
              </m:r>
              <m:r>
                <m:rPr>
                  <m:sty m:val="p"/>
                </m:rPr>
                <m:t>,</m:t>
              </m:r>
              <m:r>
                <m:t>a</m:t>
              </m:r>
              <m:r>
                <m:rPr>
                  <m:sty m:val="p"/>
                </m:rPr>
                <m:t>]</m:t>
              </m:r>
              <m:r>
                <m:rPr>
                  <m:sty m:val="p"/>
                </m:rPr>
                <m:t>=</m:t>
              </m:r>
              <m:r>
                <m:t>0</m:t>
              </m:r>
            </m:oMath>
            <w:r>
              <w:t xml:space="preserve"> and </w:t>
            </w:r>
            <m:oMath>
              <m:f>
                <m:fPr>
                  <m:type m:val="bar"/>
                </m:fPr>
                <m:num>
                  <m:r>
                    <m:t>1</m:t>
                  </m:r>
                </m:num>
                <m:den>
                  <m:r>
                    <m:t>T</m:t>
                  </m:r>
                </m:den>
              </m:f>
              <m:nary>
                <m:naryPr>
                  <m:chr m:val="∑"/>
                  <m:limLoc m:val="subSup"/>
                  <m:subHide m:val="off"/>
                  <m:supHide m:val="on"/>
                </m:naryPr>
                <m:sub>
                  <m:r>
                    <m:t>t</m:t>
                  </m:r>
                </m:sub>
                <m:sup>
                  <m:r>
                    <m:t>​</m:t>
                  </m:r>
                </m:sup>
                <m:e>
                  <m:sSub>
                    <m:e>
                      <m:r>
                        <m:t>Ψ</m:t>
                      </m:r>
                    </m:e>
                    <m:sub>
                      <m:sSub>
                        <m:e>
                          <m:r>
                            <m:t>π</m:t>
                          </m:r>
                        </m:e>
                        <m:sub>
                          <m:r>
                            <m:t>t</m:t>
                          </m:r>
                        </m:sub>
                      </m:sSub>
                    </m:sub>
                  </m:sSub>
                </m:e>
              </m:nary>
              <m:r>
                <m:rPr>
                  <m:sty m:val="p"/>
                </m:rPr>
                <m:t>(</m:t>
              </m:r>
              <m:r>
                <m:t>θ</m:t>
              </m:r>
              <m:r>
                <m:rPr>
                  <m:sty m:val="p"/>
                </m:rPr>
                <m:t>)</m:t>
              </m:r>
              <m:r>
                <m:rPr>
                  <m:sty m:val="p"/>
                </m:rPr>
                <m:t>=</m:t>
              </m:r>
              <m:r>
                <m:t>0</m:t>
              </m:r>
            </m:oMath>
            <w:r>
              <w:t xml:space="preserve">, depend on the realized policy and in general differ from </w:t>
            </w:r>
            <m:oMath>
              <m:sSup>
                <m:e>
                  <m:r>
                    <m:t>θ</m:t>
                  </m:r>
                </m:e>
                <m:sup>
                  <m:r>
                    <m:rPr>
                      <m:sty m:val="p"/>
                    </m:rPr>
                    <m:t>⋆</m:t>
                  </m:r>
                </m:sup>
              </m:sSup>
              <m:r>
                <m:rPr>
                  <m:sty m:val="p"/>
                </m:rPr>
                <m:t>(</m:t>
              </m:r>
              <m:sSup>
                <m:e>
                  <m:r>
                    <m:t>π</m:t>
                  </m:r>
                </m:e>
                <m:sup>
                  <m:r>
                    <m:rPr>
                      <m:nor/>
                    </m:rPr>
                    <m:t xml:space="preserve">sta</m:t>
                  </m:r>
                </m:sup>
              </m:sSup>
              <m:r>
                <m:rPr>
                  <m:sty m:val="p"/>
                </m:rPr>
                <m:t>)</m:t>
              </m:r>
            </m:oMath>
            <w:r>
              <w:t xml:space="preserve">; they are random when the policy does not converge.</w:t>
            </w:r>
          </w:p>
          <w:p>
            <w:pPr>
              <w:spacing w:after="80" w:line="288"/>
              <w:jc w:val="both"/>
            </w:pPr>
            <w:r>
              <w:t xml:space="preserve">(c) </w:t>
            </w:r>
            <w:r>
              <w:rPr>
                <w:i/>
                <w:iCs/>
              </w:rPr>
              <w:t xml:space="preserve">Confidence sequence.</w:t>
            </w:r>
            <w:r>
              <w:t xml:space="preserve"> Let </w:t>
            </w:r>
            <m:oMath>
              <m:sSub>
                <m:e>
                  <m:r>
                    <m:t>ψ</m:t>
                  </m:r>
                </m:e>
                <m:sub>
                  <m:r>
                    <m:t>θ</m:t>
                  </m:r>
                </m:sub>
              </m:sSub>
            </m:oMath>
            <w:r>
              <w:t xml:space="preserve"> be scalar and monotone in </w:t>
            </w:r>
            <m:oMath>
              <m:r>
                <m:t>θ</m:t>
              </m:r>
            </m:oMath>
            <w:r>
              <w:t xml:space="preserve">, </w:t>
            </w:r>
            <m:oMath>
              <m:d>
                <m:dPr>
                  <m:begChr m:val="|"/>
                  <m:sepChr m:val=""/>
                  <m:endChr m:val="|"/>
                  <m:grow/>
                </m:dPr>
                <m:e>
                  <m:sSub>
                    <m:e>
                      <m:r>
                        <m:t>ψ</m:t>
                      </m:r>
                    </m:e>
                    <m:sub>
                      <m:sSup>
                        <m:e>
                          <m:r>
                            <m:t>θ</m:t>
                          </m:r>
                        </m:e>
                        <m:sup>
                          <m:r>
                            <m:rPr>
                              <m:sty m:val="p"/>
                            </m:rPr>
                            <m:t>⋆</m:t>
                          </m:r>
                        </m:sup>
                      </m:sSup>
                      <m:r>
                        <m:rPr>
                          <m:sty m:val="p"/>
                        </m:rPr>
                        <m:t>(</m:t>
                      </m:r>
                      <m:sSup>
                        <m:e>
                          <m:r>
                            <m:t>π</m:t>
                          </m:r>
                        </m:e>
                        <m:sup>
                          <m:r>
                            <m:rPr>
                              <m:nor/>
                            </m:rPr>
                            <m:t xml:space="preserve">sta</m:t>
                          </m:r>
                        </m:sup>
                      </m:sSup>
                      <m:r>
                        <m:rPr>
                          <m:sty m:val="p"/>
                        </m:rPr>
                        <m:t>)</m:t>
                      </m:r>
                    </m:sub>
                  </m:sSub>
                </m:e>
              </m:d>
              <m:r>
                <m:rPr>
                  <m:sty m:val="p"/>
                </m:rPr>
                <m:t>≤</m:t>
              </m:r>
              <m:r>
                <m:t>b</m:t>
              </m:r>
            </m:oMath>
            <w:r>
              <w:t xml:space="preserve">, and </w:t>
            </w:r>
            <m:oMath>
              <m:sSub>
                <m:e>
                  <m:r>
                    <m:t>V</m:t>
                  </m:r>
                </m:e>
                <m:sub>
                  <m:r>
                    <m:t>t</m:t>
                  </m:r>
                </m:sub>
              </m:sSub>
              <m:r>
                <m:rPr>
                  <m:sty m:val="p"/>
                </m:rPr>
                <m:t>≤</m:t>
              </m:r>
              <m:sSub>
                <m:e>
                  <m:r>
                    <m:t>c</m:t>
                  </m:r>
                </m:e>
                <m:sub>
                  <m:r>
                    <m:t>t</m:t>
                  </m:r>
                </m:sub>
              </m:sSub>
            </m:oMath>
            <w:r>
              <w:t xml:space="preserve"> with </w:t>
            </w:r>
            <m:oMath>
              <m:sSub>
                <m:e>
                  <m:r>
                    <m:t>c</m:t>
                  </m:r>
                </m:e>
                <m:sub>
                  <m:r>
                    <m:t>t</m:t>
                  </m:r>
                </m:sub>
              </m:sSub>
            </m:oMath>
            <w:r>
              <w:t xml:space="preserve"> predictable (for example </w:t>
            </w:r>
            <m:oMath>
              <m:sSub>
                <m:e>
                  <m:r>
                    <m:t>c</m:t>
                  </m:r>
                </m:e>
                <m:sub>
                  <m:r>
                    <m:t>t</m:t>
                  </m:r>
                </m:sub>
              </m:sSub>
              <m:r>
                <m:rPr>
                  <m:sty m:val="p"/>
                </m:rPr>
                <m:t>=</m:t>
              </m:r>
              <m:sSub>
                <m:e>
                  <m:r>
                    <m:rPr>
                      <m:nor/>
                    </m:rPr>
                    <m:t>max</m:t>
                  </m:r>
                </m:e>
                <m:sub>
                  <m:r>
                    <m:t>x</m:t>
                  </m:r>
                  <m:r>
                    <m:rPr>
                      <m:sty m:val="p"/>
                    </m:rPr>
                    <m:t>,</m:t>
                  </m:r>
                  <m:r>
                    <m:t>a</m:t>
                  </m:r>
                </m:sub>
              </m:sSub>
              <m:r>
                <m:rPr>
                  <m:nor/>
                </m:rPr>
                <m:t xml:space="preserve"> </m:t>
              </m:r>
              <m:sSup>
                <m:e>
                  <m:r>
                    <m:t>π</m:t>
                  </m:r>
                </m:e>
                <m:sup>
                  <m:r>
                    <m:rPr>
                      <m:nor/>
                    </m:rPr>
                    <m:t xml:space="preserve">sta</m:t>
                  </m:r>
                </m:sup>
              </m:sSup>
              <m:r>
                <m:rPr>
                  <m:sty m:val="p"/>
                </m:rPr>
                <m:t>(</m:t>
              </m:r>
              <m:r>
                <m:t>a</m:t>
              </m:r>
              <m:r>
                <m:rPr>
                  <m:sty m:val="p"/>
                </m:rPr>
                <m:t>∣</m:t>
              </m:r>
              <m:r>
                <m:t>x</m:t>
              </m:r>
              <m:r>
                <m:rPr>
                  <m:sty m:val="p"/>
                </m:rPr>
                <m:t>)</m:t>
              </m:r>
              <m:r>
                <m:rPr>
                  <m:sty m:val="p"/>
                </m:rPr>
                <m:t>/</m:t>
              </m:r>
              <m:sSub>
                <m:e>
                  <m:r>
                    <m:t>π</m:t>
                  </m:r>
                </m:e>
                <m:sub>
                  <m:r>
                    <m:t>t</m:t>
                  </m:r>
                </m:sub>
              </m:sSub>
              <m:r>
                <m:rPr>
                  <m:sty m:val="p"/>
                </m:rPr>
                <m:t>(</m:t>
              </m:r>
              <m:r>
                <m:t>a</m:t>
              </m:r>
              <m:r>
                <m:rPr>
                  <m:sty m:val="p"/>
                </m:rPr>
                <m:t>∣</m:t>
              </m:r>
              <m:r>
                <m:t>x</m:t>
              </m:r>
              <m:r>
                <m:rPr>
                  <m:sty m:val="p"/>
                </m:rPr>
                <m:t>)</m:t>
              </m:r>
              <m:r>
                <m:rPr>
                  <m:sty m:val="p"/>
                </m:rPr>
                <m:t>)</m:t>
              </m:r>
            </m:oMath>
            <w:r>
              <w:t xml:space="preserve">. With </w:t>
            </w:r>
            <m:oMath>
              <m:sSub>
                <m:e>
                  <m:r>
                    <m:rPr>
                      <m:nor/>
                    </m:rPr>
                    <m:t>𝒱</m:t>
                  </m:r>
                </m:e>
                <m:sub>
                  <m:r>
                    <m:t>t</m:t>
                  </m:r>
                </m:sub>
              </m:sSub>
              <m:r>
                <m:rPr>
                  <m:sty m:val="p"/>
                </m:rPr>
                <m:t>=</m:t>
              </m:r>
              <m:nary>
                <m:naryPr>
                  <m:chr m:val="∑"/>
                  <m:limLoc m:val="subSup"/>
                  <m:subHide m:val="off"/>
                  <m:supHide m:val="on"/>
                </m:naryPr>
                <m:sub>
                  <m:r>
                    <m:t>s</m:t>
                  </m:r>
                  <m:r>
                    <m:rPr>
                      <m:sty m:val="p"/>
                    </m:rPr>
                    <m:t>≤</m:t>
                  </m:r>
                  <m:r>
                    <m:t>t</m:t>
                  </m:r>
                </m:sub>
                <m:sup>
                  <m:r>
                    <m:t>​</m:t>
                  </m:r>
                </m:sup>
                <m:e>
                  <m:sSup>
                    <m:e>
                      <m:r>
                        <m:t>b</m:t>
                      </m:r>
                    </m:e>
                    <m:sup>
                      <m:r>
                        <m:t>2</m:t>
                      </m:r>
                    </m:sup>
                  </m:sSup>
                </m:e>
              </m:nary>
              <m:sSubSup>
                <m:e>
                  <m:r>
                    <m:t>c</m:t>
                  </m:r>
                </m:e>
                <m:sub>
                  <m:r>
                    <m:t>s</m:t>
                  </m:r>
                </m:sub>
                <m:sup>
                  <m:r>
                    <m:t>2</m:t>
                  </m:r>
                </m:sup>
              </m:sSubSup>
            </m:oMath>
            <w:r>
              <w:t xml:space="preserve"> and </w:t>
            </w:r>
            <m:oMath>
              <m:sSub>
                <m:e>
                  <m:r>
                    <m:t>u</m:t>
                  </m:r>
                </m:e>
                <m:sub>
                  <m:r>
                    <m:t>α</m:t>
                  </m:r>
                </m:sub>
              </m:sSub>
              <m:r>
                <m:rPr>
                  <m:sty m:val="p"/>
                </m:rPr>
                <m:t>(</m:t>
              </m:r>
              <m:r>
                <m:rPr>
                  <m:nor/>
                </m:rPr>
                <m:t>𝒱</m:t>
              </m:r>
              <m:r>
                <m:rPr>
                  <m:sty m:val="p"/>
                </m:rPr>
                <m:t>)</m:t>
              </m:r>
              <m:r>
                <m:rPr>
                  <m:sty m:val="p"/>
                </m:rPr>
                <m:t>=</m:t>
              </m:r>
              <m:rad>
                <m:radPr>
                  <m:degHide m:val="on"/>
                </m:radPr>
                <m:deg/>
                <m:e>
                  <m:r>
                    <m:rPr>
                      <m:sty m:val="p"/>
                    </m:rPr>
                    <m:t>(</m:t>
                  </m:r>
                  <m:r>
                    <m:rPr>
                      <m:nor/>
                    </m:rPr>
                    <m:t>𝒱</m:t>
                  </m:r>
                  <m:r>
                    <m:rPr>
                      <m:sty m:val="p"/>
                    </m:rPr>
                    <m:t>+</m:t>
                  </m:r>
                  <m:r>
                    <m:t>ρ</m:t>
                  </m:r>
                  <m:r>
                    <m:rPr>
                      <m:sty m:val="p"/>
                    </m:rPr>
                    <m:t>)</m:t>
                  </m:r>
                  <m:r>
                    <m:rPr>
                      <m:sty m:val="p"/>
                    </m:rPr>
                    <m:t>(</m:t>
                  </m:r>
                  <m:r>
                    <m:rPr>
                      <m:nor/>
                    </m:rPr>
                    <m:t>log</m:t>
                  </m:r>
                  <m:r>
                    <m:rPr>
                      <m:sty m:val="p"/>
                    </m:rPr>
                    <m:t>(</m:t>
                  </m:r>
                  <m:r>
                    <m:rPr>
                      <m:sty m:val="p"/>
                    </m:rPr>
                    <m:t>(</m:t>
                  </m:r>
                  <m:r>
                    <m:rPr>
                      <m:nor/>
                    </m:rPr>
                    <m:t>𝒱</m:t>
                  </m:r>
                  <m:r>
                    <m:rPr>
                      <m:sty m:val="p"/>
                    </m:rPr>
                    <m:t>+</m:t>
                  </m:r>
                  <m:r>
                    <m:t>ρ</m:t>
                  </m:r>
                  <m:r>
                    <m:rPr>
                      <m:sty m:val="p"/>
                    </m:rPr>
                    <m:t>)</m:t>
                  </m:r>
                  <m:r>
                    <m:rPr>
                      <m:sty m:val="p"/>
                    </m:rPr>
                    <m:t>/</m:t>
                  </m:r>
                  <m:r>
                    <m:t>ρ</m:t>
                  </m:r>
                  <m:r>
                    <m:rPr>
                      <m:sty m:val="p"/>
                    </m:rPr>
                    <m:t>)</m:t>
                  </m:r>
                  <m:r>
                    <m:rPr>
                      <m:sty m:val="p"/>
                    </m:rPr>
                    <m:t>+</m:t>
                  </m:r>
                  <m:r>
                    <m:t>2</m:t>
                  </m:r>
                  <m:r>
                    <m:rPr>
                      <m:nor/>
                    </m:rPr>
                    <m:t>log</m:t>
                  </m:r>
                  <m:r>
                    <m:rPr>
                      <m:sty m:val="p"/>
                    </m:rPr>
                    <m:t>(</m:t>
                  </m:r>
                  <m:r>
                    <m:t>1</m:t>
                  </m:r>
                  <m:r>
                    <m:rPr>
                      <m:sty m:val="p"/>
                    </m:rPr>
                    <m:t>/</m:t>
                  </m:r>
                  <m:r>
                    <m:t>α</m:t>
                  </m:r>
                  <m:r>
                    <m:rPr>
                      <m:sty m:val="p"/>
                    </m:rPr>
                    <m:t>)</m:t>
                  </m:r>
                  <m:r>
                    <m:rPr>
                      <m:sty m:val="p"/>
                    </m:rPr>
                    <m:t>)</m:t>
                  </m:r>
                </m:e>
              </m:rad>
            </m:oMath>
            <w:r>
              <w:t xml:space="preserve">, the set </w:t>
            </w:r>
            <m:oMath>
              <m:sSub>
                <m:e>
                  <m:r>
                    <m:t>C</m:t>
                  </m:r>
                </m:e>
                <m:sub>
                  <m:r>
                    <m:t>t</m:t>
                  </m:r>
                </m:sub>
              </m:sSub>
              <m:r>
                <m:rPr>
                  <m:sty m:val="p"/>
                </m:rPr>
                <m:t>=</m:t>
              </m:r>
              <m:r>
                <m:rPr>
                  <m:sty m:val="p"/>
                </m:rPr>
                <m:t>{</m:t>
              </m:r>
              <m:r>
                <m:t>θ</m:t>
              </m:r>
              <m:r>
                <m:rPr>
                  <m:sty m:val="p"/>
                </m:rPr>
                <m:t>:</m:t>
              </m:r>
              <m:d>
                <m:dPr>
                  <m:begChr m:val="|"/>
                  <m:sepChr m:val=""/>
                  <m:endChr m:val="|"/>
                  <m:grow/>
                </m:dPr>
                <m:e>
                  <m:sSub>
                    <m:e>
                      <m:r>
                        <m:t>S</m:t>
                      </m:r>
                    </m:e>
                    <m:sub>
                      <m:r>
                        <m:t>t</m:t>
                      </m:r>
                    </m:sub>
                  </m:sSub>
                  <m:r>
                    <m:rPr>
                      <m:sty m:val="p"/>
                    </m:rPr>
                    <m:t>(</m:t>
                  </m:r>
                  <m:r>
                    <m:t>θ</m:t>
                  </m:r>
                  <m:r>
                    <m:rPr>
                      <m:sty m:val="p"/>
                    </m:rPr>
                    <m:t>)</m:t>
                  </m:r>
                </m:e>
              </m:d>
              <m:r>
                <m:rPr>
                  <m:sty m:val="p"/>
                </m:rPr>
                <m:t>&lt;</m:t>
              </m:r>
              <m:sSub>
                <m:e>
                  <m:r>
                    <m:t>u</m:t>
                  </m:r>
                </m:e>
                <m:sub>
                  <m:r>
                    <m:t>α</m:t>
                  </m:r>
                </m:sub>
              </m:sSub>
              <m:r>
                <m:rPr>
                  <m:sty m:val="p"/>
                </m:rPr>
                <m:t>(</m:t>
              </m:r>
              <m:sSub>
                <m:e>
                  <m:r>
                    <m:rPr>
                      <m:nor/>
                    </m:rPr>
                    <m:t>𝒱</m:t>
                  </m:r>
                </m:e>
                <m:sub>
                  <m:r>
                    <m:t>t</m:t>
                  </m:r>
                </m:sub>
              </m:sSub>
              <m:r>
                <m:rPr>
                  <m:sty m:val="p"/>
                </m:rPr>
                <m:t>)</m:t>
              </m:r>
              <m:r>
                <m:rPr>
                  <m:sty m:val="p"/>
                </m:rPr>
                <m:t>}</m:t>
              </m:r>
            </m:oMath>
            <w:r>
              <w:t xml:space="preserve"> is an interval and </w:t>
            </w:r>
            <m:oMath>
              <m:r>
                <m:rPr>
                  <m:nor/>
                </m:rPr>
                <m:t>ℙ</m:t>
              </m:r>
              <m:r>
                <m:rPr>
                  <m:sty m:val="p"/>
                </m:rPr>
                <m:t>(</m:t>
              </m:r>
              <m:r>
                <m:rPr>
                  <m:sty m:val="p"/>
                </m:rPr>
                <m:t>∃</m:t>
              </m:r>
              <m:r>
                <m:t>t</m:t>
              </m:r>
              <m:r>
                <m:rPr>
                  <m:sty m:val="p"/>
                </m:rPr>
                <m:t>:</m:t>
              </m:r>
              <m:sSup>
                <m:e>
                  <m:r>
                    <m:t>θ</m:t>
                  </m:r>
                </m:e>
                <m:sup>
                  <m:r>
                    <m:rPr>
                      <m:sty m:val="p"/>
                    </m:rPr>
                    <m:t>⋆</m:t>
                  </m:r>
                </m:sup>
              </m:sSup>
              <m:r>
                <m:rPr>
                  <m:sty m:val="p"/>
                </m:rPr>
                <m:t>(</m:t>
              </m:r>
              <m:sSup>
                <m:e>
                  <m:r>
                    <m:t>π</m:t>
                  </m:r>
                </m:e>
                <m:sup>
                  <m:r>
                    <m:rPr>
                      <m:nor/>
                    </m:rPr>
                    <m:t xml:space="preserve">sta</m:t>
                  </m:r>
                </m:sup>
              </m:sSup>
              <m:r>
                <m:rPr>
                  <m:sty m:val="p"/>
                </m:rPr>
                <m:t>)</m:t>
              </m:r>
              <m:r>
                <m:rPr>
                  <m:sty m:val="p"/>
                </m:rPr>
                <m:t>∉</m:t>
              </m:r>
              <m:sSub>
                <m:e>
                  <m:r>
                    <m:t>C</m:t>
                  </m:r>
                </m:e>
                <m:sub>
                  <m:r>
                    <m:t>t</m:t>
                  </m:r>
                </m:sub>
              </m:sSub>
              <m:r>
                <m:rPr>
                  <m:sty m:val="p"/>
                </m:rPr>
                <m:t>)</m:t>
              </m:r>
              <m:r>
                <m:rPr>
                  <m:sty m:val="p"/>
                </m:rPr>
                <m:t>≤</m:t>
              </m:r>
              <m:r>
                <m:t>α</m:t>
              </m:r>
            </m:oMath>
            <w:r>
              <w:t xml:space="preserve">. When the model is correctly specified, conditioning also on </w:t>
            </w:r>
            <m:oMath>
              <m:r>
                <m:rPr>
                  <m:sty m:val="p"/>
                </m:rPr>
                <m:t>(</m:t>
              </m:r>
              <m:sSub>
                <m:e>
                  <m:r>
                    <m:t>X</m:t>
                  </m:r>
                </m:e>
                <m:sub>
                  <m:r>
                    <m:t>t</m:t>
                  </m:r>
                </m:sub>
              </m:sSub>
              <m:r>
                <m:rPr>
                  <m:sty m:val="p"/>
                </m:rPr>
                <m:t>,</m:t>
              </m:r>
              <m:sSub>
                <m:e>
                  <m:r>
                    <m:t>A</m:t>
                  </m:r>
                </m:e>
                <m:sub>
                  <m:r>
                    <m:t>t</m:t>
                  </m:r>
                </m:sub>
              </m:sSub>
              <m:r>
                <m:rPr>
                  <m:sty m:val="p"/>
                </m:rPr>
                <m:t>)</m:t>
              </m:r>
            </m:oMath>
            <w:r>
              <w:t xml:space="preserve"> gives the smaller variance </w:t>
            </w:r>
            <m:oMath>
              <m:sSub>
                <m:e>
                  <m:r>
                    <m:t>v</m:t>
                  </m:r>
                </m:e>
                <m:sub>
                  <m:r>
                    <m:t>t</m:t>
                  </m:r>
                </m:sub>
              </m:sSub>
              <m:r>
                <m:rPr>
                  <m:sty m:val="p"/>
                </m:rPr>
                <m:t>=</m:t>
              </m:r>
              <m:sSubSup>
                <m:e>
                  <m:r>
                    <m:t>V</m:t>
                  </m:r>
                </m:e>
                <m:sub>
                  <m:r>
                    <m:t>t</m:t>
                  </m:r>
                </m:sub>
                <m:sup>
                  <m:r>
                    <m:t>2</m:t>
                  </m:r>
                </m:sup>
              </m:sSubSup>
              <m:sSup>
                <m:e>
                  <m:r>
                    <m:t>r</m:t>
                  </m:r>
                </m:e>
                <m:sup>
                  <m:r>
                    <m:t>2</m:t>
                  </m:r>
                </m:sup>
              </m:sSup>
              <m:r>
                <m:rPr>
                  <m:sty m:val="p"/>
                </m:rPr>
                <m:t>/</m:t>
              </m:r>
              <m:r>
                <m:t>4</m:t>
              </m:r>
            </m:oMath>
            <w:r>
              <w:t xml:space="preserve">, where </w:t>
            </w:r>
            <m:oMath>
              <m:r>
                <m:t>r</m:t>
              </m:r>
            </m:oMath>
            <w:r>
              <w:t xml:space="preserve"> is the conditional range of </w:t>
            </w:r>
            <m:oMath>
              <m:sSub>
                <m:e>
                  <m:r>
                    <m:t>ψ</m:t>
                  </m:r>
                </m:e>
                <m:sub>
                  <m:sSup>
                    <m:e>
                      <m:r>
                        <m:t>θ</m:t>
                      </m:r>
                    </m:e>
                    <m:sup>
                      <m:r>
                        <m:rPr>
                          <m:sty m:val="p"/>
                        </m:rPr>
                        <m:t>⋆</m:t>
                      </m:r>
                    </m:sup>
                  </m:sSup>
                </m:sub>
              </m:sSub>
            </m:oMath>
            <w:r>
              <w:t xml:space="preserve">; this version does not hold under misspecification.</w:t>
            </w:r>
          </w:p>
          <w:p>
            <w:pPr>
              <w:spacing w:after="80" w:line="288"/>
              <w:jc w:val="both"/>
            </w:pPr>
            <w:r>
              <w:t xml:space="preserve">(d) </w:t>
            </w:r>
            <w:r>
              <w:rPr>
                <w:i/>
                <w:iCs/>
              </w:rPr>
              <w:t xml:space="preserve">Fixed-time inference.</w:t>
            </w:r>
            <w:r>
              <w:t xml:space="preserve"> If </w:t>
            </w:r>
            <m:oMath>
              <m:f>
                <m:fPr>
                  <m:type m:val="bar"/>
                </m:fPr>
                <m:num>
                  <m:r>
                    <m:t>1</m:t>
                  </m:r>
                </m:num>
                <m:den>
                  <m:r>
                    <m:t>T</m:t>
                  </m:r>
                </m:den>
              </m:f>
              <m:nary>
                <m:naryPr>
                  <m:chr m:val="∑"/>
                  <m:limLoc m:val="subSup"/>
                  <m:subHide m:val="off"/>
                  <m:supHide m:val="on"/>
                </m:naryPr>
                <m:sub>
                  <m:r>
                    <m:t>t</m:t>
                  </m:r>
                </m:sub>
                <m:sup>
                  <m:r>
                    <m:t>​</m:t>
                  </m:r>
                </m:sup>
                <m:e>
                  <m:r>
                    <m:rPr>
                      <m:nor/>
                    </m:rPr>
                    <m:t>𝔼</m:t>
                  </m:r>
                </m:e>
              </m:nary>
              <m:r>
                <m:rPr>
                  <m:sty m:val="p"/>
                </m:rPr>
                <m:t>[</m:t>
              </m:r>
              <m:sSubSup>
                <m:e>
                  <m:r>
                    <m:t>V</m:t>
                  </m:r>
                </m:e>
                <m:sub>
                  <m:r>
                    <m:t>t</m:t>
                  </m:r>
                </m:sub>
                <m:sup>
                  <m:r>
                    <m:t>2</m:t>
                  </m:r>
                </m:sup>
              </m:sSubSup>
              <m:r>
                <m:t>ψ</m:t>
              </m:r>
              <m:sSup>
                <m:e>
                  <m:r>
                    <m:t>ψ</m:t>
                  </m:r>
                </m:e>
                <m:sup>
                  <m:r>
                    <m:rPr>
                      <m:sty m:val="p"/>
                    </m:rPr>
                    <m:t>⊤</m:t>
                  </m:r>
                </m:sup>
              </m:sSup>
              <m:r>
                <m:rPr>
                  <m:sty m:val="p"/>
                </m:rPr>
                <m:t>∣</m:t>
              </m:r>
              <m:sSub>
                <m:e>
                  <m:r>
                    <m:rPr>
                      <m:nor/>
                    </m:rPr>
                    <m:t>ℋ</m:t>
                  </m:r>
                </m:e>
                <m:sub>
                  <m:r>
                    <m:t>t</m:t>
                  </m:r>
                  <m:r>
                    <m:rPr>
                      <m:sty m:val="p"/>
                    </m:rPr>
                    <m:t>−</m:t>
                  </m:r>
                  <m:r>
                    <m:t>1</m:t>
                  </m:r>
                </m:sub>
              </m:sSub>
              <m:r>
                <m:rPr>
                  <m:sty m:val="p"/>
                </m:rPr>
                <m:t>]</m:t>
              </m:r>
              <m:limUpp>
                <m:e>
                  <m:r>
                    <m:rPr>
                      <m:sty m:val="p"/>
                    </m:rPr>
                    <m:t>→</m:t>
                  </m:r>
                </m:e>
                <m:lim>
                  <m:r>
                    <m:t>p</m:t>
                  </m:r>
                </m:lim>
              </m:limUpp>
              <m:sSub>
                <m:e>
                  <m:r>
                    <m:t>Σ</m:t>
                  </m:r>
                </m:e>
                <m:sub>
                  <m:r>
                    <m:rPr>
                      <m:nor/>
                    </m:rPr>
                    <m:t xml:space="preserve">IPW</m:t>
                  </m:r>
                </m:sub>
              </m:sSub>
              <m:r>
                <m:rPr>
                  <m:sty m:val="p"/>
                </m:rPr>
                <m:t>≻</m:t>
              </m:r>
              <m:r>
                <m:t>0</m:t>
              </m:r>
            </m:oMath>
            <w:r>
              <w:t xml:space="preserve"> and the ratios are bounded, the Z-estimator </w:t>
            </w:r>
            <m:oMath>
              <m:sSup>
                <m:e>
                  <m:acc>
                    <m:accPr>
                      <m:chr m:val="̂"/>
                    </m:accPr>
                    <m:e>
                      <m:r>
                        <m:t>θ</m:t>
                      </m:r>
                    </m:e>
                  </m:acc>
                </m:e>
                <m:sup>
                  <m:r>
                    <m:rPr>
                      <m:nor/>
                    </m:rPr>
                    <m:t xml:space="preserve">IPW</m:t>
                  </m:r>
                </m:sup>
              </m:sSup>
            </m:oMath>
            <w:r>
              <w:t xml:space="preserve">, the root of </w:t>
            </w:r>
            <m:oMath>
              <m:sSub>
                <m:e>
                  <m:r>
                    <m:t>S</m:t>
                  </m:r>
                </m:e>
                <m:sub>
                  <m:r>
                    <m:t>T</m:t>
                  </m:r>
                </m:sub>
              </m:sSub>
              <m:r>
                <m:rPr>
                  <m:sty m:val="p"/>
                </m:rPr>
                <m:t>(</m:t>
              </m:r>
              <m:r>
                <m:t>θ</m:t>
              </m:r>
              <m:r>
                <m:rPr>
                  <m:sty m:val="p"/>
                </m:rPr>
                <m:t>)</m:t>
              </m:r>
              <m:r>
                <m:rPr>
                  <m:sty m:val="p"/>
                </m:rPr>
                <m:t>=</m:t>
              </m:r>
              <m:r>
                <m:t>0</m:t>
              </m:r>
            </m:oMath>
            <w:r>
              <w:t xml:space="preserve">, satisfies </w:t>
            </w:r>
            <m:oMath>
              <m:rad>
                <m:radPr>
                  <m:degHide m:val="on"/>
                </m:radPr>
                <m:deg/>
                <m:e>
                  <m:r>
                    <m:t>T</m:t>
                  </m:r>
                </m:e>
              </m:rad>
              <m:r>
                <m:rPr>
                  <m:sty m:val="p"/>
                </m:rPr>
                <m:t>(</m:t>
              </m:r>
              <m:sSup>
                <m:e>
                  <m:acc>
                    <m:accPr>
                      <m:chr m:val="̂"/>
                    </m:accPr>
                    <m:e>
                      <m:r>
                        <m:t>θ</m:t>
                      </m:r>
                    </m:e>
                  </m:acc>
                </m:e>
                <m:sup>
                  <m:r>
                    <m:rPr>
                      <m:nor/>
                    </m:rPr>
                    <m:t xml:space="preserve">IPW</m:t>
                  </m:r>
                </m:sup>
              </m:sSup>
              <m:r>
                <m:rPr>
                  <m:sty m:val="p"/>
                </m:rPr>
                <m:t>−</m:t>
              </m:r>
              <m:sSup>
                <m:e>
                  <m:r>
                    <m:t>θ</m:t>
                  </m:r>
                </m:e>
                <m:sup>
                  <m:r>
                    <m:rPr>
                      <m:sty m:val="p"/>
                    </m:rPr>
                    <m:t>⋆</m:t>
                  </m:r>
                </m:sup>
              </m:sSup>
              <m:r>
                <m:rPr>
                  <m:sty m:val="p"/>
                </m:rPr>
                <m:t>(</m:t>
              </m:r>
              <m:sSup>
                <m:e>
                  <m:r>
                    <m:t>π</m:t>
                  </m:r>
                </m:e>
                <m:sup>
                  <m:r>
                    <m:rPr>
                      <m:nor/>
                    </m:rPr>
                    <m:t xml:space="preserve">sta</m:t>
                  </m:r>
                </m:sup>
              </m:sSup>
              <m:r>
                <m:rPr>
                  <m:sty m:val="p"/>
                </m:rPr>
                <m:t>)</m:t>
              </m:r>
              <m:r>
                <m:rPr>
                  <m:sty m:val="p"/>
                </m:rPr>
                <m:t>)</m:t>
              </m:r>
              <m:limUpp>
                <m:e>
                  <m:r>
                    <m:rPr>
                      <m:sty m:val="p"/>
                    </m:rPr>
                    <m:t>→</m:t>
                  </m:r>
                </m:e>
                <m:lim>
                  <m:r>
                    <m:t>d</m:t>
                  </m:r>
                </m:lim>
              </m:limUpp>
              <m:r>
                <m:t>N</m:t>
              </m:r>
              <m:r>
                <m:rPr>
                  <m:sty m:val="p"/>
                </m:rPr>
                <m:t>(</m:t>
              </m:r>
              <m:r>
                <m:t>0</m:t>
              </m:r>
              <m:r>
                <m:rPr>
                  <m:sty m:val="p"/>
                </m:rPr>
                <m:t>,</m:t>
              </m:r>
              <m:sSup>
                <m:e>
                  <m:r>
                    <m:t>H</m:t>
                  </m:r>
                </m:e>
                <m:sup>
                  <m:r>
                    <m:rPr>
                      <m:nor/>
                    </m:rPr>
                    <m:t>−1</m:t>
                  </m:r>
                </m:sup>
              </m:sSup>
              <m:sSub>
                <m:e>
                  <m:r>
                    <m:t>Σ</m:t>
                  </m:r>
                </m:e>
                <m:sub>
                  <m:r>
                    <m:rPr>
                      <m:nor/>
                    </m:rPr>
                    <m:t xml:space="preserve">IPW</m:t>
                  </m:r>
                </m:sub>
              </m:sSub>
              <m:sSup>
                <m:e>
                  <m:r>
                    <m:t>H</m:t>
                  </m:r>
                </m:e>
                <m:sup>
                  <m:r>
                    <m:rPr>
                      <m:nor/>
                    </m:rPr>
                    <m:t>−1</m:t>
                  </m:r>
                </m:sup>
              </m:sSup>
              <m:r>
                <m:rPr>
                  <m:sty m:val="p"/>
                </m:rPr>
                <m:t>)</m:t>
              </m:r>
            </m:oMath>
            <w:r>
              <w:t xml:space="preserve"> with </w:t>
            </w:r>
            <m:oMath>
              <m:r>
                <m:t>H</m:t>
              </m:r>
              <m:r>
                <m:rPr>
                  <m:sty m:val="p"/>
                </m:rPr>
                <m:t>=</m:t>
              </m:r>
              <m:r>
                <m:rPr>
                  <m:sty m:val="p"/>
                </m:rPr>
                <m:t>−</m:t>
              </m:r>
              <m:r>
                <m:rPr>
                  <m:sty m:val="p"/>
                </m:rPr>
                <m:t>∇</m:t>
              </m:r>
              <m:sSub>
                <m:e>
                  <m:r>
                    <m:t>Ψ</m:t>
                  </m:r>
                </m:e>
                <m:sub>
                  <m:sSup>
                    <m:e>
                      <m:r>
                        <m:t>π</m:t>
                      </m:r>
                    </m:e>
                    <m:sup>
                      <m:r>
                        <m:rPr>
                          <m:nor/>
                        </m:rPr>
                        <m:t xml:space="preserve">sta</m:t>
                      </m:r>
                    </m:sup>
                  </m:sSup>
                </m:sub>
              </m:sSub>
              <m:r>
                <m:rPr>
                  <m:sty m:val="p"/>
                </m:rPr>
                <m:t>(</m:t>
              </m:r>
              <m:sSup>
                <m:e>
                  <m:r>
                    <m:t>θ</m:t>
                  </m:r>
                </m:e>
                <m:sup>
                  <m:r>
                    <m:rPr>
                      <m:sty m:val="p"/>
                    </m:rPr>
                    <m:t>⋆</m:t>
                  </m:r>
                </m:sup>
              </m:sSup>
              <m:r>
                <m:rPr>
                  <m:sty m:val="p"/>
                </m:rPr>
                <m:t>(</m:t>
              </m:r>
              <m:sSup>
                <m:e>
                  <m:r>
                    <m:t>π</m:t>
                  </m:r>
                </m:e>
                <m:sup>
                  <m:r>
                    <m:rPr>
                      <m:nor/>
                    </m:rPr>
                    <m:t xml:space="preserve">sta</m:t>
                  </m:r>
                </m:sup>
              </m:sSup>
              <m:r>
                <m:rPr>
                  <m:sty m:val="p"/>
                </m:rPr>
                <m:t>)</m:t>
              </m:r>
              <m:r>
                <m:rPr>
                  <m:sty m:val="p"/>
                </m:rPr>
                <m:t>)</m:t>
              </m:r>
            </m:oMath>
            <w:r>
              <w:t xml:space="preserve">, and the interval with the sandwich variance has nominal asymptotic coverage.</w:t>
            </w:r>
          </w:p>
          <w:p>
            <w:pPr>
              <w:spacing w:after="20"/>
            </w:pPr>
          </w:p>
        </w:tc>
      </w:tr>
    </w:tbl>
    <w:p>
      <w:pPr>
        <w:spacing w:after="120"/>
      </w:pPr>
    </w:p>
    <w:p>
      <w:pPr>
        <w:spacing w:after="120" w:line="288"/>
        <w:jc w:val="both"/>
      </w:pPr>
      <w:r>
        <w:rPr>
          <w:b/>
          <w:bCs/>
        </w:rPr>
        <w:t xml:space="preserve">Proof.</w:t>
      </w:r>
      <w:r>
        <w:t xml:space="preserve"> (a) Conditioning on </w:t>
      </w:r>
      <m:oMath>
        <m:sSub>
          <m:e>
            <m:r>
              <m:t>X</m:t>
            </m:r>
          </m:e>
          <m:sub>
            <m:r>
              <m:t>t</m:t>
            </m:r>
          </m:sub>
        </m:sSub>
      </m:oMath>
      <w:r>
        <w:t xml:space="preserve"> and then on </w:t>
      </w:r>
      <m:oMath>
        <m:sSub>
          <m:e>
            <m:r>
              <m:t>A</m:t>
            </m:r>
          </m:e>
          <m:sub>
            <m:r>
              <m:t>t</m:t>
            </m:r>
          </m:sub>
        </m:sSub>
      </m:oMath>
      <w:r>
        <w:t xml:space="preserve"> gives </w:t>
      </w:r>
      <m:oMath>
        <m:r>
          <m:rPr>
            <m:nor/>
          </m:rPr>
          <m:t>𝔼</m:t>
        </m:r>
        <m:r>
          <m:rPr>
            <m:sty m:val="p"/>
          </m:rPr>
          <m:t>[</m:t>
        </m:r>
        <m:sSub>
          <m:e>
            <m:r>
              <m:t>V</m:t>
            </m:r>
          </m:e>
          <m:sub>
            <m:r>
              <m:t>t</m:t>
            </m:r>
          </m:sub>
        </m:sSub>
        <m:sSub>
          <m:e>
            <m:r>
              <m:t>ψ</m:t>
            </m:r>
          </m:e>
          <m:sub>
            <m:r>
              <m:t>θ</m:t>
            </m:r>
          </m:sub>
        </m:sSub>
        <m:r>
          <m:rPr>
            <m:sty m:val="p"/>
          </m:rPr>
          <m:t>∣</m:t>
        </m:r>
        <m:sSub>
          <m:e>
            <m:r>
              <m:rPr>
                <m:nor/>
              </m:rPr>
              <m:t>ℋ</m:t>
            </m:r>
          </m:e>
          <m:sub>
            <m:r>
              <m:t>t</m:t>
            </m:r>
            <m:r>
              <m:rPr>
                <m:sty m:val="p"/>
              </m:rPr>
              <m:t>−</m:t>
            </m:r>
            <m:r>
              <m:t>1</m:t>
            </m:r>
          </m:sub>
        </m:sSub>
        <m:r>
          <m:rPr>
            <m:sty m:val="p"/>
          </m:rPr>
          <m:t>]</m:t>
        </m:r>
        <m:r>
          <m:rPr>
            <m:sty m:val="p"/>
          </m:rPr>
          <m:t>=</m:t>
        </m:r>
        <m:sSub>
          <m:e>
            <m:r>
              <m:rPr>
                <m:nor/>
              </m:rPr>
              <m:t>𝔼</m:t>
            </m:r>
          </m:e>
          <m:sub>
            <m:r>
              <m:t>X</m:t>
            </m:r>
          </m:sub>
        </m:sSub>
        <m:nary>
          <m:naryPr>
            <m:chr m:val="∑"/>
            <m:limLoc m:val="subSup"/>
            <m:subHide m:val="off"/>
            <m:supHide m:val="on"/>
          </m:naryPr>
          <m:sub>
            <m:r>
              <m:t>a</m:t>
            </m:r>
          </m:sub>
          <m:sup>
            <m:r>
              <m:t>​</m:t>
            </m:r>
          </m:sup>
          <m:e>
            <m:sSub>
              <m:e>
                <m:r>
                  <m:t>π</m:t>
                </m:r>
              </m:e>
              <m:sub>
                <m:r>
                  <m:t>t</m:t>
                </m:r>
              </m:sub>
            </m:sSub>
          </m:e>
        </m:nary>
        <m:r>
          <m:rPr>
            <m:sty m:val="p"/>
          </m:rPr>
          <m:t>(</m:t>
        </m:r>
        <m:r>
          <m:t>a</m:t>
        </m:r>
        <m:r>
          <m:rPr>
            <m:sty m:val="p"/>
          </m:rPr>
          <m:t>∣</m:t>
        </m:r>
        <m:r>
          <m:t>X</m:t>
        </m:r>
        <m:r>
          <m:rPr>
            <m:sty m:val="p"/>
          </m:rPr>
          <m:t>)</m:t>
        </m:r>
        <m:f>
          <m:fPr>
            <m:type m:val="bar"/>
          </m:fPr>
          <m:num>
            <m:sSup>
              <m:e>
                <m:r>
                  <m:t>π</m:t>
                </m:r>
              </m:e>
              <m:sup>
                <m:r>
                  <m:rPr>
                    <m:nor/>
                  </m:rPr>
                  <m:t xml:space="preserve">sta</m:t>
                </m:r>
              </m:sup>
            </m:sSup>
            <m:r>
              <m:rPr>
                <m:sty m:val="p"/>
              </m:rPr>
              <m:t>(</m:t>
            </m:r>
            <m:r>
              <m:t>a</m:t>
            </m:r>
            <m:r>
              <m:rPr>
                <m:sty m:val="p"/>
              </m:rPr>
              <m:t>∣</m:t>
            </m:r>
            <m:r>
              <m:t>X</m:t>
            </m:r>
            <m:r>
              <m:rPr>
                <m:sty m:val="p"/>
              </m:rPr>
              <m:t>)</m:t>
            </m:r>
          </m:num>
          <m:den>
            <m:sSub>
              <m:e>
                <m:r>
                  <m:t>π</m:t>
                </m:r>
              </m:e>
              <m:sub>
                <m:r>
                  <m:t>t</m:t>
                </m:r>
              </m:sub>
            </m:sSub>
            <m:r>
              <m:rPr>
                <m:sty m:val="p"/>
              </m:rPr>
              <m:t>(</m:t>
            </m:r>
            <m:r>
              <m:t>a</m:t>
            </m:r>
            <m:r>
              <m:rPr>
                <m:sty m:val="p"/>
              </m:rPr>
              <m:t>∣</m:t>
            </m:r>
            <m:r>
              <m:t>X</m:t>
            </m:r>
            <m:r>
              <m:rPr>
                <m:sty m:val="p"/>
              </m:rPr>
              <m:t>)</m:t>
            </m:r>
          </m:den>
        </m:f>
        <m:r>
          <m:rPr>
            <m:nor/>
          </m:rPr>
          <m:t>𝔼</m:t>
        </m:r>
        <m:r>
          <m:rPr>
            <m:sty m:val="p"/>
          </m:rPr>
          <m:t>[</m:t>
        </m:r>
        <m:sSub>
          <m:e>
            <m:r>
              <m:t>ψ</m:t>
            </m:r>
          </m:e>
          <m:sub>
            <m:r>
              <m:t>θ</m:t>
            </m:r>
          </m:sub>
        </m:sSub>
        <m:r>
          <m:rPr>
            <m:sty m:val="p"/>
          </m:rPr>
          <m:t>∣</m:t>
        </m:r>
        <m:r>
          <m:t>X</m:t>
        </m:r>
        <m:r>
          <m:rPr>
            <m:sty m:val="p"/>
          </m:rPr>
          <m:t>,</m:t>
        </m:r>
        <m:r>
          <m:t>a</m:t>
        </m:r>
        <m:r>
          <m:rPr>
            <m:sty m:val="p"/>
          </m:rPr>
          <m:t>]</m:t>
        </m:r>
        <m:r>
          <m:rPr>
            <m:sty m:val="p"/>
          </m:rPr>
          <m:t>=</m:t>
        </m:r>
        <m:sSub>
          <m:e>
            <m:r>
              <m:t>Ψ</m:t>
            </m:r>
          </m:e>
          <m:sub>
            <m:sSup>
              <m:e>
                <m:r>
                  <m:t>π</m:t>
                </m:r>
              </m:e>
              <m:sup>
                <m:r>
                  <m:rPr>
                    <m:nor/>
                  </m:rPr>
                  <m:t xml:space="preserve">sta</m:t>
                </m:r>
              </m:sup>
            </m:sSup>
          </m:sub>
        </m:sSub>
        <m:r>
          <m:rPr>
            <m:sty m:val="p"/>
          </m:rPr>
          <m:t>(</m:t>
        </m:r>
        <m:r>
          <m:t>θ</m:t>
        </m:r>
        <m:r>
          <m:rPr>
            <m:sty m:val="p"/>
          </m:rPr>
          <m:t>)</m:t>
        </m:r>
      </m:oMath>
      <w:r>
        <w:t xml:space="preserve">, because </w:t>
      </w:r>
      <m:oMath>
        <m:sSub>
          <m:e>
            <m:r>
              <m:t>X</m:t>
            </m:r>
          </m:e>
          <m:sub>
            <m:r>
              <m:t>t</m:t>
            </m:r>
          </m:sub>
        </m:sSub>
      </m:oMath>
      <w:r>
        <w:t xml:space="preserve"> and </w:t>
      </w:r>
      <m:oMath>
        <m:sSub>
          <m:e>
            <m:r>
              <m:t>Y</m:t>
            </m:r>
          </m:e>
          <m:sub>
            <m:r>
              <m:t>t</m:t>
            </m:r>
          </m:sub>
        </m:sSub>
        <m:r>
          <m:rPr>
            <m:sty m:val="p"/>
          </m:rPr>
          <m:t>∣</m:t>
        </m:r>
        <m:sSub>
          <m:e>
            <m:r>
              <m:t>X</m:t>
            </m:r>
          </m:e>
          <m:sub>
            <m:r>
              <m:t>t</m:t>
            </m:r>
          </m:sub>
        </m:sSub>
        <m:r>
          <m:rPr>
            <m:sty m:val="p"/>
          </m:rPr>
          <m:t>,</m:t>
        </m:r>
        <m:sSub>
          <m:e>
            <m:r>
              <m:t>A</m:t>
            </m:r>
          </m:e>
          <m:sub>
            <m:r>
              <m:t>t</m:t>
            </m:r>
          </m:sub>
        </m:sSub>
      </m:oMath>
      <w:r>
        <w:t xml:space="preserve"> do not depend on the history. The same argument with </w:t>
      </w:r>
      <m:oMath>
        <m:sSub>
          <m:e>
            <m:acc>
              <m:accPr>
                <m:chr m:val="̇"/>
              </m:accPr>
              <m:e>
                <m:r>
                  <m:t>ψ</m:t>
                </m:r>
              </m:e>
            </m:acc>
          </m:e>
          <m:sub>
            <m:r>
              <m:t>θ</m:t>
            </m:r>
          </m:sub>
        </m:sSub>
      </m:oMath>
      <w:r>
        <w:t xml:space="preserve"> gives the Hessian. (b) The same computation with </w:t>
      </w:r>
      <m:oMath>
        <m:rad>
          <m:radPr>
            <m:degHide m:val="on"/>
          </m:radPr>
          <m:deg/>
          <m:e>
            <m:sSup>
              <m:e>
                <m:r>
                  <m:t>π</m:t>
                </m:r>
              </m:e>
              <m:sup>
                <m:r>
                  <m:rPr>
                    <m:nor/>
                  </m:rPr>
                  <m:t xml:space="preserve">sta</m:t>
                </m:r>
              </m:sup>
            </m:sSup>
            <m:r>
              <m:rPr>
                <m:sty m:val="p"/>
              </m:rPr>
              <m:t>/</m:t>
            </m:r>
            <m:sSub>
              <m:e>
                <m:r>
                  <m:t>π</m:t>
                </m:r>
              </m:e>
              <m:sub>
                <m:r>
                  <m:t>t</m:t>
                </m:r>
              </m:sub>
            </m:sSub>
          </m:e>
        </m:rad>
      </m:oMath>
      <w:r>
        <w:t xml:space="preserve"> and with 1. (c) At </w:t>
      </w:r>
      <m:oMath>
        <m:sSup>
          <m:e>
            <m:r>
              <m:t>θ</m:t>
            </m:r>
          </m:e>
          <m:sup>
            <m:r>
              <m:rPr>
                <m:sty m:val="p"/>
              </m:rPr>
              <m:t>⋆</m:t>
            </m:r>
          </m:sup>
        </m:sSup>
        <m:r>
          <m:rPr>
            <m:sty m:val="p"/>
          </m:rPr>
          <m:t>=</m:t>
        </m:r>
        <m:sSup>
          <m:e>
            <m:r>
              <m:t>θ</m:t>
            </m:r>
          </m:e>
          <m:sup>
            <m:r>
              <m:rPr>
                <m:sty m:val="p"/>
              </m:rPr>
              <m:t>⋆</m:t>
            </m:r>
          </m:sup>
        </m:sSup>
        <m:r>
          <m:rPr>
            <m:sty m:val="p"/>
          </m:rPr>
          <m:t>(</m:t>
        </m:r>
        <m:sSup>
          <m:e>
            <m:r>
              <m:t>π</m:t>
            </m:r>
          </m:e>
          <m:sup>
            <m:r>
              <m:rPr>
                <m:nor/>
              </m:rPr>
              <m:t xml:space="preserve">sta</m:t>
            </m:r>
          </m:sup>
        </m:sSup>
        <m:r>
          <m:rPr>
            <m:sty m:val="p"/>
          </m:rPr>
          <m:t>)</m:t>
        </m:r>
      </m:oMath>
      <w:r>
        <w:t xml:space="preserve">, the increments </w:t>
      </w:r>
      <m:oMath>
        <m:sSub>
          <m:e>
            <m:r>
              <m:t>D</m:t>
            </m:r>
          </m:e>
          <m:sub>
            <m:r>
              <m:t>t</m:t>
            </m:r>
          </m:sub>
        </m:sSub>
        <m:r>
          <m:rPr>
            <m:sty m:val="p"/>
          </m:rPr>
          <m:t>=</m:t>
        </m:r>
        <m:sSub>
          <m:e>
            <m:r>
              <m:t>V</m:t>
            </m:r>
          </m:e>
          <m:sub>
            <m:r>
              <m:t>t</m:t>
            </m:r>
          </m:sub>
        </m:sSub>
        <m:sSub>
          <m:e>
            <m:r>
              <m:t>ψ</m:t>
            </m:r>
          </m:e>
          <m:sub>
            <m:sSup>
              <m:e>
                <m:r>
                  <m:t>θ</m:t>
                </m:r>
              </m:e>
              <m:sup>
                <m:r>
                  <m:rPr>
                    <m:sty m:val="p"/>
                  </m:rPr>
                  <m:t>⋆</m:t>
                </m:r>
              </m:sup>
            </m:sSup>
          </m:sub>
        </m:sSub>
      </m:oMath>
      <w:r>
        <w:t xml:space="preserve"> have zero conditional mean given </w:t>
      </w:r>
      <m:oMath>
        <m:sSub>
          <m:e>
            <m:r>
              <m:rPr>
                <m:nor/>
              </m:rPr>
              <m:t>ℋ</m:t>
            </m:r>
          </m:e>
          <m:sub>
            <m:r>
              <m:t>t</m:t>
            </m:r>
            <m:r>
              <m:rPr>
                <m:sty m:val="p"/>
              </m:rPr>
              <m:t>−</m:t>
            </m:r>
            <m:r>
              <m:t>1</m:t>
            </m:r>
          </m:sub>
        </m:sSub>
      </m:oMath>
      <w:r>
        <w:t xml:space="preserve"> by (a), and they lie in </w:t>
      </w:r>
      <m:oMath>
        <m:r>
          <m:rPr>
            <m:sty m:val="p"/>
          </m:rPr>
          <m:t>[</m:t>
        </m:r>
        <m:r>
          <m:rPr>
            <m:sty m:val="p"/>
          </m:rPr>
          <m:t>−</m:t>
        </m:r>
        <m:r>
          <m:t>b</m:t>
        </m:r>
        <m:r>
          <m:t> </m:t>
        </m:r>
        <m:sSub>
          <m:e>
            <m:r>
              <m:t>c</m:t>
            </m:r>
          </m:e>
          <m:sub>
            <m:r>
              <m:t>t</m:t>
            </m:r>
          </m:sub>
        </m:sSub>
        <m:r>
          <m:rPr>
            <m:sty m:val="p"/>
          </m:rPr>
          <m:t>,</m:t>
        </m:r>
        <m:r>
          <m:t> </m:t>
        </m:r>
        <m:r>
          <m:t>b</m:t>
        </m:r>
        <m:r>
          <m:t> </m:t>
        </m:r>
        <m:sSub>
          <m:e>
            <m:r>
              <m:t>c</m:t>
            </m:r>
          </m:e>
          <m:sub>
            <m:r>
              <m:t>t</m:t>
            </m:r>
          </m:sub>
        </m:sSub>
        <m:r>
          <m:rPr>
            <m:sty m:val="p"/>
          </m:rPr>
          <m:t>]</m:t>
        </m:r>
      </m:oMath>
      <w:r>
        <w:t xml:space="preserve">. Hoeffding's lemma gives </w:t>
      </w:r>
      <m:oMath>
        <m:r>
          <m:rPr>
            <m:nor/>
          </m:rPr>
          <m:t>𝔼</m:t>
        </m:r>
        <m:r>
          <m:rPr>
            <m:sty m:val="p"/>
          </m:rPr>
          <m:t>[</m:t>
        </m:r>
        <m:r>
          <m:rPr>
            <m:nor/>
          </m:rPr>
          <m:t>exp</m:t>
        </m:r>
        <m:r>
          <m:rPr>
            <m:sty m:val="p"/>
          </m:rPr>
          <m:t>(</m:t>
        </m:r>
        <m:r>
          <m:t>λ</m:t>
        </m:r>
        <m:sSub>
          <m:e>
            <m:r>
              <m:t>D</m:t>
            </m:r>
          </m:e>
          <m:sub>
            <m:r>
              <m:t>t</m:t>
            </m:r>
          </m:sub>
        </m:sSub>
        <m:r>
          <m:rPr>
            <m:sty m:val="p"/>
          </m:rPr>
          <m:t>−</m:t>
        </m:r>
        <m:sSup>
          <m:e>
            <m:r>
              <m:t>λ</m:t>
            </m:r>
          </m:e>
          <m:sup>
            <m:r>
              <m:t>2</m:t>
            </m:r>
          </m:sup>
        </m:sSup>
        <m:sSup>
          <m:e>
            <m:r>
              <m:t>b</m:t>
            </m:r>
          </m:e>
          <m:sup>
            <m:r>
              <m:t>2</m:t>
            </m:r>
          </m:sup>
        </m:sSup>
        <m:sSubSup>
          <m:e>
            <m:r>
              <m:t>c</m:t>
            </m:r>
          </m:e>
          <m:sub>
            <m:r>
              <m:t>t</m:t>
            </m:r>
          </m:sub>
          <m:sup>
            <m:r>
              <m:t>2</m:t>
            </m:r>
          </m:sup>
        </m:sSubSup>
        <m:r>
          <m:rPr>
            <m:sty m:val="p"/>
          </m:rPr>
          <m:t>/</m:t>
        </m:r>
        <m:r>
          <m:t>2</m:t>
        </m:r>
        <m:r>
          <m:rPr>
            <m:sty m:val="p"/>
          </m:rPr>
          <m:t>)</m:t>
        </m:r>
        <m:r>
          <m:rPr>
            <m:sty m:val="p"/>
          </m:rPr>
          <m:t>∣</m:t>
        </m:r>
        <m:sSub>
          <m:e>
            <m:r>
              <m:rPr>
                <m:nor/>
              </m:rPr>
              <m:t>ℋ</m:t>
            </m:r>
          </m:e>
          <m:sub>
            <m:r>
              <m:t>t</m:t>
            </m:r>
            <m:r>
              <m:rPr>
                <m:sty m:val="p"/>
              </m:rPr>
              <m:t>−</m:t>
            </m:r>
            <m:r>
              <m:t>1</m:t>
            </m:r>
          </m:sub>
        </m:sSub>
        <m:r>
          <m:rPr>
            <m:sty m:val="p"/>
          </m:rPr>
          <m:t>]</m:t>
        </m:r>
        <m:r>
          <m:rPr>
            <m:sty m:val="p"/>
          </m:rPr>
          <m:t>≤</m:t>
        </m:r>
        <m:r>
          <m:t>1</m:t>
        </m:r>
      </m:oMath>
      <w:r>
        <w:t xml:space="preserve">, so </w:t>
      </w:r>
      <m:oMath>
        <m:r>
          <m:rPr>
            <m:nor/>
          </m:rPr>
          <m:t>exp</m:t>
        </m:r>
        <m:r>
          <m:rPr>
            <m:sty m:val="p"/>
          </m:rPr>
          <m:t>(</m:t>
        </m:r>
        <m:r>
          <m:t>λ</m:t>
        </m:r>
        <m:sSub>
          <m:e>
            <m:r>
              <m:t>S</m:t>
            </m:r>
          </m:e>
          <m:sub>
            <m:r>
              <m:t>t</m:t>
            </m:r>
          </m:sub>
        </m:sSub>
        <m:r>
          <m:rPr>
            <m:sty m:val="p"/>
          </m:rPr>
          <m:t>(</m:t>
        </m:r>
        <m:sSup>
          <m:e>
            <m:r>
              <m:t>θ</m:t>
            </m:r>
          </m:e>
          <m:sup>
            <m:r>
              <m:rPr>
                <m:sty m:val="p"/>
              </m:rPr>
              <m:t>⋆</m:t>
            </m:r>
          </m:sup>
        </m:sSup>
        <m:r>
          <m:rPr>
            <m:sty m:val="p"/>
          </m:rPr>
          <m:t>)</m:t>
        </m:r>
        <m:r>
          <m:rPr>
            <m:sty m:val="p"/>
          </m:rPr>
          <m:t>−</m:t>
        </m:r>
        <m:sSup>
          <m:e>
            <m:r>
              <m:t>λ</m:t>
            </m:r>
          </m:e>
          <m:sup>
            <m:r>
              <m:t>2</m:t>
            </m:r>
          </m:sup>
        </m:sSup>
        <m:sSub>
          <m:e>
            <m:r>
              <m:rPr>
                <m:nor/>
              </m:rPr>
              <m:t>𝒱</m:t>
            </m:r>
          </m:e>
          <m:sub>
            <m:r>
              <m:t>t</m:t>
            </m:r>
          </m:sub>
        </m:sSub>
        <m:r>
          <m:rPr>
            <m:sty m:val="p"/>
          </m:rPr>
          <m:t>/</m:t>
        </m:r>
        <m:r>
          <m:t>2</m:t>
        </m:r>
        <m:r>
          <m:rPr>
            <m:sty m:val="p"/>
          </m:rPr>
          <m:t>)</m:t>
        </m:r>
      </m:oMath>
      <w:r>
        <w:t xml:space="preserve"> is a supermartingale for every </w:t>
      </w:r>
      <m:oMath>
        <m:r>
          <m:t>λ</m:t>
        </m:r>
      </m:oMath>
      <w:r>
        <w:t xml:space="preserve">. Mixing over </w:t>
      </w:r>
      <m:oMath>
        <m:r>
          <m:t>λ</m:t>
        </m:r>
        <m:r>
          <m:rPr>
            <m:sty m:val="p"/>
          </m:rPr>
          <m:t>∼</m:t>
        </m:r>
        <m:r>
          <m:t>N</m:t>
        </m:r>
        <m:r>
          <m:rPr>
            <m:sty m:val="p"/>
          </m:rPr>
          <m:t>(</m:t>
        </m:r>
        <m:r>
          <m:t>0</m:t>
        </m:r>
        <m:r>
          <m:rPr>
            <m:sty m:val="p"/>
          </m:rPr>
          <m:t>,</m:t>
        </m:r>
        <m:r>
          <m:t>1</m:t>
        </m:r>
        <m:r>
          <m:rPr>
            <m:sty m:val="p"/>
          </m:rPr>
          <m:t>/</m:t>
        </m:r>
        <m:r>
          <m:t>ρ</m:t>
        </m:r>
        <m:r>
          <m:rPr>
            <m:sty m:val="p"/>
          </m:rPr>
          <m:t>)</m:t>
        </m:r>
      </m:oMath>
      <w:r>
        <w:t xml:space="preserve"> and Ville's inequality give the bound of Section 3.2 [6]. The monotonicity of </w:t>
      </w:r>
      <m:oMath>
        <m:sSub>
          <m:e>
            <m:r>
              <m:t>ψ</m:t>
            </m:r>
          </m:e>
          <m:sub>
            <m:r>
              <m:t>θ</m:t>
            </m:r>
          </m:sub>
        </m:sSub>
      </m:oMath>
      <w:r>
        <w:t xml:space="preserve"> makes </w:t>
      </w:r>
      <m:oMath>
        <m:sSub>
          <m:e>
            <m:r>
              <m:t>C</m:t>
            </m:r>
          </m:e>
          <m:sub>
            <m:r>
              <m:t>t</m:t>
            </m:r>
          </m:sub>
        </m:sSub>
      </m:oMath>
      <w:r>
        <w:t xml:space="preserve"> an interval. Under misspecification, </w:t>
      </w:r>
      <m:oMath>
        <m:r>
          <m:rPr>
            <m:nor/>
          </m:rPr>
          <m:t>𝔼</m:t>
        </m:r>
        <m:r>
          <m:rPr>
            <m:sty m:val="p"/>
          </m:rPr>
          <m:t>[</m:t>
        </m:r>
        <m:sSub>
          <m:e>
            <m:r>
              <m:t>ψ</m:t>
            </m:r>
          </m:e>
          <m:sub>
            <m:sSup>
              <m:e>
                <m:r>
                  <m:t>θ</m:t>
                </m:r>
              </m:e>
              <m:sup>
                <m:r>
                  <m:rPr>
                    <m:sty m:val="p"/>
                  </m:rPr>
                  <m:t>⋆</m:t>
                </m:r>
              </m:sup>
            </m:sSup>
          </m:sub>
        </m:sSub>
        <m:r>
          <m:rPr>
            <m:sty m:val="p"/>
          </m:rPr>
          <m:t>∣</m:t>
        </m:r>
        <m:sSub>
          <m:e>
            <m:r>
              <m:t>X</m:t>
            </m:r>
          </m:e>
          <m:sub>
            <m:r>
              <m:t>t</m:t>
            </m:r>
          </m:sub>
        </m:sSub>
        <m:r>
          <m:rPr>
            <m:sty m:val="p"/>
          </m:rPr>
          <m:t>,</m:t>
        </m:r>
        <m:sSub>
          <m:e>
            <m:r>
              <m:t>A</m:t>
            </m:r>
          </m:e>
          <m:sub>
            <m:r>
              <m:t>t</m:t>
            </m:r>
          </m:sub>
        </m:sSub>
        <m:r>
          <m:rPr>
            <m:sty m:val="p"/>
          </m:rPr>
          <m:t>]</m:t>
        </m:r>
        <m:r>
          <m:rPr>
            <m:sty m:val="p"/>
          </m:rPr>
          <m:t>≠</m:t>
        </m:r>
        <m:r>
          <m:t>0</m:t>
        </m:r>
      </m:oMath>
      <w:r>
        <w:t xml:space="preserve">, so conditioning on </w:t>
      </w:r>
      <m:oMath>
        <m:r>
          <m:rPr>
            <m:sty m:val="p"/>
          </m:rPr>
          <m:t>(</m:t>
        </m:r>
        <m:sSub>
          <m:e>
            <m:r>
              <m:t>X</m:t>
            </m:r>
          </m:e>
          <m:sub>
            <m:r>
              <m:t>t</m:t>
            </m:r>
          </m:sub>
        </m:sSub>
        <m:r>
          <m:rPr>
            <m:sty m:val="p"/>
          </m:rPr>
          <m:t>,</m:t>
        </m:r>
        <m:sSub>
          <m:e>
            <m:r>
              <m:t>A</m:t>
            </m:r>
          </m:e>
          <m:sub>
            <m:r>
              <m:t>t</m:t>
            </m:r>
          </m:sub>
        </m:sSub>
        <m:r>
          <m:rPr>
            <m:sty m:val="p"/>
          </m:rPr>
          <m:t>)</m:t>
        </m:r>
      </m:oMath>
      <w:r>
        <w:t xml:space="preserve"> does not give zero mean. (d) Follows from Lemma 1 with </w:t>
      </w:r>
      <m:oMath>
        <m:sSub>
          <m:e>
            <m:r>
              <m:t>D</m:t>
            </m:r>
          </m:e>
          <m:sub>
            <m:r>
              <m:t>t</m:t>
            </m:r>
          </m:sub>
        </m:sSub>
        <m:r>
          <m:rPr>
            <m:sty m:val="p"/>
          </m:rPr>
          <m:t>=</m:t>
        </m:r>
        <m:sSub>
          <m:e>
            <m:r>
              <m:t>V</m:t>
            </m:r>
          </m:e>
          <m:sub>
            <m:r>
              <m:t>t</m:t>
            </m:r>
          </m:sub>
        </m:sSub>
        <m:sSub>
          <m:e>
            <m:r>
              <m:t>ψ</m:t>
            </m:r>
          </m:e>
          <m:sub>
            <m:sSup>
              <m:e>
                <m:r>
                  <m:t>θ</m:t>
                </m:r>
              </m:e>
              <m:sup>
                <m:r>
                  <m:rPr>
                    <m:sty m:val="p"/>
                  </m:rPr>
                  <m:t>⋆</m:t>
                </m:r>
              </m:sup>
            </m:sSup>
          </m:sub>
        </m:sSub>
      </m:oMath>
      <w:r>
        <w:t xml:space="preserve"> and from a Taylor expansion; the Hessian converges to </w:t>
      </w:r>
      <m:oMath>
        <m:r>
          <m:t>H</m:t>
        </m:r>
      </m:oMath>
      <w:r>
        <w:t xml:space="preserve"> because its compensator is non-random by (a). </w:t>
      </w:r>
      <m:oMath>
        <m:r>
          <m:rPr>
            <m:sty m:val="p"/>
          </m:rPr>
          <m:t>▫</m:t>
        </m:r>
      </m:oMath>
    </w:p>
    <w:p>
      <w:pPr>
        <w:spacing w:after="120" w:line="288"/>
        <w:jc w:val="both"/>
      </w:pPr>
      <w:r>
        <w:rPr>
          <w:b/>
          <w:bCs/>
        </w:rPr>
        <w:t xml:space="preserve">Interpretation.</w:t>
      </w:r>
      <w:r>
        <w:t xml:space="preserve"> Square-root weights and full weights stabilize different things. The weights </w:t>
      </w:r>
      <m:oMath>
        <m:sSub>
          <m:e>
            <m:r>
              <m:t>W</m:t>
            </m:r>
          </m:e>
          <m:sub>
            <m:r>
              <m:t>t</m:t>
            </m:r>
          </m:sub>
        </m:sSub>
      </m:oMath>
      <w:r>
        <w:t xml:space="preserve"> make the variance of the score non-random, but not the target; the weights </w:t>
      </w:r>
      <m:oMath>
        <m:sSub>
          <m:e>
            <m:r>
              <m:t>V</m:t>
            </m:r>
          </m:e>
          <m:sub>
            <m:r>
              <m:t>t</m:t>
            </m:r>
          </m:sub>
        </m:sSub>
        <m:r>
          <m:rPr>
            <m:sty m:val="p"/>
          </m:rPr>
          <m:t>=</m:t>
        </m:r>
        <m:sSubSup>
          <m:e>
            <m:r>
              <m:t>W</m:t>
            </m:r>
          </m:e>
          <m:sub>
            <m:r>
              <m:t>t</m:t>
            </m:r>
          </m:sub>
          <m:sup>
            <m:r>
              <m:t>2</m:t>
            </m:r>
          </m:sup>
        </m:sSubSup>
      </m:oMath>
      <w:r>
        <w:t xml:space="preserve"> make the target and the Hessian non-random, but not the variance. When the model is correctly specified, the target is the same and the weights </w:t>
      </w:r>
      <m:oMath>
        <m:sSub>
          <m:e>
            <m:r>
              <m:t>W</m:t>
            </m:r>
          </m:e>
          <m:sub>
            <m:r>
              <m:t>t</m:t>
            </m:r>
          </m:sub>
        </m:sSub>
      </m:oMath>
      <w:r>
        <w:t xml:space="preserve"> are the better choice. When the aquifer model is misspecified, which is always the case, reporting </w:t>
      </w:r>
      <m:oMath>
        <m:sSup>
          <m:e>
            <m:r>
              <m:t>θ</m:t>
            </m:r>
          </m:e>
          <m:sup>
            <m:r>
              <m:rPr>
                <m:sty m:val="p"/>
              </m:rPr>
              <m:t>⋆</m:t>
            </m:r>
          </m:sup>
        </m:sSup>
        <m:r>
          <m:rPr>
            <m:sty m:val="p"/>
          </m:rPr>
          <m:t>(</m:t>
        </m:r>
        <m:sSup>
          <m:e>
            <m:r>
              <m:t>π</m:t>
            </m:r>
          </m:e>
          <m:sup>
            <m:r>
              <m:rPr>
                <m:nor/>
              </m:rPr>
              <m:t xml:space="preserve">sta</m:t>
            </m:r>
          </m:sup>
        </m:sSup>
        <m:r>
          <m:rPr>
            <m:sty m:val="p"/>
          </m:rPr>
          <m:t>)</m:t>
        </m:r>
      </m:oMath>
      <w:r>
        <w:t xml:space="preserve"> requires the full weights, or else the target must be defined explicitly as policy-dependent. Closely related are risk minimization with importance weights [10] and the time-uniform bounds of [6].</w:t>
      </w:r>
    </w:p>
    <w:p>
      <w:pPr>
        <w:spacing w:after="120" w:line="288"/>
        <w:jc w:val="both"/>
      </w:pPr>
      <w:r>
        <w:rPr>
          <w:b/>
          <w:bCs/>
        </w:rPr>
        <w:t xml:space="preserve">What is already known.</w:t>
      </w:r>
      <w:r>
        <w:t xml:space="preserve"> The question of the target under misspecification is raised in the discussion of the base paper (its Section 6). Part (a), the definition of the target through a history-independent evaluation policy together with the full weights, is the starting point of Leiner, Dunn &amp; Ramdas (2025), who also note that square-root weights are valid only when the model is correctly specified. They and Guo &amp; Xu (2025) give fixed-time inference as in (d), with variance stabilizers and an AIPW-type augmentation. For the scalar cases, namely the policy value and quantiles, time-uniform confidence sequences with importance weights exist (Waudby-Smith, Wu, Ramdas, Karampatziakis &amp; Mineiro, 2024). In the literature we checked, we did not find the explicit formula for the target of the square-root weights (b), nor the confidence sequence (c) for a general scalar M-estimator under misspecification; the vector version remains open.</w:t>
      </w: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Test 2: confidence sequences and misspecification in a bandit</w:t>
      </w:r>
    </w:p>
    <w:p>
      <w:pPr>
        <w:spacing w:after="120" w:line="288"/>
        <w:jc w:val="both"/>
      </w:pPr>
      <w:r>
        <w:rPr>
          <w:i/>
          <w:iCs/>
        </w:rPr>
        <w:t xml:space="preserve">Part A, correctly specified model.</w:t>
      </w:r>
      <w:r>
        <w:t xml:space="preserve"> Two Bernoulli(1/2) arms, Thompson sampling with probabilities clipped to </w:t>
      </w:r>
      <m:oMath>
        <m:r>
          <m:rPr>
            <m:sty m:val="p"/>
          </m:rPr>
          <m:t>[</m:t>
        </m:r>
        <m:r>
          <m:t>0.05</m:t>
        </m:r>
        <m:r>
          <m:rPr>
            <m:sty m:val="p"/>
          </m:rPr>
          <m:t>,</m:t>
        </m:r>
        <m:r>
          <m:t>0.95</m:t>
        </m:r>
        <m:r>
          <m:rPr>
            <m:sty m:val="p"/>
          </m:rPr>
          <m:t>]</m:t>
        </m:r>
      </m:oMath>
      <w:r>
        <w:t xml:space="preserve">, 2000 replications up to </w:t>
      </w:r>
      <m:oMath>
        <m:r>
          <m:t>t</m:t>
        </m:r>
        <m:r>
          <m:rPr>
            <m:sty m:val="p"/>
          </m:rPr>
          <m:t>=</m:t>
        </m:r>
        <m:r>
          <m:t>5000</m:t>
        </m:r>
      </m:oMath>
      <w:r>
        <w:t xml:space="preserve">. When the Wald interval is recomputed at every </w:t>
      </w:r>
      <m:oMath>
        <m:r>
          <m:t>t</m:t>
        </m:r>
      </m:oMath>
      <w:r>
        <w:t xml:space="preserve">, the probability that it misses </w:t>
      </w:r>
      <m:oMath>
        <m:sSub>
          <m:e>
            <m:r>
              <m:t>μ</m:t>
            </m:r>
          </m:e>
          <m:sub>
            <m:r>
              <m:t>1</m:t>
            </m:r>
          </m:sub>
        </m:sSub>
      </m:oMath>
      <w:r>
        <w:t xml:space="preserve"> at least once reaches 0.616. For the three confidence sequences, with weights 1, </w:t>
      </w:r>
      <m:oMath>
        <m:sSub>
          <m:e>
            <m:r>
              <m:t>W</m:t>
            </m:r>
          </m:e>
          <m:sub>
            <m:r>
              <m:t>s</m:t>
            </m:r>
          </m:sub>
        </m:sSub>
      </m:oMath>
      <w:r>
        <w:t xml:space="preserve">, and </w:t>
      </w:r>
      <m:oMath>
        <m:sSubSup>
          <m:e>
            <m:r>
              <m:t>W</m:t>
            </m:r>
          </m:e>
          <m:sub>
            <m:r>
              <m:t>s</m:t>
            </m:r>
          </m:sub>
          <m:sup>
            <m:r>
              <m:t>2</m:t>
            </m:r>
          </m:sup>
        </m:sSubSup>
      </m:oMath>
      <w:r>
        <w:t xml:space="preserve">, it stays at 0.030, 0.036, and 0.026, below </w:t>
      </w:r>
      <m:oMath>
        <m:r>
          <m:t>α</m:t>
        </m:r>
        <m:r>
          <m:rPr>
            <m:sty m:val="p"/>
          </m:rPr>
          <m:t>=</m:t>
        </m:r>
        <m:r>
          <m:t>0.05</m:t>
        </m:r>
      </m:oMath>
      <w:r>
        <w:t xml:space="preserve">. The price is width: at </w:t>
      </w:r>
      <m:oMath>
        <m:r>
          <m:t>t</m:t>
        </m:r>
        <m:r>
          <m:rPr>
            <m:sty m:val="p"/>
          </m:rPr>
          <m:t>=</m:t>
        </m:r>
        <m:r>
          <m:t>5000</m:t>
        </m:r>
      </m:oMath>
      <w:r>
        <w:t xml:space="preserve"> the unweighted sequence is 1.65 times wider than the Wald interval. With the weights </w:t>
      </w:r>
      <m:oMath>
        <m:sSub>
          <m:e>
            <m:r>
              <m:t>W</m:t>
            </m:r>
          </m:e>
          <m:sub>
            <m:r>
              <m:t>s</m:t>
            </m:r>
          </m:sub>
        </m:sSub>
      </m:oMath>
      <w:r>
        <w:t xml:space="preserve">, the variance process </w:t>
      </w:r>
      <m:oMath>
        <m:sSub>
          <m:e>
            <m:r>
              <m:rPr>
                <m:nor/>
              </m:rPr>
              <m:t>𝒱</m:t>
            </m:r>
          </m:e>
          <m:sub>
            <m:r>
              <m:t>t</m:t>
            </m:r>
          </m:sub>
        </m:sSub>
      </m:oMath>
      <w:r>
        <w:t xml:space="preserve"> is practically deterministic: the ratio of its median to that of the unweighted process is 0.99.</w:t>
      </w:r>
    </w:p>
    <w:p>
      <w:pPr>
        <w:spacing w:after="120" w:line="288"/>
        <w:jc w:val="both"/>
      </w:pPr>
      <w:r>
        <w:rPr>
          <w:i/>
          <w:iCs/>
        </w:rPr>
        <w:t xml:space="preserve">Part B, misspecified model.</w:t>
      </w:r>
      <w:r>
        <w:t xml:space="preserve"> Contexts </w:t>
      </w:r>
      <m:oMath>
        <m:r>
          <m:t>X</m:t>
        </m:r>
        <m:r>
          <m:rPr>
            <m:sty m:val="p"/>
          </m:rPr>
          <m:t>∼</m:t>
        </m:r>
        <m:r>
          <m:t>U</m:t>
        </m:r>
        <m:r>
          <m:rPr>
            <m:sty m:val="p"/>
          </m:rPr>
          <m:t>(</m:t>
        </m:r>
        <m:r>
          <m:t>0</m:t>
        </m:r>
        <m:r>
          <m:rPr>
            <m:sty m:val="p"/>
          </m:rPr>
          <m:t>,</m:t>
        </m:r>
        <m:r>
          <m:t>1</m:t>
        </m:r>
        <m:r>
          <m:rPr>
            <m:sty m:val="p"/>
          </m:rPr>
          <m:t>)</m:t>
        </m:r>
      </m:oMath>
      <w:r>
        <w:t xml:space="preserve">; arm 0 pays 0.5 and arm 1 pays </w:t>
      </w:r>
      <m:oMath>
        <m:r>
          <m:t>0.2</m:t>
        </m:r>
        <m:r>
          <m:rPr>
            <m:sty m:val="p"/>
          </m:rPr>
          <m:t>+</m:t>
        </m:r>
        <m:r>
          <m:t>0.6</m:t>
        </m:r>
        <m:sSup>
          <m:e>
            <m:r>
              <m:t>X</m:t>
            </m:r>
          </m:e>
          <m:sup>
            <m:r>
              <m:t>2</m:t>
            </m:r>
          </m:sup>
        </m:sSup>
      </m:oMath>
      <w:r>
        <w:t xml:space="preserve">, plus uniform noise. For arm 1 the linear model </w:t>
      </w:r>
      <m:oMath>
        <m:r>
          <m:t>a</m:t>
        </m:r>
        <m:r>
          <m:rPr>
            <m:sty m:val="p"/>
          </m:rPr>
          <m:t>+</m:t>
        </m:r>
        <m:r>
          <m:t>b</m:t>
        </m:r>
        <m:r>
          <m:t> </m:t>
        </m:r>
        <m:r>
          <m:t>X</m:t>
        </m:r>
      </m:oMath>
      <w:r>
        <w:t xml:space="preserve"> is fitted, so the model is misspecified. The policy is contextual Thompson sampling clipped to </w:t>
      </w:r>
      <m:oMath>
        <m:r>
          <m:rPr>
            <m:sty m:val="p"/>
          </m:rPr>
          <m:t>[</m:t>
        </m:r>
        <m:r>
          <m:t>0.05</m:t>
        </m:r>
        <m:r>
          <m:rPr>
            <m:sty m:val="p"/>
          </m:rPr>
          <m:t>,</m:t>
        </m:r>
        <m:r>
          <m:t>0.95</m:t>
        </m:r>
        <m:r>
          <m:rPr>
            <m:sty m:val="p"/>
          </m:rPr>
          <m:t>]</m:t>
        </m:r>
      </m:oMath>
      <w:r>
        <w:t xml:space="preserve">, and the target is the projection under </w:t>
      </w:r>
      <m:oMath>
        <m:sSup>
          <m:e>
            <m:r>
              <m:t>π</m:t>
            </m:r>
          </m:e>
          <m:sup>
            <m:r>
              <m:rPr>
                <m:nor/>
              </m:rPr>
              <m:t xml:space="preserve">sta</m:t>
            </m:r>
          </m:sup>
        </m:sSup>
        <m:r>
          <m:rPr>
            <m:sty m:val="p"/>
          </m:rPr>
          <m:t>=</m:t>
        </m:r>
        <m:r>
          <m:t>1</m:t>
        </m:r>
        <m:r>
          <m:rPr>
            <m:sty m:val="p"/>
          </m:rPr>
          <m:t>/</m:t>
        </m:r>
        <m:r>
          <m:t>2</m:t>
        </m:r>
      </m:oMath>
      <w:r>
        <w:t xml:space="preserve">, </w:t>
      </w:r>
      <m:oMath>
        <m:sSup>
          <m:e>
            <m:r>
              <m:t>θ</m:t>
            </m:r>
          </m:e>
          <m:sup>
            <m:r>
              <m:rPr>
                <m:sty m:val="p"/>
              </m:rPr>
              <m:t>⋆</m:t>
            </m:r>
          </m:sup>
        </m:sSup>
        <m:r>
          <m:rPr>
            <m:sty m:val="p"/>
          </m:rPr>
          <m:t>(</m:t>
        </m:r>
        <m:sSup>
          <m:e>
            <m:r>
              <m:t>π</m:t>
            </m:r>
          </m:e>
          <m:sup>
            <m:r>
              <m:rPr>
                <m:nor/>
              </m:rPr>
              <m:t xml:space="preserve">sta</m:t>
            </m:r>
          </m:sup>
        </m:sSup>
        <m:r>
          <m:rPr>
            <m:sty m:val="p"/>
          </m:rPr>
          <m:t>)</m:t>
        </m:r>
        <m:r>
          <m:rPr>
            <m:sty m:val="p"/>
          </m:rPr>
          <m:t>=</m:t>
        </m:r>
        <m:r>
          <m:rPr>
            <m:sty m:val="p"/>
          </m:rPr>
          <m:t>(</m:t>
        </m:r>
        <m:r>
          <m:t>0.1</m:t>
        </m:r>
        <m:r>
          <m:rPr>
            <m:sty m:val="p"/>
          </m:rPr>
          <m:t>,</m:t>
        </m:r>
        <m:r>
          <m:t>0.6</m:t>
        </m:r>
        <m:r>
          <m:rPr>
            <m:sty m:val="p"/>
          </m:rPr>
          <m:t>)</m:t>
        </m:r>
      </m:oMath>
      <w:r>
        <w:t xml:space="preserve">. The adaptive policy samples arm 1 mainly for </w:t>
      </w:r>
      <m:oMath>
        <m:r>
          <m:t>X</m:t>
        </m:r>
        <m:r>
          <m:rPr>
            <m:sty m:val="p"/>
          </m:rPr>
          <m:t>&gt;</m:t>
        </m:r>
        <m:rad>
          <m:radPr>
            <m:degHide m:val="on"/>
          </m:radPr>
          <m:deg/>
          <m:e>
            <m:r>
              <m:t>0.5</m:t>
            </m:r>
          </m:e>
        </m:rad>
      </m:oMath>
      <w:r>
        <w:t xml:space="preserve">: </w:t>
      </w:r>
      <m:oMath>
        <m:r>
          <m:rPr>
            <m:nor/>
          </m:rPr>
          <m:t>𝔼</m:t>
        </m:r>
        <m:r>
          <m:rPr>
            <m:sty m:val="p"/>
          </m:rPr>
          <m:t>[</m:t>
        </m:r>
        <m:r>
          <m:t>X</m:t>
        </m:r>
        <m:r>
          <m:rPr>
            <m:sty m:val="p"/>
          </m:rPr>
          <m:t>∣</m:t>
        </m:r>
        <m:r>
          <m:t>A</m:t>
        </m:r>
        <m:r>
          <m:rPr>
            <m:sty m:val="p"/>
          </m:rPr>
          <m:t>=</m:t>
        </m:r>
        <m:r>
          <m:t>1</m:t>
        </m:r>
        <m:r>
          <m:rPr>
            <m:sty m:val="p"/>
          </m:rPr>
          <m:t>]</m:t>
        </m:r>
        <m:r>
          <m:rPr>
            <m:sty m:val="p"/>
          </m:rPr>
          <m:t>=</m:t>
        </m:r>
        <m:r>
          <m:t>0.775</m:t>
        </m:r>
      </m:oMath>
      <w:r>
        <w:t xml:space="preserve">. At </w:t>
      </w:r>
      <m:oMath>
        <m:r>
          <m:t>T</m:t>
        </m:r>
        <m:r>
          <m:rPr>
            <m:sty m:val="p"/>
          </m:rPr>
          <m:t>=</m:t>
        </m:r>
        <m:r>
          <m:t>2000</m:t>
        </m:r>
      </m:oMath>
      <w:r>
        <w:t xml:space="preserve">, the mean slope is 0.720 for OLS, 0.651 for the weights </w:t>
      </w:r>
      <m:oMath>
        <m:sSub>
          <m:e>
            <m:r>
              <m:t>W</m:t>
            </m:r>
          </m:e>
          <m:sub>
            <m:r>
              <m:t>t</m:t>
            </m:r>
          </m:sub>
        </m:sSub>
      </m:oMath>
      <w:r>
        <w:t xml:space="preserve">, and 0.600 for the weights </w:t>
      </w:r>
      <m:oMath>
        <m:sSubSup>
          <m:e>
            <m:r>
              <m:t>W</m:t>
            </m:r>
          </m:e>
          <m:sub>
            <m:r>
              <m:t>t</m:t>
            </m:r>
          </m:sub>
          <m:sup>
            <m:r>
              <m:t>2</m:t>
            </m:r>
          </m:sup>
        </m:sSubSup>
      </m:oMath>
      <w:r>
        <w:t xml:space="preserve">. The coverage of the joint </w:t>
      </w:r>
      <m:oMath>
        <m:sSubSup>
          <m:e>
            <m:r>
              <m:t>χ</m:t>
            </m:r>
          </m:e>
          <m:sub>
            <m:r>
              <m:t>2</m:t>
            </m:r>
          </m:sub>
          <m:sup>
            <m:r>
              <m:t>2</m:t>
            </m:r>
          </m:sup>
        </m:sSubSup>
      </m:oMath>
      <w:r>
        <w:t xml:space="preserve"> region for </w:t>
      </w:r>
      <m:oMath>
        <m:sSup>
          <m:e>
            <m:r>
              <m:t>θ</m:t>
            </m:r>
          </m:e>
          <m:sup>
            <m:r>
              <m:rPr>
                <m:sty m:val="p"/>
              </m:rPr>
              <m:t>⋆</m:t>
            </m:r>
          </m:sup>
        </m:sSup>
        <m:r>
          <m:rPr>
            <m:sty m:val="p"/>
          </m:rPr>
          <m:t>(</m:t>
        </m:r>
        <m:sSup>
          <m:e>
            <m:r>
              <m:t>π</m:t>
            </m:r>
          </m:e>
          <m:sup>
            <m:r>
              <m:rPr>
                <m:nor/>
              </m:rPr>
              <m:t xml:space="preserve">sta</m:t>
            </m:r>
          </m:sup>
        </m:sSup>
        <m:r>
          <m:rPr>
            <m:sty m:val="p"/>
          </m:rPr>
          <m:t>)</m:t>
        </m:r>
      </m:oMath>
      <w:r>
        <w:t xml:space="preserve"> falls with </w:t>
      </w:r>
      <m:oMath>
        <m:r>
          <m:t>T</m:t>
        </m:r>
      </m:oMath>
      <w:r>
        <w:t xml:space="preserve"> for OLS (0.653 at </w:t>
      </w:r>
      <m:oMath>
        <m:r>
          <m:t>T</m:t>
        </m:r>
        <m:r>
          <m:rPr>
            <m:sty m:val="p"/>
          </m:rPr>
          <m:t>=</m:t>
        </m:r>
        <m:r>
          <m:t>250</m:t>
        </m:r>
      </m:oMath>
      <w:r>
        <w:t xml:space="preserve">, 0.000 at </w:t>
      </w:r>
      <m:oMath>
        <m:r>
          <m:t>T</m:t>
        </m:r>
        <m:r>
          <m:rPr>
            <m:sty m:val="p"/>
          </m:rPr>
          <m:t>=</m:t>
        </m:r>
        <m:r>
          <m:t>2000</m:t>
        </m:r>
        <m:r>
          <m:rPr>
            <m:sty m:val="p"/>
          </m:rPr>
          <m:t>)</m:t>
        </m:r>
      </m:oMath>
      <w:r>
        <w:t xml:space="preserve"> and for the weights </w:t>
      </w:r>
      <m:oMath>
        <m:sSub>
          <m:e>
            <m:r>
              <m:t>W</m:t>
            </m:r>
          </m:e>
          <m:sub>
            <m:r>
              <m:t>t</m:t>
            </m:r>
          </m:sub>
        </m:sSub>
      </m:oMath>
      <w:r>
        <w:t xml:space="preserve"> (0.770 and 0.087), whereas for the weights </w:t>
      </w:r>
      <m:oMath>
        <m:sSubSup>
          <m:e>
            <m:r>
              <m:t>W</m:t>
            </m:r>
          </m:e>
          <m:sub>
            <m:r>
              <m:t>t</m:t>
            </m:r>
          </m:sub>
          <m:sup>
            <m:r>
              <m:t>2</m:t>
            </m:r>
          </m:sup>
        </m:sSubSup>
      </m:oMath>
      <w:r>
        <w:t xml:space="preserve"> it rises toward nominal (0.784 and 0.933). This is exactly Proposition 2(a)–(b).</w:t>
      </w:r>
    </w:p>
    <w:p>
      <w:pPr>
        <w:keepNext/>
        <w:spacing w:after="60" w:before="120"/>
        <w:jc w:val="center"/>
      </w:pPr>
      <w:r>
        <w:drawing>
          <wp:inline distT="0" distB="0" distL="0" distR="0">
            <wp:extent cx="59436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524250"/>
                    </a:xfrm>
                    <a:prstGeom prst="rect">
                      <a:avLst/>
                    </a:prstGeom>
                  </pic:spPr>
                </pic:pic>
              </a:graphicData>
            </a:graphic>
          </wp:inline>
        </w:drawing>
      </w:r>
    </w:p>
    <w:p>
      <w:pPr>
        <w:spacing w:after="240" w:line="276"/>
        <w:jc w:val="both"/>
      </w:pPr>
      <w:r>
        <w:rPr>
          <w:b/>
          <w:bCs/>
          <w:sz w:val="20"/>
          <w:szCs w:val="20"/>
        </w:rPr>
        <w:t xml:space="preserve">Figure 5.</w:t>
      </w:r>
      <w:r>
        <w:rPr>
          <w:sz w:val="20"/>
          <w:szCs w:val="20"/>
        </w:rPr>
        <w:t xml:space="preserve"> PESHA-GO Test 2 (Proposition 2). (a) Probability that the interval misses </w:t>
      </w:r>
      <m:oMath>
        <m:sSub>
          <m:e>
            <m:r>
              <w:rPr>
                <w:rFonts w:ascii="Cambria Math" w:hAnsi="Cambria Math"/>
                <w:sz w:val="20"/>
                <w:szCs w:val="20"/>
              </w:rPr>
              <m:t>μ</m:t>
            </m:r>
          </m:e>
          <m:sub>
            <m:r>
              <w:rPr>
                <w:rFonts w:ascii="Cambria Math" w:hAnsi="Cambria Math"/>
                <w:sz w:val="20"/>
                <w:szCs w:val="20"/>
              </w:rPr>
              <m:t>1</m:t>
            </m:r>
          </m:sub>
        </m:sSub>
      </m:oMath>
      <w:r>
        <w:rPr>
          <w:sz w:val="20"/>
          <w:szCs w:val="20"/>
        </w:rPr>
        <w:t xml:space="preserve"> at least once up to time </w:t>
      </w:r>
      <m:oMath>
        <m:r>
          <w:rPr>
            <w:rFonts w:ascii="Cambria Math" w:hAnsi="Cambria Math"/>
            <w:sz w:val="20"/>
            <w:szCs w:val="20"/>
          </w:rPr>
          <m:t>t</m:t>
        </m:r>
      </m:oMath>
      <w:r>
        <w:rPr>
          <w:sz w:val="20"/>
          <w:szCs w:val="20"/>
        </w:rPr>
        <w:t xml:space="preserve">: the Wald interval recomputed at every </w:t>
      </w:r>
      <m:oMath>
        <m:r>
          <w:rPr>
            <w:rFonts w:ascii="Cambria Math" w:hAnsi="Cambria Math"/>
            <w:sz w:val="20"/>
            <w:szCs w:val="20"/>
          </w:rPr>
          <m:t>t</m:t>
        </m:r>
      </m:oMath>
      <w:r>
        <w:rPr>
          <w:sz w:val="20"/>
          <w:szCs w:val="20"/>
        </w:rPr>
        <w:t xml:space="preserve"> versus confidence sequences (CS) with the normal-mixture boundary,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8</m:t>
        </m:r>
      </m:oMath>
      <w:r>
        <w:rPr>
          <w:sz w:val="20"/>
          <w:szCs w:val="20"/>
        </w:rPr>
        <w:t xml:space="preserve">, 2000 replications. (b) Median width and the CS/Wald ratio. (c) Under misspecification, the targets of OLS and of AW-LS and the projection </w:t>
      </w:r>
      <m:oMath>
        <m:sSup>
          <m:e>
            <m:r>
              <w:rPr>
                <w:rFonts w:ascii="Cambria Math" w:hAnsi="Cambria Math"/>
                <w:sz w:val="20"/>
                <w:szCs w:val="20"/>
              </w:rPr>
              <m:t>θ</m:t>
            </m:r>
          </m:e>
          <m:sup>
            <m:r>
              <m:rPr>
                <m:sty m:val="p"/>
              </m:rPr>
              <w:rPr>
                <w:rFonts w:ascii="Cambria Math" w:hAnsi="Cambria Math"/>
                <w:sz w:val="20"/>
                <w:szCs w:val="20"/>
              </w:rPr>
              <m:t>⋆</m:t>
            </m:r>
          </m:sup>
        </m:sSup>
        <m:r>
          <m:rPr>
            <m:sty m:val="p"/>
          </m:rPr>
          <w:rPr>
            <w:rFonts w:ascii="Cambria Math" w:hAnsi="Cambria Math"/>
            <w:sz w:val="20"/>
            <w:szCs w:val="20"/>
          </w:rPr>
          <m:t>(</m:t>
        </m:r>
        <m:sSup>
          <m:e>
            <m:r>
              <w:rPr>
                <w:rFonts w:ascii="Cambria Math" w:hAnsi="Cambria Math"/>
                <w:sz w:val="20"/>
                <w:szCs w:val="20"/>
              </w:rPr>
              <m:t>π</m:t>
            </m:r>
          </m:e>
          <m:sup>
            <m:r>
              <m:rPr>
                <m:nor/>
              </m:rPr>
              <w:rPr>
                <w:rFonts w:ascii="Cambria Math" w:hAnsi="Cambria Math"/>
                <w:sz w:val="20"/>
                <w:szCs w:val="20"/>
              </w:rPr>
              <m:t xml:space="preserve">sta</m:t>
            </m:r>
          </m:sup>
        </m:sSup>
        <m:r>
          <m:rPr>
            <m:sty m:val="p"/>
          </m:rPr>
          <w:rPr>
            <w:rFonts w:ascii="Cambria Math" w:hAnsi="Cambria Math"/>
            <w:sz w:val="20"/>
            <w:szCs w:val="20"/>
          </w:rPr>
          <m:t>)</m:t>
        </m:r>
      </m:oMath>
      <w:r>
        <w:rPr>
          <w:sz w:val="20"/>
          <w:szCs w:val="20"/>
        </w:rPr>
        <w:t xml:space="preserve"> differ. (d) Distribution of the estimated slope at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2000</m:t>
        </m:r>
      </m:oMath>
      <w:r>
        <w:rPr>
          <w:sz w:val="20"/>
          <w:szCs w:val="20"/>
        </w:rPr>
        <w:t xml:space="preserve">. (e) Coverage of the </w:t>
      </w:r>
      <m:oMath>
        <m:sSubSup>
          <m:e>
            <m:r>
              <w:rPr>
                <w:rFonts w:ascii="Cambria Math" w:hAnsi="Cambria Math"/>
                <w:sz w:val="20"/>
                <w:szCs w:val="20"/>
              </w:rPr>
              <m:t>χ</m:t>
            </m:r>
          </m:e>
          <m:sub>
            <m:r>
              <w:rPr>
                <w:rFonts w:ascii="Cambria Math" w:hAnsi="Cambria Math"/>
                <w:sz w:val="20"/>
                <w:szCs w:val="20"/>
              </w:rPr>
              <m:t>2</m:t>
            </m:r>
          </m:sub>
          <m:sup>
            <m:r>
              <w:rPr>
                <w:rFonts w:ascii="Cambria Math" w:hAnsi="Cambria Math"/>
                <w:sz w:val="20"/>
                <w:szCs w:val="20"/>
              </w:rPr>
              <m:t>2</m:t>
            </m:r>
          </m:sup>
        </m:sSubSup>
      </m:oMath>
      <w:r>
        <w:rPr>
          <w:sz w:val="20"/>
          <w:szCs w:val="20"/>
        </w:rPr>
        <w:t xml:space="preserve"> region for </w:t>
      </w:r>
      <m:oMath>
        <m:sSup>
          <m:e>
            <m:r>
              <w:rPr>
                <w:rFonts w:ascii="Cambria Math" w:hAnsi="Cambria Math"/>
                <w:sz w:val="20"/>
                <w:szCs w:val="20"/>
              </w:rPr>
              <m:t>θ</m:t>
            </m:r>
          </m:e>
          <m:sup>
            <m:r>
              <m:rPr>
                <m:sty m:val="p"/>
              </m:rPr>
              <w:rPr>
                <w:rFonts w:ascii="Cambria Math" w:hAnsi="Cambria Math"/>
                <w:sz w:val="20"/>
                <w:szCs w:val="20"/>
              </w:rPr>
              <m:t>⋆</m:t>
            </m:r>
          </m:sup>
        </m:sSup>
        <m:r>
          <m:rPr>
            <m:sty m:val="p"/>
          </m:rPr>
          <w:rPr>
            <w:rFonts w:ascii="Cambria Math" w:hAnsi="Cambria Math"/>
            <w:sz w:val="20"/>
            <w:szCs w:val="20"/>
          </w:rPr>
          <m:t>(</m:t>
        </m:r>
        <m:sSup>
          <m:e>
            <m:r>
              <w:rPr>
                <w:rFonts w:ascii="Cambria Math" w:hAnsi="Cambria Math"/>
                <w:sz w:val="20"/>
                <w:szCs w:val="20"/>
              </w:rPr>
              <m:t>π</m:t>
            </m:r>
          </m:e>
          <m:sup>
            <m:r>
              <m:rPr>
                <m:nor/>
              </m:rPr>
              <w:rPr>
                <w:rFonts w:ascii="Cambria Math" w:hAnsi="Cambria Math"/>
                <w:sz w:val="20"/>
                <w:szCs w:val="20"/>
              </w:rPr>
              <m:t xml:space="preserve">sta</m:t>
            </m:r>
          </m:sup>
        </m:sSup>
        <m:r>
          <m:rPr>
            <m:sty m:val="p"/>
          </m:rPr>
          <w:rPr>
            <w:rFonts w:ascii="Cambria Math" w:hAnsi="Cambria Math"/>
            <w:sz w:val="20"/>
            <w:szCs w:val="20"/>
          </w:rPr>
          <m:t>)</m:t>
        </m:r>
      </m:oMath>
      <w:r>
        <w:rPr>
          <w:sz w:val="20"/>
          <w:szCs w:val="20"/>
        </w:rPr>
        <w:t xml:space="preserve"> as a function of </w:t>
      </w:r>
      <m:oMath>
        <m:r>
          <w:rPr>
            <w:rFonts w:ascii="Cambria Math" w:hAnsi="Cambria Math"/>
            <w:sz w:val="20"/>
            <w:szCs w:val="20"/>
          </w:rPr>
          <m:t>T</m:t>
        </m:r>
      </m:oMath>
      <w:r>
        <w:rPr>
          <w:sz w:val="20"/>
          <w:szCs w:val="20"/>
        </w:rPr>
        <w:t xml:space="preserve">. (f) Density of the contexts for arm 1 under contextual Thompson sampling and under </w:t>
      </w:r>
      <m:oMath>
        <m:sSup>
          <m:e>
            <m:r>
              <w:rPr>
                <w:rFonts w:ascii="Cambria Math" w:hAnsi="Cambria Math"/>
                <w:sz w:val="20"/>
                <w:szCs w:val="20"/>
              </w:rPr>
              <m:t>π</m:t>
            </m:r>
          </m:e>
          <m:sup>
            <m:r>
              <m:rPr>
                <m:nor/>
              </m:rPr>
              <w:rPr>
                <w:rFonts w:ascii="Cambria Math" w:hAnsi="Cambria Math"/>
                <w:sz w:val="20"/>
                <w:szCs w:val="20"/>
              </w:rPr>
              <m:t xml:space="preserve">sta</m:t>
            </m:r>
          </m:sup>
        </m:sSup>
      </m:oMath>
      <w:r>
        <w:rPr>
          <w:sz w:val="20"/>
          <w:szCs w:val="20"/>
        </w:rPr>
        <w:t xml:space="preserv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6.4 Proposition 3: adaptive switchback pumping tests, valid for any dynamics</w:t>
      </w:r>
    </w:p>
    <w:p>
      <w:pPr>
        <w:spacing w:after="120" w:line="288"/>
        <w:jc w:val="both"/>
      </w:pPr>
      <w:r>
        <w:t xml:space="preserve">In a switchback test, well </w:t>
      </w:r>
      <m:oMath>
        <m:r>
          <m:t>p</m:t>
        </m:r>
      </m:oMath>
      <w:r>
        <w:t xml:space="preserve"> either pumps or does not in successive periods </w:t>
      </w:r>
      <m:oMath>
        <m:r>
          <m:t>k</m:t>
        </m:r>
        <m:r>
          <m:rPr>
            <m:sty m:val="p"/>
          </m:rPr>
          <m:t>=</m:t>
        </m:r>
        <m:r>
          <m:t>1</m:t>
        </m:r>
        <m:r>
          <m:rPr>
            <m:sty m:val="p"/>
          </m:rPr>
          <m:t>,</m:t>
        </m:r>
        <m:r>
          <m:rPr>
            <m:sty m:val="p"/>
          </m:rPr>
          <m:t>…</m:t>
        </m:r>
        <m:r>
          <m:rPr>
            <m:sty m:val="p"/>
          </m:rPr>
          <m:t>,</m:t>
        </m:r>
        <m:r>
          <m:t>K</m:t>
        </m:r>
      </m:oMath>
      <w:r>
        <w:t xml:space="preserve">, and the response </w:t>
      </w:r>
      <m:oMath>
        <m:sSub>
          <m:e>
            <m:r>
              <m:t>Y</m:t>
            </m:r>
          </m:e>
          <m:sub>
            <m:r>
              <m:t>k</m:t>
            </m:r>
          </m:sub>
        </m:sSub>
      </m:oMath>
      <w:r>
        <w:t xml:space="preserve"> is the mean salinity in zone </w:t>
      </w:r>
      <m:oMath>
        <m:r>
          <m:t>g</m:t>
        </m:r>
      </m:oMath>
      <w:r>
        <w:t xml:space="preserve"> during the second part of the period, after a burn-in time </w:t>
      </w:r>
      <m:oMath>
        <m:r>
          <m:t>b</m:t>
        </m:r>
      </m:oMath>
      <w:r>
        <w:t xml:space="preserve">. Condition C1 of the base paper does not hold here: the state of the aquifer at the start of a period depends on the entire pumping history and on past noise, and the dynamics may have long memory or be chaotic. Inference is therefore design-based, as in Bojinov, Rambachan &amp; Shephard (2021) and Bojinov, Simchi-Levi &amp; Zhao (2023): the potential outcomes </w:t>
      </w:r>
      <m:oMath>
        <m:sSub>
          <m:e>
            <m:r>
              <m:t>Y</m:t>
            </m:r>
          </m:e>
          <m:sub>
            <m:r>
              <m:t>k</m:t>
            </m:r>
          </m:sub>
        </m:sSub>
        <m:r>
          <m:rPr>
            <m:sty m:val="p"/>
          </m:rPr>
          <m:t>(</m:t>
        </m:r>
        <m:sSub>
          <m:e>
            <m:r>
              <m:t>u</m:t>
            </m:r>
          </m:e>
          <m:sub>
            <m:r>
              <m:t>1</m:t>
            </m:r>
            <m:r>
              <m:rPr>
                <m:sty m:val="p"/>
              </m:rPr>
              <m:t>:</m:t>
            </m:r>
            <m:r>
              <m:t>k</m:t>
            </m:r>
          </m:sub>
        </m:sSub>
        <m:r>
          <m:rPr>
            <m:sty m:val="p"/>
          </m:rPr>
          <m:t>)</m:t>
        </m:r>
      </m:oMath>
      <w:r>
        <w:t xml:space="preserve"> are treated as fixed, conditionally on nature, and the randomness comes only from the assignment. The adaptive policy </w:t>
      </w:r>
      <m:oMath>
        <m:sSub>
          <m:e>
            <m:r>
              <m:t>π</m:t>
            </m:r>
          </m:e>
          <m:sub>
            <m:r>
              <m:t>k</m:t>
            </m:r>
          </m:sub>
        </m:sSub>
        <m:r>
          <m:rPr>
            <m:sty m:val="p"/>
          </m:rPr>
          <m:t>=</m:t>
        </m:r>
        <m:r>
          <m:rPr>
            <m:nor/>
          </m:rPr>
          <m:t>ℙ</m:t>
        </m:r>
        <m:r>
          <m:rPr>
            <m:sty m:val="p"/>
          </m:rPr>
          <m:t>(</m:t>
        </m:r>
        <m:sSub>
          <m:e>
            <m:r>
              <m:t>U</m:t>
            </m:r>
          </m:e>
          <m:sub>
            <m:r>
              <m:t>k</m:t>
            </m:r>
          </m:sub>
        </m:sSub>
        <m:r>
          <m:rPr>
            <m:sty m:val="p"/>
          </m:rPr>
          <m:t>=</m:t>
        </m:r>
        <m:r>
          <m:t>1</m:t>
        </m:r>
        <m:r>
          <m:rPr>
            <m:sty m:val="p"/>
          </m:rPr>
          <m:t>∣</m:t>
        </m:r>
        <m:sSub>
          <m:e>
            <m:r>
              <m:rPr>
                <m:nor/>
              </m:rPr>
              <m:t>ℱ</m:t>
            </m:r>
          </m:e>
          <m:sub>
            <m:r>
              <m:t>k</m:t>
            </m:r>
            <m:r>
              <m:rPr>
                <m:sty m:val="p"/>
              </m:rPr>
              <m:t>−</m:t>
            </m:r>
            <m:r>
              <m:t>1</m:t>
            </m:r>
          </m:sub>
        </m:sSub>
        <m:r>
          <m:rPr>
            <m:sty m:val="p"/>
          </m:rPr>
          <m:t>)</m:t>
        </m:r>
      </m:oMath>
      <w:r>
        <w:t xml:space="preserve"> may depend on the entire history, for example on the latest salinity and on the current estimate of the effect.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Proposition 3 (adaptive switchback, design-based inference).</w:t>
            </w:r>
          </w:p>
          <w:p>
            <w:pPr>
              <w:spacing w:after="80" w:line="288"/>
              <w:jc w:val="both"/>
            </w:pPr>
            <w:r>
              <w:t xml:space="preserve">Let </w:t>
            </w:r>
            <m:oMath>
              <m:sSub>
                <m:e>
                  <m:r>
                    <m:t>π</m:t>
                  </m:r>
                </m:e>
                <m:sub>
                  <m:r>
                    <m:t>k</m:t>
                  </m:r>
                </m:sub>
              </m:sSub>
              <m:r>
                <m:rPr>
                  <m:sty m:val="p"/>
                </m:rPr>
                <m:t>∈</m:t>
              </m:r>
              <m:r>
                <m:rPr>
                  <m:sty m:val="p"/>
                </m:rPr>
                <m:t>[</m:t>
              </m:r>
              <m:sSub>
                <m:e>
                  <m:r>
                    <m:t>π</m:t>
                  </m:r>
                </m:e>
                <m:sub>
                  <m:r>
                    <m:rPr>
                      <m:nor/>
                    </m:rPr>
                    <m:t>min</m:t>
                  </m:r>
                </m:sub>
              </m:sSub>
              <m:r>
                <m:rPr>
                  <m:sty m:val="p"/>
                </m:rPr>
                <m:t>,</m:t>
              </m:r>
              <m:r>
                <m:t>1</m:t>
              </m:r>
              <m:r>
                <m:rPr>
                  <m:sty m:val="p"/>
                </m:rPr>
                <m:t>−</m:t>
              </m:r>
              <m:sSub>
                <m:e>
                  <m:r>
                    <m:t>π</m:t>
                  </m:r>
                </m:e>
                <m:sub>
                  <m:r>
                    <m:rPr>
                      <m:nor/>
                    </m:rPr>
                    <m:t>min</m:t>
                  </m:r>
                </m:sub>
              </m:sSub>
              <m:r>
                <m:rPr>
                  <m:sty m:val="p"/>
                </m:rPr>
                <m:t>]</m:t>
              </m:r>
            </m:oMath>
            <w:r>
              <w:t xml:space="preserve"> and </w:t>
            </w:r>
            <m:oMath>
              <m:sSub>
                <m:e>
                  <m:r>
                    <m:t>m</m:t>
                  </m:r>
                </m:e>
                <m:sub>
                  <m:r>
                    <m:t>k</m:t>
                  </m:r>
                  <m:r>
                    <m:rPr>
                      <m:sty m:val="p"/>
                    </m:rPr>
                    <m:t>−</m:t>
                  </m:r>
                  <m:r>
                    <m:t>1</m:t>
                  </m:r>
                </m:sub>
              </m:sSub>
            </m:oMath>
            <w:r>
              <w:t xml:space="preserve"> be </w:t>
            </w:r>
            <m:oMath>
              <m:sSub>
                <m:e>
                  <m:r>
                    <m:rPr>
                      <m:nor/>
                    </m:rPr>
                    <m:t>ℱ</m:t>
                  </m:r>
                </m:e>
                <m:sub>
                  <m:r>
                    <m:t>k</m:t>
                  </m:r>
                  <m:r>
                    <m:rPr>
                      <m:sty m:val="p"/>
                    </m:rPr>
                    <m:t>−</m:t>
                  </m:r>
                  <m:r>
                    <m:t>1</m:t>
                  </m:r>
                </m:sub>
              </m:sSub>
            </m:oMath>
            <w:r>
              <w:t xml:space="preserve">-measurable (the latter a prediction of </w:t>
            </w:r>
            <m:oMath>
              <m:sSub>
                <m:e>
                  <m:r>
                    <m:t>Y</m:t>
                  </m:r>
                </m:e>
                <m:sub>
                  <m:r>
                    <m:t>k</m:t>
                  </m:r>
                </m:sub>
              </m:sSub>
            </m:oMath>
            <w:r>
              <w:t xml:space="preserve">, for example from the aquifer model). We define the lag-0 effect along the realized path and its estimator:</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sSub>
                        <m:e>
                          <m:r>
                            <m:t>τ</m:t>
                          </m:r>
                        </m:e>
                        <m:sub>
                          <m:r>
                            <m:t>k</m:t>
                          </m:r>
                        </m:sub>
                      </m:sSub>
                      <m:r>
                        <m:rPr>
                          <m:sty m:val="p"/>
                        </m:rPr>
                        <m:t>=</m:t>
                      </m:r>
                      <m:sSub>
                        <m:e>
                          <m:r>
                            <m:t>Y</m:t>
                          </m:r>
                        </m:e>
                        <m:sub>
                          <m:r>
                            <m:t>k</m:t>
                          </m:r>
                        </m:sub>
                      </m:sSub>
                      <m:d>
                        <m:dPr>
                          <m:begChr m:val="("/>
                          <m:sepChr m:val=""/>
                          <m:endChr m:val=")"/>
                          <m:grow/>
                        </m:dPr>
                        <m:e>
                          <m:sSub>
                            <m:e>
                              <m:r>
                                <m:t>U</m:t>
                              </m:r>
                            </m:e>
                            <m:sub>
                              <m:r>
                                <m:t>1</m:t>
                              </m:r>
                              <m:r>
                                <m:rPr>
                                  <m:sty m:val="p"/>
                                </m:rPr>
                                <m:t>:</m:t>
                              </m:r>
                              <m:r>
                                <m:t>k</m:t>
                              </m:r>
                              <m:r>
                                <m:rPr>
                                  <m:sty m:val="p"/>
                                </m:rPr>
                                <m:t>−</m:t>
                              </m:r>
                              <m:r>
                                <m:t>1</m:t>
                              </m:r>
                            </m:sub>
                          </m:sSub>
                          <m:r>
                            <m:rPr>
                              <m:sty m:val="p"/>
                            </m:rPr>
                            <m:t>,</m:t>
                          </m:r>
                          <m:r>
                            <m:t>1</m:t>
                          </m:r>
                        </m:e>
                      </m:d>
                      <m:r>
                        <m:rPr>
                          <m:sty m:val="p"/>
                        </m:rPr>
                        <m:t>−</m:t>
                      </m:r>
                      <m:sSub>
                        <m:e>
                          <m:r>
                            <m:t>Y</m:t>
                          </m:r>
                        </m:e>
                        <m:sub>
                          <m:r>
                            <m:t>k</m:t>
                          </m:r>
                        </m:sub>
                      </m:sSub>
                      <m:d>
                        <m:dPr>
                          <m:begChr m:val="("/>
                          <m:sepChr m:val=""/>
                          <m:endChr m:val=")"/>
                          <m:grow/>
                        </m:dPr>
                        <m:e>
                          <m:sSub>
                            <m:e>
                              <m:r>
                                <m:t>U</m:t>
                              </m:r>
                            </m:e>
                            <m:sub>
                              <m:r>
                                <m:t>1</m:t>
                              </m:r>
                              <m:r>
                                <m:rPr>
                                  <m:sty m:val="p"/>
                                </m:rPr>
                                <m:t>:</m:t>
                              </m:r>
                              <m:r>
                                <m:t>k</m:t>
                              </m:r>
                              <m:r>
                                <m:rPr>
                                  <m:sty m:val="p"/>
                                </m:rPr>
                                <m:t>−</m:t>
                              </m:r>
                              <m:r>
                                <m:t>1</m:t>
                              </m:r>
                            </m:sub>
                          </m:sSub>
                          <m:r>
                            <m:rPr>
                              <m:sty m:val="p"/>
                            </m:rPr>
                            <m:t>,</m:t>
                          </m:r>
                          <m:r>
                            <m:t>0</m:t>
                          </m:r>
                        </m:e>
                      </m:d>
                      <m:r>
                        <m:rPr>
                          <m:sty m:val="p"/>
                        </m:rPr>
                        <m:t>,</m:t>
                      </m:r>
                      <m:r>
                        <m:rPr>
                          <m:nor/>
                        </m:rPr>
                        <m:t xml:space="preserve"> </m:t>
                      </m:r>
                      <m:sSub>
                        <m:e>
                          <m:acc>
                            <m:accPr>
                              <m:chr m:val="̂"/>
                            </m:accPr>
                            <m:e>
                              <m:r>
                                <m:t>τ</m:t>
                              </m:r>
                            </m:e>
                          </m:acc>
                        </m:e>
                        <m:sub>
                          <m:r>
                            <m:t>k</m:t>
                          </m:r>
                        </m:sub>
                      </m:sSub>
                      <m:r>
                        <m:rPr>
                          <m:sty m:val="p"/>
                        </m:rPr>
                        <m:t>=</m:t>
                      </m:r>
                      <m:d>
                        <m:dPr>
                          <m:begChr m:val="("/>
                          <m:sepChr m:val=""/>
                          <m:endChr m:val=")"/>
                          <m:grow/>
                        </m:dPr>
                        <m:e>
                          <m:sSub>
                            <m:e>
                              <m:r>
                                <m:t>Y</m:t>
                              </m:r>
                            </m:e>
                            <m:sub>
                              <m:r>
                                <m:t>k</m:t>
                              </m:r>
                            </m:sub>
                          </m:sSub>
                          <m:r>
                            <m:rPr>
                              <m:sty m:val="p"/>
                            </m:rPr>
                            <m:t>−</m:t>
                          </m:r>
                          <m:sSub>
                            <m:e>
                              <m:r>
                                <m:t>m</m:t>
                              </m:r>
                            </m:e>
                            <m:sub>
                              <m:r>
                                <m:t>k</m:t>
                              </m:r>
                              <m:r>
                                <m:rPr>
                                  <m:sty m:val="p"/>
                                </m:rPr>
                                <m:t>−</m:t>
                              </m:r>
                              <m:r>
                                <m:t>1</m:t>
                              </m:r>
                            </m:sub>
                          </m:sSub>
                        </m:e>
                      </m:d>
                      <m:d>
                        <m:dPr>
                          <m:begChr m:val="("/>
                          <m:sepChr m:val=""/>
                          <m:endChr m:val=")"/>
                          <m:grow/>
                        </m:dPr>
                        <m:e>
                          <m:f>
                            <m:fPr>
                              <m:type m:val="bar"/>
                            </m:fPr>
                            <m:num>
                              <m:sSub>
                                <m:e>
                                  <m:r>
                                    <m:t>U</m:t>
                                  </m:r>
                                </m:e>
                                <m:sub>
                                  <m:r>
                                    <m:t>k</m:t>
                                  </m:r>
                                </m:sub>
                              </m:sSub>
                            </m:num>
                            <m:den>
                              <m:sSub>
                                <m:e>
                                  <m:r>
                                    <m:t>π</m:t>
                                  </m:r>
                                </m:e>
                                <m:sub>
                                  <m:r>
                                    <m:t>k</m:t>
                                  </m:r>
                                </m:sub>
                              </m:sSub>
                            </m:den>
                          </m:f>
                          <m:r>
                            <m:rPr>
                              <m:sty m:val="p"/>
                            </m:rPr>
                            <m:t>−</m:t>
                          </m:r>
                          <m:f>
                            <m:fPr>
                              <m:type m:val="bar"/>
                            </m:fPr>
                            <m:num>
                              <m:r>
                                <m:t>1</m:t>
                              </m:r>
                              <m:r>
                                <m:rPr>
                                  <m:sty m:val="p"/>
                                </m:rPr>
                                <m:t>−</m:t>
                              </m:r>
                              <m:sSub>
                                <m:e>
                                  <m:r>
                                    <m:t>U</m:t>
                                  </m:r>
                                </m:e>
                                <m:sub>
                                  <m:r>
                                    <m:t>k</m:t>
                                  </m:r>
                                </m:sub>
                              </m:sSub>
                            </m:num>
                            <m:den>
                              <m:r>
                                <m:t>1</m:t>
                              </m:r>
                              <m:r>
                                <m:rPr>
                                  <m:sty m:val="p"/>
                                </m:rPr>
                                <m:t>−</m:t>
                              </m:r>
                              <m:sSub>
                                <m:e>
                                  <m:r>
                                    <m:t>π</m:t>
                                  </m:r>
                                </m:e>
                                <m:sub>
                                  <m:r>
                                    <m:t>k</m:t>
                                  </m:r>
                                </m:sub>
                              </m:sSub>
                            </m:den>
                          </m:f>
                        </m:e>
                      </m:d>
                    </m:oMath>
                  </m:oMathPara>
                </w:p>
              </w:tc>
              <w:tc>
                <w:tcPr>
                  <w:tcW w:type="dxa" w:w="900"/>
                  <w:vAlign w:val="center"/>
                </w:tcPr>
                <w:p>
                  <w:pPr>
                    <w:jc w:val="right"/>
                  </w:pPr>
                  <w:r>
                    <w:t xml:space="preserve">(209)</w:t>
                  </w:r>
                </w:p>
              </w:tc>
            </w:tr>
          </w:tbl>
          <w:p>
            <w:pPr>
              <w:spacing w:after="80" w:line="288"/>
              <w:jc w:val="both"/>
            </w:pPr>
            <w:r>
              <w:t xml:space="preserve">Then </w:t>
            </w:r>
            <m:oMath>
              <m:r>
                <m:rPr>
                  <m:nor/>
                </m:rPr>
                <m:t>𝔼</m:t>
              </m:r>
              <m:r>
                <m:rPr>
                  <m:sty m:val="p"/>
                </m:rPr>
                <m:t>[</m:t>
              </m:r>
              <m:sSub>
                <m:e>
                  <m:acc>
                    <m:accPr>
                      <m:chr m:val="̂"/>
                    </m:accPr>
                    <m:e>
                      <m:r>
                        <m:t>τ</m:t>
                      </m:r>
                    </m:e>
                  </m:acc>
                </m:e>
                <m:sub>
                  <m:r>
                    <m:t>k</m:t>
                  </m:r>
                </m:sub>
              </m:sSub>
              <m:r>
                <m:rPr>
                  <m:sty m:val="p"/>
                </m:rPr>
                <m:t>∣</m:t>
              </m:r>
              <m:sSub>
                <m:e>
                  <m:r>
                    <m:rPr>
                      <m:nor/>
                    </m:rPr>
                    <m:t>ℱ</m:t>
                  </m:r>
                </m:e>
                <m:sub>
                  <m:r>
                    <m:t>k</m:t>
                  </m:r>
                  <m:r>
                    <m:rPr>
                      <m:sty m:val="p"/>
                    </m:rPr>
                    <m:t>−</m:t>
                  </m:r>
                  <m:r>
                    <m:t>1</m:t>
                  </m:r>
                </m:sub>
              </m:sSub>
              <m:r>
                <m:rPr>
                  <m:sty m:val="p"/>
                </m:rPr>
                <m:t>]</m:t>
              </m:r>
              <m:r>
                <m:rPr>
                  <m:sty m:val="p"/>
                </m:rPr>
                <m:t>=</m:t>
              </m:r>
              <m:sSub>
                <m:e>
                  <m:r>
                    <m:t>τ</m:t>
                  </m:r>
                </m:e>
                <m:sub>
                  <m:r>
                    <m:t>k</m:t>
                  </m:r>
                </m:sub>
              </m:sSub>
            </m:oMath>
            <w:r>
              <w:t xml:space="preserve"> for any potential outcomes, so </w:t>
            </w:r>
            <m:oMath>
              <m:nary>
                <m:naryPr>
                  <m:chr m:val="∑"/>
                  <m:limLoc m:val="subSup"/>
                  <m:subHide m:val="off"/>
                  <m:supHide m:val="on"/>
                </m:naryPr>
                <m:sub>
                  <m:r>
                    <m:t>k</m:t>
                  </m:r>
                  <m:r>
                    <m:rPr>
                      <m:sty m:val="p"/>
                    </m:rPr>
                    <m:t>≤</m:t>
                  </m:r>
                  <m:r>
                    <m:t>K</m:t>
                  </m:r>
                </m:sub>
                <m:sup>
                  <m:r>
                    <m:t>​</m:t>
                  </m:r>
                </m:sup>
                <m:e>
                  <m:r>
                    <m:rPr>
                      <m:sty m:val="p"/>
                    </m:rPr>
                    <m:t>(</m:t>
                  </m:r>
                  <m:sSub>
                    <m:e>
                      <m:acc>
                        <m:accPr>
                          <m:chr m:val="̂"/>
                        </m:accPr>
                        <m:e>
                          <m:r>
                            <m:t>τ</m:t>
                          </m:r>
                        </m:e>
                      </m:acc>
                    </m:e>
                    <m:sub>
                      <m:r>
                        <m:t>k</m:t>
                      </m:r>
                    </m:sub>
                  </m:sSub>
                  <m:r>
                    <m:rPr>
                      <m:sty m:val="p"/>
                    </m:rPr>
                    <m:t>−</m:t>
                  </m:r>
                  <m:sSub>
                    <m:e>
                      <m:r>
                        <m:t>τ</m:t>
                      </m:r>
                    </m:e>
                    <m:sub>
                      <m:r>
                        <m:t>k</m:t>
                      </m:r>
                    </m:sub>
                  </m:sSub>
                  <m:r>
                    <m:rPr>
                      <m:sty m:val="p"/>
                    </m:rPr>
                    <m:t>)</m:t>
                  </m:r>
                </m:e>
              </m:nary>
            </m:oMath>
            <w:r>
              <w:t xml:space="preserve"> is a martingale and </w:t>
            </w:r>
            <m:oMath>
              <m:sSub>
                <m:e>
                  <m:acc>
                    <m:accPr>
                      <m:chr m:val="̂"/>
                    </m:accPr>
                    <m:e>
                      <m:acc>
                        <m:accPr>
                          <m:chr m:val="̅"/>
                        </m:accPr>
                        <m:e>
                          <m:r>
                            <m:t>τ</m:t>
                          </m:r>
                        </m:e>
                      </m:acc>
                    </m:e>
                  </m:acc>
                </m:e>
                <m:sub>
                  <m:r>
                    <m:t>K</m:t>
                  </m:r>
                </m:sub>
              </m:sSub>
              <m:r>
                <m:rPr>
                  <m:sty m:val="p"/>
                </m:rPr>
                <m:t>=</m:t>
              </m:r>
              <m:f>
                <m:fPr>
                  <m:type m:val="bar"/>
                </m:fPr>
                <m:num>
                  <m:r>
                    <m:t>1</m:t>
                  </m:r>
                </m:num>
                <m:den>
                  <m:r>
                    <m:t>K</m:t>
                  </m:r>
                </m:den>
              </m:f>
              <m:nary>
                <m:naryPr>
                  <m:chr m:val="∑"/>
                  <m:limLoc m:val="subSup"/>
                  <m:subHide m:val="off"/>
                  <m:supHide m:val="on"/>
                </m:naryPr>
                <m:sub>
                  <m:r>
                    <m:t>k</m:t>
                  </m:r>
                </m:sub>
                <m:sup>
                  <m:r>
                    <m:t>​</m:t>
                  </m:r>
                </m:sup>
                <m:e>
                  <m:sSub>
                    <m:e>
                      <m:acc>
                        <m:accPr>
                          <m:chr m:val="̂"/>
                        </m:accPr>
                        <m:e>
                          <m:r>
                            <m:t>τ</m:t>
                          </m:r>
                        </m:e>
                      </m:acc>
                    </m:e>
                    <m:sub>
                      <m:r>
                        <m:t>k</m:t>
                      </m:r>
                    </m:sub>
                  </m:sSub>
                </m:e>
              </m:nary>
            </m:oMath>
            <w:r>
              <w:t xml:space="preserve"> is unbiased for </w:t>
            </w:r>
            <m:oMath>
              <m:sSub>
                <m:e>
                  <m:acc>
                    <m:accPr>
                      <m:chr m:val="̅"/>
                    </m:accPr>
                    <m:e>
                      <m:r>
                        <m:t>τ</m:t>
                      </m:r>
                    </m:e>
                  </m:acc>
                </m:e>
                <m:sub>
                  <m:r>
                    <m:t>K</m:t>
                  </m:r>
                </m:sub>
              </m:sSub>
              <m:r>
                <m:rPr>
                  <m:sty m:val="p"/>
                </m:rPr>
                <m:t>=</m:t>
              </m:r>
              <m:f>
                <m:fPr>
                  <m:type m:val="bar"/>
                </m:fPr>
                <m:num>
                  <m:r>
                    <m:t>1</m:t>
                  </m:r>
                </m:num>
                <m:den>
                  <m:r>
                    <m:t>K</m:t>
                  </m:r>
                </m:den>
              </m:f>
              <m:nary>
                <m:naryPr>
                  <m:chr m:val="∑"/>
                  <m:limLoc m:val="subSup"/>
                  <m:subHide m:val="off"/>
                  <m:supHide m:val="on"/>
                </m:naryPr>
                <m:sub>
                  <m:r>
                    <m:t>k</m:t>
                  </m:r>
                </m:sub>
                <m:sup>
                  <m:r>
                    <m:t>​</m:t>
                  </m:r>
                </m:sup>
                <m:e>
                  <m:sSub>
                    <m:e>
                      <m:r>
                        <m:t>τ</m:t>
                      </m:r>
                    </m:e>
                    <m:sub>
                      <m:r>
                        <m:t>k</m:t>
                      </m:r>
                    </m:sub>
                  </m:sSub>
                </m:e>
              </m:nary>
            </m:oMath>
            <w:r>
              <w:t xml:space="preserve">. The conditional variance is</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nor/>
                        </m:rPr>
                        <m:t>Var</m:t>
                      </m:r>
                      <m:d>
                        <m:dPr>
                          <m:begChr m:val="("/>
                          <m:sepChr m:val=""/>
                          <m:endChr m:val=")"/>
                          <m:grow/>
                        </m:dPr>
                        <m:e>
                          <m:sSub>
                            <m:e>
                              <m:acc>
                                <m:accPr>
                                  <m:chr m:val="̂"/>
                                </m:accPr>
                                <m:e>
                                  <m:r>
                                    <m:t>τ</m:t>
                                  </m:r>
                                </m:e>
                              </m:acc>
                            </m:e>
                            <m:sub>
                              <m:r>
                                <m:t>k</m:t>
                              </m:r>
                            </m:sub>
                          </m:sSub>
                          <m:r>
                            <m:rPr>
                              <m:sty m:val="p"/>
                            </m:rPr>
                            <m:t>∣</m:t>
                          </m:r>
                          <m:sSub>
                            <m:e>
                              <m:r>
                                <m:rPr>
                                  <m:nor/>
                                </m:rPr>
                                <m:t>ℱ</m:t>
                              </m:r>
                            </m:e>
                            <m:sub>
                              <m:r>
                                <m:t>k</m:t>
                              </m:r>
                              <m:r>
                                <m:rPr>
                                  <m:sty m:val="p"/>
                                </m:rPr>
                                <m:t>−</m:t>
                              </m:r>
                              <m:r>
                                <m:t>1</m:t>
                              </m:r>
                            </m:sub>
                          </m:sSub>
                        </m:e>
                      </m:d>
                      <m:r>
                        <m:rPr>
                          <m:sty m:val="p"/>
                        </m:rPr>
                        <m:t>=</m:t>
                      </m:r>
                      <m:sSub>
                        <m:e>
                          <m:r>
                            <m:t>π</m:t>
                          </m:r>
                        </m:e>
                        <m:sub>
                          <m:r>
                            <m:t>k</m:t>
                          </m:r>
                        </m:sub>
                      </m:sSub>
                      <m:d>
                        <m:dPr>
                          <m:begChr m:val="("/>
                          <m:sepChr m:val=""/>
                          <m:endChr m:val=")"/>
                          <m:grow/>
                        </m:dPr>
                        <m:e>
                          <m:r>
                            <m:t>1</m:t>
                          </m:r>
                          <m:r>
                            <m:rPr>
                              <m:sty m:val="p"/>
                            </m:rPr>
                            <m:t>−</m:t>
                          </m:r>
                          <m:sSub>
                            <m:e>
                              <m:r>
                                <m:t>π</m:t>
                              </m:r>
                            </m:e>
                            <m:sub>
                              <m:r>
                                <m:t>k</m:t>
                              </m:r>
                            </m:sub>
                          </m:sSub>
                        </m:e>
                      </m:d>
                      <m:r>
                        <m:rPr>
                          <m:sty m:val="p"/>
                        </m:rPr>
                        <m:t>(</m:t>
                      </m:r>
                      <m:f>
                        <m:fPr>
                          <m:type m:val="bar"/>
                        </m:fPr>
                        <m:num>
                          <m:sSub>
                            <m:e>
                              <m:r>
                                <m:t>Y</m:t>
                              </m:r>
                            </m:e>
                            <m:sub>
                              <m:r>
                                <m:t>k</m:t>
                              </m:r>
                            </m:sub>
                          </m:sSub>
                          <m:d>
                            <m:dPr>
                              <m:begChr m:val="("/>
                              <m:sepChr m:val=""/>
                              <m:endChr m:val=")"/>
                              <m:grow/>
                            </m:dPr>
                            <m:e>
                              <m:r>
                                <m:t>1</m:t>
                              </m:r>
                            </m:e>
                          </m:d>
                          <m:r>
                            <m:rPr>
                              <m:sty m:val="p"/>
                            </m:rPr>
                            <m:t>−</m:t>
                          </m:r>
                          <m:sSub>
                            <m:e>
                              <m:r>
                                <m:t>m</m:t>
                              </m:r>
                            </m:e>
                            <m:sub>
                              <m:r>
                                <m:t>k</m:t>
                              </m:r>
                              <m:r>
                                <m:rPr>
                                  <m:sty m:val="p"/>
                                </m:rPr>
                                <m:t>−</m:t>
                              </m:r>
                              <m:r>
                                <m:t>1</m:t>
                              </m:r>
                            </m:sub>
                          </m:sSub>
                        </m:num>
                        <m:den>
                          <m:sSub>
                            <m:e>
                              <m:r>
                                <m:t>π</m:t>
                              </m:r>
                            </m:e>
                            <m:sub>
                              <m:r>
                                <m:t>k</m:t>
                              </m:r>
                            </m:sub>
                          </m:sSub>
                        </m:den>
                      </m:f>
                      <m:r>
                        <m:rPr>
                          <m:sty m:val="p"/>
                        </m:rPr>
                        <m:t>+</m:t>
                      </m:r>
                      <m:f>
                        <m:fPr>
                          <m:type m:val="bar"/>
                        </m:fPr>
                        <m:num>
                          <m:sSub>
                            <m:e>
                              <m:r>
                                <m:t>Y</m:t>
                              </m:r>
                            </m:e>
                            <m:sub>
                              <m:r>
                                <m:t>k</m:t>
                              </m:r>
                            </m:sub>
                          </m:sSub>
                          <m:d>
                            <m:dPr>
                              <m:begChr m:val="("/>
                              <m:sepChr m:val=""/>
                              <m:endChr m:val=")"/>
                              <m:grow/>
                            </m:dPr>
                            <m:e>
                              <m:r>
                                <m:t>0</m:t>
                              </m:r>
                            </m:e>
                          </m:d>
                          <m:r>
                            <m:rPr>
                              <m:sty m:val="p"/>
                            </m:rPr>
                            <m:t>−</m:t>
                          </m:r>
                          <m:sSub>
                            <m:e>
                              <m:r>
                                <m:t>m</m:t>
                              </m:r>
                            </m:e>
                            <m:sub>
                              <m:r>
                                <m:t>k</m:t>
                              </m:r>
                              <m:r>
                                <m:rPr>
                                  <m:sty m:val="p"/>
                                </m:rPr>
                                <m:t>−</m:t>
                              </m:r>
                              <m:r>
                                <m:t>1</m:t>
                              </m:r>
                            </m:sub>
                          </m:sSub>
                        </m:num>
                        <m:den>
                          <m:r>
                            <m:t>1</m:t>
                          </m:r>
                          <m:r>
                            <m:rPr>
                              <m:sty m:val="p"/>
                            </m:rPr>
                            <m:t>−</m:t>
                          </m:r>
                          <m:sSub>
                            <m:e>
                              <m:r>
                                <m:t>π</m:t>
                              </m:r>
                            </m:e>
                            <m:sub>
                              <m:r>
                                <m:t>k</m:t>
                              </m:r>
                            </m:sub>
                          </m:sSub>
                        </m:den>
                      </m:f>
                      <m:sSup>
                        <m:e>
                          <m:r>
                            <m:rPr>
                              <m:sty m:val="p"/>
                            </m:rPr>
                            <m:t>)</m:t>
                          </m:r>
                        </m:e>
                        <m:sup>
                          <m:r>
                            <m:t>2</m:t>
                          </m:r>
                        </m:sup>
                      </m:sSup>
                    </m:oMath>
                  </m:oMathPara>
                </w:p>
              </w:tc>
              <w:tc>
                <w:tcPr>
                  <w:tcW w:type="dxa" w:w="900"/>
                  <w:vAlign w:val="center"/>
                </w:tcPr>
                <w:p>
                  <w:pPr>
                    <w:jc w:val="right"/>
                  </w:pPr>
                  <w:r>
                    <w:t xml:space="preserve">(210)</w:t>
                  </w:r>
                </w:p>
              </w:tc>
            </w:tr>
          </w:tbl>
          <w:p>
            <w:pPr>
              <w:spacing w:after="80" w:line="288"/>
              <w:jc w:val="both"/>
            </w:pPr>
            <w:r>
              <w:t xml:space="preserve">where </w:t>
            </w:r>
            <m:oMath>
              <m:sSub>
                <m:e>
                  <m:r>
                    <m:t>Y</m:t>
                  </m:r>
                </m:e>
                <m:sub>
                  <m:r>
                    <m:t>k</m:t>
                  </m:r>
                </m:sub>
              </m:sSub>
              <m:r>
                <m:rPr>
                  <m:sty m:val="p"/>
                </m:rPr>
                <m:t>(</m:t>
              </m:r>
              <m:r>
                <m:t>u</m:t>
              </m:r>
              <m:r>
                <m:rPr>
                  <m:sty m:val="p"/>
                </m:rPr>
                <m:t>)</m:t>
              </m:r>
              <m:r>
                <m:rPr>
                  <m:sty m:val="p"/>
                </m:rPr>
                <m:t>=</m:t>
              </m:r>
              <m:sSub>
                <m:e>
                  <m:r>
                    <m:t>Y</m:t>
                  </m:r>
                </m:e>
                <m:sub>
                  <m:r>
                    <m:t>k</m:t>
                  </m:r>
                </m:sub>
              </m:sSub>
              <m:r>
                <m:rPr>
                  <m:sty m:val="p"/>
                </m:rPr>
                <m:t>(</m:t>
              </m:r>
              <m:sSub>
                <m:e>
                  <m:r>
                    <m:t>U</m:t>
                  </m:r>
                </m:e>
                <m:sub>
                  <m:r>
                    <m:t>1</m:t>
                  </m:r>
                  <m:r>
                    <m:rPr>
                      <m:sty m:val="p"/>
                    </m:rPr>
                    <m:t>:</m:t>
                  </m:r>
                  <m:r>
                    <m:t>k</m:t>
                  </m:r>
                  <m:r>
                    <m:rPr>
                      <m:sty m:val="p"/>
                    </m:rPr>
                    <m:t>−</m:t>
                  </m:r>
                  <m:r>
                    <m:t>1</m:t>
                  </m:r>
                </m:sub>
              </m:sSub>
              <m:r>
                <m:rPr>
                  <m:sty m:val="p"/>
                </m:rPr>
                <m:t>,</m:t>
              </m:r>
              <m:r>
                <m:t>u</m:t>
              </m:r>
              <m:r>
                <m:rPr>
                  <m:sty m:val="p"/>
                </m:rPr>
                <m:t>)</m:t>
              </m:r>
            </m:oMath>
            <w:r>
              <w:t xml:space="preserve">. If </w:t>
            </w:r>
            <m:oMath>
              <m:d>
                <m:dPr>
                  <m:begChr m:val="|"/>
                  <m:sepChr m:val=""/>
                  <m:endChr m:val="|"/>
                  <m:grow/>
                </m:dPr>
                <m:e>
                  <m:sSub>
                    <m:e>
                      <m:r>
                        <m:t>Y</m:t>
                      </m:r>
                    </m:e>
                    <m:sub>
                      <m:r>
                        <m:t>k</m:t>
                      </m:r>
                    </m:sub>
                  </m:sSub>
                  <m:r>
                    <m:rPr>
                      <m:sty m:val="p"/>
                    </m:rPr>
                    <m:t>(</m:t>
                  </m:r>
                  <m:r>
                    <m:t>u</m:t>
                  </m:r>
                  <m:r>
                    <m:rPr>
                      <m:sty m:val="p"/>
                    </m:rPr>
                    <m:t>)</m:t>
                  </m:r>
                  <m:r>
                    <m:rPr>
                      <m:sty m:val="p"/>
                    </m:rPr>
                    <m:t>−</m:t>
                  </m:r>
                  <m:sSub>
                    <m:e>
                      <m:r>
                        <m:t>m</m:t>
                      </m:r>
                    </m:e>
                    <m:sub>
                      <m:r>
                        <m:t>k</m:t>
                      </m:r>
                      <m:r>
                        <m:rPr>
                          <m:sty m:val="p"/>
                        </m:rPr>
                        <m:t>−</m:t>
                      </m:r>
                      <m:r>
                        <m:t>1</m:t>
                      </m:r>
                    </m:sub>
                  </m:sSub>
                </m:e>
              </m:d>
              <m:r>
                <m:rPr>
                  <m:sty m:val="p"/>
                </m:rPr>
                <m:t>≤</m:t>
              </m:r>
              <m:r>
                <m:t>B</m:t>
              </m:r>
            </m:oMath>
            <w:r>
              <w:t xml:space="preserve">, the increments lie in an interval of predictable length </w:t>
            </w:r>
            <m:oMath>
              <m:r>
                <m:t>B</m:t>
              </m:r>
              <m:r>
                <m:rPr>
                  <m:sty m:val="p"/>
                </m:rPr>
                <m:t>/</m:t>
              </m:r>
              <m:r>
                <m:rPr>
                  <m:sty m:val="p"/>
                </m:rPr>
                <m:t>(</m:t>
              </m:r>
              <m:sSub>
                <m:e>
                  <m:r>
                    <m:t>π</m:t>
                  </m:r>
                </m:e>
                <m:sub>
                  <m:r>
                    <m:t>k</m:t>
                  </m:r>
                </m:sub>
              </m:sSub>
              <m:r>
                <m:rPr>
                  <m:sty m:val="p"/>
                </m:rPr>
                <m:t>(</m:t>
              </m:r>
              <m:r>
                <m:t>1</m:t>
              </m:r>
              <m:r>
                <m:rPr>
                  <m:sty m:val="p"/>
                </m:rPr>
                <m:t>−</m:t>
              </m:r>
              <m:sSub>
                <m:e>
                  <m:r>
                    <m:t>π</m:t>
                  </m:r>
                </m:e>
                <m:sub>
                  <m:r>
                    <m:t>k</m:t>
                  </m:r>
                </m:sub>
              </m:sSub>
              <m:r>
                <m:rPr>
                  <m:sty m:val="p"/>
                </m:rPr>
                <m:t>)</m:t>
              </m:r>
              <m:r>
                <m:rPr>
                  <m:sty m:val="p"/>
                </m:rPr>
                <m:t>)</m:t>
              </m:r>
            </m:oMath>
            <w:r>
              <w:t xml:space="preserve">, and the normal-mixture boundary with </w:t>
            </w:r>
            <m:oMath>
              <m:sSub>
                <m:e>
                  <m:r>
                    <m:t>v</m:t>
                  </m:r>
                </m:e>
                <m:sub>
                  <m:r>
                    <m:t>k</m:t>
                  </m:r>
                </m:sub>
              </m:sSub>
              <m:r>
                <m:rPr>
                  <m:sty m:val="p"/>
                </m:rPr>
                <m:t>=</m:t>
              </m:r>
              <m:sSup>
                <m:e>
                  <m:r>
                    <m:t>B</m:t>
                  </m:r>
                </m:e>
                <m:sup>
                  <m:r>
                    <m:t>2</m:t>
                  </m:r>
                </m:sup>
              </m:sSup>
              <m:r>
                <m:rPr>
                  <m:sty m:val="p"/>
                </m:rPr>
                <m:t>/</m:t>
              </m:r>
              <m:r>
                <m:rPr>
                  <m:sty m:val="p"/>
                </m:rPr>
                <m:t>(</m:t>
              </m:r>
              <m:r>
                <m:t>4</m:t>
              </m:r>
              <m:sSubSup>
                <m:e>
                  <m:r>
                    <m:t>π</m:t>
                  </m:r>
                </m:e>
                <m:sub>
                  <m:r>
                    <m:t>k</m:t>
                  </m:r>
                </m:sub>
                <m:sup>
                  <m:r>
                    <m:t>2</m:t>
                  </m:r>
                </m:sup>
              </m:sSubSup>
              <m:sSup>
                <m:e>
                  <m:r>
                    <m:rPr>
                      <m:sty m:val="p"/>
                    </m:rPr>
                    <m:t>(</m:t>
                  </m:r>
                  <m:r>
                    <m:t>1</m:t>
                  </m:r>
                  <m:r>
                    <m:rPr>
                      <m:sty m:val="p"/>
                    </m:rPr>
                    <m:t>−</m:t>
                  </m:r>
                  <m:sSub>
                    <m:e>
                      <m:r>
                        <m:t>π</m:t>
                      </m:r>
                    </m:e>
                    <m:sub>
                      <m:r>
                        <m:t>k</m:t>
                      </m:r>
                    </m:sub>
                  </m:sSub>
                  <m:r>
                    <m:rPr>
                      <m:sty m:val="p"/>
                    </m:rPr>
                    <m:t>)</m:t>
                  </m:r>
                </m:e>
                <m:sup>
                  <m:r>
                    <m:t>2</m:t>
                  </m:r>
                </m:sup>
              </m:sSup>
              <m:r>
                <m:rPr>
                  <m:sty m:val="p"/>
                </m:rPr>
                <m:t>)</m:t>
              </m:r>
            </m:oMath>
            <w:r>
              <w:t xml:space="preserve"> gives an anytime-valid confidence sequence for </w:t>
            </w:r>
            <m:oMath>
              <m:sSub>
                <m:e>
                  <m:acc>
                    <m:accPr>
                      <m:chr m:val="̅"/>
                    </m:accPr>
                    <m:e>
                      <m:r>
                        <m:t>τ</m:t>
                      </m:r>
                    </m:e>
                  </m:acc>
                </m:e>
                <m:sub>
                  <m:r>
                    <m:t>t</m:t>
                  </m:r>
                </m:sub>
              </m:sSub>
            </m:oMath>
            <w:r>
              <w:t xml:space="preserve">. Without a known bound, the empirical variance process gives an asymptotic confidence sequence.</w:t>
            </w:r>
          </w:p>
          <w:p>
            <w:pPr>
              <w:spacing w:after="20"/>
            </w:pPr>
          </w:p>
        </w:tc>
      </w:tr>
    </w:tbl>
    <w:p>
      <w:pPr>
        <w:spacing w:after="120"/>
      </w:pPr>
    </w:p>
    <w:p>
      <w:pPr>
        <w:spacing w:after="120" w:line="288"/>
        <w:jc w:val="both"/>
      </w:pPr>
      <w:r>
        <w:rPr>
          <w:b/>
          <w:bCs/>
        </w:rPr>
        <w:t xml:space="preserve">Proof.</w:t>
      </w:r>
      <w:r>
        <w:t xml:space="preserve"> Conditionally on </w:t>
      </w:r>
      <m:oMath>
        <m:sSub>
          <m:e>
            <m:r>
              <m:rPr>
                <m:nor/>
              </m:rPr>
              <m:t>ℱ</m:t>
            </m:r>
          </m:e>
          <m:sub>
            <m:r>
              <m:t>k</m:t>
            </m:r>
            <m:r>
              <m:rPr>
                <m:sty m:val="p"/>
              </m:rPr>
              <m:t>−</m:t>
            </m:r>
            <m:r>
              <m:t>1</m:t>
            </m:r>
          </m:sub>
        </m:sSub>
      </m:oMath>
      <w:r>
        <w:t xml:space="preserve">, the only randomness is </w:t>
      </w:r>
      <m:oMath>
        <m:sSub>
          <m:e>
            <m:r>
              <m:t>U</m:t>
            </m:r>
          </m:e>
          <m:sub>
            <m:r>
              <m:t>k</m:t>
            </m:r>
          </m:sub>
        </m:sSub>
      </m:oMath>
      <w:r>
        <w:t xml:space="preserve">, and </w:t>
      </w:r>
      <m:oMath>
        <m:sSub>
          <m:e>
            <m:r>
              <m:t>Y</m:t>
            </m:r>
          </m:e>
          <m:sub>
            <m:r>
              <m:t>k</m:t>
            </m:r>
          </m:sub>
        </m:sSub>
        <m:r>
          <m:rPr>
            <m:sty m:val="p"/>
          </m:rPr>
          <m:t>=</m:t>
        </m:r>
        <m:sSub>
          <m:e>
            <m:r>
              <m:t>Y</m:t>
            </m:r>
          </m:e>
          <m:sub>
            <m:r>
              <m:t>k</m:t>
            </m:r>
          </m:sub>
        </m:sSub>
        <m:r>
          <m:rPr>
            <m:sty m:val="p"/>
          </m:rPr>
          <m:t>(</m:t>
        </m:r>
        <m:sSub>
          <m:e>
            <m:r>
              <m:t>U</m:t>
            </m:r>
          </m:e>
          <m:sub>
            <m:r>
              <m:t>1</m:t>
            </m:r>
            <m:r>
              <m:rPr>
                <m:sty m:val="p"/>
              </m:rPr>
              <m:t>:</m:t>
            </m:r>
            <m:r>
              <m:t>k</m:t>
            </m:r>
            <m:r>
              <m:rPr>
                <m:sty m:val="p"/>
              </m:rPr>
              <m:t>−</m:t>
            </m:r>
            <m:r>
              <m:t>1</m:t>
            </m:r>
          </m:sub>
        </m:sSub>
        <m:r>
          <m:rPr>
            <m:sty m:val="p"/>
          </m:rPr>
          <m:t>,</m:t>
        </m:r>
        <m:sSub>
          <m:e>
            <m:r>
              <m:t>U</m:t>
            </m:r>
          </m:e>
          <m:sub>
            <m:r>
              <m:t>k</m:t>
            </m:r>
          </m:sub>
        </m:sSub>
        <m:r>
          <m:rPr>
            <m:sty m:val="p"/>
          </m:rPr>
          <m:t>)</m:t>
        </m:r>
      </m:oMath>
      <w:r>
        <w:t xml:space="preserve">. Hence </w:t>
      </w:r>
      <m:oMath>
        <m:r>
          <m:rPr>
            <m:nor/>
          </m:rPr>
          <m:t>𝔼</m:t>
        </m:r>
        <m:r>
          <m:rPr>
            <m:sty m:val="p"/>
          </m:rPr>
          <m:t>[</m:t>
        </m:r>
        <m:r>
          <m:rPr>
            <m:sty m:val="p"/>
          </m:rPr>
          <m:t>(</m:t>
        </m:r>
        <m:sSub>
          <m:e>
            <m:r>
              <m:t>Y</m:t>
            </m:r>
          </m:e>
          <m:sub>
            <m:r>
              <m:t>k</m:t>
            </m:r>
          </m:sub>
        </m:sSub>
        <m:r>
          <m:rPr>
            <m:sty m:val="p"/>
          </m:rPr>
          <m:t>−</m:t>
        </m:r>
        <m:sSub>
          <m:e>
            <m:r>
              <m:t>m</m:t>
            </m:r>
          </m:e>
          <m:sub>
            <m:r>
              <m:t>k</m:t>
            </m:r>
            <m:r>
              <m:rPr>
                <m:sty m:val="p"/>
              </m:rPr>
              <m:t>−</m:t>
            </m:r>
            <m:r>
              <m:t>1</m:t>
            </m:r>
          </m:sub>
        </m:sSub>
        <m:r>
          <m:rPr>
            <m:sty m:val="p"/>
          </m:rPr>
          <m:t>)</m:t>
        </m:r>
        <m:sSub>
          <m:e>
            <m:r>
              <m:t>U</m:t>
            </m:r>
          </m:e>
          <m:sub>
            <m:r>
              <m:t>k</m:t>
            </m:r>
          </m:sub>
        </m:sSub>
        <m:r>
          <m:rPr>
            <m:sty m:val="p"/>
          </m:rPr>
          <m:t>/</m:t>
        </m:r>
        <m:sSub>
          <m:e>
            <m:r>
              <m:t>π</m:t>
            </m:r>
          </m:e>
          <m:sub>
            <m:r>
              <m:t>k</m:t>
            </m:r>
          </m:sub>
        </m:sSub>
        <m:r>
          <m:rPr>
            <m:sty m:val="p"/>
          </m:rPr>
          <m:t>∣</m:t>
        </m:r>
        <m:sSub>
          <m:e>
            <m:r>
              <m:rPr>
                <m:nor/>
              </m:rPr>
              <m:t>ℱ</m:t>
            </m:r>
          </m:e>
          <m:sub>
            <m:r>
              <m:t>k</m:t>
            </m:r>
            <m:r>
              <m:rPr>
                <m:sty m:val="p"/>
              </m:rPr>
              <m:t>−</m:t>
            </m:r>
            <m:r>
              <m:t>1</m:t>
            </m:r>
          </m:sub>
        </m:sSub>
        <m:r>
          <m:rPr>
            <m:sty m:val="p"/>
          </m:rPr>
          <m:t>]</m:t>
        </m:r>
        <m:r>
          <m:rPr>
            <m:sty m:val="p"/>
          </m:rPr>
          <m:t>=</m:t>
        </m:r>
        <m:sSub>
          <m:e>
            <m:r>
              <m:t>Y</m:t>
            </m:r>
          </m:e>
          <m:sub>
            <m:r>
              <m:t>k</m:t>
            </m:r>
          </m:sub>
        </m:sSub>
        <m:r>
          <m:rPr>
            <m:sty m:val="p"/>
          </m:rPr>
          <m:t>(</m:t>
        </m:r>
        <m:r>
          <m:t>1</m:t>
        </m:r>
        <m:r>
          <m:rPr>
            <m:sty m:val="p"/>
          </m:rPr>
          <m:t>)</m:t>
        </m:r>
        <m:r>
          <m:rPr>
            <m:sty m:val="p"/>
          </m:rPr>
          <m:t>−</m:t>
        </m:r>
        <m:sSub>
          <m:e>
            <m:r>
              <m:t>m</m:t>
            </m:r>
          </m:e>
          <m:sub>
            <m:r>
              <m:t>k</m:t>
            </m:r>
            <m:r>
              <m:rPr>
                <m:sty m:val="p"/>
              </m:rPr>
              <m:t>−</m:t>
            </m:r>
            <m:r>
              <m:t>1</m:t>
            </m:r>
          </m:sub>
        </m:sSub>
      </m:oMath>
      <w:r>
        <w:t xml:space="preserve"> and </w:t>
      </w:r>
      <m:oMath>
        <m:r>
          <m:rPr>
            <m:nor/>
          </m:rPr>
          <m:t>𝔼</m:t>
        </m:r>
        <m:r>
          <m:rPr>
            <m:sty m:val="p"/>
          </m:rPr>
          <m:t>[</m:t>
        </m:r>
        <m:r>
          <m:rPr>
            <m:sty m:val="p"/>
          </m:rPr>
          <m:t>(</m:t>
        </m:r>
        <m:sSub>
          <m:e>
            <m:r>
              <m:t>Y</m:t>
            </m:r>
          </m:e>
          <m:sub>
            <m:r>
              <m:t>k</m:t>
            </m:r>
          </m:sub>
        </m:sSub>
        <m:r>
          <m:rPr>
            <m:sty m:val="p"/>
          </m:rPr>
          <m:t>−</m:t>
        </m:r>
        <m:sSub>
          <m:e>
            <m:r>
              <m:t>m</m:t>
            </m:r>
          </m:e>
          <m:sub>
            <m:r>
              <m:t>k</m:t>
            </m:r>
            <m:r>
              <m:rPr>
                <m:sty m:val="p"/>
              </m:rPr>
              <m:t>−</m:t>
            </m:r>
            <m:r>
              <m:t>1</m:t>
            </m:r>
          </m:sub>
        </m:sSub>
        <m:r>
          <m:rPr>
            <m:sty m:val="p"/>
          </m:rPr>
          <m:t>)</m:t>
        </m:r>
        <m:r>
          <m:rPr>
            <m:sty m:val="p"/>
          </m:rPr>
          <m:t>(</m:t>
        </m:r>
        <m:r>
          <m:t>1</m:t>
        </m:r>
        <m:r>
          <m:rPr>
            <m:sty m:val="p"/>
          </m:rPr>
          <m:t>−</m:t>
        </m:r>
        <m:sSub>
          <m:e>
            <m:r>
              <m:t>U</m:t>
            </m:r>
          </m:e>
          <m:sub>
            <m:r>
              <m:t>k</m:t>
            </m:r>
          </m:sub>
        </m:sSub>
        <m:r>
          <m:rPr>
            <m:sty m:val="p"/>
          </m:rPr>
          <m:t>)</m:t>
        </m:r>
        <m:r>
          <m:rPr>
            <m:sty m:val="p"/>
          </m:rPr>
          <m:t>/</m:t>
        </m:r>
        <m:r>
          <m:rPr>
            <m:sty m:val="p"/>
          </m:rPr>
          <m:t>(</m:t>
        </m:r>
        <m:r>
          <m:t>1</m:t>
        </m:r>
        <m:r>
          <m:rPr>
            <m:sty m:val="p"/>
          </m:rPr>
          <m:t>−</m:t>
        </m:r>
        <m:sSub>
          <m:e>
            <m:r>
              <m:t>π</m:t>
            </m:r>
          </m:e>
          <m:sub>
            <m:r>
              <m:t>k</m:t>
            </m:r>
          </m:sub>
        </m:sSub>
        <m:r>
          <m:rPr>
            <m:sty m:val="p"/>
          </m:rPr>
          <m:t>)</m:t>
        </m:r>
        <m:r>
          <m:rPr>
            <m:sty m:val="p"/>
          </m:rPr>
          <m:t>∣</m:t>
        </m:r>
        <m:sSub>
          <m:e>
            <m:r>
              <m:rPr>
                <m:nor/>
              </m:rPr>
              <m:t>ℱ</m:t>
            </m:r>
          </m:e>
          <m:sub>
            <m:r>
              <m:t>k</m:t>
            </m:r>
            <m:r>
              <m:rPr>
                <m:sty m:val="p"/>
              </m:rPr>
              <m:t>−</m:t>
            </m:r>
            <m:r>
              <m:t>1</m:t>
            </m:r>
          </m:sub>
        </m:sSub>
        <m:r>
          <m:rPr>
            <m:sty m:val="p"/>
          </m:rPr>
          <m:t>]</m:t>
        </m:r>
        <m:r>
          <m:rPr>
            <m:sty m:val="p"/>
          </m:rPr>
          <m:t>=</m:t>
        </m:r>
        <m:sSub>
          <m:e>
            <m:r>
              <m:t>Y</m:t>
            </m:r>
          </m:e>
          <m:sub>
            <m:r>
              <m:t>k</m:t>
            </m:r>
          </m:sub>
        </m:sSub>
        <m:r>
          <m:rPr>
            <m:sty m:val="p"/>
          </m:rPr>
          <m:t>(</m:t>
        </m:r>
        <m:r>
          <m:t>0</m:t>
        </m:r>
        <m:r>
          <m:rPr>
            <m:sty m:val="p"/>
          </m:rPr>
          <m:t>)</m:t>
        </m:r>
        <m:r>
          <m:rPr>
            <m:sty m:val="p"/>
          </m:rPr>
          <m:t>−</m:t>
        </m:r>
        <m:sSub>
          <m:e>
            <m:r>
              <m:t>m</m:t>
            </m:r>
          </m:e>
          <m:sub>
            <m:r>
              <m:t>k</m:t>
            </m:r>
            <m:r>
              <m:rPr>
                <m:sty m:val="p"/>
              </m:rPr>
              <m:t>−</m:t>
            </m:r>
            <m:r>
              <m:t>1</m:t>
            </m:r>
          </m:sub>
        </m:sSub>
      </m:oMath>
      <w:r>
        <w:t xml:space="preserve">; the difference is </w:t>
      </w:r>
      <m:oMath>
        <m:sSub>
          <m:e>
            <m:r>
              <m:t>τ</m:t>
            </m:r>
          </m:e>
          <m:sub>
            <m:r>
              <m:t>k</m:t>
            </m:r>
          </m:sub>
        </m:sSub>
      </m:oMath>
      <w:r>
        <w:t xml:space="preserve">. The variance follows from the two possible values of </w:t>
      </w:r>
      <m:oMath>
        <m:sSub>
          <m:e>
            <m:acc>
              <m:accPr>
                <m:chr m:val="̂"/>
              </m:accPr>
              <m:e>
                <m:r>
                  <m:t>τ</m:t>
                </m:r>
              </m:e>
            </m:acc>
          </m:e>
          <m:sub>
            <m:r>
              <m:t>k</m:t>
            </m:r>
          </m:sub>
        </m:sSub>
      </m:oMath>
      <w:r>
        <w:t xml:space="preserve">, with probabilities </w:t>
      </w:r>
      <m:oMath>
        <m:sSub>
          <m:e>
            <m:r>
              <m:t>π</m:t>
            </m:r>
          </m:e>
          <m:sub>
            <m:r>
              <m:t>k</m:t>
            </m:r>
          </m:sub>
        </m:sSub>
      </m:oMath>
      <w:r>
        <w:t xml:space="preserve"> and </w:t>
      </w:r>
      <m:oMath>
        <m:r>
          <m:t>1</m:t>
        </m:r>
        <m:r>
          <m:rPr>
            <m:sty m:val="p"/>
          </m:rPr>
          <m:t>−</m:t>
        </m:r>
        <m:sSub>
          <m:e>
            <m:r>
              <m:t>π</m:t>
            </m:r>
          </m:e>
          <m:sub>
            <m:r>
              <m:t>k</m:t>
            </m:r>
          </m:sub>
        </m:sSub>
      </m:oMath>
      <w:r>
        <w:t xml:space="preserve">. The rest is the bound of Section 3.2 with bounded increments. </w:t>
      </w:r>
      <m:oMath>
        <m:r>
          <m:rPr>
            <m:sty m:val="p"/>
          </m:rPr>
          <m:t>▫</m:t>
        </m:r>
      </m:oMath>
    </w:p>
    <w:p>
      <w:pPr>
        <w:spacing w:after="120" w:line="288"/>
        <w:jc w:val="both"/>
      </w:pPr>
      <w:r>
        <w:rPr>
          <w:b/>
          <w:bCs/>
        </w:rPr>
        <w:t xml:space="preserve">What is already known.</w:t>
      </w:r>
      <w:r>
        <w:t xml:space="preserve"> Design-based inference for experiments on a single time series, in which the assignment depends on previous assignments and on observed outcomes, with the Horvitz–Thompson estimator, an error that forms a martingale difference, and a finite-population CLT, is in Bojinov, Rambachan &amp; Shephard (2021). Design-based confidence sequences for time series and panels are given by Ham, Lindon, Tingley &amp; Bojinov (Management Science, year not verified), and switchback experiments with re-randomization based on previous outcomes by Zeng et al. (2026, preprint). Proposition 3 is therefore an application of this framework. Our additions are the predictable baseline from the aquifer model, the formula for </w:t>
      </w:r>
      <m:oMath>
        <m:sSub>
          <m:e>
            <m:r>
              <m:t>τ</m:t>
            </m:r>
          </m:e>
          <m:sub>
            <m:r>
              <m:t>0</m:t>
            </m:r>
          </m:sub>
        </m:sSub>
      </m:oMath>
      <w:r>
        <w:t xml:space="preserve"> for the linear aquifer, and the numerical tests on the aquifer and on a chaotic system. We did not find randomized or switchback pumping tests in the groundwater literature.</w:t>
      </w:r>
    </w:p>
    <w:p>
      <w:pPr>
        <w:spacing w:after="120" w:line="288"/>
        <w:jc w:val="both"/>
      </w:pPr>
      <w:r>
        <w:rPr>
          <w:b/>
          <w:bCs/>
        </w:rPr>
        <w:t xml:space="preserve">Interpretation.</w:t>
      </w:r>
      <w:r>
        <w:t xml:space="preserve"> Validity comes from the random assignment and the known propensities, not from the aquifer model; it therefore holds for linear dynamics, dynamics with memory, and chaotic dynamics. The model enters only through the baseline </w:t>
      </w:r>
      <m:oMath>
        <m:sSub>
          <m:e>
            <m:r>
              <m:t>m</m:t>
            </m:r>
          </m:e>
          <m:sub>
            <m:r>
              <m:t>k</m:t>
            </m:r>
            <m:r>
              <m:rPr>
                <m:sty m:val="p"/>
              </m:rPr>
              <m:t>−</m:t>
            </m:r>
            <m:r>
              <m:t>1</m:t>
            </m:r>
          </m:sub>
        </m:sSub>
      </m:oMath>
      <w:r>
        <w:t xml:space="preserve">: the better it predicts </w:t>
      </w:r>
      <m:oMath>
        <m:sSub>
          <m:e>
            <m:r>
              <m:t>Y</m:t>
            </m:r>
          </m:e>
          <m:sub>
            <m:r>
              <m:t>k</m:t>
            </m:r>
          </m:sub>
        </m:sSub>
      </m:oMath>
      <w:r>
        <w:t xml:space="preserve">, the smaller the variance, but model error does not bias the estimator. The target </w:t>
      </w:r>
      <m:oMath>
        <m:sSub>
          <m:e>
            <m:acc>
              <m:accPr>
                <m:chr m:val="̅"/>
              </m:accPr>
              <m:e>
                <m:r>
                  <m:t>τ</m:t>
                </m:r>
              </m:e>
            </m:acc>
          </m:e>
          <m:sub>
            <m:r>
              <m:t>K</m:t>
            </m:r>
          </m:sub>
        </m:sSub>
      </m:oMath>
      <w:r>
        <w:t xml:space="preserve"> is the effect of pumping in the current period, along the realized history. It approaches the steady-state response </w:t>
      </w:r>
      <m:oMath>
        <m:sSub>
          <m:e>
            <m:r>
              <m:t>R</m:t>
            </m:r>
          </m:e>
          <m:sub>
            <m:r>
              <m:t>g</m:t>
            </m:r>
            <m:r>
              <m:t>p</m:t>
            </m:r>
          </m:sub>
        </m:sSub>
      </m:oMath>
      <w:r>
        <w:t xml:space="preserve"> when the period and the burn-in are long compared with the relaxation time of the aquifer; in the linear model </w:t>
      </w:r>
      <m:oMath>
        <m:r>
          <m:rPr>
            <m:nor/>
          </m:rPr>
          <m:t>d</m:t>
        </m:r>
        <m:r>
          <m:t>x</m:t>
        </m:r>
        <m:r>
          <m:rPr>
            <m:sty m:val="p"/>
          </m:rPr>
          <m:t>=</m:t>
        </m:r>
        <m:r>
          <m:rPr>
            <m:sty m:val="p"/>
          </m:rPr>
          <m:t>(</m:t>
        </m:r>
        <m:r>
          <m:t>A</m:t>
        </m:r>
        <m:r>
          <m:t> </m:t>
        </m:r>
        <m:r>
          <m:t>x</m:t>
        </m:r>
        <m:r>
          <m:rPr>
            <m:sty m:val="p"/>
          </m:rPr>
          <m:t>+</m:t>
        </m:r>
        <m:r>
          <m:t>a</m:t>
        </m:r>
        <m:r>
          <m:t> </m:t>
        </m:r>
        <m:r>
          <m:t>u</m:t>
        </m:r>
        <m:r>
          <m:t> </m:t>
        </m:r>
        <m:sSub>
          <m:e>
            <m:r>
              <m:t>e</m:t>
            </m:r>
          </m:e>
          <m:sub>
            <m:r>
              <m:t>p</m:t>
            </m:r>
          </m:sub>
        </m:sSub>
        <m:r>
          <m:rPr>
            <m:sty m:val="p"/>
          </m:rPr>
          <m:t>)</m:t>
        </m:r>
        <m:r>
          <m:t> </m:t>
        </m:r>
        <m:r>
          <m:rPr>
            <m:nor/>
          </m:rPr>
          <m:t>d</m:t>
        </m:r>
        <m:r>
          <m:t>t</m:t>
        </m:r>
        <m:r>
          <m:rPr>
            <m:sty m:val="p"/>
          </m:rPr>
          <m:t>+</m:t>
        </m:r>
        <m:r>
          <m:rPr>
            <m:nor/>
          </m:rPr>
          <m:t>d</m:t>
        </m:r>
        <m:r>
          <m:t>W</m:t>
        </m:r>
      </m:oMath>
      <w:r>
        <w:t xml:space="preserve">, </w:t>
      </w:r>
      <m:oMath>
        <m:sSub>
          <m:e>
            <m:r>
              <m:t>τ</m:t>
            </m:r>
          </m:e>
          <m:sub>
            <m:r>
              <m:t>k</m:t>
            </m:r>
          </m:sub>
        </m:sSub>
      </m:oMath>
      <w:r>
        <w:t xml:space="preserve"> is constant: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τ</m:t>
                    </m:r>
                  </m:e>
                  <m:sub>
                    <m:r>
                      <m:t>0</m:t>
                    </m:r>
                  </m:sub>
                </m:sSub>
                <m:r>
                  <m:rPr>
                    <m:sty m:val="p"/>
                  </m:rPr>
                  <m:t>=</m:t>
                </m:r>
                <m:r>
                  <m:t>a</m:t>
                </m:r>
                <m:sSub>
                  <m:e>
                    <m:d>
                      <m:dPr>
                        <m:begChr m:val="["/>
                        <m:sepChr m:val=""/>
                        <m:endChr m:val="]"/>
                        <m:grow/>
                      </m:dPr>
                      <m:e>
                        <m:d>
                          <m:dPr>
                            <m:begChr m:val="("/>
                            <m:sepChr m:val=""/>
                            <m:endChr m:val=")"/>
                            <m:grow/>
                          </m:dPr>
                          <m:e>
                            <m:r>
                              <m:rPr>
                                <m:sty m:val="p"/>
                              </m:rPr>
                              <m:t>−</m:t>
                            </m:r>
                            <m:sSup>
                              <m:e>
                                <m:r>
                                  <m:t>A</m:t>
                                </m:r>
                              </m:e>
                              <m:sup>
                                <m:r>
                                  <m:rPr>
                                    <m:nor/>
                                  </m:rPr>
                                  <m:t>−1</m:t>
                                </m:r>
                              </m:sup>
                            </m:sSup>
                          </m:e>
                        </m:d>
                        <m:r>
                          <m:rPr>
                            <m:sty m:val="p"/>
                          </m:rPr>
                          <m:t>(</m:t>
                        </m:r>
                        <m:r>
                          <m:t>I</m:t>
                        </m:r>
                        <m:r>
                          <m:rPr>
                            <m:sty m:val="p"/>
                          </m:rPr>
                          <m:t>−</m:t>
                        </m:r>
                        <m:f>
                          <m:fPr>
                            <m:type m:val="bar"/>
                          </m:fPr>
                          <m:num>
                            <m:sSup>
                              <m:e>
                                <m:r>
                                  <m:t>A</m:t>
                                </m:r>
                              </m:e>
                              <m:sup>
                                <m:r>
                                  <m:rPr>
                                    <m:nor/>
                                  </m:rPr>
                                  <m:t>−1</m:t>
                                </m:r>
                              </m:sup>
                            </m:sSup>
                            <m:d>
                              <m:dPr>
                                <m:begChr m:val="("/>
                                <m:sepChr m:val=""/>
                                <m:endChr m:val=")"/>
                                <m:grow/>
                              </m:dPr>
                              <m:e>
                                <m:sSup>
                                  <m:e>
                                    <m:r>
                                      <m:t>e</m:t>
                                    </m:r>
                                  </m:e>
                                  <m:sup>
                                    <m:r>
                                      <m:t>A</m:t>
                                    </m:r>
                                    <m:r>
                                      <m:rPr>
                                        <m:nor/>
                                      </m:rPr>
                                      <m:t>ℓ</m:t>
                                    </m:r>
                                  </m:sup>
                                </m:sSup>
                                <m:r>
                                  <m:rPr>
                                    <m:sty m:val="p"/>
                                  </m:rPr>
                                  <m:t>−</m:t>
                                </m:r>
                                <m:sSup>
                                  <m:e>
                                    <m:r>
                                      <m:t>e</m:t>
                                    </m:r>
                                  </m:e>
                                  <m:sup>
                                    <m:r>
                                      <m:t>A</m:t>
                                    </m:r>
                                    <m:r>
                                      <m:t>b</m:t>
                                    </m:r>
                                  </m:sup>
                                </m:sSup>
                              </m:e>
                            </m:d>
                          </m:num>
                          <m:den>
                            <m:r>
                              <m:rPr>
                                <m:nor/>
                              </m:rPr>
                              <m:t>ℓ</m:t>
                            </m:r>
                            <m:r>
                              <m:rPr>
                                <m:sty m:val="p"/>
                              </m:rPr>
                              <m:t>−</m:t>
                            </m:r>
                            <m:r>
                              <m:t>b</m:t>
                            </m:r>
                          </m:den>
                        </m:f>
                        <m:r>
                          <m:rPr>
                            <m:sty m:val="p"/>
                          </m:rPr>
                          <m:t>)</m:t>
                        </m:r>
                      </m:e>
                    </m:d>
                  </m:e>
                  <m:sub>
                    <m:r>
                      <m:t>g</m:t>
                    </m:r>
                    <m:r>
                      <m:t>p</m:t>
                    </m:r>
                  </m:sub>
                </m:sSub>
                <m:r>
                  <m:t> </m:t>
                </m:r>
                <m:limLow>
                  <m:e>
                    <m:limUpp>
                      <m:e>
                        <m:r>
                          <m:rPr>
                            <m:sty m:val="p"/>
                          </m:rPr>
                          <m:t>→</m:t>
                        </m:r>
                      </m:e>
                      <m:lim>
                        <m:r>
                          <m:t>​</m:t>
                        </m:r>
                      </m:lim>
                    </m:limUpp>
                  </m:e>
                  <m:lim>
                    <m:r>
                      <m:t> </m:t>
                    </m:r>
                    <m:r>
                      <m:t>b</m:t>
                    </m:r>
                    <m:r>
                      <m:rPr>
                        <m:sty m:val="p"/>
                      </m:rPr>
                      <m:t>→</m:t>
                    </m:r>
                    <m:r>
                      <m:rPr>
                        <m:sty m:val="p"/>
                      </m:rPr>
                      <m:t>∞</m:t>
                    </m:r>
                    <m:r>
                      <m:t> </m:t>
                    </m:r>
                  </m:lim>
                </m:limLow>
                <m:r>
                  <m:t> </m:t>
                </m:r>
                <m:r>
                  <m:t>a</m:t>
                </m:r>
                <m:r>
                  <m:t> </m:t>
                </m:r>
                <m:sSub>
                  <m:e>
                    <m:r>
                      <m:t>R</m:t>
                    </m:r>
                  </m:e>
                  <m:sub>
                    <m:r>
                      <m:t>g</m:t>
                    </m:r>
                    <m:r>
                      <m:t>p</m:t>
                    </m:r>
                  </m:sub>
                </m:sSub>
              </m:oMath>
            </m:oMathPara>
          </w:p>
        </w:tc>
        <w:tc>
          <w:tcPr>
            <w:tcW w:type="dxa" w:w="900"/>
            <w:vAlign w:val="center"/>
          </w:tcPr>
          <w:p>
            <w:pPr>
              <w:jc w:val="right"/>
            </w:pPr>
            <w:r>
              <w:t xml:space="preserve">(211)</w:t>
            </w:r>
          </w:p>
        </w:tc>
      </w:tr>
    </w:tbl>
    <w:p>
      <w:pPr>
        <w:spacing w:after="120" w:line="288"/>
        <w:jc w:val="both"/>
      </w:pPr>
      <w:r>
        <w:t xml:space="preserve">where </w:t>
      </w:r>
      <m:oMath>
        <m:r>
          <m:rPr>
            <m:nor/>
          </m:rPr>
          <m:t>ℓ</m:t>
        </m:r>
      </m:oMath>
      <w:r>
        <w:t xml:space="preserve"> is the period length. The bias relative to </w:t>
      </w:r>
      <m:oMath>
        <m:r>
          <m:t>a</m:t>
        </m:r>
        <m:r>
          <m:t> </m:t>
        </m:r>
        <m:sSub>
          <m:e>
            <m:r>
              <m:t>R</m:t>
            </m:r>
          </m:e>
          <m:sub>
            <m:r>
              <m:t>g</m:t>
            </m:r>
            <m:r>
              <m:t>p</m:t>
            </m:r>
          </m:sub>
        </m:sSub>
      </m:oMath>
      <w:r>
        <w:t xml:space="preserve"> decays as </w:t>
      </w:r>
      <m:oMath>
        <m:sSup>
          <m:e>
            <m:r>
              <m:t>e</m:t>
            </m:r>
          </m:e>
          <m:sup>
            <m:r>
              <m:rPr>
                <m:sty m:val="p"/>
              </m:rPr>
              <m:t>−</m:t>
            </m:r>
            <m:r>
              <m:t>λ</m:t>
            </m:r>
            <m:r>
              <m:t>b</m:t>
            </m:r>
          </m:sup>
        </m:sSup>
      </m:oMath>
      <w:r>
        <w:t xml:space="preserve">, with </w:t>
      </w:r>
      <m:oMath>
        <m:r>
          <m:t>λ</m:t>
        </m:r>
      </m:oMath>
      <w:r>
        <w:t xml:space="preserve"> the rate of the slowest eigenvalue of </w:t>
      </w:r>
      <m:oMath>
        <m:r>
          <m:t>A</m:t>
        </m:r>
      </m:oMath>
      <w:r>
        <w:t xml:space="preserve">. The comparison with the naive estimator, the difference in means between periods with and without pumping, is important: when the policy depends on the latest salinity and salinity is autocorrelated, the assignment is correlated with the state of the aquifer, and the difference in means is biased even with known propensities.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6.5 Aquifer tests</w:t>
      </w: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Test 3: coverage after adaptive monitoring in a coastal transect</w:t>
      </w:r>
    </w:p>
    <w:p>
      <w:pPr>
        <w:spacing w:after="120" w:line="288"/>
        <w:jc w:val="both"/>
      </w:pPr>
      <w:r>
        <w:rPr>
          <w:i/>
          <w:iCs/>
        </w:rPr>
        <w:t xml:space="preserve">Model.</w:t>
      </w:r>
      <w:r>
        <w:t xml:space="preserve"> Steady one-dimensional flow in a transect of length </w:t>
      </w:r>
      <m:oMath>
        <m:r>
          <m:t>L</m:t>
        </m:r>
        <m:r>
          <m:rPr>
            <m:sty m:val="p"/>
          </m:rPr>
          <m:t>=</m:t>
        </m:r>
        <m:r>
          <m:t>5</m:t>
        </m:r>
      </m:oMath>
      <w:r>
        <w:t xml:space="preserve"> km, from the inland boundary with head </w:t>
      </w:r>
      <m:oMath>
        <m:r>
          <m:t>h</m:t>
        </m:r>
        <m:r>
          <m:rPr>
            <m:sty m:val="p"/>
          </m:rPr>
          <m:t>(</m:t>
        </m:r>
        <m:r>
          <m:t>0</m:t>
        </m:r>
        <m:r>
          <m:rPr>
            <m:sty m:val="p"/>
          </m:rPr>
          <m:t>)</m:t>
        </m:r>
        <m:r>
          <m:rPr>
            <m:sty m:val="p"/>
          </m:rPr>
          <m:t>=</m:t>
        </m:r>
        <m:r>
          <m:t>3</m:t>
        </m:r>
      </m:oMath>
      <w:r>
        <w:t xml:space="preserve"> m to the sea with </w:t>
      </w:r>
      <m:oMath>
        <m:r>
          <m:t>h</m:t>
        </m:r>
        <m:r>
          <m:rPr>
            <m:sty m:val="p"/>
          </m:rPr>
          <m:t>(</m:t>
        </m:r>
        <m:r>
          <m:t>L</m:t>
        </m:r>
        <m:r>
          <m:rPr>
            <m:sty m:val="p"/>
          </m:rPr>
          <m:t>)</m:t>
        </m:r>
        <m:r>
          <m:rPr>
            <m:sty m:val="p"/>
          </m:rPr>
          <m:t>=</m:t>
        </m:r>
        <m:r>
          <m:t>0.3</m:t>
        </m:r>
      </m:oMath>
      <w:r>
        <w:t xml:space="preserve"> m, with transmissivity </w:t>
      </w:r>
      <m:oMath>
        <m:r>
          <m:t>T</m:t>
        </m:r>
        <m:r>
          <m:rPr>
            <m:sty m:val="p"/>
          </m:rPr>
          <m:t>=</m:t>
        </m:r>
        <m:r>
          <m:t>800</m:t>
        </m:r>
      </m:oMath>
      <w:r>
        <w:t xml:space="preserve"> m²/d and recharge </w:t>
      </w:r>
      <m:oMath>
        <m:r>
          <m:t>N</m:t>
        </m:r>
      </m:oMath>
      <w:r>
        <w:t xml:space="preserve">. The hydraulic head is </w:t>
      </w:r>
      <m:oMath>
        <m:r>
          <m:t>h</m:t>
        </m:r>
        <m:r>
          <m:rPr>
            <m:sty m:val="p"/>
          </m:rPr>
          <m:t>(</m:t>
        </m:r>
        <m:r>
          <m:t>x</m:t>
        </m:r>
        <m:r>
          <m:rPr>
            <m:sty m:val="p"/>
          </m:rPr>
          <m:t>)</m:t>
        </m:r>
        <m:r>
          <m:rPr>
            <m:sty m:val="p"/>
          </m:rPr>
          <m:t>=</m:t>
        </m:r>
        <m:r>
          <m:t>a</m:t>
        </m:r>
        <m:r>
          <m:rPr>
            <m:sty m:val="p"/>
          </m:rPr>
          <m:t>+</m:t>
        </m:r>
        <m:r>
          <m:t>b</m:t>
        </m:r>
        <m:r>
          <m:t> </m:t>
        </m:r>
        <m:r>
          <m:t>x</m:t>
        </m:r>
        <m:r>
          <m:rPr>
            <m:sty m:val="p"/>
          </m:rPr>
          <m:t>+</m:t>
        </m:r>
        <m:r>
          <m:t>c</m:t>
        </m:r>
        <m:r>
          <m:t> </m:t>
        </m:r>
        <m:r>
          <m:t>x</m:t>
        </m:r>
        <m:r>
          <m:rPr>
            <m:sty m:val="p"/>
          </m:rPr>
          <m:t>(</m:t>
        </m:r>
        <m:r>
          <m:t>L</m:t>
        </m:r>
        <m:r>
          <m:rPr>
            <m:sty m:val="p"/>
          </m:rPr>
          <m:t>−</m:t>
        </m:r>
        <m:r>
          <m:t>x</m:t>
        </m:r>
        <m:r>
          <m:rPr>
            <m:sty m:val="p"/>
          </m:rPr>
          <m:t>)</m:t>
        </m:r>
      </m:oMath>
      <w:r>
        <w:t xml:space="preserve">, with </w:t>
      </w:r>
      <m:oMath>
        <m:r>
          <m:t>c</m:t>
        </m:r>
        <m:r>
          <m:rPr>
            <m:sty m:val="p"/>
          </m:rPr>
          <m:t>=</m:t>
        </m:r>
        <m:r>
          <m:t>N</m:t>
        </m:r>
        <m:r>
          <m:rPr>
            <m:sty m:val="p"/>
          </m:rPr>
          <m:t>/</m:t>
        </m:r>
        <m:r>
          <m:rPr>
            <m:sty m:val="p"/>
          </m:rPr>
          <m:t>(</m:t>
        </m:r>
        <m:r>
          <m:t>2</m:t>
        </m:r>
        <m:r>
          <m:t>T</m:t>
        </m:r>
        <m:r>
          <m:rPr>
            <m:sty m:val="p"/>
          </m:rPr>
          <m:t>)</m:t>
        </m:r>
      </m:oMath>
      <w:r>
        <w:t xml:space="preserve">. The management threshold is a recharge of </w:t>
      </w:r>
      <m:oMath>
        <m:sSub>
          <m:e>
            <m:r>
              <m:t>N</m:t>
            </m:r>
          </m:e>
          <m:sub>
            <m:r>
              <m:t>0</m:t>
            </m:r>
          </m:sub>
        </m:sSub>
        <m:r>
          <m:rPr>
            <m:sty m:val="p"/>
          </m:rPr>
          <m:t>=</m:t>
        </m:r>
        <m:r>
          <m:t>80</m:t>
        </m:r>
      </m:oMath>
      <w:r>
        <w:t xml:space="preserve"> mm/yr, i.e. </w:t>
      </w:r>
      <m:oMath>
        <m:sSub>
          <m:e>
            <m:r>
              <m:t>c</m:t>
            </m:r>
          </m:e>
          <m:sub>
            <m:r>
              <m:t>0</m:t>
            </m:r>
          </m:sub>
        </m:sSub>
        <m:r>
          <m:rPr>
            <m:sty m:val="p"/>
          </m:rPr>
          <m:t>=</m:t>
        </m:r>
        <m:r>
          <m:t>1.369</m:t>
        </m:r>
        <m:r>
          <m:rPr>
            <m:sty m:val="p"/>
          </m:rPr>
          <m:t>×</m:t>
        </m:r>
        <m:sSup>
          <m:e>
            <m:r>
              <m:t>10</m:t>
            </m:r>
          </m:e>
          <m:sup>
            <m:r>
              <m:rPr>
                <m:nor/>
              </m:rPr>
              <m:t>−7</m:t>
            </m:r>
          </m:sup>
        </m:sSup>
      </m:oMath>
      <w:r>
        <w:t xml:space="preserve"> m⁻¹: above it, the planned pumping is considered sustainable. The measurements have error </w:t>
      </w:r>
      <m:oMath>
        <m:r>
          <m:t>σ</m:t>
        </m:r>
        <m:r>
          <m:rPr>
            <m:sty m:val="p"/>
          </m:rPr>
          <m:t>=</m:t>
        </m:r>
        <m:r>
          <m:t>0.05</m:t>
        </m:r>
      </m:oMath>
      <w:r>
        <w:t xml:space="preserve"> m. Two truths: zero margin </w:t>
      </w:r>
      <m:oMath>
        <m:r>
          <m:rPr>
            <m:sty m:val="p"/>
          </m:rPr>
          <m:t>(</m:t>
        </m:r>
        <m:r>
          <m:t>c</m:t>
        </m:r>
        <m:r>
          <m:rPr>
            <m:sty m:val="p"/>
          </m:rPr>
          <m:t>=</m:t>
        </m:r>
        <m:sSub>
          <m:e>
            <m:r>
              <m:t>c</m:t>
            </m:r>
          </m:e>
          <m:sub>
            <m:r>
              <m:t>0</m:t>
            </m:r>
          </m:sub>
        </m:sSub>
        <m:r>
          <m:rPr>
            <m:sty m:val="p"/>
          </m:rPr>
          <m:t>)</m:t>
        </m:r>
      </m:oMath>
      <w:r>
        <w:t xml:space="preserve"> and a nonzero margin </w:t>
      </w:r>
      <m:oMath>
        <m:r>
          <m:rPr>
            <m:sty m:val="p"/>
          </m:rPr>
          <m:t>(</m:t>
        </m:r>
        <m:r>
          <m:t>N</m:t>
        </m:r>
        <m:r>
          <m:rPr>
            <m:sty m:val="p"/>
          </m:rPr>
          <m:t>=</m:t>
        </m:r>
        <m:r>
          <m:t>100</m:t>
        </m:r>
      </m:oMath>
      <w:r>
        <w:t xml:space="preserve"> mm/yr, </w:t>
      </w:r>
      <m:oMath>
        <m:r>
          <m:t>c</m:t>
        </m:r>
        <m:r>
          <m:rPr>
            <m:sty m:val="p"/>
          </m:rPr>
          <m:t>=</m:t>
        </m:r>
        <m:r>
          <m:t>1.25</m:t>
        </m:r>
        <m:r>
          <m:t> </m:t>
        </m:r>
        <m:sSub>
          <m:e>
            <m:r>
              <m:t>c</m:t>
            </m:r>
          </m:e>
          <m:sub>
            <m:r>
              <m:t>0</m:t>
            </m:r>
          </m:sub>
        </m:sSub>
        <m:r>
          <m:rPr>
            <m:sty m:val="p"/>
          </m:rPr>
          <m:t>)</m:t>
        </m:r>
      </m:oMath>
      <w:r>
        <w:t xml:space="preserve">.</w:t>
      </w:r>
    </w:p>
    <w:p>
      <w:pPr>
        <w:spacing w:after="120" w:line="288"/>
        <w:jc w:val="both"/>
      </w:pPr>
      <w:r>
        <w:rPr>
          <w:i/>
          <w:iCs/>
        </w:rPr>
        <w:t xml:space="preserve">Adaptive design.</w:t>
      </w:r>
      <w:r>
        <w:t xml:space="preserve"> After each measurement, the planner computes </w:t>
      </w:r>
      <m:oMath>
        <m:sSub>
          <m:e>
            <m:r>
              <m:t>p</m:t>
            </m:r>
          </m:e>
          <m:sub>
            <m:r>
              <m:t>t</m:t>
            </m:r>
          </m:sub>
        </m:sSub>
        <m:r>
          <m:rPr>
            <m:sty m:val="p"/>
          </m:rPr>
          <m:t>=</m:t>
        </m:r>
        <m:r>
          <m:rPr>
            <m:nor/>
          </m:rPr>
          <m:t>ℙ</m:t>
        </m:r>
        <m:r>
          <m:rPr>
            <m:sty m:val="p"/>
          </m:rPr>
          <m:t>(</m:t>
        </m:r>
        <m:r>
          <m:t>c</m:t>
        </m:r>
        <m:r>
          <m:rPr>
            <m:sty m:val="p"/>
          </m:rPr>
          <m:t>&gt;</m:t>
        </m:r>
        <m:sSub>
          <m:e>
            <m:r>
              <m:t>c</m:t>
            </m:r>
          </m:e>
          <m:sub>
            <m:r>
              <m:t>0</m:t>
            </m:r>
          </m:sub>
        </m:sSub>
        <m:r>
          <m:rPr>
            <m:sty m:val="p"/>
          </m:rPr>
          <m:t>∣</m:t>
        </m:r>
        <m:sSub>
          <m:e>
            <m:r>
              <m:rPr>
                <m:nor/>
              </m:rPr>
              <m:t>ℋ</m:t>
            </m:r>
          </m:e>
          <m:sub>
            <m:r>
              <m:t>t</m:t>
            </m:r>
            <m:r>
              <m:rPr>
                <m:sty m:val="p"/>
              </m:rPr>
              <m:t>−</m:t>
            </m:r>
            <m:r>
              <m:t>1</m:t>
            </m:r>
          </m:sub>
        </m:sSub>
        <m:r>
          <m:rPr>
            <m:sty m:val="p"/>
          </m:rPr>
          <m:t>)</m:t>
        </m:r>
      </m:oMath>
      <w:r>
        <w:t xml:space="preserve"> from the Gaussian posterior. With probability </w:t>
      </w:r>
      <m:oMath>
        <m:sSub>
          <m:e>
            <m:r>
              <m:t>p</m:t>
            </m:r>
          </m:e>
          <m:sub>
            <m:r>
              <m:t>t</m:t>
            </m:r>
          </m:sub>
        </m:sSub>
      </m:oMath>
      <w:r>
        <w:t xml:space="preserve">, the next well is placed in the coastal zone </w:t>
      </w:r>
      <m:oMath>
        <m:r>
          <m:t>K</m:t>
        </m:r>
        <m:r>
          <m:rPr>
            <m:sty m:val="p"/>
          </m:rPr>
          <m:t>=</m:t>
        </m:r>
        <m:r>
          <m:rPr>
            <m:sty m:val="p"/>
          </m:rPr>
          <m:t>[</m:t>
        </m:r>
        <m:r>
          <m:t>4.75</m:t>
        </m:r>
        <m:r>
          <m:rPr>
            <m:sty m:val="p"/>
          </m:rPr>
          <m:t>,</m:t>
        </m:r>
        <m:r>
          <m:t>5</m:t>
        </m:r>
        <m:r>
          <m:rPr>
            <m:sty m:val="p"/>
          </m:rPr>
          <m:t>]</m:t>
        </m:r>
      </m:oMath>
      <w:r>
        <w:t xml:space="preserve"> km, where the new pumping will be monitored; otherwise it is placed in the central recharge zone </w:t>
      </w:r>
      <m:oMath>
        <m:r>
          <m:t>C</m:t>
        </m:r>
        <m:r>
          <m:rPr>
            <m:sty m:val="p"/>
          </m:rPr>
          <m:t>=</m:t>
        </m:r>
        <m:r>
          <m:rPr>
            <m:sty m:val="p"/>
          </m:rPr>
          <m:t>[</m:t>
        </m:r>
        <m:r>
          <m:t>1</m:t>
        </m:r>
        <m:r>
          <m:rPr>
            <m:sty m:val="p"/>
          </m:rPr>
          <m:t>,</m:t>
        </m:r>
        <m:r>
          <m:t>3.5</m:t>
        </m:r>
        <m:r>
          <m:rPr>
            <m:sty m:val="p"/>
          </m:rPr>
          <m:t>]</m:t>
        </m:r>
      </m:oMath>
      <w:r>
        <w:t xml:space="preserve"> km. The smoothed design mixes this rule with a uniform </w:t>
      </w:r>
      <m:oMath>
        <m:sSup>
          <m:e>
            <m:r>
              <m:t>q</m:t>
            </m:r>
          </m:e>
          <m:sup>
            <m:r>
              <m:rPr>
                <m:nor/>
              </m:rPr>
              <m:t xml:space="preserve">sta</m:t>
            </m:r>
          </m:sup>
        </m:sSup>
      </m:oMath>
      <w:r>
        <w:t xml:space="preserve"> over the transect. We compare OLS, AW-LS with weights </w:t>
      </w:r>
      <m:oMath>
        <m:sSub>
          <m:e>
            <m:r>
              <m:t>W</m:t>
            </m:r>
          </m:e>
          <m:sub>
            <m:r>
              <m:t>t</m:t>
            </m:r>
          </m:sub>
        </m:sSub>
      </m:oMath>
      <w:r>
        <w:t xml:space="preserve">, IPW with weights </w:t>
      </w:r>
      <m:oMath>
        <m:sSubSup>
          <m:e>
            <m:r>
              <m:t>W</m:t>
            </m:r>
          </m:e>
          <m:sub>
            <m:r>
              <m:t>t</m:t>
            </m:r>
          </m:sub>
          <m:sup>
            <m:r>
              <m:t>2</m:t>
            </m:r>
          </m:sup>
        </m:sSubSup>
      </m:oMath>
      <w:r>
        <w:t xml:space="preserve">, and the confidence sequence from the method of mixtures (Abbasi-Yadkori, Pál &amp; Szepesvári, 2011), over 10,000 replications.</w:t>
      </w:r>
    </w:p>
    <w:p>
      <w:pPr>
        <w:spacing w:after="120" w:line="288"/>
        <w:jc w:val="both"/>
      </w:pPr>
      <w:r>
        <w:rPr>
          <w:i/>
          <w:iCs/>
        </w:rPr>
        <w:t xml:space="preserve">Results.</w:t>
      </w:r>
      <w:r>
        <w:t xml:space="preserve"> With zero margin and no smoothing, the classical OLS interval covers only 0.918–0.925 for </w:t>
      </w:r>
      <m:oMath>
        <m:r>
          <m:t>100</m:t>
        </m:r>
        <m:r>
          <m:rPr>
            <m:sty m:val="p"/>
          </m:rPr>
          <m:t>≤</m:t>
        </m:r>
        <m:r>
          <m:t>n</m:t>
        </m:r>
        <m:r>
          <m:rPr>
            <m:sty m:val="p"/>
          </m:rPr>
          <m:t>≤</m:t>
        </m:r>
        <m:r>
          <m:t>1600</m:t>
        </m:r>
      </m:oMath>
      <w:r>
        <w:t xml:space="preserve">, and it does not improve with </w:t>
      </w:r>
      <m:oMath>
        <m:r>
          <m:t>n</m:t>
        </m:r>
      </m:oMath>
      <w:r>
        <w:t xml:space="preserve">. The loss is asymmetric: the mean of the </w:t>
      </w:r>
      <m:oMath>
        <m:r>
          <m:t>Z</m:t>
        </m:r>
      </m:oMath>
      <w:r>
        <w:t xml:space="preserve"> statistic is </w:t>
      </w:r>
      <m:oMath>
        <m:r>
          <m:rPr>
            <m:sty m:val="p"/>
          </m:rPr>
          <m:t>+</m:t>
        </m:r>
        <m:r>
          <m:t>0.26</m:t>
        </m:r>
      </m:oMath>
      <w:r>
        <w:t xml:space="preserve">, and the one-sided false-alarm rate for "recharge is sufficient" </w:t>
      </w:r>
      <m:oMath>
        <m:r>
          <m:rPr>
            <m:sty m:val="p"/>
          </m:rPr>
          <m:t>(</m:t>
        </m:r>
        <m:r>
          <m:t>c</m:t>
        </m:r>
        <m:r>
          <m:rPr>
            <m:sty m:val="p"/>
          </m:rPr>
          <m:t>&gt;</m:t>
        </m:r>
        <m:sSub>
          <m:e>
            <m:r>
              <m:t>c</m:t>
            </m:r>
          </m:e>
          <m:sub>
            <m:r>
              <m:t>0</m:t>
            </m:r>
          </m:sub>
        </m:sSub>
        <m:r>
          <m:rPr>
            <m:sty m:val="p"/>
          </m:rPr>
          <m:t>)</m:t>
        </m:r>
      </m:oMath>
      <w:r>
        <w:t xml:space="preserve"> is 0.090–0.103 instead of 0.05. Thus, with the usual intervals, unsustainable pumping would be allowed about twice as often as stated. The mechanism is the one of Section 2.6: a positive error increases </w:t>
      </w:r>
      <m:oMath>
        <m:sSub>
          <m:e>
            <m:r>
              <m:t>p</m:t>
            </m:r>
          </m:e>
          <m:sub>
            <m:r>
              <m:t>t</m:t>
            </m:r>
          </m:sub>
        </m:sSub>
      </m:oMath>
      <w:r>
        <w:t xml:space="preserve">, the wells go to the coastal zone where </w:t>
      </w:r>
      <m:oMath>
        <m:r>
          <m:t>c</m:t>
        </m:r>
      </m:oMath>
      <w:r>
        <w:t xml:space="preserve"> is corrected little, and the overestimate "freezes".</w:t>
      </w:r>
    </w:p>
    <w:p>
      <w:pPr>
        <w:spacing w:after="120" w:line="288"/>
        <w:jc w:val="both"/>
      </w:pPr>
      <w:r>
        <w:t xml:space="preserve">The AW-LS estimator with the sandwich variance of the base paper loses coverage when </w:t>
      </w:r>
      <m:oMath>
        <m:r>
          <m:t>n</m:t>
        </m:r>
      </m:oMath>
      <w:r>
        <w:t xml:space="preserve"> is small (0.885 at </w:t>
      </w:r>
      <m:oMath>
        <m:r>
          <m:t>n</m:t>
        </m:r>
        <m:r>
          <m:rPr>
            <m:sty m:val="p"/>
          </m:rPr>
          <m:t>=</m:t>
        </m:r>
        <m:r>
          <m:t>100</m:t>
        </m:r>
        <m:r>
          <m:rPr>
            <m:sty m:val="p"/>
          </m:rPr>
          <m:t>)</m:t>
        </m:r>
      </m:oMath>
      <w:r>
        <w:t xml:space="preserve">, because weights up to </w:t>
      </w:r>
      <m:oMath>
        <m:sSubSup>
          <m:e>
            <m:r>
              <m:t>W</m:t>
            </m:r>
          </m:e>
          <m:sub>
            <m:r>
              <m:t>t</m:t>
            </m:r>
          </m:sub>
          <m:sup>
            <m:r>
              <m:t>2</m:t>
            </m:r>
          </m:sup>
        </m:sSubSup>
        <m:r>
          <m:rPr>
            <m:sty m:val="p"/>
          </m:rPr>
          <m:t>=</m:t>
        </m:r>
        <m:r>
          <m:t>50</m:t>
        </m:r>
      </m:oMath>
      <w:r>
        <w:t xml:space="preserve"> magnify the influence of the few wells outside the dominant zone. With the HC3 influence correction, it covers 0.925, 0.939 and 0.951 at </w:t>
      </w:r>
      <m:oMath>
        <m:r>
          <m:t>n</m:t>
        </m:r>
        <m:r>
          <m:rPr>
            <m:sty m:val="p"/>
          </m:rPr>
          <m:t>=</m:t>
        </m:r>
        <m:r>
          <m:t>100</m:t>
        </m:r>
      </m:oMath>
      <w:r>
        <w:t xml:space="preserve">, 400 and 1600. Without smoothing and with a nonzero margin, AW-LS stays near 0.93 up to </w:t>
      </w:r>
      <m:oMath>
        <m:r>
          <m:t>n</m:t>
        </m:r>
        <m:r>
          <m:rPr>
            <m:sty m:val="p"/>
          </m:rPr>
          <m:t>=</m:t>
        </m:r>
        <m:r>
          <m:t>1600</m:t>
        </m:r>
      </m:oMath>
      <w:r>
        <w:t xml:space="preserve">, while OLS is valid; this is the price of large weights, which Proposition 1 bounds. With </w:t>
      </w:r>
      <m:oMath>
        <m:r>
          <m:t>γ</m:t>
        </m:r>
        <m:r>
          <m:rPr>
            <m:sty m:val="p"/>
          </m:rPr>
          <m:t>≥</m:t>
        </m:r>
        <m:r>
          <m:t>0.2</m:t>
        </m:r>
      </m:oMath>
      <w:r>
        <w:t xml:space="preserve">, AW-LS and IPW with HC3 cover 0.945–0.953 at </w:t>
      </w:r>
      <m:oMath>
        <m:r>
          <m:t>n</m:t>
        </m:r>
        <m:r>
          <m:rPr>
            <m:sty m:val="p"/>
          </m:rPr>
          <m:t>=</m:t>
        </m:r>
        <m:r>
          <m:t>400</m:t>
        </m:r>
      </m:oMath>
      <w:r>
        <w:t xml:space="preserve"> in both cases. OLS improves but stays below nominal with zero margin (0.939–0.942, false-alarm rate 0.056–0.062): smoothing makes the weighted estimators valid, not OLS.</w:t>
      </w:r>
    </w:p>
    <w:p>
      <w:pPr>
        <w:spacing w:after="120" w:line="288"/>
        <w:jc w:val="both"/>
      </w:pPr>
      <w:r>
        <w:t xml:space="preserve">When the interval is reported after every well, the probability that Wald misses </w:t>
      </w:r>
      <m:oMath>
        <m:r>
          <m:t>c</m:t>
        </m:r>
      </m:oMath>
      <w:r>
        <w:t xml:space="preserve"> at least once up to </w:t>
      </w:r>
      <m:oMath>
        <m:r>
          <m:t>n</m:t>
        </m:r>
        <m:r>
          <m:rPr>
            <m:sty m:val="p"/>
          </m:rPr>
          <m:t>=</m:t>
        </m:r>
        <m:r>
          <m:t>400</m:t>
        </m:r>
      </m:oMath>
      <w:r>
        <w:t xml:space="preserve"> is 0.396 with the adaptive design and 0.398 with the uniform design: here the culprit is repeated checking, not adaptivity. The confidence sequence keeps this probability </w:t>
      </w:r>
      <m:oMath>
        <m:r>
          <m:rPr>
            <m:nor/>
          </m:rPr>
          <m:t>≤</m:t>
        </m:r>
        <m:r>
          <m:t>0.003</m:t>
        </m:r>
      </m:oMath>
      <w:r>
        <w:t xml:space="preserve">, with a width 2.2 times that of Wald at </w:t>
      </w:r>
      <m:oMath>
        <m:r>
          <m:t>n</m:t>
        </m:r>
        <m:r>
          <m:rPr>
            <m:sty m:val="p"/>
          </m:rPr>
          <m:t>=</m:t>
        </m:r>
        <m:r>
          <m:t>400</m:t>
        </m:r>
      </m:oMath>
      <w:r>
        <w:t xml:space="preserve">.</w:t>
      </w:r>
    </w:p>
    <w:p>
      <w:pPr>
        <w:spacing w:after="120" w:line="288"/>
        <w:jc w:val="both"/>
      </w:pPr>
      <w:r>
        <w:rPr>
          <w:i/>
          <w:iCs/>
        </w:rPr>
        <w:t xml:space="preserve">Misspecification.</w:t>
      </w:r>
      <w:r>
        <w:t xml:space="preserve"> A frozen paleochannel trough, </w:t>
      </w:r>
      <m:oMath>
        <m:r>
          <m:rPr>
            <m:nor/>
          </m:rPr>
          <m:t>−0.12</m:t>
        </m:r>
      </m:oMath>
      <w:r>
        <w:t xml:space="preserve"> m centered at 4.25 km, is added to the truth; the quadratic model does not represent it. With </w:t>
      </w:r>
      <m:oMath>
        <m:r>
          <m:t>γ</m:t>
        </m:r>
        <m:r>
          <m:rPr>
            <m:sty m:val="p"/>
          </m:rPr>
          <m:t>=</m:t>
        </m:r>
        <m:r>
          <m:t>0.2</m:t>
        </m:r>
      </m:oMath>
      <w:r>
        <w:t xml:space="preserve"> and </w:t>
      </w:r>
      <m:oMath>
        <m:r>
          <m:t>n</m:t>
        </m:r>
        <m:r>
          <m:rPr>
            <m:sty m:val="p"/>
          </m:rPr>
          <m:t>=</m:t>
        </m:r>
        <m:r>
          <m:t>1600</m:t>
        </m:r>
      </m:oMath>
      <w:r>
        <w:t xml:space="preserve">, OLS, AW-LS and IPW converge to three different targets: 1.677, 1.698 and 1.756 (in </w:t>
      </w:r>
      <m:oMath>
        <m:sSup>
          <m:e>
            <m:r>
              <m:t>10</m:t>
            </m:r>
          </m:e>
          <m:sup>
            <m:r>
              <m:rPr>
                <m:nor/>
              </m:rPr>
              <m:t>−7</m:t>
            </m:r>
          </m:sup>
        </m:sSup>
      </m:oMath>
      <w:r>
        <w:t xml:space="preserve"> m⁻¹). Only the last is the projection under </w:t>
      </w:r>
      <m:oMath>
        <m:sSup>
          <m:e>
            <m:r>
              <m:t>q</m:t>
            </m:r>
          </m:e>
          <m:sup>
            <m:r>
              <m:rPr>
                <m:nor/>
              </m:rPr>
              <m:t xml:space="preserve">sta</m:t>
            </m:r>
          </m:sup>
        </m:sSup>
      </m:oMath>
      <w:r>
        <w:t xml:space="preserve">, and the coverage of this target is 0.000, 0.001 and 0.950, respectively, as Proposition 2 predicts. Hydrogeologically, a network that oversamples the coast "learns" an effective recharge different from the regional one; only the estimator with weights </w:t>
      </w:r>
      <m:oMath>
        <m:sSubSup>
          <m:e>
            <m:r>
              <m:t>W</m:t>
            </m:r>
          </m:e>
          <m:sub>
            <m:r>
              <m:t>t</m:t>
            </m:r>
          </m:sub>
          <m:sup>
            <m:r>
              <m:t>2</m:t>
            </m:r>
          </m:sup>
        </m:sSubSup>
      </m:oMath>
      <w:r>
        <w:t xml:space="preserve"> reports the regional quantity.</w:t>
      </w:r>
    </w:p>
    <w:p>
      <w:pPr>
        <w:keepNext/>
        <w:spacing w:after="60" w:before="120"/>
        <w:jc w:val="center"/>
      </w:pPr>
      <w:r>
        <w:drawing>
          <wp:inline distT="0" distB="0" distL="0" distR="0">
            <wp:extent cx="59436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305300"/>
                    </a:xfrm>
                    <a:prstGeom prst="rect">
                      <a:avLst/>
                    </a:prstGeom>
                  </pic:spPr>
                </pic:pic>
              </a:graphicData>
            </a:graphic>
          </wp:inline>
        </w:drawing>
      </w:r>
    </w:p>
    <w:p>
      <w:pPr>
        <w:spacing w:after="240" w:line="276"/>
        <w:jc w:val="both"/>
      </w:pPr>
      <w:r>
        <w:rPr>
          <w:b/>
          <w:bCs/>
          <w:sz w:val="20"/>
          <w:szCs w:val="20"/>
        </w:rPr>
        <w:t xml:space="preserve">Figure 6.</w:t>
      </w:r>
      <w:r>
        <w:rPr>
          <w:sz w:val="20"/>
          <w:szCs w:val="20"/>
        </w:rPr>
        <w:t xml:space="preserve"> Test 3 of PESHA-GO: inference after adaptive monitoring in a synthetic coastal transect </w:t>
      </w:r>
      <m:oMath>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5</m:t>
        </m:r>
      </m:oMath>
      <w:r>
        <w:rPr>
          <w:sz w:val="20"/>
          <w:szCs w:val="20"/>
        </w:rPr>
        <w:t xml:space="preserve"> km, </w:t>
      </w:r>
      <m:oMath>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b</m:t>
        </m:r>
        <m:r>
          <w:rPr>
            <w:rFonts w:ascii="Cambria Math" w:hAnsi="Cambria Math"/>
            <w:sz w:val="20"/>
            <w:szCs w:val="20"/>
          </w:rPr>
          <m:t> </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c</m:t>
        </m:r>
        <m:r>
          <w:rPr>
            <w:rFonts w:ascii="Cambria Math" w:hAnsi="Cambria Math"/>
            <w:sz w:val="20"/>
            <w:szCs w:val="20"/>
          </w:rPr>
          <m:t> </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oMath>
      <w:r>
        <w:rPr>
          <w:sz w:val="20"/>
          <w:szCs w:val="20"/>
        </w:rPr>
        <w:t xml:space="preserve">, </w:t>
      </w:r>
      <m:oMath>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2</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m:t>
        </m:r>
      </m:oMath>
      <w:r>
        <w:rPr>
          <w:sz w:val="20"/>
          <w:szCs w:val="20"/>
        </w:rPr>
        <w:t xml:space="preserve">. (a) Head profile, recharge mound and monitoring networks for the first 100 wells of one replication: Thompson with </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m:t>
        </m:r>
      </m:oMath>
      <w:r>
        <w:rPr>
          <w:sz w:val="20"/>
          <w:szCs w:val="20"/>
        </w:rPr>
        <w:t xml:space="preserve">, with </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0.2</m:t>
        </m:r>
      </m:oMath>
      <w:r>
        <w:rPr>
          <w:sz w:val="20"/>
          <w:szCs w:val="20"/>
        </w:rPr>
        <w:t xml:space="preserve">, and the uniform design. (b) Coverage of the 95% interval for </w:t>
      </w:r>
      <m:oMath>
        <m:r>
          <w:rPr>
            <w:rFonts w:ascii="Cambria Math" w:hAnsi="Cambria Math"/>
            <w:sz w:val="20"/>
            <w:szCs w:val="20"/>
          </w:rPr>
          <m:t>c</m:t>
        </m:r>
      </m:oMath>
      <w:r>
        <w:rPr>
          <w:sz w:val="20"/>
          <w:szCs w:val="20"/>
        </w:rPr>
        <w:t xml:space="preserve"> versus the number of wells, OLS against AW-LS with the HC3 correction; the bands are the 95% Monte Carlo error (10,000 replications). (c) Coverage at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400</m:t>
        </m:r>
      </m:oMath>
      <w:r>
        <w:rPr>
          <w:sz w:val="20"/>
          <w:szCs w:val="20"/>
        </w:rPr>
        <w:t xml:space="preserve"> versus the smoothing parameter </w:t>
      </w:r>
      <m:oMath>
        <m:r>
          <w:rPr>
            <w:rFonts w:ascii="Cambria Math" w:hAnsi="Cambria Math"/>
            <w:sz w:val="20"/>
            <w:szCs w:val="20"/>
          </w:rPr>
          <m:t>γ</m:t>
        </m:r>
      </m:oMath>
      <w:r>
        <w:rPr>
          <w:sz w:val="20"/>
          <w:szCs w:val="20"/>
        </w:rPr>
        <w:t xml:space="preserve">. (d) Probability that the interval misses </w:t>
      </w:r>
      <m:oMath>
        <m:r>
          <w:rPr>
            <w:rFonts w:ascii="Cambria Math" w:hAnsi="Cambria Math"/>
            <w:sz w:val="20"/>
            <w:szCs w:val="20"/>
          </w:rPr>
          <m:t>c</m:t>
        </m:r>
      </m:oMath>
      <w:r>
        <w:rPr>
          <w:sz w:val="20"/>
          <w:szCs w:val="20"/>
        </w:rPr>
        <w:t xml:space="preserve"> at least once when it is reported after every well; the confidence sequence (CS) stays below 0.003. (e) Distribution of the studentized statistic at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1600</m:t>
        </m:r>
      </m:oMath>
      <w:r>
        <w:rPr>
          <w:sz w:val="20"/>
          <w:szCs w:val="20"/>
        </w:rPr>
        <w:t xml:space="preserve"> with zero margin. (f) Under misspecification, OLS, AW-LS and IPW target three different quantities; only IPW covers </w:t>
      </w:r>
      <m:oMath>
        <m:sSup>
          <m:e>
            <m:r>
              <w:rPr>
                <w:rFonts w:ascii="Cambria Math" w:hAnsi="Cambria Math"/>
                <w:sz w:val="20"/>
                <w:szCs w:val="20"/>
              </w:rPr>
              <m:t>c</m:t>
            </m:r>
          </m:e>
          <m:sup>
            <m:r>
              <m:rPr>
                <m:sty m:val="p"/>
              </m:rPr>
              <w:rPr>
                <w:rFonts w:ascii="Cambria Math" w:hAnsi="Cambria Math"/>
                <w:sz w:val="20"/>
                <w:szCs w:val="20"/>
              </w:rPr>
              <m:t>⋆</m:t>
            </m:r>
          </m:sup>
        </m:sSup>
        <m:r>
          <m:rPr>
            <m:sty m:val="p"/>
          </m:rPr>
          <w:rPr>
            <w:rFonts w:ascii="Cambria Math" w:hAnsi="Cambria Math"/>
            <w:sz w:val="20"/>
            <w:szCs w:val="20"/>
          </w:rPr>
          <m:t>(</m:t>
        </m:r>
        <m:sSup>
          <m:e>
            <m:r>
              <w:rPr>
                <w:rFonts w:ascii="Cambria Math" w:hAnsi="Cambria Math"/>
                <w:sz w:val="20"/>
                <w:szCs w:val="20"/>
              </w:rPr>
              <m:t>q</m:t>
            </m:r>
          </m:e>
          <m:sup>
            <m:r>
              <m:rPr>
                <m:nor/>
              </m:rPr>
              <w:rPr>
                <w:rFonts w:ascii="Cambria Math" w:hAnsi="Cambria Math"/>
                <w:sz w:val="20"/>
                <w:szCs w:val="20"/>
              </w:rPr>
              <m:t xml:space="preserve">sta</m:t>
            </m:r>
          </m:sup>
        </m:sSup>
        <m:r>
          <m:rPr>
            <m:sty m:val="p"/>
          </m:rPr>
          <w:rPr>
            <w:rFonts w:ascii="Cambria Math" w:hAnsi="Cambria Math"/>
            <w:sz w:val="20"/>
            <w:szCs w:val="20"/>
          </w:rPr>
          <m:t>)</m:t>
        </m:r>
      </m:oMath>
      <w:r>
        <w:rPr>
          <w:sz w:val="20"/>
          <w:szCs w:val="20"/>
        </w:rPr>
        <w:t xml:space="preserve">. The inland boundary acts as a drain because the recharge mound creates a groundwater divide inside the transect (about 0.5 km).</w:t>
      </w: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Test 4: the EKI ensemble and conformal calibration on held-out piezometers</w:t>
      </w:r>
    </w:p>
    <w:p>
      <w:pPr>
        <w:spacing w:after="120" w:line="288"/>
        <w:jc w:val="both"/>
      </w:pPr>
      <w:r>
        <w:rPr>
          <w:i/>
          <w:iCs/>
        </w:rPr>
        <w:t xml:space="preserve">Model.</w:t>
      </w:r>
      <w:r>
        <w:t xml:space="preserve"> Steady two-dimensional confined flow in a </w:t>
      </w:r>
      <m:oMath>
        <m:r>
          <m:t>4</m:t>
        </m:r>
        <m:r>
          <m:t> </m:t>
        </m:r>
        <m:r>
          <m:rPr>
            <m:nor/>
          </m:rPr>
          <m:t xml:space="preserve">km</m:t>
        </m:r>
        <m:r>
          <m:rPr>
            <m:sty m:val="p"/>
          </m:rPr>
          <m:t>×</m:t>
        </m:r>
        <m:r>
          <m:t>2</m:t>
        </m:r>
        <m:r>
          <m:t> </m:t>
        </m:r>
        <m:r>
          <m:rPr>
            <m:nor/>
          </m:rPr>
          <m:t xml:space="preserve">km</m:t>
        </m:r>
      </m:oMath>
      <w:r>
        <w:t xml:space="preserve"> rectangle </w:t>
      </w:r>
      <m:oMath>
        <m:r>
          <m:rPr>
            <m:sty m:val="p"/>
          </m:rPr>
          <m:t>(</m:t>
        </m:r>
        <m:r>
          <m:t>40</m:t>
        </m:r>
        <m:r>
          <m:rPr>
            <m:sty m:val="p"/>
          </m:rPr>
          <m:t>×</m:t>
        </m:r>
        <m:r>
          <m:t>20</m:t>
        </m:r>
      </m:oMath>
      <w:r>
        <w:t xml:space="preserve"> cells, thickness 20 m), with the sea </w:t>
      </w:r>
      <m:oMath>
        <m:r>
          <m:rPr>
            <m:sty m:val="p"/>
          </m:rPr>
          <m:t>(</m:t>
        </m:r>
        <m:r>
          <m:t>h</m:t>
        </m:r>
        <m:r>
          <m:rPr>
            <m:sty m:val="p"/>
          </m:rPr>
          <m:t>=</m:t>
        </m:r>
        <m:r>
          <m:t>0</m:t>
        </m:r>
        <m:r>
          <m:rPr>
            <m:sty m:val="p"/>
          </m:rPr>
          <m:t>)</m:t>
        </m:r>
      </m:oMath>
      <w:r>
        <w:t xml:space="preserve"> on one side, a head of 10 m inland and a recharge of 73 mm/yr. The truth changes in every replication: </w:t>
      </w:r>
      <m:oMath>
        <m:r>
          <m:rPr>
            <m:nor/>
          </m:rPr>
          <m:t>ln</m:t>
        </m:r>
        <m:r>
          <m:rPr>
            <m:nor/>
          </m:rPr>
          <m:t xml:space="preserve"> </m:t>
        </m:r>
        <m:r>
          <m:t>K</m:t>
        </m:r>
      </m:oMath>
      <w:r>
        <w:t xml:space="preserve"> is a Gaussian field with exponential covariance (correlation length 800 m, standard deviation 1), plus a sinusoidal paleochannel with </w:t>
      </w:r>
      <m:oMath>
        <m:r>
          <m:t>K</m:t>
        </m:r>
      </m:oMath>
      <w:r>
        <w:t xml:space="preserve"> ten times higher. The inversion model has six zones of constant </w:t>
      </w:r>
      <m:oMath>
        <m:r>
          <m:rPr>
            <m:nor/>
          </m:rPr>
          <m:t>ln</m:t>
        </m:r>
        <m:r>
          <m:rPr>
            <m:nor/>
          </m:rPr>
          <m:t xml:space="preserve"> </m:t>
        </m:r>
        <m:r>
          <m:t>K</m:t>
        </m:r>
      </m:oMath>
      <w:r>
        <w:t xml:space="preserve">, so it is deliberately misspecified. The ensemble is fitted to 30 piezometers placed according to a coastal density </w:t>
      </w:r>
      <m:oMath>
        <m:r>
          <m:t>q</m:t>
        </m:r>
        <m:r>
          <m:rPr>
            <m:sty m:val="p"/>
          </m:rPr>
          <m:t>(</m:t>
        </m:r>
        <m:r>
          <m:t>x</m:t>
        </m:r>
        <m:r>
          <m:rPr>
            <m:sty m:val="p"/>
          </m:rPr>
          <m:t>)</m:t>
        </m:r>
        <m:r>
          <m:rPr>
            <m:sty m:val="p"/>
          </m:rPr>
          <m:t>∝</m:t>
        </m:r>
        <m:sSup>
          <m:e>
            <m:r>
              <m:t>e</m:t>
            </m:r>
          </m:e>
          <m:sup>
            <m:r>
              <m:rPr>
                <m:sty m:val="p"/>
              </m:rPr>
              <m:t>−</m:t>
            </m:r>
            <m:r>
              <m:t>x</m:t>
            </m:r>
            <m:r>
              <m:rPr>
                <m:sty m:val="p"/>
              </m:rPr>
              <m:t>/</m:t>
            </m:r>
            <m:r>
              <m:t>1</m:t>
            </m:r>
            <m:r>
              <m:t> </m:t>
            </m:r>
            <m:r>
              <m:rPr>
                <m:nor/>
              </m:rPr>
              <m:t xml:space="preserve">km</m:t>
            </m:r>
          </m:sup>
        </m:sSup>
      </m:oMath>
      <w:r>
        <w:t xml:space="preserve">, with measurement error </w:t>
      </w:r>
      <m:oMath>
        <m:r>
          <m:t>σ</m:t>
        </m:r>
        <m:r>
          <m:rPr>
            <m:sty m:val="p"/>
          </m:rPr>
          <m:t>=</m:t>
        </m:r>
        <m:r>
          <m:t>0.03</m:t>
        </m:r>
      </m:oMath>
      <w:r>
        <w:t xml:space="preserve"> m. We use EKI with Tikhonov regularization (TEKI) with 100 members and 10 iterations, and ES-MDA for comparison; 500 true aquifers.</w:t>
      </w:r>
    </w:p>
    <w:p>
      <w:pPr>
        <w:spacing w:after="120" w:line="288"/>
        <w:jc w:val="both"/>
      </w:pPr>
      <w:r>
        <w:rPr>
          <w:i/>
          <w:iCs/>
        </w:rPr>
        <w:t xml:space="preserve">Results.</w:t>
      </w:r>
      <w:r>
        <w:t xml:space="preserve"> The data misfit stalls at about 60 times the noise level because of the structural error of the zonal model, while the ensemble spread in data space falls to 0.028 noise units. The 90% ensemble intervals therefore reflect almost only the noise (0.11 m) and cover only 0.144 (TEKI) and 0.170 (ES-MDA) of the new piezometers. Split conformal prediction with 20 held-out calibration piezometers restores coverage: 0.900 with one calibration set and 0.905 on average over 50 sets, against the theoretical value </w:t>
      </w:r>
      <m:oMath>
        <m:r>
          <m:t>19</m:t>
        </m:r>
        <m:r>
          <m:rPr>
            <m:sty m:val="p"/>
          </m:rPr>
          <m:t>/</m:t>
        </m:r>
        <m:r>
          <m:t>21</m:t>
        </m:r>
        <m:r>
          <m:rPr>
            <m:sty m:val="p"/>
          </m:rPr>
          <m:t>=</m:t>
        </m:r>
        <m:r>
          <m:t>0.905</m:t>
        </m:r>
      </m:oMath>
      <w:r>
        <w:t xml:space="preserve">. Coverage conditional on one calibration set follows the </w:t>
      </w:r>
      <m:oMath>
        <m:r>
          <m:rPr>
            <m:nor/>
          </m:rPr>
          <m:t xml:space="preserve">Beta</m:t>
        </m:r>
        <m:r>
          <m:rPr>
            <m:sty m:val="p"/>
          </m:rPr>
          <m:t>(</m:t>
        </m:r>
        <m:r>
          <m:t>19</m:t>
        </m:r>
        <m:r>
          <m:rPr>
            <m:sty m:val="p"/>
          </m:rPr>
          <m:t>,</m:t>
        </m:r>
        <m:r>
          <m:t>2</m:t>
        </m:r>
        <m:r>
          <m:rPr>
            <m:sty m:val="p"/>
          </m:rPr>
          <m:t>)</m:t>
        </m:r>
      </m:oMath>
      <w:r>
        <w:t xml:space="preserve"> law, so with 20 calibration wells it falls below 0.80 with probability about 7%. The price is width: a median of 1.73 m instead of 0.11 m. Normalizing by the ensemble standard deviation does not help (2.58 m) because it correlates weakly with the error; with the floor </w:t>
      </w:r>
      <m:oMath>
        <m:rad>
          <m:radPr>
            <m:degHide m:val="on"/>
          </m:radPr>
          <m:deg/>
          <m:e>
            <m:sSubSup>
              <m:e>
                <m:r>
                  <m:t>s</m:t>
                </m:r>
              </m:e>
              <m:sub>
                <m:r>
                  <m:rPr>
                    <m:nor/>
                  </m:rPr>
                  <m:t xml:space="preserve">ens</m:t>
                </m:r>
              </m:sub>
              <m:sup>
                <m:r>
                  <m:t>2</m:t>
                </m:r>
              </m:sup>
            </m:sSubSup>
            <m:r>
              <m:rPr>
                <m:sty m:val="p"/>
              </m:rPr>
              <m:t>+</m:t>
            </m:r>
            <m:sSup>
              <m:e>
                <m:r>
                  <m:t>σ</m:t>
                </m:r>
              </m:e>
              <m:sup>
                <m:r>
                  <m:t>2</m:t>
                </m:r>
              </m:sup>
            </m:sSup>
          </m:e>
        </m:rad>
      </m:oMath>
      <w:r>
        <w:t xml:space="preserve">, the intervals are the narrowest valid ones (1.63 m).</w:t>
      </w:r>
    </w:p>
    <w:p>
      <w:pPr>
        <w:spacing w:after="120" w:line="288"/>
        <w:jc w:val="both"/>
      </w:pPr>
      <w:r>
        <w:t xml:space="preserve">The guarantee is marginal over the location of the new piezometer, conditional on the aquifer: coverage is 0.97 near the coast and 0.80 in the 2–3 km band. When the calibration piezometers cluster near the coast according to the known density </w:t>
      </w:r>
      <m:oMath>
        <m:r>
          <m:t>q</m:t>
        </m:r>
      </m:oMath>
      <w:r>
        <w:t xml:space="preserve"> and the new piezometers are uniform, unweighted conformal covers only 0.815–0.831. With the weights </w:t>
      </w:r>
      <m:oMath>
        <m:sSub>
          <m:e>
            <m:r>
              <m:t>p</m:t>
            </m:r>
          </m:e>
          <m:sub>
            <m:r>
              <m:rPr>
                <m:nor/>
              </m:rPr>
              <m:t xml:space="preserve">test</m:t>
            </m:r>
          </m:sub>
        </m:sSub>
        <m:r>
          <m:rPr>
            <m:sty m:val="p"/>
          </m:rPr>
          <m:t>/</m:t>
        </m:r>
        <m:r>
          <m:t>q</m:t>
        </m:r>
      </m:oMath>
      <w:r>
        <w:t xml:space="preserve"> (Tibshirani et al., 2019), coverage returns to 0.953–0.909 as </w:t>
      </w:r>
      <m:oMath>
        <m:r>
          <m:t>n</m:t>
        </m:r>
      </m:oMath>
      <w:r>
        <w:t xml:space="preserve"> grows from 20 to 160. When the effective sample size is small, this happens through infinite intervals inland: 46% of the locations at </w:t>
      </w:r>
      <m:oMath>
        <m:r>
          <m:t>n</m:t>
        </m:r>
        <m:r>
          <m:rPr>
            <m:sty m:val="p"/>
          </m:rPr>
          <m:t>=</m:t>
        </m:r>
        <m:r>
          <m:t>20</m:t>
        </m:r>
      </m:oMath>
      <w:r>
        <w:t xml:space="preserve">, none at </w:t>
      </w:r>
      <m:oMath>
        <m:r>
          <m:t>n</m:t>
        </m:r>
        <m:r>
          <m:rPr>
            <m:sty m:val="p"/>
          </m:rPr>
          <m:t>=</m:t>
        </m:r>
        <m:r>
          <m:t>160</m:t>
        </m:r>
      </m:oMath>
      <w:r>
        <w:t xml:space="preserve">. This is the conformal analog of the base paper's message: a known propensity makes reweighting valid, and the cost depends on the size of the ratio.</w:t>
      </w:r>
    </w:p>
    <w:p>
      <w:pPr>
        <w:keepNext/>
        <w:spacing w:after="60" w:before="120"/>
        <w:jc w:val="center"/>
      </w:pPr>
      <w:r>
        <w:drawing>
          <wp:inline distT="0" distB="0" distL="0" distR="0">
            <wp:extent cx="59436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505450"/>
                    </a:xfrm>
                    <a:prstGeom prst="rect">
                      <a:avLst/>
                    </a:prstGeom>
                  </pic:spPr>
                </pic:pic>
              </a:graphicData>
            </a:graphic>
          </wp:inline>
        </w:drawing>
      </w:r>
    </w:p>
    <w:p>
      <w:pPr>
        <w:spacing w:after="240" w:line="276"/>
        <w:jc w:val="both"/>
      </w:pPr>
      <w:r>
        <w:rPr>
          <w:b/>
          <w:bCs/>
          <w:sz w:val="20"/>
          <w:szCs w:val="20"/>
        </w:rPr>
        <w:t xml:space="preserve">Figure 7.</w:t>
      </w:r>
      <w:r>
        <w:rPr>
          <w:sz w:val="20"/>
          <w:szCs w:val="20"/>
        </w:rPr>
        <w:t xml:space="preserve"> Test 4 of PESHA-GO: the EKI ensemble as the base predictor and conformal calibration on held-out piezometers (500 true aquifers). (a) One realization of </w:t>
      </w:r>
      <m:oMath>
        <m:sSub>
          <m:e>
            <m:r>
              <m:rPr>
                <m:nor/>
              </m:rPr>
              <w:rPr>
                <w:rFonts w:ascii="Cambria Math" w:hAnsi="Cambria Math"/>
                <w:sz w:val="20"/>
                <w:szCs w:val="20"/>
              </w:rPr>
              <m:t>log</m:t>
            </m:r>
          </m:e>
          <m:sub>
            <m:r>
              <w:rPr>
                <w:rFonts w:ascii="Cambria Math" w:hAnsi="Cambria Math"/>
                <w:sz w:val="20"/>
                <w:szCs w:val="20"/>
              </w:rPr>
              <m:t>10</m:t>
            </m:r>
          </m:sub>
        </m:sSub>
        <m:r>
          <m:rPr>
            <m:nor/>
          </m:rPr>
          <w:rPr>
            <w:rFonts w:ascii="Cambria Math" w:hAnsi="Cambria Math"/>
            <w:sz w:val="20"/>
            <w:szCs w:val="20"/>
          </w:rPr>
          <m:t xml:space="preserve"> </m:t>
        </m:r>
        <m:r>
          <w:rPr>
            <w:rFonts w:ascii="Cambria Math" w:hAnsi="Cambria Math"/>
            <w:sz w:val="20"/>
            <w:szCs w:val="20"/>
          </w:rPr>
          <m:t>K</m:t>
        </m:r>
      </m:oMath>
      <w:r>
        <w:rPr>
          <w:sz w:val="20"/>
          <w:szCs w:val="20"/>
        </w:rPr>
        <w:t xml:space="preserve"> with the paleochannel, the six model zones, and the fitting (30), calibration (20) and test (30) piezometers. (b) The misfit stalls at </w:t>
      </w:r>
      <m:oMath>
        <m:sSup>
          <m:e>
            <m:r>
              <w:rPr>
                <w:rFonts w:ascii="Cambria Math" w:hAnsi="Cambria Math"/>
                <w:sz w:val="20"/>
                <w:szCs w:val="20"/>
              </w:rPr>
              <m:t>χ</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60</m:t>
        </m:r>
      </m:oMath>
      <w:r>
        <w:rPr>
          <w:sz w:val="20"/>
          <w:szCs w:val="20"/>
        </w:rPr>
        <w:t xml:space="preserve">, while the ensemble spread falls to 0.028. (c) The 90% intervals at 30 test piezometers for one aquifer: the ensemble covers 4, conformal 30. (d) Coverage over 500 aquifers; the dotted line is the theoretical </w:t>
      </w:r>
      <m:oMath>
        <m:r>
          <m:rPr>
            <m:nor/>
          </m:rPr>
          <w:rPr>
            <w:rFonts w:ascii="Cambria Math" w:hAnsi="Cambria Math"/>
            <w:sz w:val="20"/>
            <w:szCs w:val="20"/>
          </w:rPr>
          <m:t xml:space="preserve">Beta</m:t>
        </m:r>
        <m:r>
          <m:rPr>
            <m:sty m:val="p"/>
          </m:rPr>
          <w:rPr>
            <w:rFonts w:ascii="Cambria Math" w:hAnsi="Cambria Math"/>
            <w:sz w:val="20"/>
            <w:szCs w:val="20"/>
          </w:rPr>
          <m:t>(</m:t>
        </m:r>
        <m:r>
          <w:rPr>
            <w:rFonts w:ascii="Cambria Math" w:hAnsi="Cambria Math"/>
            <w:sz w:val="20"/>
            <w:szCs w:val="20"/>
          </w:rPr>
          <m:t>19</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oMath>
      <w:r>
        <w:rPr>
          <w:sz w:val="20"/>
          <w:szCs w:val="20"/>
        </w:rPr>
        <w:t xml:space="preserve"> law. (e) Interval width and coverage versus distance from the coast. (f) Calibration clustered near the coast: unweighted and with the weights </w:t>
      </w:r>
      <m:oMath>
        <m:r>
          <w:rPr>
            <w:rFonts w:ascii="Cambria Math" w:hAnsi="Cambria Math"/>
            <w:sz w:val="20"/>
            <w:szCs w:val="20"/>
          </w:rPr>
          <m:t>w</m:t>
        </m:r>
        <m:r>
          <m:rPr>
            <m:sty m:val="p"/>
          </m:rPr>
          <w:rPr>
            <w:rFonts w:ascii="Cambria Math" w:hAnsi="Cambria Math"/>
            <w:sz w:val="20"/>
            <w:szCs w:val="20"/>
          </w:rPr>
          <m:t>=</m:t>
        </m:r>
        <m:sSub>
          <m:e>
            <m:r>
              <w:rPr>
                <w:rFonts w:ascii="Cambria Math" w:hAnsi="Cambria Math"/>
                <w:sz w:val="20"/>
                <w:szCs w:val="20"/>
              </w:rPr>
              <m:t>p</m:t>
            </m:r>
          </m:e>
          <m:sub>
            <m:r>
              <m:rPr>
                <m:nor/>
              </m:rPr>
              <w:rPr>
                <w:rFonts w:ascii="Cambria Math" w:hAnsi="Cambria Math"/>
                <w:sz w:val="20"/>
                <w:szCs w:val="20"/>
              </w:rPr>
              <m:t xml:space="preserve">test</m:t>
            </m:r>
          </m:sub>
        </m:sSub>
        <m:r>
          <m:rPr>
            <m:sty m:val="p"/>
          </m:rPr>
          <w:rPr>
            <w:rFonts w:ascii="Cambria Math" w:hAnsi="Cambria Math"/>
            <w:sz w:val="20"/>
            <w:szCs w:val="20"/>
          </w:rPr>
          <m:t>/</m:t>
        </m:r>
        <m:r>
          <w:rPr>
            <w:rFonts w:ascii="Cambria Math" w:hAnsi="Cambria Math"/>
            <w:sz w:val="20"/>
            <w:szCs w:val="20"/>
          </w:rPr>
          <m:t>q</m:t>
        </m:r>
      </m:oMath>
      <w:r>
        <w:rPr>
          <w:sz w:val="20"/>
          <w:szCs w:val="20"/>
        </w:rPr>
        <w:t xml:space="preserve">, and the fraction of infinite intervals versus the effective sample size (ESS).</w:t>
      </w: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Test 5: adaptive switchback tests on the KAUZ-OED aquifer</w:t>
      </w:r>
    </w:p>
    <w:p>
      <w:pPr>
        <w:spacing w:after="120" w:line="288"/>
        <w:jc w:val="both"/>
      </w:pPr>
      <w:r>
        <w:rPr>
          <w:i/>
          <w:iCs/>
        </w:rPr>
        <w:t xml:space="preserve">Model.</w:t>
      </w:r>
      <w:r>
        <w:t xml:space="preserve"> The linear aquifer of Test 1 of KAUZ-OED, copied exactly: 30 cells, well </w:t>
      </w:r>
      <m:oMath>
        <m:r>
          <m:t>p</m:t>
        </m:r>
        <m:r>
          <m:rPr>
            <m:sty m:val="p"/>
          </m:rPr>
          <m:t>=</m:t>
        </m:r>
        <m:r>
          <m:t>8</m:t>
        </m:r>
      </m:oMath>
      <w:r>
        <w:t xml:space="preserve">, zone </w:t>
      </w:r>
      <m:oMath>
        <m:r>
          <m:t>g</m:t>
        </m:r>
        <m:r>
          <m:rPr>
            <m:sty m:val="p"/>
          </m:rPr>
          <m:t>=</m:t>
        </m:r>
        <m:r>
          <m:t>27</m:t>
        </m:r>
      </m:oMath>
      <w:r>
        <w:t xml:space="preserve">, </w:t>
      </w:r>
      <m:oMath>
        <m:sSub>
          <m:e>
            <m:r>
              <m:t>R</m:t>
            </m:r>
          </m:e>
          <m:sub>
            <m:r>
              <m:t>g</m:t>
            </m:r>
            <m:r>
              <m:t>p</m:t>
            </m:r>
          </m:sub>
        </m:sSub>
        <m:r>
          <m:rPr>
            <m:sty m:val="p"/>
          </m:rPr>
          <m:t>=</m:t>
        </m:r>
        <m:r>
          <m:t>0.0564</m:t>
        </m:r>
      </m:oMath>
      <w:r>
        <w:t xml:space="preserve">, simulated exactly with the Ornstein–Uhlenbeck transition. In each period of length </w:t>
      </w:r>
      <m:oMath>
        <m:r>
          <m:rPr>
            <m:nor/>
          </m:rPr>
          <m:t>ℓ</m:t>
        </m:r>
        <m:r>
          <m:rPr>
            <m:sty m:val="p"/>
          </m:rPr>
          <m:t>=</m:t>
        </m:r>
        <m:r>
          <m:t>b</m:t>
        </m:r>
        <m:r>
          <m:rPr>
            <m:sty m:val="p"/>
          </m:rPr>
          <m:t>+</m:t>
        </m:r>
        <m:r>
          <m:t>w</m:t>
        </m:r>
        <m:r>
          <m:rPr>
            <m:sty m:val="p"/>
          </m:rPr>
          <m:t>=</m:t>
        </m:r>
        <m:r>
          <m:t>50</m:t>
        </m:r>
      </m:oMath>
      <w:r>
        <w:t xml:space="preserve"> (burn-in </w:t>
      </w:r>
      <m:oMath>
        <m:r>
          <m:t>b</m:t>
        </m:r>
        <m:r>
          <m:rPr>
            <m:sty m:val="p"/>
          </m:rPr>
          <m:t>=</m:t>
        </m:r>
        <m:r>
          <m:t>30</m:t>
        </m:r>
      </m:oMath>
      <w:r>
        <w:t xml:space="preserve">, measurement window </w:t>
      </w:r>
      <m:oMath>
        <m:r>
          <m:t>w</m:t>
        </m:r>
        <m:r>
          <m:rPr>
            <m:sty m:val="p"/>
          </m:rPr>
          <m:t>=</m:t>
        </m:r>
        <m:r>
          <m:t>20</m:t>
        </m:r>
        <m:r>
          <m:rPr>
            <m:sty m:val="p"/>
          </m:rPr>
          <m:t>)</m:t>
        </m:r>
      </m:oMath>
      <w:r>
        <w:t xml:space="preserve">, the well either pumps with amplitude </w:t>
      </w:r>
      <m:oMath>
        <m:r>
          <m:t>a</m:t>
        </m:r>
        <m:r>
          <m:rPr>
            <m:sty m:val="p"/>
          </m:rPr>
          <m:t>=</m:t>
        </m:r>
        <m:r>
          <m:t>5</m:t>
        </m:r>
      </m:oMath>
      <w:r>
        <w:t xml:space="preserve"> or does not pump, and </w:t>
      </w:r>
      <m:oMath>
        <m:sSub>
          <m:e>
            <m:r>
              <m:t>Y</m:t>
            </m:r>
          </m:e>
          <m:sub>
            <m:r>
              <m:t>k</m:t>
            </m:r>
          </m:sub>
        </m:sSub>
      </m:oMath>
      <w:r>
        <w:t xml:space="preserve"> is the mean of 20 salinity readings in zone </w:t>
      </w:r>
      <m:oMath>
        <m:r>
          <m:t>g</m:t>
        </m:r>
      </m:oMath>
      <w:r>
        <w:t xml:space="preserve">. The slowest eigenvalue of </w:t>
      </w:r>
      <m:oMath>
        <m:r>
          <m:t>A</m:t>
        </m:r>
      </m:oMath>
      <w:r>
        <w:t xml:space="preserve"> is </w:t>
      </w:r>
      <m:oMath>
        <m:r>
          <m:rPr>
            <m:nor/>
          </m:rPr>
          <m:t>−0.18</m:t>
        </m:r>
      </m:oMath>
      <w:r>
        <w:t xml:space="preserve"> (relaxation time 5.6), but the time for the effect to reach 95% of </w:t>
      </w:r>
      <m:oMath>
        <m:r>
          <m:t>a</m:t>
        </m:r>
        <m:r>
          <m:t> </m:t>
        </m:r>
        <m:sSub>
          <m:e>
            <m:r>
              <m:t>R</m:t>
            </m:r>
          </m:e>
          <m:sub>
            <m:r>
              <m:t>g</m:t>
            </m:r>
            <m:r>
              <m:t>p</m:t>
            </m:r>
          </m:sub>
        </m:sSub>
      </m:oMath>
      <w:r>
        <w:t xml:space="preserve"> is 31.5 units, because it is set by the transport </w:t>
      </w:r>
      <m:oMath>
        <m:r>
          <m:t>p</m:t>
        </m:r>
        <m:r>
          <m:rPr>
            <m:sty m:val="p"/>
          </m:rPr>
          <m:t>→</m:t>
        </m:r>
        <m:r>
          <m:t>g</m:t>
        </m:r>
      </m:oMath>
      <w:r>
        <w:t xml:space="preserve">. With </w:t>
      </w:r>
      <m:oMath>
        <m:r>
          <m:t>b</m:t>
        </m:r>
        <m:r>
          <m:rPr>
            <m:sty m:val="p"/>
          </m:rPr>
          <m:t>=</m:t>
        </m:r>
        <m:r>
          <m:t>30</m:t>
        </m:r>
      </m:oMath>
      <w:r>
        <w:t xml:space="preserve">, </w:t>
      </w:r>
      <m:oMath>
        <m:sSub>
          <m:e>
            <m:r>
              <m:t>τ</m:t>
            </m:r>
          </m:e>
          <m:sub>
            <m:r>
              <m:t>0</m:t>
            </m:r>
          </m:sub>
        </m:sSub>
        <m:r>
          <m:rPr>
            <m:sty m:val="p"/>
          </m:rPr>
          <m:t>=</m:t>
        </m:r>
        <m:r>
          <m:t>0.2774</m:t>
        </m:r>
        <m:r>
          <m:rPr>
            <m:sty m:val="p"/>
          </m:rPr>
          <m:t>=</m:t>
        </m:r>
        <m:r>
          <m:t>0.984</m:t>
        </m:r>
        <m:r>
          <m:t> </m:t>
        </m:r>
        <m:r>
          <m:t>a</m:t>
        </m:r>
        <m:r>
          <m:t> </m:t>
        </m:r>
        <m:sSub>
          <m:e>
            <m:r>
              <m:t>R</m:t>
            </m:r>
          </m:e>
          <m:sub>
            <m:r>
              <m:t>g</m:t>
            </m:r>
            <m:r>
              <m:t>p</m:t>
            </m:r>
          </m:sub>
        </m:sSub>
      </m:oMath>
      <w:r>
        <w:t xml:space="preserve">, and the effect carried over into the next period is 1.6% of </w:t>
      </w:r>
      <m:oMath>
        <m:r>
          <m:t>a</m:t>
        </m:r>
        <m:r>
          <m:t> </m:t>
        </m:r>
        <m:sSub>
          <m:e>
            <m:r>
              <m:t>R</m:t>
            </m:r>
          </m:e>
          <m:sub>
            <m:r>
              <m:t>g</m:t>
            </m:r>
            <m:r>
              <m:t>p</m:t>
            </m:r>
          </m:sub>
        </m:sSub>
      </m:oMath>
      <w:r>
        <w:t xml:space="preserve">.</w:t>
      </w:r>
    </w:p>
    <w:p>
      <w:pPr>
        <w:spacing w:after="120" w:line="288"/>
        <w:jc w:val="both"/>
      </w:pPr>
      <w:r>
        <w:rPr>
          <w:i/>
          <w:iCs/>
        </w:rPr>
        <w:t xml:space="preserve">Adaptive assignment.</w:t>
      </w:r>
      <w:r>
        <w:t xml:space="preserve"> The pumping probability depends on the probability that the effect is acceptable (a Thompson-type rule with tolerance </w:t>
      </w:r>
      <m:oMath>
        <m:r>
          <m:t>δ</m:t>
        </m:r>
        <m:r>
          <m:rPr>
            <m:sty m:val="p"/>
          </m:rPr>
          <m:t>=</m:t>
        </m:r>
        <m:sSub>
          <m:e>
            <m:r>
              <m:t>τ</m:t>
            </m:r>
          </m:e>
          <m:sub>
            <m:r>
              <m:t>0</m:t>
            </m:r>
          </m:sub>
        </m:sSub>
      </m:oMath>
      <w:r>
        <w:t xml:space="preserve">, so the truth lies on the decision boundary) and on the latest salinity: the well pumps less often when the latest salinity is high. The probabilities are clipped to </w:t>
      </w:r>
      <m:oMath>
        <m:r>
          <m:rPr>
            <m:sty m:val="p"/>
          </m:rPr>
          <m:t>[</m:t>
        </m:r>
        <m:r>
          <m:t>0.1</m:t>
        </m:r>
        <m:r>
          <m:rPr>
            <m:sty m:val="p"/>
          </m:rPr>
          <m:t>,</m:t>
        </m:r>
        <m:r>
          <m:t>0.9</m:t>
        </m:r>
        <m:r>
          <m:rPr>
            <m:sty m:val="p"/>
          </m:rPr>
          <m:t>]</m:t>
        </m:r>
      </m:oMath>
      <w:r>
        <w:t xml:space="preserve">. Besides the stationary model of KAUZ-OED, we test a background with a seasonal cycle at the sea boundary (12 periods per cycle, amplitude 0.35 in zone </w:t>
      </w:r>
      <m:oMath>
        <m:r>
          <m:t>g</m:t>
        </m:r>
        <m:r>
          <m:rPr>
            <m:sty m:val="p"/>
          </m:rPr>
          <m:t>)</m:t>
        </m:r>
      </m:oMath>
      <w:r>
        <w:t xml:space="preserve"> that does not depend on pumping. We compare the naive difference of means, the ARX regression of </w:t>
      </w:r>
      <m:oMath>
        <m:sSub>
          <m:e>
            <m:r>
              <m:t>Y</m:t>
            </m:r>
          </m:e>
          <m:sub>
            <m:r>
              <m:t>k</m:t>
            </m:r>
          </m:sub>
        </m:sSub>
      </m:oMath>
      <w:r>
        <w:t xml:space="preserve"> on </w:t>
      </w:r>
      <m:oMath>
        <m:r>
          <m:rPr>
            <m:sty m:val="p"/>
          </m:rPr>
          <m:t>(</m:t>
        </m:r>
        <m:r>
          <m:t>1</m:t>
        </m:r>
        <m:r>
          <m:rPr>
            <m:sty m:val="p"/>
          </m:rPr>
          <m:t>,</m:t>
        </m:r>
        <m:sSub>
          <m:e>
            <m:r>
              <m:t>U</m:t>
            </m:r>
          </m:e>
          <m:sub>
            <m:r>
              <m:t>k</m:t>
            </m:r>
          </m:sub>
        </m:sSub>
        <m:r>
          <m:rPr>
            <m:sty m:val="p"/>
          </m:rPr>
          <m:t>,</m:t>
        </m:r>
        <m:sSub>
          <m:e>
            <m:r>
              <m:t>Y</m:t>
            </m:r>
          </m:e>
          <m:sub>
            <m:r>
              <m:t>k</m:t>
            </m:r>
            <m:r>
              <m:rPr>
                <m:sty m:val="p"/>
              </m:rPr>
              <m:t>−</m:t>
            </m:r>
            <m:r>
              <m:t>1</m:t>
            </m:r>
          </m:sub>
        </m:sSub>
        <m:r>
          <m:rPr>
            <m:sty m:val="p"/>
          </m:rPr>
          <m:t>)</m:t>
        </m:r>
      </m:oMath>
      <w:r>
        <w:t xml:space="preserve">, the IPW estimator of Proposition 3 with a baseline from an updated ARX model, the AW version with </w:t>
      </w:r>
      <m:oMath>
        <m:sSub>
          <m:e>
            <m:r>
              <m:t>h</m:t>
            </m:r>
          </m:e>
          <m:sub>
            <m:r>
              <m:t>k</m:t>
            </m:r>
          </m:sub>
        </m:sSub>
        <m:r>
          <m:rPr>
            <m:sty m:val="p"/>
          </m:rPr>
          <m:t>∝</m:t>
        </m:r>
        <m:rad>
          <m:radPr>
            <m:degHide m:val="on"/>
          </m:radPr>
          <m:deg/>
          <m:e>
            <m:sSub>
              <m:e>
                <m:r>
                  <m:t>π</m:t>
                </m:r>
              </m:e>
              <m:sub>
                <m:r>
                  <m:t>k</m:t>
                </m:r>
              </m:sub>
            </m:sSub>
            <m:r>
              <m:rPr>
                <m:sty m:val="p"/>
              </m:rPr>
              <m:t>(</m:t>
            </m:r>
            <m:r>
              <m:t>1</m:t>
            </m:r>
            <m:r>
              <m:rPr>
                <m:sty m:val="p"/>
              </m:rPr>
              <m:t>−</m:t>
            </m:r>
            <m:sSub>
              <m:e>
                <m:r>
                  <m:t>π</m:t>
                </m:r>
              </m:e>
              <m:sub>
                <m:r>
                  <m:t>k</m:t>
                </m:r>
              </m:sub>
            </m:sSub>
            <m:r>
              <m:rPr>
                <m:sty m:val="p"/>
              </m:rPr>
              <m:t>)</m:t>
            </m:r>
          </m:e>
        </m:rad>
      </m:oMath>
      <w:r>
        <w:t xml:space="preserve">, and the asymptotic confidence sequence (Waudby-Smith, Arbour et al., 2024); 2000 replications with </w:t>
      </w:r>
      <m:oMath>
        <m:r>
          <m:t>K</m:t>
        </m:r>
        <m:r>
          <m:rPr>
            <m:sty m:val="p"/>
          </m:rPr>
          <m:t>=</m:t>
        </m:r>
        <m:r>
          <m:t>400</m:t>
        </m:r>
      </m:oMath>
      <w:r>
        <w:t xml:space="preserve"> periods.</w:t>
      </w:r>
    </w:p>
    <w:p>
      <w:pPr>
        <w:spacing w:after="120" w:line="288"/>
        <w:jc w:val="both"/>
      </w:pPr>
      <w:r>
        <w:rPr>
          <w:i/>
          <w:iCs/>
        </w:rPr>
        <w:t xml:space="preserve">Results.</w:t>
      </w:r>
      <w:r>
        <w:t xml:space="preserve"> In the stationary model with a long burn-in, the periods are almost independent (the noise correlation of </w:t>
      </w:r>
      <m:oMath>
        <m:sSub>
          <m:e>
            <m:r>
              <m:t>Y</m:t>
            </m:r>
          </m:e>
          <m:sub>
            <m:r>
              <m:t>k</m:t>
            </m:r>
          </m:sub>
        </m:sSub>
      </m:oMath>
      <w:r>
        <w:t xml:space="preserve"> between consecutive periods is </w:t>
      </w:r>
      <m:oMath>
        <m:r>
          <m:t>2.4</m:t>
        </m:r>
        <m:r>
          <m:rPr>
            <m:sty m:val="p"/>
          </m:rPr>
          <m:t>×</m:t>
        </m:r>
        <m:sSup>
          <m:e>
            <m:r>
              <m:t>10</m:t>
            </m:r>
          </m:e>
          <m:sup>
            <m:r>
              <m:rPr>
                <m:nor/>
              </m:rPr>
              <m:t>−4</m:t>
            </m:r>
          </m:sup>
        </m:sSup>
        <m:r>
          <m:rPr>
            <m:sty m:val="p"/>
          </m:rPr>
          <m:t>)</m:t>
        </m:r>
      </m:oMath>
      <w:r>
        <w:t xml:space="preserve">, so even the naive difference is practically unbiased (+0.3%), although its interval covers slightly less than nominal (0.937 against 0.951 without adaptivity). When the background has slow memory, here the seasonal cycle, an assignment that depends on the latest salinity is correlated with the state of the aquifer: the naive difference is biased by </w:t>
      </w:r>
      <m:oMath>
        <m:r>
          <m:rPr>
            <m:nor/>
          </m:rPr>
          <m:t>−31</m:t>
        </m:r>
      </m:oMath>
      <w:r>
        <w:t xml:space="preserve">% and covers only 0.43 at </w:t>
      </w:r>
      <m:oMath>
        <m:r>
          <m:t>K</m:t>
        </m:r>
        <m:r>
          <m:rPr>
            <m:sty m:val="p"/>
          </m:rPr>
          <m:t>=</m:t>
        </m:r>
        <m:r>
          <m:t>400</m:t>
        </m:r>
      </m:oMath>
      <w:r>
        <w:t xml:space="preserve">; ARX is biased by </w:t>
      </w:r>
      <m:oMath>
        <m:r>
          <m:rPr>
            <m:nor/>
          </m:rPr>
          <m:t>−3.8</m:t>
        </m:r>
      </m:oMath>
      <w:r>
        <w:t xml:space="preserve">%. IPW remains unbiased </w:t>
      </w:r>
      <m:oMath>
        <m:r>
          <m:rPr>
            <m:sty m:val="p"/>
          </m:rPr>
          <m:t>(</m:t>
        </m:r>
        <m:r>
          <m:rPr>
            <m:nor/>
          </m:rPr>
          <m:t>−0.1</m:t>
        </m:r>
      </m:oMath>
      <w:r>
        <w:t xml:space="preserve">%) and covers 0.954, as Proposition 3 guarantees for any dynamics. With zero burn-in, where the carried-over effect does not die out, ARX is biased by </w:t>
      </w:r>
      <m:oMath>
        <m:r>
          <m:rPr>
            <m:sty m:val="p"/>
          </m:rPr>
          <m:t>+</m:t>
        </m:r>
        <m:r>
          <m:t>24</m:t>
        </m:r>
      </m:oMath>
      <w:r>
        <w:t xml:space="preserve">% and the naive difference by </w:t>
      </w:r>
      <m:oMath>
        <m:r>
          <m:rPr>
            <m:nor/>
          </m:rPr>
          <m:t>−14</m:t>
        </m:r>
      </m:oMath>
      <w:r>
        <w:t xml:space="preserve">%, while IPW remains unbiased.</w:t>
      </w:r>
    </w:p>
    <w:p>
      <w:pPr>
        <w:spacing w:after="120" w:line="288"/>
        <w:jc w:val="both"/>
      </w:pPr>
      <w:r>
        <w:t xml:space="preserve">When the Wald interval is recomputed after every period, it misses </w:t>
      </w:r>
      <m:oMath>
        <m:sSub>
          <m:e>
            <m:r>
              <m:t>τ</m:t>
            </m:r>
          </m:e>
          <m:sub>
            <m:r>
              <m:t>0</m:t>
            </m:r>
          </m:sub>
        </m:sSub>
      </m:oMath>
      <w:r>
        <w:t xml:space="preserve"> at least once with probability 0.38–0.41 up to </w:t>
      </w:r>
      <m:oMath>
        <m:r>
          <m:t>t</m:t>
        </m:r>
        <m:r>
          <m:rPr>
            <m:sty m:val="p"/>
          </m:rPr>
          <m:t>=</m:t>
        </m:r>
        <m:r>
          <m:t>400</m:t>
        </m:r>
      </m:oMath>
      <w:r>
        <w:t xml:space="preserve"> (0.30 without adaptivity). The confidence sequence stays close to </w:t>
      </w:r>
      <m:oMath>
        <m:r>
          <m:t>α</m:t>
        </m:r>
      </m:oMath>
      <w:r>
        <w:t xml:space="preserve">: 0.030–0.057, and 0.052 over 7000 replications with the seasonal background. The price of adaptivity with </w:t>
      </w:r>
      <m:oMath>
        <m:sSub>
          <m:e>
            <m:r>
              <m:t>π</m:t>
            </m:r>
          </m:e>
          <m:sub>
            <m:r>
              <m:rPr>
                <m:nor/>
              </m:rPr>
              <m:t>min</m:t>
            </m:r>
          </m:sub>
        </m:sSub>
        <m:r>
          <m:rPr>
            <m:sty m:val="p"/>
          </m:rPr>
          <m:t>=</m:t>
        </m:r>
        <m:r>
          <m:t>0.1</m:t>
        </m:r>
      </m:oMath>
      <w:r>
        <w:t xml:space="preserve"> is about 27% in width relative to the non-adaptive switchback. With </w:t>
      </w:r>
      <m:oMath>
        <m:sSub>
          <m:e>
            <m:r>
              <m:t>π</m:t>
            </m:r>
          </m:e>
          <m:sub>
            <m:r>
              <m:rPr>
                <m:nor/>
              </m:rPr>
              <m:t>min</m:t>
            </m:r>
          </m:sub>
        </m:sSub>
        <m:r>
          <m:rPr>
            <m:sty m:val="p"/>
          </m:rPr>
          <m:t>≤</m:t>
        </m:r>
        <m:r>
          <m:t>0.05</m:t>
        </m:r>
      </m:oMath>
      <w:r>
        <w:t xml:space="preserve">, the asymptotic guarantee is not yet reached at </w:t>
      </w:r>
      <m:oMath>
        <m:r>
          <m:t>K</m:t>
        </m:r>
        <m:r>
          <m:rPr>
            <m:sty m:val="p"/>
          </m:rPr>
          <m:t>=</m:t>
        </m:r>
        <m:r>
          <m:t>400</m:t>
        </m:r>
      </m:oMath>
      <w:r>
        <w:t xml:space="preserve"> (0.073–0.197), and the AW weights reduce the loss but do not eliminate it. In practice this is condition C9: the assignment probabilities must be kept away from 0 and 1.</w:t>
      </w:r>
    </w:p>
    <w:p>
      <w:pPr>
        <w:keepNext/>
        <w:spacing w:after="60" w:before="120"/>
        <w:jc w:val="center"/>
      </w:pPr>
      <w:r>
        <w:drawing>
          <wp:inline distT="0" distB="0" distL="0" distR="0">
            <wp:extent cx="59436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5610225"/>
                    </a:xfrm>
                    <a:prstGeom prst="rect">
                      <a:avLst/>
                    </a:prstGeom>
                  </pic:spPr>
                </pic:pic>
              </a:graphicData>
            </a:graphic>
          </wp:inline>
        </w:drawing>
      </w:r>
    </w:p>
    <w:p>
      <w:pPr>
        <w:spacing w:after="240" w:line="276"/>
        <w:jc w:val="both"/>
      </w:pPr>
      <w:r>
        <w:rPr>
          <w:b/>
          <w:bCs/>
          <w:sz w:val="20"/>
          <w:szCs w:val="20"/>
        </w:rPr>
        <w:t xml:space="preserve">Figure 8.</w:t>
      </w:r>
      <w:r>
        <w:rPr>
          <w:sz w:val="20"/>
          <w:szCs w:val="20"/>
        </w:rPr>
        <w:t xml:space="preserve"> Test 5 of PESHA-GO: adaptive switchback pumping tests on the linear aquifer of KAUZ-OED </w:t>
      </w:r>
      <m:oMath>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30</m:t>
        </m:r>
      </m:oMath>
      <w:r>
        <w:rPr>
          <w:sz w:val="20"/>
          <w:szCs w:val="20"/>
        </w:rPr>
        <w:t xml:space="preserve"> cells,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8</m:t>
        </m:r>
      </m:oMath>
      <w:r>
        <w:rPr>
          <w:sz w:val="20"/>
          <w:szCs w:val="20"/>
        </w:rPr>
        <w:t xml:space="preserve">,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27</m:t>
        </m:r>
      </m:oMath>
      <w:r>
        <w:rPr>
          <w:sz w:val="20"/>
          <w:szCs w:val="20"/>
        </w:rPr>
        <w:t xml:space="preserve">, </w:t>
      </w:r>
      <m:oMath>
        <m:sSub>
          <m:e>
            <m:r>
              <w:rPr>
                <w:rFonts w:ascii="Cambria Math" w:hAnsi="Cambria Math"/>
                <w:sz w:val="20"/>
                <w:szCs w:val="20"/>
              </w:rPr>
              <m:t>R</m:t>
            </m:r>
          </m:e>
          <m:sub>
            <m:r>
              <w:rPr>
                <w:rFonts w:ascii="Cambria Math" w:hAnsi="Cambria Math"/>
                <w:sz w:val="20"/>
                <w:szCs w:val="20"/>
              </w:rPr>
              <m:t>g</m:t>
            </m:r>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0.0564</m:t>
        </m:r>
      </m:oMath>
      <w:r>
        <w:rPr>
          <w:sz w:val="20"/>
          <w:szCs w:val="20"/>
        </w:rPr>
        <w:t xml:space="preserve">, </w:t>
      </w:r>
      <m:oMath>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5</m:t>
        </m:r>
      </m:oMath>
      <w:r>
        <w:rPr>
          <w:sz w:val="20"/>
          <w:szCs w:val="20"/>
        </w:rPr>
        <w:t xml:space="preserve">; </w:t>
      </w:r>
      <m:oMath>
        <m:r>
          <m:rPr>
            <m:nor/>
          </m:rPr>
          <w:rPr>
            <w:rFonts w:ascii="Cambria Math" w:hAnsi="Cambria Math"/>
            <w:sz w:val="20"/>
            <w:szCs w:val="20"/>
          </w:rPr>
          <m:t>ℓ</m:t>
        </m:r>
        <m:r>
          <m:rPr>
            <m:sty m:val="p"/>
          </m:rPr>
          <w:rPr>
            <w:rFonts w:ascii="Cambria Math" w:hAnsi="Cambria Math"/>
            <w:sz w:val="20"/>
            <w:szCs w:val="20"/>
          </w:rPr>
          <m:t>=</m:t>
        </m:r>
        <m:r>
          <w:rPr>
            <w:rFonts w:ascii="Cambria Math" w:hAnsi="Cambria Math"/>
            <w:sz w:val="20"/>
            <w:szCs w:val="20"/>
          </w:rPr>
          <m:t>50</m:t>
        </m:r>
      </m:oMath>
      <w:r>
        <w:rPr>
          <w:sz w:val="20"/>
          <w:szCs w:val="20"/>
        </w:rPr>
        <w:t xml:space="preserve">, </w:t>
      </w:r>
      <m:oMath>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30</m:t>
        </m:r>
      </m:oMath>
      <w:r>
        <w:rPr>
          <w:sz w:val="20"/>
          <w:szCs w:val="20"/>
        </w:rPr>
        <w:t xml:space="preserve">; 2000 replications). (a) One realized experiment with the seasonal background: salinity </w:t>
      </w:r>
      <m:oMath>
        <m:sSub>
          <m:e>
            <m:r>
              <w:rPr>
                <w:rFonts w:ascii="Cambria Math" w:hAnsi="Cambria Math"/>
                <w:sz w:val="20"/>
                <w:szCs w:val="20"/>
              </w:rPr>
              <m:t>Y</m:t>
            </m:r>
          </m:e>
          <m:sub>
            <m:r>
              <w:rPr>
                <w:rFonts w:ascii="Cambria Math" w:hAnsi="Cambria Math"/>
                <w:sz w:val="20"/>
                <w:szCs w:val="20"/>
              </w:rPr>
              <m:t>k</m:t>
            </m:r>
          </m:sub>
        </m:sSub>
      </m:oMath>
      <w:r>
        <w:rPr>
          <w:sz w:val="20"/>
          <w:szCs w:val="20"/>
        </w:rPr>
        <w:t xml:space="preserve">, assignments, probabilities </w:t>
      </w:r>
      <m:oMath>
        <m:sSub>
          <m:e>
            <m:r>
              <w:rPr>
                <w:rFonts w:ascii="Cambria Math" w:hAnsi="Cambria Math"/>
                <w:sz w:val="20"/>
                <w:szCs w:val="20"/>
              </w:rPr>
              <m:t>π</m:t>
            </m:r>
          </m:e>
          <m:sub>
            <m:r>
              <w:rPr>
                <w:rFonts w:ascii="Cambria Math" w:hAnsi="Cambria Math"/>
                <w:sz w:val="20"/>
                <w:szCs w:val="20"/>
              </w:rPr>
              <m:t>k</m:t>
            </m:r>
          </m:sub>
        </m:sSub>
      </m:oMath>
      <w:r>
        <w:rPr>
          <w:sz w:val="20"/>
          <w:szCs w:val="20"/>
        </w:rPr>
        <w:t xml:space="preserve">, and the running IPW estimate with the Wald interval and the confidence sequence (CS). (b) Distribution of the estimators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400</m:t>
        </m:r>
      </m:oMath>
      <w:r>
        <w:rPr>
          <w:sz w:val="20"/>
          <w:szCs w:val="20"/>
        </w:rPr>
        <w:t xml:space="preserve">; the naive difference is biased by </w:t>
      </w:r>
      <m:oMath>
        <m:r>
          <m:rPr>
            <m:nor/>
          </m:rPr>
          <w:rPr>
            <w:rFonts w:ascii="Cambria Math" w:hAnsi="Cambria Math"/>
            <w:sz w:val="20"/>
            <w:szCs w:val="20"/>
          </w:rPr>
          <m:t>−31</m:t>
        </m:r>
      </m:oMath>
      <w:r>
        <w:rPr>
          <w:sz w:val="20"/>
          <w:szCs w:val="20"/>
        </w:rPr>
        <w:t xml:space="preserve">% when the background has a seasonal cycle. (c) Coverage of the intervals at fixed </w:t>
      </w:r>
      <m:oMath>
        <m:r>
          <w:rPr>
            <w:rFonts w:ascii="Cambria Math" w:hAnsi="Cambria Math"/>
            <w:sz w:val="20"/>
            <w:szCs w:val="20"/>
          </w:rPr>
          <m:t>K</m:t>
        </m:r>
      </m:oMath>
      <w:r>
        <w:rPr>
          <w:sz w:val="20"/>
          <w:szCs w:val="20"/>
        </w:rPr>
        <w:t xml:space="preserve">. (d) Probability that the interval misses </w:t>
      </w:r>
      <m:oMath>
        <m:sSub>
          <m:e>
            <m:acc>
              <m:accPr>
                <m:chr m:val="̅"/>
              </m:accPr>
              <m:e>
                <m:r>
                  <w:rPr>
                    <w:rFonts w:ascii="Cambria Math" w:hAnsi="Cambria Math"/>
                    <w:sz w:val="20"/>
                    <w:szCs w:val="20"/>
                  </w:rPr>
                  <m:t>τ</m:t>
                </m:r>
              </m:e>
            </m:acc>
          </m:e>
          <m:sub>
            <m:r>
              <w:rPr>
                <w:rFonts w:ascii="Cambria Math" w:hAnsi="Cambria Math"/>
                <w:sz w:val="20"/>
                <w:szCs w:val="20"/>
              </w:rPr>
              <m:t>t</m:t>
            </m:r>
          </m:sub>
        </m:sSub>
      </m:oMath>
      <w:r>
        <w:rPr>
          <w:sz w:val="20"/>
          <w:szCs w:val="20"/>
        </w:rPr>
        <w:t xml:space="preserve"> at least once when it is checked after every period. (e) Half-width and coverage loss versus </w:t>
      </w:r>
      <m:oMath>
        <m:sSub>
          <m:e>
            <m:r>
              <w:rPr>
                <w:rFonts w:ascii="Cambria Math" w:hAnsi="Cambria Math"/>
                <w:sz w:val="20"/>
                <w:szCs w:val="20"/>
              </w:rPr>
              <m:t>π</m:t>
            </m:r>
          </m:e>
          <m:sub>
            <m:r>
              <m:rPr>
                <m:nor/>
              </m:rPr>
              <w:rPr>
                <w:rFonts w:ascii="Cambria Math" w:hAnsi="Cambria Math"/>
                <w:sz w:val="20"/>
                <w:szCs w:val="20"/>
              </w:rPr>
              <m:t>min</m:t>
            </m:r>
          </m:sub>
        </m:sSub>
      </m:oMath>
      <w:r>
        <w:rPr>
          <w:sz w:val="20"/>
          <w:szCs w:val="20"/>
        </w:rPr>
        <w:t xml:space="preserve">; </w:t>
      </w:r>
      <m:oMath>
        <m:sSub>
          <m:e>
            <m:r>
              <w:rPr>
                <w:rFonts w:ascii="Cambria Math" w:hAnsi="Cambria Math"/>
                <w:sz w:val="20"/>
                <w:szCs w:val="20"/>
              </w:rPr>
              <m:t>π</m:t>
            </m:r>
          </m:e>
          <m:sub>
            <m:r>
              <m:rPr>
                <m:nor/>
              </m:rPr>
              <w:rPr>
                <w:rFonts w:ascii="Cambria Math" w:hAnsi="Cambria Math"/>
                <w:sz w:val="20"/>
                <w:szCs w:val="20"/>
              </w:rPr>
              <m:t>min</m:t>
            </m:r>
          </m:sub>
        </m:sSub>
        <m:r>
          <m:rPr>
            <m:sty m:val="p"/>
          </m:rPr>
          <w:rPr>
            <w:rFonts w:ascii="Cambria Math" w:hAnsi="Cambria Math"/>
            <w:sz w:val="20"/>
            <w:szCs w:val="20"/>
          </w:rPr>
          <m:t>=</m:t>
        </m:r>
        <m:r>
          <w:rPr>
            <w:rFonts w:ascii="Cambria Math" w:hAnsi="Cambria Math"/>
            <w:sz w:val="20"/>
            <w:szCs w:val="20"/>
          </w:rPr>
          <m:t>0.5</m:t>
        </m:r>
      </m:oMath>
      <w:r>
        <w:rPr>
          <w:sz w:val="20"/>
          <w:szCs w:val="20"/>
        </w:rPr>
        <w:t xml:space="preserve"> is the non-adaptive switchback. (f) The lag-0 effect </w:t>
      </w:r>
      <m:oMath>
        <m:sSub>
          <m:e>
            <m:r>
              <w:rPr>
                <w:rFonts w:ascii="Cambria Math" w:hAnsi="Cambria Math"/>
                <w:sz w:val="20"/>
                <w:szCs w:val="20"/>
              </w:rPr>
              <m:t>τ</m:t>
            </m:r>
          </m:e>
          <m:sub>
            <m: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m:t>
        </m:r>
      </m:oMath>
      <w:r>
        <w:rPr>
          <w:sz w:val="20"/>
          <w:szCs w:val="20"/>
        </w:rPr>
        <w:t xml:space="preserve"> as a fraction of </w:t>
      </w:r>
      <m:oMath>
        <m:r>
          <w:rPr>
            <w:rFonts w:ascii="Cambria Math" w:hAnsi="Cambria Math"/>
            <w:sz w:val="20"/>
            <w:szCs w:val="20"/>
          </w:rPr>
          <m:t>a</m:t>
        </m:r>
        <m:r>
          <w:rPr>
            <w:rFonts w:ascii="Cambria Math" w:hAnsi="Cambria Math"/>
            <w:sz w:val="20"/>
            <w:szCs w:val="20"/>
          </w:rPr>
          <m:t> </m:t>
        </m:r>
        <m:sSub>
          <m:e>
            <m:r>
              <w:rPr>
                <w:rFonts w:ascii="Cambria Math" w:hAnsi="Cambria Math"/>
                <w:sz w:val="20"/>
                <w:szCs w:val="20"/>
              </w:rPr>
              <m:t>R</m:t>
            </m:r>
          </m:e>
          <m:sub>
            <m:r>
              <w:rPr>
                <w:rFonts w:ascii="Cambria Math" w:hAnsi="Cambria Math"/>
                <w:sz w:val="20"/>
                <w:szCs w:val="20"/>
              </w:rPr>
              <m:t>g</m:t>
            </m:r>
            <m:r>
              <w:rPr>
                <w:rFonts w:ascii="Cambria Math" w:hAnsi="Cambria Math"/>
                <w:sz w:val="20"/>
                <w:szCs w:val="20"/>
              </w:rPr>
              <m:t>p</m:t>
            </m:r>
          </m:sub>
        </m:sSub>
      </m:oMath>
      <w:r>
        <w:rPr>
          <w:sz w:val="20"/>
          <w:szCs w:val="20"/>
        </w:rPr>
        <w:t xml:space="preserve"> versus the burn-in time, analytical and from the branched simulation, and the bias of the estimators.</w:t>
      </w:r>
    </w:p>
    <w:p>
      <w:pPr>
        <w:pStyle w:val="Heading3"/>
        <w:keepNext/>
        <w:spacing w:after="120" w:before="200" w:line="288"/>
      </w:pPr>
      <w:r>
        <w:rPr>
          <w:rFonts w:ascii="Times New Roman" w:cs="Times New Roman" w:eastAsia="Times New Roman" w:hAnsi="Times New Roman"/>
          <w:b w:val="false"/>
          <w:bCs w:val="false"/>
          <w:i/>
          <w:iCs/>
          <w:color w:val="000000"/>
          <w:sz w:val="23"/>
          <w:szCs w:val="23"/>
        </w:rPr>
        <w:t xml:space="preserve">Test 6: adaptive switchback tests under chaos (Lorenz-96)</w:t>
      </w:r>
    </w:p>
    <w:p>
      <w:pPr>
        <w:spacing w:after="120" w:line="288"/>
        <w:jc w:val="both"/>
      </w:pPr>
      <w:r>
        <w:rPr>
          <w:i/>
          <w:iCs/>
        </w:rPr>
        <w:t xml:space="preserve">Model.</w:t>
      </w:r>
      <w:r>
        <w:t xml:space="preserve"> This is the model of KAUZ-OED Test 2: Lorenz-96 with </w:t>
      </w:r>
      <m:oMath>
        <m:r>
          <m:t>N</m:t>
        </m:r>
        <m:r>
          <m:rPr>
            <m:sty m:val="p"/>
          </m:rPr>
          <m:t>=</m:t>
        </m:r>
        <m:r>
          <m:t>20</m:t>
        </m:r>
      </m:oMath>
      <w:r>
        <w:t xml:space="preserve"> nodes and </w:t>
      </w:r>
      <m:oMath>
        <m:r>
          <m:t>F</m:t>
        </m:r>
        <m:r>
          <m:rPr>
            <m:sty m:val="p"/>
          </m:rPr>
          <m:t>=</m:t>
        </m:r>
        <m:r>
          <m:t>8</m:t>
        </m:r>
      </m:oMath>
      <w:r>
        <w:t xml:space="preserve">, integrated by fourth-order Runge–Kutta with </w:t>
      </w:r>
      <m:oMath>
        <m:r>
          <m:rPr>
            <m:nor/>
          </m:rPr>
          <m:t>d</m:t>
        </m:r>
        <m:r>
          <m:t>t</m:t>
        </m:r>
        <m:r>
          <m:rPr>
            <m:sty m:val="p"/>
          </m:rPr>
          <m:t>=</m:t>
        </m:r>
        <m:r>
          <m:t>0.01</m:t>
        </m:r>
      </m:oMath>
      <w:r>
        <w:t xml:space="preserve">. The "pump" acts at node </w:t>
      </w:r>
      <m:oMath>
        <m:r>
          <m:t>p</m:t>
        </m:r>
        <m:r>
          <m:rPr>
            <m:sty m:val="p"/>
          </m:rPr>
          <m:t>=</m:t>
        </m:r>
        <m:r>
          <m:t>0</m:t>
        </m:r>
      </m:oMath>
      <w:r>
        <w:t xml:space="preserve"> and the monitored zone is node </w:t>
      </w:r>
      <m:oMath>
        <m:r>
          <m:t>g</m:t>
        </m:r>
        <m:r>
          <m:rPr>
            <m:sty m:val="p"/>
          </m:rPr>
          <m:t>=</m:t>
        </m:r>
        <m:r>
          <m:t>3</m:t>
        </m:r>
      </m:oMath>
      <w:r>
        <w:t xml:space="preserve">. In period </w:t>
      </w:r>
      <m:oMath>
        <m:r>
          <m:t>k</m:t>
        </m:r>
      </m:oMath>
      <w:r>
        <w:t xml:space="preserve"> the forcing at </w:t>
      </w:r>
      <m:oMath>
        <m:r>
          <m:t>p</m:t>
        </m:r>
      </m:oMath>
      <w:r>
        <w:t xml:space="preserve"> is </w:t>
      </w:r>
      <m:oMath>
        <m:r>
          <m:t>F</m:t>
        </m:r>
        <m:r>
          <m:rPr>
            <m:sty m:val="p"/>
          </m:rPr>
          <m:t>+</m:t>
        </m:r>
        <m:r>
          <m:rPr>
            <m:sty m:val="p"/>
          </m:rPr>
          <m:t>Δ</m:t>
        </m:r>
        <m:sSub>
          <m:e>
            <m:r>
              <m:t>s</m:t>
            </m:r>
          </m:e>
          <m:sub>
            <m:r>
              <m:t>k</m:t>
            </m:r>
          </m:sub>
        </m:sSub>
      </m:oMath>
      <w:r>
        <w:t xml:space="preserve"> with </w:t>
      </w:r>
      <m:oMath>
        <m:r>
          <m:rPr>
            <m:sty m:val="p"/>
          </m:rPr>
          <m:t>Δ</m:t>
        </m:r>
        <m:r>
          <m:rPr>
            <m:sty m:val="p"/>
          </m:rPr>
          <m:t>=</m:t>
        </m:r>
        <m:r>
          <m:t>1</m:t>
        </m:r>
      </m:oMath>
      <w:r>
        <w:t xml:space="preserve"> and </w:t>
      </w:r>
      <m:oMath>
        <m:sSub>
          <m:e>
            <m:r>
              <m:t>s</m:t>
            </m:r>
          </m:e>
          <m:sub>
            <m:r>
              <m:t>k</m:t>
            </m:r>
          </m:sub>
        </m:sSub>
        <m:r>
          <m:rPr>
            <m:sty m:val="p"/>
          </m:rPr>
          <m:t>∈</m:t>
        </m:r>
        <m:r>
          <m:rPr>
            <m:sty m:val="p"/>
          </m:rPr>
          <m:t>{</m:t>
        </m:r>
        <m:r>
          <m:rPr>
            <m:nor/>
          </m:rPr>
          <m:t>−1</m:t>
        </m:r>
        <m:r>
          <m:rPr>
            <m:sty m:val="p"/>
          </m:rPr>
          <m:t>,</m:t>
        </m:r>
        <m:r>
          <m:rPr>
            <m:sty m:val="p"/>
          </m:rPr>
          <m:t>+</m:t>
        </m:r>
        <m:r>
          <m:t>1</m:t>
        </m:r>
        <m:r>
          <m:rPr>
            <m:sty m:val="p"/>
          </m:rPr>
          <m:t>}</m:t>
        </m:r>
      </m:oMath>
      <w:r>
        <w:t xml:space="preserve">; periods last </w:t>
      </w:r>
      <m:oMath>
        <m:r>
          <m:rPr>
            <m:nor/>
          </m:rPr>
          <m:t>ℓ</m:t>
        </m:r>
        <m:r>
          <m:rPr>
            <m:sty m:val="p"/>
          </m:rPr>
          <m:t>=</m:t>
        </m:r>
        <m:r>
          <m:t>5</m:t>
        </m:r>
      </m:oMath>
      <w:r>
        <w:t xml:space="preserve"> time units and the outcome </w:t>
      </w:r>
      <m:oMath>
        <m:sSub>
          <m:e>
            <m:r>
              <m:t>Y</m:t>
            </m:r>
          </m:e>
          <m:sub>
            <m:r>
              <m:t>k</m:t>
            </m:r>
          </m:sub>
        </m:sSub>
      </m:oMath>
      <w:r>
        <w:t xml:space="preserve"> is the mean of </w:t>
      </w:r>
      <m:oMath>
        <m:sSub>
          <m:e>
            <m:r>
              <m:t>x</m:t>
            </m:r>
          </m:e>
          <m:sub>
            <m:r>
              <m:t>3</m:t>
            </m:r>
          </m:sub>
        </m:sSub>
      </m:oMath>
      <w:r>
        <w:t xml:space="preserve"> after a burn-in </w:t>
      </w:r>
      <m:oMath>
        <m:r>
          <m:t>b</m:t>
        </m:r>
        <m:r>
          <m:rPr>
            <m:sty m:val="p"/>
          </m:rPr>
          <m:t>=</m:t>
        </m:r>
        <m:r>
          <m:t>1</m:t>
        </m:r>
      </m:oMath>
      <w:r>
        <w:t xml:space="preserve">. The true period effect </w:t>
      </w:r>
      <m:oMath>
        <m:sSub>
          <m:e>
            <m:r>
              <m:t>τ</m:t>
            </m:r>
          </m:e>
          <m:sub>
            <m:r>
              <m:t>k</m:t>
            </m:r>
          </m:sub>
        </m:sSub>
        <m:r>
          <m:rPr>
            <m:sty m:val="p"/>
          </m:rPr>
          <m:t>=</m:t>
        </m:r>
        <m:sSub>
          <m:e>
            <m:r>
              <m:t>Y</m:t>
            </m:r>
          </m:e>
          <m:sub>
            <m:r>
              <m:t>k</m:t>
            </m:r>
          </m:sub>
        </m:sSub>
        <m:r>
          <m:rPr>
            <m:sty m:val="p"/>
          </m:rPr>
          <m:t>(</m:t>
        </m:r>
        <m:r>
          <m:rPr>
            <m:sty m:val="p"/>
          </m:rPr>
          <m:t>+</m:t>
        </m:r>
        <m:r>
          <m:t>1</m:t>
        </m:r>
        <m:r>
          <m:rPr>
            <m:sty m:val="p"/>
          </m:rPr>
          <m:t>)</m:t>
        </m:r>
        <m:r>
          <m:rPr>
            <m:sty m:val="p"/>
          </m:rPr>
          <m:t>−</m:t>
        </m:r>
        <m:sSub>
          <m:e>
            <m:r>
              <m:t>Y</m:t>
            </m:r>
          </m:e>
          <m:sub>
            <m:r>
              <m:t>k</m:t>
            </m:r>
          </m:sub>
        </m:sSub>
        <m:r>
          <m:rPr>
            <m:sty m:val="p"/>
          </m:rPr>
          <m:t>(</m:t>
        </m:r>
        <m:r>
          <m:rPr>
            <m:nor/>
          </m:rPr>
          <m:t>−1</m:t>
        </m:r>
        <m:r>
          <m:rPr>
            <m:sty m:val="p"/>
          </m:rPr>
          <m:t>)</m:t>
        </m:r>
      </m:oMath>
      <w:r>
        <w:t xml:space="preserve"> is computed exactly by branching: at the start of every period both forcings are integrated from the same state, and the realized branch is continued. Three configurations with 300 replicates each are run: (A) an adaptive "operator" who pumps less after a salty period and once the running estimate shows that pumping raises salinity, with </w:t>
      </w:r>
      <m:oMath>
        <m:sSub>
          <m:e>
            <m:r>
              <m:t>π</m:t>
            </m:r>
          </m:e>
          <m:sub>
            <m:r>
              <m:t>k</m:t>
            </m:r>
          </m:sub>
        </m:sSub>
        <m:r>
          <m:rPr>
            <m:sty m:val="p"/>
          </m:rPr>
          <m:t>∈</m:t>
        </m:r>
        <m:r>
          <m:rPr>
            <m:sty m:val="p"/>
          </m:rPr>
          <m:t>[</m:t>
        </m:r>
        <m:r>
          <m:t>0.15</m:t>
        </m:r>
        <m:r>
          <m:rPr>
            <m:sty m:val="p"/>
          </m:rPr>
          <m:t>,</m:t>
        </m:r>
        <m:r>
          <m:t>0.85</m:t>
        </m:r>
        <m:r>
          <m:rPr>
            <m:sty m:val="p"/>
          </m:rPr>
          <m:t>]</m:t>
        </m:r>
      </m:oMath>
      <w:r>
        <w:t xml:space="preserve">; (B) a non-adaptive switchback with </w:t>
      </w:r>
      <m:oMath>
        <m:sSub>
          <m:e>
            <m:r>
              <m:t>π</m:t>
            </m:r>
          </m:e>
          <m:sub>
            <m:r>
              <m:t>k</m:t>
            </m:r>
          </m:sub>
        </m:sSub>
        <m:r>
          <m:rPr>
            <m:sty m:val="p"/>
          </m:rPr>
          <m:t>=</m:t>
        </m:r>
        <m:r>
          <m:t>1</m:t>
        </m:r>
        <m:r>
          <m:rPr>
            <m:sty m:val="p"/>
          </m:rPr>
          <m:t>/</m:t>
        </m:r>
        <m:r>
          <m:t>2</m:t>
        </m:r>
      </m:oMath>
      <w:r>
        <w:t xml:space="preserve">; (C) the adaptive operator of A who also sees a slow seasonal background </w:t>
      </w:r>
      <m:oMath>
        <m:r>
          <m:t>0.75</m:t>
        </m:r>
        <m:r>
          <m:rPr>
            <m:nor/>
          </m:rPr>
          <m:t>sin</m:t>
        </m:r>
        <m:r>
          <m:rPr>
            <m:sty m:val="p"/>
          </m:rPr>
          <m:t>(</m:t>
        </m:r>
        <m:r>
          <m:t>2</m:t>
        </m:r>
        <m:r>
          <m:t>π</m:t>
        </m:r>
        <m:r>
          <m:t>k</m:t>
        </m:r>
        <m:r>
          <m:rPr>
            <m:sty m:val="p"/>
          </m:rPr>
          <m:t>/</m:t>
        </m:r>
        <m:r>
          <m:t>52</m:t>
        </m:r>
        <m:r>
          <m:rPr>
            <m:sty m:val="p"/>
          </m:rPr>
          <m:t>)</m:t>
        </m:r>
      </m:oMath>
      <w:r>
        <w:t xml:space="preserve">, unrelated to pumping.</w:t>
      </w:r>
    </w:p>
    <w:p>
      <w:pPr>
        <w:spacing w:after="120" w:line="288"/>
        <w:jc w:val="both"/>
      </w:pPr>
      <w:r>
        <w:rPr>
          <w:i/>
          <w:iCs/>
        </w:rPr>
        <w:t xml:space="preserve">The switchback measures the right physical quantity.</w:t>
      </w:r>
      <w:r>
        <w:t xml:space="preserve"> The mean period effect is </w:t>
      </w:r>
      <m:oMath>
        <m:r>
          <m:rPr>
            <m:nor/>
          </m:rPr>
          <m:t>𝔼</m:t>
        </m:r>
        <m:r>
          <m:rPr>
            <m:sty m:val="p"/>
          </m:rPr>
          <m:t>[</m:t>
        </m:r>
        <m:sSub>
          <m:e>
            <m:r>
              <m:t>τ</m:t>
            </m:r>
          </m:e>
          <m:sub>
            <m:r>
              <m:t>k</m:t>
            </m:r>
          </m:sub>
        </m:sSub>
        <m:r>
          <m:rPr>
            <m:sty m:val="p"/>
          </m:rPr>
          <m:t>]</m:t>
        </m:r>
        <m:r>
          <m:rPr>
            <m:sty m:val="p"/>
          </m:rPr>
          <m:t>=</m:t>
        </m:r>
        <m:r>
          <m:t>0.1305</m:t>
        </m:r>
        <m:r>
          <m:rPr>
            <m:sty m:val="p"/>
          </m:rPr>
          <m:t>±</m:t>
        </m:r>
        <m:r>
          <m:t>0.0014</m:t>
        </m:r>
      </m:oMath>
      <w:r>
        <w:t xml:space="preserve"> (B), and </w:t>
      </w:r>
      <m:oMath>
        <m:r>
          <m:t>0.1285</m:t>
        </m:r>
        <m:r>
          <m:rPr>
            <m:sty m:val="p"/>
          </m:rPr>
          <m:t>±</m:t>
        </m:r>
        <m:r>
          <m:t>0.0007</m:t>
        </m:r>
      </m:oMath>
      <w:r>
        <w:t xml:space="preserve"> pooled over all runs. This agrees with the direct response to a constant forcing change, </w:t>
      </w:r>
      <m:oMath>
        <m:r>
          <m:t>2</m:t>
        </m:r>
        <m:r>
          <m:rPr>
            <m:sty m:val="p"/>
          </m:rPr>
          <m:t>Δ</m:t>
        </m:r>
        <m:r>
          <m:t>R</m:t>
        </m:r>
        <m:r>
          <m:rPr>
            <m:sty m:val="p"/>
          </m:rPr>
          <m:t>=</m:t>
        </m:r>
        <m:r>
          <m:t>0.132</m:t>
        </m:r>
        <m:r>
          <m:rPr>
            <m:sty m:val="p"/>
          </m:rPr>
          <m:t>±</m:t>
        </m:r>
        <m:r>
          <m:t>0.012</m:t>
        </m:r>
      </m:oMath>
      <w:r>
        <w:t xml:space="preserve">. The observational quasi-Gaussian FDT predicts 0.365, 2.8 times too large, and the naive regression predicts </w:t>
      </w:r>
      <m:oMath>
        <m:r>
          <m:rPr>
            <m:nor/>
          </m:rPr>
          <m:t>−0.264</m:t>
        </m:r>
      </m:oMath>
      <w:r>
        <w:t xml:space="preserve">, with the wrong sign. Individual periods are almost uninformative: the standard deviation of </w:t>
      </w:r>
      <m:oMath>
        <m:sSub>
          <m:e>
            <m:r>
              <m:t>τ</m:t>
            </m:r>
          </m:e>
          <m:sub>
            <m:r>
              <m:t>k</m:t>
            </m:r>
          </m:sub>
        </m:sSub>
      </m:oMath>
      <w:r>
        <w:t xml:space="preserve"> is 1.22, nine times the mean, and 45% of periods have </w:t>
      </w:r>
      <m:oMath>
        <m:sSub>
          <m:e>
            <m:r>
              <m:t>τ</m:t>
            </m:r>
          </m:e>
          <m:sub>
            <m:r>
              <m:t>k</m:t>
            </m:r>
          </m:sub>
        </m:sSub>
        <m:r>
          <m:rPr>
            <m:sty m:val="p"/>
          </m:rPr>
          <m:t>&lt;</m:t>
        </m:r>
        <m:r>
          <m:t>0</m:t>
        </m:r>
      </m:oMath>
      <w:r>
        <w:t xml:space="preserve">. The two branches decorrelate within a few time units (correlation 0.93, 0.67, 0.30, 0.11 and 0.06 at </w:t>
      </w:r>
      <m:oMath>
        <m:r>
          <m:t>t</m:t>
        </m:r>
        <m:r>
          <m:rPr>
            <m:sty m:val="p"/>
          </m:rPr>
          <m:t>=</m:t>
        </m:r>
        <m:r>
          <m:t>1</m:t>
        </m:r>
        <m:r>
          <m:rPr>
            <m:sty m:val="p"/>
          </m:rPr>
          <m:t>,</m:t>
        </m:r>
        <m:r>
          <m:rPr>
            <m:sty m:val="p"/>
          </m:rPr>
          <m:t>…</m:t>
        </m:r>
        <m:r>
          <m:rPr>
            <m:sty m:val="p"/>
          </m:rPr>
          <m:t>,</m:t>
        </m:r>
        <m:r>
          <m:t>5</m:t>
        </m:r>
        <m:r>
          <m:rPr>
            <m:sty m:val="p"/>
          </m:rPr>
          <m:t>)</m:t>
        </m:r>
      </m:oMath>
      <w:r>
        <w:t xml:space="preserve">, so no baseline built from the start-of-period state removes this noise.</w:t>
      </w:r>
    </w:p>
    <w:p>
      <w:pPr>
        <w:spacing w:after="120" w:line="288"/>
        <w:jc w:val="both"/>
      </w:pPr>
      <w:r>
        <w:rPr>
          <w:i/>
          <w:iCs/>
        </w:rPr>
        <w:t xml:space="preserve">Validity under chaos.</w:t>
      </w:r>
      <w:r>
        <w:t xml:space="preserve"> The IPW estimator with known propensities is unbiased in every configuration </w:t>
      </w:r>
      <m:oMath>
        <m:r>
          <m:rPr>
            <m:sty m:val="p"/>
          </m:rPr>
          <m:t>(</m:t>
        </m:r>
        <m:d>
          <m:dPr>
            <m:begChr m:val="|"/>
            <m:sepChr m:val=""/>
            <m:endChr m:val="|"/>
            <m:grow/>
          </m:dPr>
          <m:e>
            <m:r>
              <m:rPr>
                <m:nor/>
              </m:rPr>
              <m:t>bias</m:t>
            </m:r>
          </m:e>
        </m:d>
        <m:r>
          <m:rPr>
            <m:sty m:val="p"/>
          </m:rPr>
          <m:t>≤</m:t>
        </m:r>
        <m:r>
          <m:t>0.004</m:t>
        </m:r>
      </m:oMath>
      <w:r>
        <w:t xml:space="preserve"> at </w:t>
      </w:r>
      <m:oMath>
        <m:r>
          <m:t>K</m:t>
        </m:r>
        <m:r>
          <m:rPr>
            <m:sty m:val="p"/>
          </m:rPr>
          <m:t>=</m:t>
        </m:r>
        <m:r>
          <m:t>1500</m:t>
        </m:r>
        <m:r>
          <m:rPr>
            <m:sty m:val="p"/>
          </m:rPr>
          <m:t>)</m:t>
        </m:r>
      </m:oMath>
      <w:r>
        <w:t xml:space="preserve">, and its fixed-</w:t>
      </w:r>
      <m:oMath>
        <m:r>
          <m:t>K</m:t>
        </m:r>
      </m:oMath>
      <w:r>
        <w:t xml:space="preserve"> Wald interval covers </w:t>
      </w:r>
      <m:oMath>
        <m:sSub>
          <m:e>
            <m:acc>
              <m:accPr>
                <m:chr m:val="̅"/>
              </m:accPr>
              <m:e>
                <m:r>
                  <m:t>τ</m:t>
                </m:r>
              </m:e>
            </m:acc>
          </m:e>
          <m:sub>
            <m:r>
              <m:t>K</m:t>
            </m:r>
          </m:sub>
        </m:sSub>
      </m:oMath>
      <w:r>
        <w:t xml:space="preserve"> with probability 0.96–0.99. The asymptotic confidence sequence misses </w:t>
      </w:r>
      <m:oMath>
        <m:sSub>
          <m:e>
            <m:acc>
              <m:accPr>
                <m:chr m:val="̅"/>
              </m:accPr>
              <m:e>
                <m:r>
                  <m:t>τ</m:t>
                </m:r>
              </m:e>
            </m:acc>
          </m:e>
          <m:sub>
            <m:r>
              <m:t>t</m:t>
            </m:r>
          </m:sub>
        </m:sSub>
      </m:oMath>
      <w:r>
        <w:t xml:space="preserve"> at least once in </w:t>
      </w:r>
      <m:oMath>
        <m:r>
          <m:t>20</m:t>
        </m:r>
        <m:r>
          <m:rPr>
            <m:sty m:val="p"/>
          </m:rPr>
          <m:t>≤</m:t>
        </m:r>
        <m:r>
          <m:t>t</m:t>
        </m:r>
        <m:r>
          <m:rPr>
            <m:sty m:val="p"/>
          </m:rPr>
          <m:t>≤</m:t>
        </m:r>
        <m:r>
          <m:t>5000</m:t>
        </m:r>
      </m:oMath>
      <w:r>
        <w:t xml:space="preserve"> with probability at most 0.01, against 0.28–0.35 for a Wald interval inspected after every period. In the stationary chaotic system (A), the operator's dependence on </w:t>
      </w:r>
      <m:oMath>
        <m:sSub>
          <m:e>
            <m:r>
              <m:t>Y</m:t>
            </m:r>
          </m:e>
          <m:sub>
            <m:r>
              <m:t>k</m:t>
            </m:r>
            <m:r>
              <m:rPr>
                <m:sty m:val="p"/>
              </m:rPr>
              <m:t>−</m:t>
            </m:r>
            <m:r>
              <m:t>1</m:t>
            </m:r>
          </m:sub>
        </m:sSub>
      </m:oMath>
      <w:r>
        <w:t xml:space="preserve"> can hardly confound, because </w:t>
      </w:r>
      <m:oMath>
        <m:sSub>
          <m:e>
            <m:r>
              <m:t>Y</m:t>
            </m:r>
          </m:e>
          <m:sub>
            <m:r>
              <m:t>k</m:t>
            </m:r>
            <m:r>
              <m:rPr>
                <m:sty m:val="p"/>
              </m:rPr>
              <m:t>−</m:t>
            </m:r>
            <m:r>
              <m:t>1</m:t>
            </m:r>
          </m:sub>
        </m:sSub>
      </m:oMath>
      <w:r>
        <w:t xml:space="preserve"> carries almost no information on </w:t>
      </w:r>
      <m:oMath>
        <m:sSub>
          <m:e>
            <m:r>
              <m:t>Y</m:t>
            </m:r>
          </m:e>
          <m:sub>
            <m:r>
              <m:t>k</m:t>
            </m:r>
          </m:sub>
        </m:sSub>
      </m:oMath>
      <w:r>
        <w:t xml:space="preserve"> (lag-1 correlation </w:t>
      </w:r>
      <m:oMath>
        <m:r>
          <m:t>0.007</m:t>
        </m:r>
        <m:r>
          <m:rPr>
            <m:sty m:val="p"/>
          </m:rPr>
          <m:t>±</m:t>
        </m:r>
        <m:r>
          <m:t>0.003</m:t>
        </m:r>
        <m:r>
          <m:rPr>
            <m:sty m:val="p"/>
          </m:rPr>
          <m:t>)</m:t>
        </m:r>
      </m:oMath>
      <w:r>
        <w:t xml:space="preserve">; chaos acts almost as its own randomizer, and even the naive difference is nearly unbiased. A slow background that the operator reacts to (C) changes this. The naive difference is biased by </w:t>
      </w:r>
      <m:oMath>
        <m:r>
          <m:rPr>
            <m:nor/>
          </m:rPr>
          <m:t>−0.189</m:t>
        </m:r>
      </m:oMath>
      <w:r>
        <w:t xml:space="preserve">, negative in 80% of replicates, with coverage 0.18. The square-root weights </w:t>
      </w:r>
      <m:oMath>
        <m:sSub>
          <m:e>
            <m:r>
              <m:t>W</m:t>
            </m:r>
          </m:e>
          <m:sub>
            <m:r>
              <m:t>k</m:t>
            </m:r>
          </m:sub>
        </m:sSub>
      </m:oMath>
      <w:r>
        <w:t xml:space="preserve"> of the base paper halve the bias </w:t>
      </w:r>
      <m:oMath>
        <m:r>
          <m:rPr>
            <m:sty m:val="p"/>
          </m:rPr>
          <m:t>(</m:t>
        </m:r>
        <m:r>
          <m:rPr>
            <m:nor/>
          </m:rPr>
          <m:t>−0.100</m:t>
        </m:r>
      </m:oMath>
      <w:r>
        <w:t xml:space="preserve">, coverage 0.65) but do not remove it, while the full weights </w:t>
      </w:r>
      <m:oMath>
        <m:sSubSup>
          <m:e>
            <m:r>
              <m:t>W</m:t>
            </m:r>
          </m:e>
          <m:sub>
            <m:r>
              <m:t>k</m:t>
            </m:r>
          </m:sub>
          <m:sup>
            <m:r>
              <m:t>2</m:t>
            </m:r>
          </m:sup>
        </m:sSubSup>
      </m:oMath>
      <w:r>
        <w:t xml:space="preserve"> (Hájek), IPW and the stabilized IPW stay unbiased with coverage 0.97. This is Proposition 2 in a dynamical setting: the arm-mean model ignores the background, so it is misspecified, and only the full weights target the quantity defined by the stabilizing policy.</w:t>
      </w:r>
    </w:p>
    <w:p>
      <w:pPr>
        <w:spacing w:after="120" w:line="288"/>
        <w:jc w:val="both"/>
      </w:pPr>
      <w:r>
        <w:rPr>
          <w:i/>
          <w:iCs/>
        </w:rPr>
        <w:t xml:space="preserve">Cost.</w:t>
      </w:r>
      <w:r>
        <w:t xml:space="preserve"> Randomization makes causal inference possible under chaos, but it is expensive. For the median replicate, the confidence sequence excludes zero after about 2 100 periods with </w:t>
      </w:r>
      <m:oMath>
        <m:sSub>
          <m:e>
            <m:r>
              <m:t>π</m:t>
            </m:r>
          </m:e>
          <m:sub>
            <m:r>
              <m:t>k</m:t>
            </m:r>
          </m:sub>
        </m:sSub>
        <m:r>
          <m:rPr>
            <m:sty m:val="p"/>
          </m:rPr>
          <m:t>=</m:t>
        </m:r>
        <m:r>
          <m:t>1</m:t>
        </m:r>
        <m:r>
          <m:rPr>
            <m:sty m:val="p"/>
          </m:rPr>
          <m:t>/</m:t>
        </m:r>
        <m:r>
          <m:t>2</m:t>
        </m:r>
      </m:oMath>
      <w:r>
        <w:t xml:space="preserve"> and 3 200 periods with the adaptive operator, that is, 10 000–16 000 Lorenz-96 time units. A half-width of 0.03 needs 60 000–100 000 periods (21 000–31 000 for a fixed-</w:t>
      </w:r>
      <m:oMath>
        <m:r>
          <m:t>K</m:t>
        </m:r>
      </m:oMath>
      <w:r>
        <w:t xml:space="preserve"> Wald interval). The optimal period length is </w:t>
      </w:r>
      <m:oMath>
        <m:r>
          <m:rPr>
            <m:nor/>
          </m:rPr>
          <m:t>ℓ</m:t>
        </m:r>
        <m:r>
          <m:rPr>
            <m:sty m:val="p"/>
          </m:rPr>
          <m:t>≈</m:t>
        </m:r>
        <m:r>
          <m:t>5</m:t>
        </m:r>
      </m:oMath>
      <w:r>
        <w:t xml:space="preserve">–</w:t>
      </w:r>
      <m:oMath>
        <m:r>
          <m:t>8</m:t>
        </m:r>
      </m:oMath>
      <w:r>
        <w:t xml:space="preserve">, several response times; with </w:t>
      </w:r>
      <m:oMath>
        <m:r>
          <m:rPr>
            <m:nor/>
          </m:rPr>
          <m:t>ℓ</m:t>
        </m:r>
        <m:r>
          <m:rPr>
            <m:sty m:val="p"/>
          </m:rPr>
          <m:t>≤</m:t>
        </m:r>
        <m:r>
          <m:t>1</m:t>
        </m:r>
      </m:oMath>
      <w:r>
        <w:t xml:space="preserve"> the period sees mostly the transient, and the required time grows tenfold or more. For KAUZ-OED this quantifies the statement that observational data do not suffice under chaos: the interventional route is valid without a model of the dynamics, and its price is measured in the number of switchback periods.</w:t>
      </w:r>
    </w:p>
    <w:p>
      <w:pPr>
        <w:keepNext/>
        <w:spacing w:after="60" w:before="120"/>
        <w:jc w:val="center"/>
      </w:pPr>
      <w:r>
        <w:drawing>
          <wp:inline distT="0" distB="0" distL="0" distR="0">
            <wp:extent cx="59436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5476875"/>
                    </a:xfrm>
                    <a:prstGeom prst="rect">
                      <a:avLst/>
                    </a:prstGeom>
                  </pic:spPr>
                </pic:pic>
              </a:graphicData>
            </a:graphic>
          </wp:inline>
        </w:drawing>
      </w:r>
    </w:p>
    <w:p>
      <w:pPr>
        <w:spacing w:after="240" w:line="276"/>
        <w:jc w:val="both"/>
      </w:pPr>
      <w:r>
        <w:rPr>
          <w:b/>
          <w:bCs/>
          <w:sz w:val="20"/>
          <w:szCs w:val="20"/>
        </w:rPr>
        <w:t xml:space="preserve">Figure 9.</w:t>
      </w:r>
      <w:r>
        <w:rPr>
          <w:sz w:val="20"/>
          <w:szCs w:val="20"/>
        </w:rPr>
        <w:t xml:space="preserve"> Test 6 of PESHA-GO: adaptive switchback tests on Lorenz-96 </w:t>
      </w:r>
      <m:oMath>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20</m:t>
        </m:r>
      </m:oMath>
      <w:r>
        <w:rPr>
          <w:sz w:val="20"/>
          <w:szCs w:val="20"/>
        </w:rPr>
        <w:t xml:space="preserve">, </w:t>
      </w:r>
      <m:oMath>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8</m:t>
        </m:r>
      </m:oMath>
      <w:r>
        <w:rPr>
          <w:sz w:val="20"/>
          <w:szCs w:val="20"/>
        </w:rPr>
        <w:t xml:space="preserve">; forcing </w:t>
      </w:r>
      <m:oMath>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Δ</m:t>
        </m:r>
        <m:sSub>
          <m:e>
            <m:r>
              <w:rPr>
                <w:rFonts w:ascii="Cambria Math" w:hAnsi="Cambria Math"/>
                <w:sz w:val="20"/>
                <w:szCs w:val="20"/>
              </w:rPr>
              <m:t>s</m:t>
            </m:r>
          </m:e>
          <m:sub>
            <m:r>
              <w:rPr>
                <w:rFonts w:ascii="Cambria Math" w:hAnsi="Cambria Math"/>
                <w:sz w:val="20"/>
                <w:szCs w:val="20"/>
              </w:rPr>
              <m:t>k</m:t>
            </m:r>
          </m:sub>
        </m:sSub>
      </m:oMath>
      <w:r>
        <w:rPr>
          <w:sz w:val="20"/>
          <w:szCs w:val="20"/>
        </w:rPr>
        <w:t xml:space="preserve"> at node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0</m:t>
        </m:r>
      </m:oMath>
      <w:r>
        <w:rPr>
          <w:sz w:val="20"/>
          <w:szCs w:val="20"/>
        </w:rPr>
        <w:t xml:space="preserve">, outcome </w:t>
      </w:r>
      <m:oMath>
        <m:sSub>
          <m:e>
            <m:r>
              <w:rPr>
                <w:rFonts w:ascii="Cambria Math" w:hAnsi="Cambria Math"/>
                <w:sz w:val="20"/>
                <w:szCs w:val="20"/>
              </w:rPr>
              <m:t>x</m:t>
            </m:r>
          </m:e>
          <m:sub>
            <m:r>
              <w:rPr>
                <w:rFonts w:ascii="Cambria Math" w:hAnsi="Cambria Math"/>
                <w:sz w:val="20"/>
                <w:szCs w:val="20"/>
              </w:rPr>
              <m:t>3</m:t>
            </m:r>
          </m:sub>
        </m:sSub>
      </m:oMath>
      <w:r>
        <w:rPr>
          <w:sz w:val="20"/>
          <w:szCs w:val="20"/>
        </w:rPr>
        <w:t xml:space="preserve">; </w:t>
      </w:r>
      <m:oMath>
        <m:r>
          <m:rPr>
            <m:nor/>
          </m:rPr>
          <w:rPr>
            <w:rFonts w:ascii="Cambria Math" w:hAnsi="Cambria Math"/>
            <w:sz w:val="20"/>
            <w:szCs w:val="20"/>
          </w:rPr>
          <m:t>ℓ</m:t>
        </m:r>
        <m:r>
          <m:rPr>
            <m:sty m:val="p"/>
          </m:rPr>
          <w:rPr>
            <w:rFonts w:ascii="Cambria Math" w:hAnsi="Cambria Math"/>
            <w:sz w:val="20"/>
            <w:szCs w:val="20"/>
          </w:rPr>
          <m:t>=</m:t>
        </m:r>
        <m:r>
          <w:rPr>
            <w:rFonts w:ascii="Cambria Math" w:hAnsi="Cambria Math"/>
            <w:sz w:val="20"/>
            <w:szCs w:val="20"/>
          </w:rPr>
          <m:t>5</m:t>
        </m:r>
      </m:oMath>
      <w:r>
        <w:rPr>
          <w:sz w:val="20"/>
          <w:szCs w:val="20"/>
        </w:rPr>
        <w:t xml:space="preserve">, </w:t>
      </w:r>
      <m:oMath>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1</m:t>
        </m:r>
      </m:oMath>
      <w:r>
        <w:rPr>
          <w:sz w:val="20"/>
          <w:szCs w:val="20"/>
        </w:rPr>
        <w:t xml:space="preserve">; 300 replicates per configuration). (a) Space–time plot of one experiment with the switchback schedule, and the realized and counterfactual branches of </w:t>
      </w:r>
      <m:oMath>
        <m:sSub>
          <m:e>
            <m:r>
              <w:rPr>
                <w:rFonts w:ascii="Cambria Math" w:hAnsi="Cambria Math"/>
                <w:sz w:val="20"/>
                <w:szCs w:val="20"/>
              </w:rPr>
              <m:t>x</m:t>
            </m:r>
          </m:e>
          <m:sub>
            <m:r>
              <w:rPr>
                <w:rFonts w:ascii="Cambria Math" w:hAnsi="Cambria Math"/>
                <w:sz w:val="20"/>
                <w:szCs w:val="20"/>
              </w:rPr>
              <m:t>3</m:t>
            </m:r>
          </m:sub>
        </m:sSub>
      </m:oMath>
      <w:r>
        <w:rPr>
          <w:sz w:val="20"/>
          <w:szCs w:val="20"/>
        </w:rPr>
        <w:t xml:space="preserve">. (b) Distribution of the period effects </w:t>
      </w:r>
      <m:oMath>
        <m:sSub>
          <m:e>
            <m:r>
              <w:rPr>
                <w:rFonts w:ascii="Cambria Math" w:hAnsi="Cambria Math"/>
                <w:sz w:val="20"/>
                <w:szCs w:val="20"/>
              </w:rPr>
              <m:t>τ</m:t>
            </m:r>
          </m:e>
          <m:sub>
            <m:r>
              <w:rPr>
                <w:rFonts w:ascii="Cambria Math" w:hAnsi="Cambria Math"/>
                <w:sz w:val="20"/>
                <w:szCs w:val="20"/>
              </w:rPr>
              <m:t>k</m:t>
            </m:r>
          </m:sub>
        </m:sSub>
      </m:oMath>
      <w:r>
        <w:rPr>
          <w:sz w:val="20"/>
          <w:szCs w:val="20"/>
        </w:rPr>
        <w:t xml:space="preserve"> with </w:t>
      </w:r>
      <m:oMath>
        <m:r>
          <m:rPr>
            <m:nor/>
          </m:rPr>
          <w:rPr>
            <w:rFonts w:ascii="Cambria Math" w:hAnsi="Cambria Math"/>
            <w:sz w:val="20"/>
            <w:szCs w:val="20"/>
          </w:rPr>
          <m:t>𝔼</m:t>
        </m:r>
        <m:r>
          <m:rPr>
            <m:sty m:val="p"/>
          </m:rPr>
          <w:rPr>
            <w:rFonts w:ascii="Cambria Math" w:hAnsi="Cambria Math"/>
            <w:sz w:val="20"/>
            <w:szCs w:val="20"/>
          </w:rPr>
          <m:t>[</m:t>
        </m:r>
        <m:sSub>
          <m:e>
            <m:r>
              <w:rPr>
                <w:rFonts w:ascii="Cambria Math" w:hAnsi="Cambria Math"/>
                <w:sz w:val="20"/>
                <w:szCs w:val="20"/>
              </w:rPr>
              <m:t>τ</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the direct response </w:t>
      </w:r>
      <m:oMath>
        <m:r>
          <w:rPr>
            <w:rFonts w:ascii="Cambria Math" w:hAnsi="Cambria Math"/>
            <w:sz w:val="20"/>
            <w:szCs w:val="20"/>
          </w:rPr>
          <m:t>2</m:t>
        </m:r>
        <m:r>
          <m:rPr>
            <m:sty m:val="p"/>
          </m:rPr>
          <w:rPr>
            <w:rFonts w:ascii="Cambria Math" w:hAnsi="Cambria Math"/>
            <w:sz w:val="20"/>
            <w:szCs w:val="20"/>
          </w:rPr>
          <m:t>Δ</m:t>
        </m:r>
        <m:r>
          <w:rPr>
            <w:rFonts w:ascii="Cambria Math" w:hAnsi="Cambria Math"/>
            <w:sz w:val="20"/>
            <w:szCs w:val="20"/>
          </w:rPr>
          <m:t>R</m:t>
        </m:r>
      </m:oMath>
      <w:r>
        <w:rPr>
          <w:sz w:val="20"/>
          <w:szCs w:val="20"/>
        </w:rPr>
        <w:t xml:space="preserve">, the FDT prediction and the regression. (c) One adaptive experiment: running IPW estimate with the 95% confidence sequence (CS) and the fixed-</w:t>
      </w:r>
      <m:oMath>
        <m:r>
          <w:rPr>
            <w:rFonts w:ascii="Cambria Math" w:hAnsi="Cambria Math"/>
            <w:sz w:val="20"/>
            <w:szCs w:val="20"/>
          </w:rPr>
          <m:t>K</m:t>
        </m:r>
      </m:oMath>
      <w:r>
        <w:rPr>
          <w:sz w:val="20"/>
          <w:szCs w:val="20"/>
        </w:rPr>
        <w:t xml:space="preserve"> Wald interval. (d) Probability of missing </w:t>
      </w:r>
      <m:oMath>
        <m:sSub>
          <m:e>
            <m:acc>
              <m:accPr>
                <m:chr m:val="̅"/>
              </m:accPr>
              <m:e>
                <m:r>
                  <w:rPr>
                    <w:rFonts w:ascii="Cambria Math" w:hAnsi="Cambria Math"/>
                    <w:sz w:val="20"/>
                    <w:szCs w:val="20"/>
                  </w:rPr>
                  <m:t>τ</m:t>
                </m:r>
              </m:e>
            </m:acc>
          </m:e>
          <m:sub>
            <m:r>
              <w:rPr>
                <w:rFonts w:ascii="Cambria Math" w:hAnsi="Cambria Math"/>
                <w:sz w:val="20"/>
                <w:szCs w:val="20"/>
              </w:rPr>
              <m:t>K</m:t>
            </m:r>
          </m:sub>
        </m:sSub>
      </m:oMath>
      <w:r>
        <w:rPr>
          <w:sz w:val="20"/>
          <w:szCs w:val="20"/>
        </w:rPr>
        <w:t xml:space="preserve"> at least once, and fixed-</w:t>
      </w:r>
      <m:oMath>
        <m:r>
          <w:rPr>
            <w:rFonts w:ascii="Cambria Math" w:hAnsi="Cambria Math"/>
            <w:sz w:val="20"/>
            <w:szCs w:val="20"/>
          </w:rPr>
          <m:t>K</m:t>
        </m:r>
      </m:oMath>
      <w:r>
        <w:rPr>
          <w:sz w:val="20"/>
          <w:szCs w:val="20"/>
        </w:rPr>
        <w:t xml:space="preserve"> coverage, for the stationary (A) and seasonal (C) configurations. (e) Error of the estimators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1500</m:t>
        </m:r>
      </m:oMath>
      <w:r>
        <w:rPr>
          <w:sz w:val="20"/>
          <w:szCs w:val="20"/>
        </w:rPr>
        <w:t xml:space="preserve">: the naive difference and the square-root weights are biased under the seasonal background, the full weights and IPW are not. (f) From transient to steady response: </w:t>
      </w:r>
      <m:oMath>
        <m:r>
          <m:rPr>
            <m:nor/>
          </m:rPr>
          <w:rPr>
            <w:rFonts w:ascii="Cambria Math" w:hAnsi="Cambria Math"/>
            <w:sz w:val="20"/>
            <w:szCs w:val="20"/>
          </w:rPr>
          <m:t>𝔼</m:t>
        </m:r>
        <m:r>
          <m:rPr>
            <m:sty m:val="p"/>
          </m:rPr>
          <w:rPr>
            <w:rFonts w:ascii="Cambria Math" w:hAnsi="Cambria Math"/>
            <w:sz w:val="20"/>
            <w:szCs w:val="20"/>
          </w:rPr>
          <m:t>[</m:t>
        </m:r>
        <m:sSub>
          <m:e>
            <m:r>
              <w:rPr>
                <w:rFonts w:ascii="Cambria Math" w:hAnsi="Cambria Math"/>
                <w:sz w:val="20"/>
                <w:szCs w:val="20"/>
              </w:rPr>
              <m:t>τ</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as a function of the period length </w:t>
      </w:r>
      <m:oMath>
        <m:r>
          <m:rPr>
            <m:nor/>
          </m:rPr>
          <w:rPr>
            <w:rFonts w:ascii="Cambria Math" w:hAnsi="Cambria Math"/>
            <w:sz w:val="20"/>
            <w:szCs w:val="20"/>
          </w:rPr>
          <m:t>ℓ</m:t>
        </m:r>
      </m:oMath>
      <w:r>
        <w:rPr>
          <w:sz w:val="20"/>
          <w:szCs w:val="20"/>
        </w:rPr>
        <w:t xml:space="preserve"> for three burn-ins, compared with the FDT prediction.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6.6 The PESHA-GO algorithm</w:t>
      </w:r>
    </w:p>
    <w:p>
      <w:pPr>
        <w:pStyle w:val="ListParagraph"/>
        <w:numPr>
          <w:ilvl w:val="0"/>
          <w:numId w:val="2"/>
        </w:numPr>
        <w:spacing w:after="60" w:line="288"/>
        <w:jc w:val="both"/>
      </w:pPr>
      <w:r>
        <w:rPr>
          <w:b/>
          <w:bCs/>
        </w:rPr>
        <w:t xml:space="preserve">Goal and target.</w:t>
      </w:r>
      <w:r>
        <w:t xml:space="preserve"> Specify the management goal (for example, the probability that chloride in a supply well exceeds the 250 mg/L threshold, or the pumping effect </w:t>
      </w:r>
      <m:oMath>
        <m:sSub>
          <m:e>
            <m:r>
              <m:t>R</m:t>
            </m:r>
          </m:e>
          <m:sub>
            <m:r>
              <m:t>g</m:t>
            </m:r>
            <m:r>
              <m:t>p</m:t>
            </m:r>
          </m:sub>
        </m:sSub>
        <m:r>
          <m:rPr>
            <m:sty m:val="p"/>
          </m:rPr>
          <m:t>)</m:t>
        </m:r>
      </m:oMath>
      <w:r>
        <w:t xml:space="preserve"> and the statistical target </w:t>
      </w:r>
      <m:oMath>
        <m:sSup>
          <m:e>
            <m:r>
              <m:t>θ</m:t>
            </m:r>
          </m:e>
          <m:sup>
            <m:r>
              <m:rPr>
                <m:sty m:val="p"/>
              </m:rPr>
              <m:t>⋆</m:t>
            </m:r>
          </m:sup>
        </m:sSup>
        <m:r>
          <m:rPr>
            <m:sty m:val="p"/>
          </m:rPr>
          <m:t>(</m:t>
        </m:r>
        <m:sSup>
          <m:e>
            <m:r>
              <m:t>q</m:t>
            </m:r>
          </m:e>
          <m:sup>
            <m:r>
              <m:rPr>
                <m:nor/>
              </m:rPr>
              <m:t xml:space="preserve">sta</m:t>
            </m:r>
          </m:sup>
        </m:sSup>
        <m:r>
          <m:rPr>
            <m:sty m:val="p"/>
          </m:rPr>
          <m:t>)</m:t>
        </m:r>
      </m:oMath>
      <w:r>
        <w:t xml:space="preserve">, with the stabilizing design </w:t>
      </w:r>
      <m:oMath>
        <m:sSup>
          <m:e>
            <m:r>
              <m:t>q</m:t>
            </m:r>
          </m:e>
          <m:sup>
            <m:r>
              <m:rPr>
                <m:nor/>
              </m:rPr>
              <m:t xml:space="preserve">sta</m:t>
            </m:r>
          </m:sup>
        </m:sSup>
      </m:oMath>
      <w:r>
        <w:t xml:space="preserve"> declared before data collection.</w:t>
      </w:r>
    </w:p>
    <w:p>
      <w:pPr>
        <w:pStyle w:val="ListParagraph"/>
        <w:numPr>
          <w:ilvl w:val="0"/>
          <w:numId w:val="2"/>
        </w:numPr>
        <w:spacing w:after="60" w:line="288"/>
        <w:jc w:val="both"/>
      </w:pPr>
      <w:r>
        <w:rPr>
          <w:b/>
          <w:bCs/>
        </w:rPr>
        <w:t xml:space="preserve">Profile likelihood.</w:t>
      </w:r>
      <w:r>
        <w:t xml:space="preserve"> Before each calibration, compute the parameter profiles; parameters with a flat profile are fixed, given an informative prior, or made the target of new measurements (Section 8.1).</w:t>
      </w:r>
    </w:p>
    <w:p>
      <w:pPr>
        <w:pStyle w:val="ListParagraph"/>
        <w:numPr>
          <w:ilvl w:val="0"/>
          <w:numId w:val="2"/>
        </w:numPr>
        <w:spacing w:after="60" w:line="288"/>
        <w:jc w:val="both"/>
      </w:pPr>
      <w:r>
        <w:rPr>
          <w:b/>
          <w:bCs/>
        </w:rPr>
        <w:t xml:space="preserve">Smoothed design.</w:t>
      </w:r>
      <w:r>
        <w:t xml:space="preserve"> The next point is drawn from </w:t>
      </w:r>
      <m:oMath>
        <m:sSub>
          <m:e>
            <m:r>
              <m:t>q</m:t>
            </m:r>
          </m:e>
          <m:sub>
            <m:r>
              <m:t>t</m:t>
            </m:r>
          </m:sub>
        </m:sSub>
        <m:r>
          <m:rPr>
            <m:sty m:val="p"/>
          </m:rPr>
          <m:t>=</m:t>
        </m:r>
        <m:r>
          <m:rPr>
            <m:sty m:val="p"/>
          </m:rPr>
          <m:t>(</m:t>
        </m:r>
        <m:r>
          <m:t>1</m:t>
        </m:r>
        <m:r>
          <m:rPr>
            <m:sty m:val="p"/>
          </m:rPr>
          <m:t>−</m:t>
        </m:r>
        <m:r>
          <m:t>γ</m:t>
        </m:r>
        <m:r>
          <m:rPr>
            <m:sty m:val="p"/>
          </m:rPr>
          <m:t>)</m:t>
        </m:r>
        <m:r>
          <m:t> </m:t>
        </m:r>
        <m:sSubSup>
          <m:e>
            <m:r>
              <m:t>q</m:t>
            </m:r>
          </m:e>
          <m:sub>
            <m:r>
              <m:t>t</m:t>
            </m:r>
          </m:sub>
          <m:sup>
            <m:r>
              <m:rPr>
                <m:nor/>
              </m:rPr>
              <m:t xml:space="preserve">GO</m:t>
            </m:r>
          </m:sup>
        </m:sSubSup>
        <m:r>
          <m:rPr>
            <m:sty m:val="p"/>
          </m:rPr>
          <m:t>+</m:t>
        </m:r>
        <m:r>
          <m:t>γ</m:t>
        </m:r>
        <m:sSup>
          <m:e>
            <m:r>
              <m:t>q</m:t>
            </m:r>
          </m:e>
          <m:sup>
            <m:r>
              <m:rPr>
                <m:nor/>
              </m:rPr>
              <m:t xml:space="preserve">sta</m:t>
            </m:r>
          </m:sup>
        </m:sSup>
      </m:oMath>
      <w:r>
        <w:t xml:space="preserve">, where </w:t>
      </w:r>
      <m:oMath>
        <m:sSubSup>
          <m:e>
            <m:r>
              <m:t>q</m:t>
            </m:r>
          </m:e>
          <m:sub>
            <m:r>
              <m:t>t</m:t>
            </m:r>
          </m:sub>
          <m:sup>
            <m:r>
              <m:rPr>
                <m:nor/>
              </m:rPr>
              <m:t xml:space="preserve">GO</m:t>
            </m:r>
          </m:sup>
        </m:sSubSup>
        <m:r>
          <m:rPr>
            <m:sty m:val="p"/>
          </m:rPr>
          <m:t>∝</m:t>
        </m:r>
        <m:r>
          <m:rPr>
            <m:nor/>
          </m:rPr>
          <m:t>exp</m:t>
        </m:r>
        <m:r>
          <m:rPr>
            <m:sty m:val="p"/>
          </m:rPr>
          <m:t>(</m:t>
        </m:r>
        <m:sSub>
          <m:e>
            <m:r>
              <m:rPr>
                <m:nor/>
              </m:rPr>
              <m:t xml:space="preserve">EIG</m:t>
            </m:r>
          </m:e>
          <m:sub>
            <m:r>
              <m:t>t</m:t>
            </m:r>
          </m:sub>
        </m:sSub>
        <m:r>
          <m:rPr>
            <m:sty m:val="p"/>
          </m:rPr>
          <m:t>(</m:t>
        </m:r>
        <m:r>
          <m:t>x</m:t>
        </m:r>
        <m:r>
          <m:rPr>
            <m:sty m:val="p"/>
          </m:rPr>
          <m:t>)</m:t>
        </m:r>
        <m:r>
          <m:rPr>
            <m:sty m:val="p"/>
          </m:rPr>
          <m:t>/</m:t>
        </m:r>
        <m:r>
          <m:t>τ</m:t>
        </m:r>
        <m:r>
          <m:rPr>
            <m:sty m:val="p"/>
          </m:rPr>
          <m:t>)</m:t>
        </m:r>
      </m:oMath>
      <w:r>
        <w:t xml:space="preserve"> is the softmax of the goal-oriented information gain of PRAG-GO. With </w:t>
      </w:r>
      <m:oMath>
        <m:r>
          <m:t>γ</m:t>
        </m:r>
        <m:r>
          <m:rPr>
            <m:sty m:val="p"/>
          </m:rPr>
          <m:t>=</m:t>
        </m:r>
        <m:r>
          <m:t>1</m:t>
        </m:r>
        <m:r>
          <m:rPr>
            <m:sty m:val="p"/>
          </m:rPr>
          <m:t>/</m:t>
        </m:r>
        <m:sSubSup>
          <m:e>
            <m:r>
              <m:t>κ</m:t>
            </m:r>
          </m:e>
          <m:sub>
            <m:r>
              <m:rPr>
                <m:nor/>
              </m:rPr>
              <m:t xml:space="preserve">SE</m:t>
            </m:r>
          </m:sub>
          <m:sup>
            <m:r>
              <m:t>2</m:t>
            </m:r>
          </m:sup>
        </m:sSubSup>
      </m:oMath>
      <w:r>
        <w:t xml:space="preserve">, the standard errors do not exceed </w:t>
      </w:r>
      <m:oMath>
        <m:sSub>
          <m:e>
            <m:r>
              <m:t>κ</m:t>
            </m:r>
          </m:e>
          <m:sub>
            <m:r>
              <m:rPr>
                <m:nor/>
              </m:rPr>
              <m:t xml:space="preserve">SE</m:t>
            </m:r>
          </m:sub>
        </m:sSub>
      </m:oMath>
      <w:r>
        <w:t xml:space="preserve"> times those of the non-adaptive design (Proposition 1e); the temperature </w:t>
      </w:r>
      <m:oMath>
        <m:r>
          <m:t>τ</m:t>
        </m:r>
      </m:oMath>
      <w:r>
        <w:t xml:space="preserve"> and the range of the EIG give the constant </w:t>
      </w:r>
      <m:oMath>
        <m:r>
          <m:t>K</m:t>
        </m:r>
      </m:oMath>
      <w:r>
        <w:t xml:space="preserve"> and hence </w:t>
      </w:r>
      <m:oMath>
        <m:sSub>
          <m:e>
            <m:r>
              <m:t>ρ</m:t>
            </m:r>
          </m:e>
          <m:sub>
            <m:r>
              <m:rPr>
                <m:nor/>
              </m:rPr>
              <m:t>min</m:t>
            </m:r>
          </m:sub>
        </m:sSub>
      </m:oMath>
      <w:r>
        <w:t xml:space="preserve">.</w:t>
      </w:r>
    </w:p>
    <w:p>
      <w:pPr>
        <w:pStyle w:val="ListParagraph"/>
        <w:numPr>
          <w:ilvl w:val="0"/>
          <w:numId w:val="2"/>
        </w:numPr>
        <w:spacing w:after="60" w:line="288"/>
        <w:jc w:val="both"/>
      </w:pPr>
      <w:r>
        <w:rPr>
          <w:b/>
          <w:bCs/>
        </w:rPr>
        <w:t xml:space="preserve">Field protocol.</w:t>
      </w:r>
      <w:r>
        <w:t xml:space="preserve"> The random draw is made with a recorded seed, and the propensity </w:t>
      </w:r>
      <m:oMath>
        <m:sSub>
          <m:e>
            <m:r>
              <m:t>q</m:t>
            </m:r>
          </m:e>
          <m:sub>
            <m:r>
              <m:t>t</m:t>
            </m:r>
          </m:sub>
        </m:sSub>
        <m:r>
          <m:rPr>
            <m:sty m:val="p"/>
          </m:rPr>
          <m:t>(</m:t>
        </m:r>
        <m:sSub>
          <m:e>
            <m:r>
              <m:t>x</m:t>
            </m:r>
          </m:e>
          <m:sub>
            <m:r>
              <m:t>t</m:t>
            </m:r>
          </m:sub>
        </m:sSub>
        <m:r>
          <m:rPr>
            <m:sty m:val="p"/>
          </m:rPr>
          <m:t>)</m:t>
        </m:r>
      </m:oMath>
      <w:r>
        <w:t xml:space="preserve"> is stored for every measurement. The propensity is part of the data: without it there are no valid weights.</w:t>
      </w:r>
    </w:p>
    <w:p>
      <w:pPr>
        <w:pStyle w:val="ListParagraph"/>
        <w:numPr>
          <w:ilvl w:val="0"/>
          <w:numId w:val="2"/>
        </w:numPr>
        <w:spacing w:after="60" w:line="288"/>
        <w:jc w:val="both"/>
      </w:pPr>
      <w:r>
        <w:rPr>
          <w:b/>
          <w:bCs/>
        </w:rPr>
        <w:t xml:space="preserve">Estimation.</w:t>
      </w:r>
      <w:r>
        <w:t xml:space="preserve"> For a model believed to be correct, use the M-estimator with weights </w:t>
      </w:r>
      <m:oMath>
        <m:sSub>
          <m:e>
            <m:r>
              <m:t>W</m:t>
            </m:r>
          </m:e>
          <m:sub>
            <m:r>
              <m:t>t</m:t>
            </m:r>
          </m:sub>
        </m:sSub>
      </m:oMath>
      <w:r>
        <w:t xml:space="preserve"> and the interval of the base paper. When the model is misspecified, the target </w:t>
      </w:r>
      <m:oMath>
        <m:sSup>
          <m:e>
            <m:r>
              <m:t>θ</m:t>
            </m:r>
          </m:e>
          <m:sup>
            <m:r>
              <m:rPr>
                <m:sty m:val="p"/>
              </m:rPr>
              <m:t>⋆</m:t>
            </m:r>
          </m:sup>
        </m:sSup>
        <m:r>
          <m:rPr>
            <m:sty m:val="p"/>
          </m:rPr>
          <m:t>(</m:t>
        </m:r>
        <m:sSup>
          <m:e>
            <m:r>
              <m:t>q</m:t>
            </m:r>
          </m:e>
          <m:sup>
            <m:r>
              <m:rPr>
                <m:nor/>
              </m:rPr>
              <m:t xml:space="preserve">sta</m:t>
            </m:r>
          </m:sup>
        </m:sSup>
        <m:r>
          <m:rPr>
            <m:sty m:val="p"/>
          </m:rPr>
          <m:t>)</m:t>
        </m:r>
      </m:oMath>
      <w:r>
        <w:t xml:space="preserve"> is estimated with the full importance weights </w:t>
      </w:r>
      <m:oMath>
        <m:sSubSup>
          <m:e>
            <m:r>
              <m:t>W</m:t>
            </m:r>
          </m:e>
          <m:sub>
            <m:r>
              <m:t>t</m:t>
            </m:r>
          </m:sub>
          <m:sup>
            <m:r>
              <m:t>2</m:t>
            </m:r>
          </m:sup>
        </m:sSubSup>
      </m:oMath>
      <w:r>
        <w:t xml:space="preserve"> and a sandwich variance (Proposition 2, Section 8.4).</w:t>
      </w:r>
    </w:p>
    <w:p>
      <w:pPr>
        <w:pStyle w:val="ListParagraph"/>
        <w:numPr>
          <w:ilvl w:val="0"/>
          <w:numId w:val="2"/>
        </w:numPr>
        <w:spacing w:after="60" w:line="288"/>
        <w:jc w:val="both"/>
      </w:pPr>
      <w:r>
        <w:rPr>
          <w:b/>
          <w:bCs/>
        </w:rPr>
        <w:t xml:space="preserve">Real-time monitoring.</w:t>
      </w:r>
      <w:r>
        <w:t xml:space="preserve"> The result is reported with a confidence sequence; collection stops when the sequence excludes the decision threshold, without loss of validity (Proposition 2c, Proposition 3).</w:t>
      </w:r>
    </w:p>
    <w:p>
      <w:pPr>
        <w:pStyle w:val="ListParagraph"/>
        <w:numPr>
          <w:ilvl w:val="0"/>
          <w:numId w:val="2"/>
        </w:numPr>
        <w:spacing w:after="60" w:line="288"/>
        <w:jc w:val="both"/>
      </w:pPr>
      <w:r>
        <w:rPr>
          <w:b/>
          <w:bCs/>
        </w:rPr>
        <w:t xml:space="preserve">Pumping tests.</w:t>
      </w:r>
      <w:r>
        <w:t xml:space="preserve"> The switchback tests of KAUZ-OED are assigned with </w:t>
      </w:r>
      <m:oMath>
        <m:sSub>
          <m:e>
            <m:r>
              <m:t>π</m:t>
            </m:r>
          </m:e>
          <m:sub>
            <m:r>
              <m:t>k</m:t>
            </m:r>
          </m:sub>
        </m:sSub>
        <m:r>
          <m:rPr>
            <m:sty m:val="p"/>
          </m:rPr>
          <m:t>∈</m:t>
        </m:r>
        <m:r>
          <m:rPr>
            <m:sty m:val="p"/>
          </m:rPr>
          <m:t>[</m:t>
        </m:r>
        <m:sSub>
          <m:e>
            <m:r>
              <m:t>π</m:t>
            </m:r>
          </m:e>
          <m:sub>
            <m:r>
              <m:rPr>
                <m:nor/>
              </m:rPr>
              <m:t>min</m:t>
            </m:r>
          </m:sub>
        </m:sSub>
        <m:r>
          <m:rPr>
            <m:sty m:val="p"/>
          </m:rPr>
          <m:t>,</m:t>
        </m:r>
        <m:r>
          <m:t>1</m:t>
        </m:r>
        <m:r>
          <m:rPr>
            <m:sty m:val="p"/>
          </m:rPr>
          <m:t>−</m:t>
        </m:r>
        <m:sSub>
          <m:e>
            <m:r>
              <m:t>π</m:t>
            </m:r>
          </m:e>
          <m:sub>
            <m:r>
              <m:rPr>
                <m:nor/>
              </m:rPr>
              <m:t>min</m:t>
            </m:r>
          </m:sub>
        </m:sSub>
        <m:r>
          <m:rPr>
            <m:sty m:val="p"/>
          </m:rPr>
          <m:t>]</m:t>
        </m:r>
      </m:oMath>
      <w:r>
        <w:t xml:space="preserve">, with a period length set by the relaxation time of the model (the formula for </w:t>
      </w:r>
      <m:oMath>
        <m:sSub>
          <m:e>
            <m:r>
              <m:t>τ</m:t>
            </m:r>
          </m:e>
          <m:sub>
            <m:r>
              <m:t>0</m:t>
            </m:r>
          </m:sub>
        </m:sSub>
        <m:r>
          <m:rPr>
            <m:sty m:val="p"/>
          </m:rPr>
          <m:t>)</m:t>
        </m:r>
      </m:oMath>
      <w:r>
        <w:t xml:space="preserve"> and with the baseline </w:t>
      </w:r>
      <m:oMath>
        <m:sSub>
          <m:e>
            <m:r>
              <m:t>m</m:t>
            </m:r>
          </m:e>
          <m:sub>
            <m:r>
              <m:t>k</m:t>
            </m:r>
            <m:r>
              <m:rPr>
                <m:sty m:val="p"/>
              </m:rPr>
              <m:t>−</m:t>
            </m:r>
            <m:r>
              <m:t>1</m:t>
            </m:r>
          </m:sub>
        </m:sSub>
      </m:oMath>
      <w:r>
        <w:t xml:space="preserve"> from the ensemble forecast; the effect is reported with the IPW estimator and a confidence sequence (Proposition 3).</w:t>
      </w:r>
    </w:p>
    <w:p>
      <w:pPr>
        <w:pStyle w:val="ListParagraph"/>
        <w:numPr>
          <w:ilvl w:val="0"/>
          <w:numId w:val="2"/>
        </w:numPr>
        <w:spacing w:after="60" w:line="288"/>
        <w:jc w:val="both"/>
      </w:pPr>
      <w:r>
        <w:rPr>
          <w:b/>
          <w:bCs/>
        </w:rPr>
        <w:t xml:space="preserve">Prediction.</w:t>
      </w:r>
      <w:r>
        <w:t xml:space="preserve"> Heads at new piezometers are predicted with the EKI ensemble and calibrated by conformal prediction on the held-out piezometers, with weights </w:t>
      </w:r>
      <m:oMath>
        <m:sSup>
          <m:e>
            <m:r>
              <m:t>q</m:t>
            </m:r>
          </m:e>
          <m:sup>
            <m:r>
              <m:rPr>
                <m:nor/>
              </m:rPr>
              <m:t xml:space="preserve">test</m:t>
            </m:r>
          </m:sup>
        </m:sSup>
        <m:r>
          <m:rPr>
            <m:sty m:val="p"/>
          </m:rPr>
          <m:t>/</m:t>
        </m:r>
        <m:r>
          <m:t>q</m:t>
        </m:r>
      </m:oMath>
      <w:r>
        <w:t xml:space="preserve"> when the calibration piezometers are placed with the smoothed design.</w:t>
      </w:r>
    </w:p>
    <w:p>
      <w:pPr>
        <w:pStyle w:val="ListParagraph"/>
        <w:numPr>
          <w:ilvl w:val="0"/>
          <w:numId w:val="2"/>
        </w:numPr>
        <w:spacing w:after="60" w:line="288"/>
        <w:jc w:val="both"/>
      </w:pPr>
      <w:r>
        <w:rPr>
          <w:b/>
          <w:bCs/>
        </w:rPr>
        <w:t xml:space="preserve">KAUZ-OED check.</w:t>
      </w:r>
      <w:r>
        <w:t xml:space="preserve"> The observational estimate (partial FDT, DML) is compared with the switchback estimate; a difference larger than the uncertainty of both indicates hidden nodes or nonlinearity (Section 7).</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6.7 Expected contributions and validation plan</w:t>
      </w:r>
    </w:p>
    <w:p>
      <w:pPr>
        <w:pStyle w:val="ListParagraph"/>
        <w:numPr>
          <w:ilvl w:val="0"/>
          <w:numId w:val="2"/>
        </w:numPr>
        <w:spacing w:after="60" w:line="288"/>
        <w:jc w:val="both"/>
      </w:pPr>
      <w:r>
        <w:t xml:space="preserve">A design rule with an explicit price for any smoothed goal-oriented design: </w:t>
      </w:r>
      <m:oMath>
        <m:r>
          <m:t>γ</m:t>
        </m:r>
        <m:r>
          <m:rPr>
            <m:sty m:val="p"/>
          </m:rPr>
          <m:t>=</m:t>
        </m:r>
        <m:r>
          <m:t>1</m:t>
        </m:r>
        <m:r>
          <m:rPr>
            <m:sty m:val="p"/>
          </m:rPr>
          <m:t>/</m:t>
        </m:r>
        <m:sSubSup>
          <m:e>
            <m:r>
              <m:t>κ</m:t>
            </m:r>
          </m:e>
          <m:sub>
            <m:r>
              <m:rPr>
                <m:nor/>
              </m:rPr>
              <m:t xml:space="preserve">SE</m:t>
            </m:r>
          </m:sub>
          <m:sup>
            <m:r>
              <m:t>2</m:t>
            </m:r>
          </m:sup>
        </m:sSubSup>
      </m:oMath>
      <w:r>
        <w:t xml:space="preserve">, with the loss of precision measured by the Hellinger affinity (Proposition 1).</w:t>
      </w:r>
    </w:p>
    <w:p>
      <w:pPr>
        <w:pStyle w:val="ListParagraph"/>
        <w:numPr>
          <w:ilvl w:val="0"/>
          <w:numId w:val="2"/>
        </w:numPr>
        <w:spacing w:after="60" w:line="288"/>
        <w:jc w:val="both"/>
      </w:pPr>
      <w:r>
        <w:t xml:space="preserve">Inference for a declared target when the aquifer model is misspecified, with anytime-valid monitoring (Proposition 2), applied to hydraulic parameters.</w:t>
      </w:r>
    </w:p>
    <w:p>
      <w:pPr>
        <w:pStyle w:val="ListParagraph"/>
        <w:numPr>
          <w:ilvl w:val="0"/>
          <w:numId w:val="2"/>
        </w:numPr>
        <w:spacing w:after="60" w:line="288"/>
        <w:jc w:val="both"/>
      </w:pPr>
      <w:r>
        <w:t xml:space="preserve">Switchback pumping tests with design-based inference, valid for any aquifer dynamics, measured on the KAUZ-OED aquifer and on chaotic Lorenz-96 dynamics (Proposition 3, Tests 5–6).</w:t>
      </w:r>
    </w:p>
    <w:p>
      <w:pPr>
        <w:pStyle w:val="ListParagraph"/>
        <w:numPr>
          <w:ilvl w:val="0"/>
          <w:numId w:val="2"/>
        </w:numPr>
        <w:spacing w:after="60" w:line="288"/>
        <w:jc w:val="both"/>
      </w:pPr>
      <w:r>
        <w:t xml:space="preserve">A study of frequentist coverage after adaptive monitoring in a synthetic aquifer (Test 3); we found no such study in hydrogeology.</w:t>
      </w:r>
    </w:p>
    <w:p>
      <w:pPr>
        <w:pStyle w:val="ListParagraph"/>
        <w:numPr>
          <w:ilvl w:val="0"/>
          <w:numId w:val="2"/>
        </w:numPr>
        <w:spacing w:after="60" w:line="288"/>
        <w:jc w:val="both"/>
      </w:pPr>
      <w:r>
        <w:t xml:space="preserve">Conformal calibration of the EKI ensemble on held-out piezometers, with weights known from the design (Test 4); we found no application to groundwater.</w:t>
      </w:r>
    </w:p>
    <w:p>
      <w:pPr>
        <w:spacing w:after="120" w:line="288"/>
        <w:jc w:val="both"/>
      </w:pPr>
      <w:r>
        <w:rPr>
          <w:b/>
          <w:bCs/>
        </w:rPr>
        <w:t xml:space="preserve">Validation plan.</w:t>
      </w:r>
      <w:r>
        <w:t xml:space="preserve"> (a) </w:t>
      </w:r>
      <w:r>
        <w:rPr>
          <w:i/>
          <w:iCs/>
        </w:rPr>
        <w:t xml:space="preserve">Henry problem with adaptive monitoring:</w:t>
      </w:r>
      <w:r>
        <w:t xml:space="preserve"> a smoothed PRAG-GO design for hydraulic conductivity and dispersivity, with interval coverage over 500 synthetic realizations and a comparison with the linearized intervals of PEST/UCODE. (b) </w:t>
      </w:r>
      <w:r>
        <w:rPr>
          <w:i/>
          <w:iCs/>
        </w:rPr>
        <w:t xml:space="preserve">Fushë-Kuqe, 32 wells:</w:t>
      </w:r>
      <w:r>
        <w:t xml:space="preserve"> the existing chloride network was not chosen at random, so a retrospective assessment remains observational; the next sampling campaign can be run with the PRAG-GO softmax and </w:t>
      </w:r>
      <m:oMath>
        <m:r>
          <m:t>γ</m:t>
        </m:r>
        <m:r>
          <m:rPr>
            <m:sty m:val="p"/>
          </m:rPr>
          <m:t>=</m:t>
        </m:r>
        <m:r>
          <m:t>0.2</m:t>
        </m:r>
      </m:oMath>
      <w:r>
        <w:t xml:space="preserve">, with recorded propensities. (c) </w:t>
      </w:r>
      <w:r>
        <w:rPr>
          <w:i/>
          <w:iCs/>
        </w:rPr>
        <w:t xml:space="preserve">Switchback tests</w:t>
      </w:r>
      <w:r>
        <w:t xml:space="preserve"> at 2–3 pumping wells, following the KAUZ-OED plan, with periods set by the relaxation time of the calibrated model and with </w:t>
      </w:r>
      <m:oMath>
        <m:sSub>
          <m:e>
            <m:r>
              <m:t>π</m:t>
            </m:r>
          </m:e>
          <m:sub>
            <m:r>
              <m:rPr>
                <m:nor/>
              </m:rPr>
              <m:t>min</m:t>
            </m:r>
          </m:sub>
        </m:sSub>
        <m:r>
          <m:rPr>
            <m:sty m:val="p"/>
          </m:rPr>
          <m:t>=</m:t>
        </m:r>
        <m:r>
          <m:t>0.2</m:t>
        </m:r>
      </m:oMath>
      <w:r>
        <w:t xml:space="preserve">. (d) </w:t>
      </w:r>
      <w:r>
        <w:rPr>
          <w:i/>
          <w:iCs/>
        </w:rPr>
        <w:t xml:space="preserve">EKI and conformal</w:t>
      </w:r>
      <w:r>
        <w:t xml:space="preserve"> for the Fushë-Kuqe model, with 20% of the piezometers held out for calibration. (e) </w:t>
      </w:r>
      <w:r>
        <w:rPr>
          <w:i/>
          <w:iCs/>
        </w:rPr>
        <w:t xml:space="preserve">Elder problem</w:t>
      </w:r>
      <w:r>
        <w:t xml:space="preserve">, where the unstable convection fingers play the role of chaos: comparison of the switchback test with the observational FDT.</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6.8 How PESHA-GO builds on the 16 papers</w:t>
      </w:r>
    </w:p>
    <w:p>
      <w:pPr>
        <w:keepNext/>
        <w:spacing w:after="80" w:before="200" w:line="276"/>
      </w:pPr>
      <w:r>
        <w:rPr>
          <w:b/>
          <w:bCs/>
          <w:sz w:val="20"/>
          <w:szCs w:val="20"/>
        </w:rPr>
        <w:t xml:space="preserve">Table 6.</w:t>
      </w:r>
      <w:r>
        <w:rPr>
          <w:sz w:val="20"/>
          <w:szCs w:val="20"/>
        </w:rPr>
        <w:t xml:space="preserve"> The components of PESHA-GO and the papers they build 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1500"/>
        <w:gridCol w:w="4870"/>
      </w:tblGrid>
      <w:tr>
        <w:trPr>
          <w:cantSplit/>
          <w:tblHeader/>
        </w:trPr>
        <w:tc>
          <w:tcPr>
            <w:tcW w:type="dxa" w:w="2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Component</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Papers</w:t>
            </w:r>
          </w:p>
        </w:tc>
        <w:tc>
          <w:tcPr>
            <w:tcW w:type="dxa" w:w="48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What is taken from them</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Stabilizing weights, variance equation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base paper, [1], [2]</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weights </w:t>
            </w:r>
            <m:oMath>
              <m:sSub>
                <m:e>
                  <m:r>
                    <w:rPr>
                      <w:rFonts w:ascii="Cambria Math" w:hAnsi="Cambria Math"/>
                      <w:sz w:val="19"/>
                      <w:szCs w:val="19"/>
                    </w:rPr>
                    <m:t>W</m:t>
                  </m:r>
                </m:e>
                <m:sub>
                  <m:r>
                    <w:rPr>
                      <w:rFonts w:ascii="Cambria Math" w:hAnsi="Cambria Math"/>
                      <w:sz w:val="19"/>
                      <w:szCs w:val="19"/>
                    </w:rPr>
                    <m:t>t</m:t>
                  </m:r>
                </m:sub>
              </m:sSub>
            </m:oMath>
            <w:r>
              <w:rPr>
                <w:b w:val="false"/>
                <w:bCs w:val="false"/>
                <w:sz w:val="19"/>
                <w:szCs w:val="19"/>
              </w:rPr>
              <w:t xml:space="preserve">, conditions C1–C9, batch-wise studentization and stabilization by the standard deviation</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Smoothed design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 [4]</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Tempered Thompson sampling, exploration sampling, the price </w:t>
            </w:r>
            <m:oMath>
              <m:rad>
                <m:radPr>
                  <m:degHide m:val="on"/>
                </m:radPr>
                <m:deg/>
                <m:e>
                  <m:r>
                    <w:rPr>
                      <w:rFonts w:ascii="Cambria Math" w:hAnsi="Cambria Math"/>
                      <w:sz w:val="19"/>
                      <w:szCs w:val="19"/>
                    </w:rPr>
                    <m:t>1</m:t>
                  </m:r>
                  <m:r>
                    <m:rPr>
                      <m:sty m:val="p"/>
                    </m:rPr>
                    <w:rPr>
                      <w:rFonts w:ascii="Cambria Math" w:hAnsi="Cambria Math"/>
                      <w:sz w:val="19"/>
                      <w:szCs w:val="19"/>
                    </w:rPr>
                    <m:t>/</m:t>
                  </m:r>
                  <m:r>
                    <w:rPr>
                      <w:rFonts w:ascii="Cambria Math" w:hAnsi="Cambria Math"/>
                      <w:sz w:val="19"/>
                      <w:szCs w:val="19"/>
                    </w:rPr>
                    <m:t>γ</m:t>
                  </m:r>
                </m:e>
              </m:rad>
            </m:oMath>
            <w:r>
              <w:rPr>
                <w:b w:val="false"/>
                <w:bCs w:val="false"/>
                <w:sz w:val="19"/>
                <w:szCs w:val="19"/>
              </w:rPr>
              <w:t xml:space="preserve"> in standard error</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Posterior after adaptive design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When the Bayesian posterior has frequentist coverage after adaptive collection</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Confidence sequences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[6]–[9]</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normal-mixture boundary, the likelihood ratio with predictable estimators, design in an RKHS</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Target under misspecification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The risk under a reference policy, with importance weights</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Measurements chosen by the model</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Bias correction when the points are chosen by the model itself</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Conformal with a known density</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[12]</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Density-ratio weights for new piezometers</w:t>
            </w:r>
          </w:p>
        </w:tc>
      </w:tr>
      <w:tr>
        <w:trPr>
          <w:cantSplit/>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Counterfactual effects in sequential experiments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w:t>
            </w:r>
          </w:p>
        </w:tc>
        <w:tc>
          <w:tcPr>
            <w:tcW w:type="dxa" w:w="4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Latent factor models for many wells and periods</w:t>
            </w:r>
          </w:p>
        </w:tc>
      </w:tr>
      <w:tr>
        <w:trPr>
          <w:cantSplit/>
        </w:trPr>
        <w:tc>
          <w:tcPr>
            <w:tcW w:type="dxa" w:w="2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Pumping regimes as policies</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[14]–[16]</w:t>
            </w:r>
          </w:p>
        </w:tc>
        <w:tc>
          <w:tcPr>
            <w:tcW w:type="dxa" w:w="48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Off-policy evaluation with episodes, bootstrap and Z-estimator theory for the effect of a new regime</w:t>
            </w:r>
          </w:p>
        </w:tc>
      </w:tr>
    </w:tbl>
    <w:p>
      <w:pPr>
        <w:spacing w:after="160"/>
      </w:pP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6.9 Novelty status</w:t>
      </w:r>
    </w:p>
    <w:p>
      <w:pPr>
        <w:spacing w:after="120" w:line="288"/>
        <w:jc w:val="both"/>
      </w:pPr>
      <w:r>
        <w:t xml:space="preserve">Table 7 summarizes the literature check of October 19, 2026: 45 searches on adaptive inference and 58 on hydrology, together with a direct reading of the full text of the base paper, of Leiner's slides and of Waudby-Smith's dissertation. "Not found" means that it was not found in the search performed, not that it does not exist.</w:t>
      </w:r>
    </w:p>
    <w:p>
      <w:pPr>
        <w:keepNext/>
        <w:spacing w:after="80" w:before="200" w:line="276"/>
      </w:pPr>
      <w:r>
        <w:rPr>
          <w:b/>
          <w:bCs/>
          <w:sz w:val="20"/>
          <w:szCs w:val="20"/>
        </w:rPr>
        <w:t xml:space="preserve">Table 7.</w:t>
      </w:r>
      <w:r>
        <w:rPr>
          <w:sz w:val="20"/>
          <w:szCs w:val="20"/>
        </w:rPr>
        <w:t xml:space="preserve"> Novelty status of the components of PESHA-GO.</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300"/>
        <w:gridCol w:w="4170"/>
      </w:tblGrid>
      <w:tr>
        <w:trPr>
          <w:cantSplit/>
          <w:tblHeader/>
        </w:trPr>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Component</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Status</w:t>
            </w:r>
          </w:p>
        </w:tc>
        <w:tc>
          <w:tcPr>
            <w:tcW w:type="dxa" w:w="4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Prior work</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Proposition 1 (price of stabilization)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Explicit corollary</w:t>
            </w:r>
          </w:p>
        </w:tc>
        <w:tc>
          <w:tcPr>
            <w:tcW w:type="dxa" w:w="4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Base paper, Appendices B.3.4 and C.1; Caria et al. [3]; Kim et al. (2026)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Proposition 2 (a), (d): full importance weights, fixed-time inference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Known</w:t>
            </w:r>
          </w:p>
        </w:tc>
        <w:tc>
          <w:tcPr>
            <w:tcW w:type="dxa" w:w="4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Base paper, Section 6; Leiner, Dunn &amp; Ramdas (2025); Leiner et al. (2026); Guo &amp; Xu (2025)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Proposition 2 (b), (c): the target of the weights </w:t>
            </w:r>
            <m:oMath>
              <m:sSub>
                <m:e>
                  <m:r>
                    <w:rPr>
                      <w:rFonts w:ascii="Cambria Math" w:hAnsi="Cambria Math"/>
                      <w:sz w:val="19"/>
                      <w:szCs w:val="19"/>
                    </w:rPr>
                    <m:t>W</m:t>
                  </m:r>
                </m:e>
                <m:sub>
                  <m:r>
                    <w:rPr>
                      <w:rFonts w:ascii="Cambria Math" w:hAnsi="Cambria Math"/>
                      <w:sz w:val="19"/>
                      <w:szCs w:val="19"/>
                    </w:rPr>
                    <m:t>t</m:t>
                  </m:r>
                </m:sub>
              </m:sSub>
            </m:oMath>
            <w:r>
              <w:rPr>
                <w:b w:val="false"/>
                <w:bCs w:val="false"/>
                <w:sz w:val="19"/>
                <w:szCs w:val="19"/>
              </w:rPr>
              <w:t xml:space="preserve">, confidence sequence for a scalar M-estimator</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found</w:t>
            </w:r>
          </w:p>
        </w:tc>
        <w:tc>
          <w:tcPr>
            <w:tcW w:type="dxa" w:w="4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Scalar cases of the value and of quantiles: Waudby-Smith, Wu et al. (2024)</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Proposition 3 (adaptive switchback)</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Application of an existing framework</w:t>
            </w:r>
          </w:p>
        </w:tc>
        <w:tc>
          <w:tcPr>
            <w:tcW w:type="dxa" w:w="4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Bojinov, Rambachan &amp; Shephard (2021); Ham, Lindon, Tingley &amp; Bojinov; Zeng et al. (2026)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Switchback pumping tests</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found</w:t>
            </w:r>
          </w:p>
        </w:tc>
        <w:tc>
          <w:tcPr>
            <w:tcW w:type="dxa" w:w="4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Coverage after adaptive monitoring (Test 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found</w:t>
            </w:r>
          </w:p>
        </w:tc>
        <w:tc>
          <w:tcPr>
            <w:tcW w:type="dxa" w:w="4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Sequential design: Knopman &amp; Voss (1987, 1989); coverage with independent data: Christensen &amp; Cooley (1999); Lu, Ye &amp; Hill (2012)</w:t>
            </w:r>
          </w:p>
        </w:tc>
      </w:tr>
      <w:tr>
        <w:trPr>
          <w:cantSplit/>
        </w:trPr>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EKI + conformal for piezometers (Test 4)</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Not found for groundwater</w:t>
            </w:r>
          </w:p>
        </w:tc>
        <w:tc>
          <w:tcPr>
            <w:tcW w:type="dxa" w:w="4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Conformal in data assimilation: George et al. (2026); surface hydrology: Auer et al. (2023), Zhang et al. (2025)</w:t>
            </w:r>
          </w:p>
        </w:tc>
      </w:tr>
    </w:tbl>
    <w:p>
      <w:pPr>
        <w:spacing w:after="160"/>
      </w:pP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7. KAUZ-OED: verification, corrections and extension</w:t>
      </w:r>
    </w:p>
    <w:p>
      <w:pPr>
        <w:spacing w:after="120" w:line="288"/>
        <w:jc w:val="both"/>
      </w:pPr>
      <w:r>
        <w:t xml:space="preserve">KAUZ-OED is the research proposal in Part III of our earlier review "When causality meets data under chaos" (20 papers, 2020–2026): a monitoring network that targets the causal effect of pumping, </w:t>
      </w:r>
      <m:oMath>
        <m:sSub>
          <m:e>
            <m:r>
              <m:t>R</m:t>
            </m:r>
          </m:e>
          <m:sub>
            <m:r>
              <m:t>g</m:t>
            </m:r>
            <m:r>
              <m:t>p</m:t>
            </m:r>
          </m:sub>
        </m:sSub>
        <m:r>
          <m:rPr>
            <m:sty m:val="p"/>
          </m:rPr>
          <m:t>=</m:t>
        </m:r>
        <m:r>
          <m:rPr>
            <m:sty m:val="p"/>
          </m:rPr>
          <m:t>∂</m:t>
        </m:r>
        <m:r>
          <m:rPr>
            <m:sty m:val="p"/>
          </m:rPr>
          <m:t>⟨</m:t>
        </m:r>
        <m:sSub>
          <m:e>
            <m:r>
              <m:t>c</m:t>
            </m:r>
          </m:e>
          <m:sub>
            <m:r>
              <m:t>g</m:t>
            </m:r>
          </m:sub>
        </m:sSub>
        <m:r>
          <m:rPr>
            <m:sty m:val="p"/>
          </m:rPr>
          <m:t>⟩</m:t>
        </m:r>
        <m:r>
          <m:rPr>
            <m:sty m:val="p"/>
          </m:rPr>
          <m:t>/</m:t>
        </m:r>
        <m:r>
          <m:rPr>
            <m:sty m:val="p"/>
          </m:rPr>
          <m:t>∂</m:t>
        </m:r>
        <m:sSub>
          <m:e>
            <m:r>
              <m:t>Q</m:t>
            </m:r>
          </m:e>
          <m:sub>
            <m:r>
              <m:t>p</m:t>
            </m:r>
          </m:sub>
        </m:sSub>
      </m:oMath>
      <w:r>
        <w:t xml:space="preserve">, instead of the prediction of salinity. Its fourth step, switchback tests with adaptive assignment and stabilizing weights, rests directly on the base paper of this document. We therefore verify KAUZ-OED from scratch here: the theorem, every number and every claim, and we connect it to PESHA-GO. The original code of the tests was not in the repository; it is now in the folder experiments/kauz_oed, together with the verification scripts.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7.1 The KAUZ-OED theorem</w:t>
      </w:r>
    </w:p>
    <w:p>
      <w:pPr>
        <w:spacing w:after="120" w:line="288"/>
        <w:jc w:val="both"/>
      </w:pPr>
      <w:r>
        <w:t xml:space="preserve">For the linearized aquifer model </w:t>
      </w:r>
      <m:oMath>
        <m:r>
          <m:rPr>
            <m:nor/>
          </m:rPr>
          <m:t>d</m:t>
        </m:r>
        <m:r>
          <m:t>x</m:t>
        </m:r>
        <m:r>
          <m:rPr>
            <m:sty m:val="p"/>
          </m:rPr>
          <m:t>=</m:t>
        </m:r>
        <m:r>
          <m:t>A</m:t>
        </m:r>
        <m:r>
          <m:t> </m:t>
        </m:r>
        <m:r>
          <m:t>x</m:t>
        </m:r>
        <m:r>
          <m:t> </m:t>
        </m:r>
        <m:r>
          <m:rPr>
            <m:nor/>
          </m:rPr>
          <m:t>d</m:t>
        </m:r>
        <m:r>
          <m:t>t</m:t>
        </m:r>
        <m:r>
          <m:rPr>
            <m:sty m:val="p"/>
          </m:rPr>
          <m:t>+</m:t>
        </m:r>
        <m:r>
          <m:t>F</m:t>
        </m:r>
        <m:r>
          <m:t> </m:t>
        </m:r>
        <m:r>
          <m:rPr>
            <m:nor/>
          </m:rPr>
          <m:t>d</m:t>
        </m:r>
        <m:r>
          <m:t>t</m:t>
        </m:r>
        <m:r>
          <m:rPr>
            <m:sty m:val="p"/>
          </m:rPr>
          <m:t>+</m:t>
        </m:r>
        <m:r>
          <m:rPr>
            <m:nor/>
          </m:rPr>
          <m:t>d</m:t>
        </m:r>
        <m:r>
          <m:t>W</m:t>
        </m:r>
      </m:oMath>
      <w:r>
        <w:t xml:space="preserve"> with </w:t>
      </w:r>
      <m:oMath>
        <m:r>
          <m:t>n</m:t>
        </m:r>
      </m:oMath>
      <w:r>
        <w:t xml:space="preserve"> cells, noise covariance </w:t>
      </w:r>
      <m:oMath>
        <m:r>
          <m:rPr>
            <m:nor/>
          </m:rPr>
          <m:t xml:space="preserve">Cov</m:t>
        </m:r>
        <m:r>
          <m:rPr>
            <m:sty m:val="p"/>
          </m:rPr>
          <m:t>(</m:t>
        </m:r>
        <m:r>
          <m:rPr>
            <m:nor/>
          </m:rPr>
          <m:t>d</m:t>
        </m:r>
        <m:r>
          <m:t>W</m:t>
        </m:r>
        <m:r>
          <m:rPr>
            <m:sty m:val="p"/>
          </m:rPr>
          <m:t>)</m:t>
        </m:r>
        <m:r>
          <m:rPr>
            <m:sty m:val="p"/>
          </m:rPr>
          <m:t>=</m:t>
        </m:r>
        <m:r>
          <m:t>Q</m:t>
        </m:r>
        <m:r>
          <m:t> </m:t>
        </m:r>
        <m:r>
          <m:rPr>
            <m:nor/>
          </m:rPr>
          <m:t>d</m:t>
        </m:r>
        <m:r>
          <m:t>t</m:t>
        </m:r>
      </m:oMath>
      <w:r>
        <w:t xml:space="preserve">, stable </w:t>
      </w:r>
      <m:oMath>
        <m:r>
          <m:t>A</m:t>
        </m:r>
      </m:oMath>
      <w:r>
        <w:t xml:space="preserve"> and stationary covariance </w:t>
      </w:r>
      <m:oMath>
        <m:r>
          <m:t>C</m:t>
        </m:r>
        <m:r>
          <m:rPr>
            <m:sty m:val="p"/>
          </m:rPr>
          <m:t>(</m:t>
        </m:r>
        <m:r>
          <m:t>0</m:t>
        </m:r>
        <m:r>
          <m:rPr>
            <m:sty m:val="p"/>
          </m:rPr>
          <m:t>)</m:t>
        </m:r>
      </m:oMath>
      <w:r>
        <w:t xml:space="preserve"> solving </w:t>
      </w:r>
      <m:oMath>
        <m:r>
          <m:t>A</m:t>
        </m:r>
        <m:r>
          <m:t> </m:t>
        </m:r>
        <m:r>
          <m:t>C</m:t>
        </m:r>
        <m:r>
          <m:rPr>
            <m:sty m:val="p"/>
          </m:rPr>
          <m:t>(</m:t>
        </m:r>
        <m:r>
          <m:t>0</m:t>
        </m:r>
        <m:r>
          <m:rPr>
            <m:sty m:val="p"/>
          </m:rPr>
          <m:t>)</m:t>
        </m:r>
        <m:r>
          <m:rPr>
            <m:sty m:val="p"/>
          </m:rPr>
          <m:t>+</m:t>
        </m:r>
        <m:r>
          <m:t>C</m:t>
        </m:r>
        <m:r>
          <m:rPr>
            <m:sty m:val="p"/>
          </m:rPr>
          <m:t>(</m:t>
        </m:r>
        <m:r>
          <m:t>0</m:t>
        </m:r>
        <m:r>
          <m:rPr>
            <m:sty m:val="p"/>
          </m:rPr>
          <m:t>)</m:t>
        </m:r>
        <m:sSup>
          <m:e>
            <m:r>
              <m:t>A</m:t>
            </m:r>
          </m:e>
          <m:sup>
            <m:r>
              <m:rPr>
                <m:sty m:val="p"/>
              </m:rPr>
              <m:t>⊤</m:t>
            </m:r>
          </m:sup>
        </m:sSup>
        <m:r>
          <m:rPr>
            <m:sty m:val="p"/>
          </m:rPr>
          <m:t>+</m:t>
        </m:r>
        <m:r>
          <m:t>Q</m:t>
        </m:r>
        <m:r>
          <m:rPr>
            <m:sty m:val="p"/>
          </m:rPr>
          <m:t>=</m:t>
        </m:r>
        <m:r>
          <m:t>0</m:t>
        </m:r>
      </m:oMath>
      <w:r>
        <w:t xml:space="preserve">, the response to an impulse in the forcing is </w:t>
      </w:r>
      <m:oMath>
        <m:sSup>
          <m:e>
            <m:r>
              <m:t>e</m:t>
            </m:r>
          </m:e>
          <m:sup>
            <m:r>
              <m:t>A</m:t>
            </m:r>
            <m:r>
              <m:t>τ</m:t>
            </m:r>
          </m:sup>
        </m:sSup>
      </m:oMath>
      <w:r>
        <w:t xml:space="preserve"> and the response to a constant forcing is </w:t>
      </w:r>
      <m:oMath>
        <m:r>
          <m:rPr>
            <m:sty m:val="p"/>
          </m:rPr>
          <m:t>−</m:t>
        </m:r>
        <m:sSup>
          <m:e>
            <m:r>
              <m:t>A</m:t>
            </m:r>
          </m:e>
          <m:sup>
            <m:r>
              <m:rPr>
                <m:nor/>
              </m:rPr>
              <m:t>−1</m:t>
            </m:r>
          </m:sup>
        </m:sSup>
      </m:oMath>
      <w:r>
        <w:t xml:space="preserve">. When only the cells </w:t>
      </w:r>
      <m:oMath>
        <m:r>
          <m:t>S</m:t>
        </m:r>
      </m:oMath>
      <w:r>
        <w:t xml:space="preserve"> are observed and the cells </w:t>
      </w:r>
      <m:oMath>
        <m:r>
          <m:t>H</m:t>
        </m:r>
      </m:oMath>
      <w:r>
        <w:t xml:space="preserve"> are hidden, the FDT estimator from the data of </w:t>
      </w:r>
      <m:oMath>
        <m:r>
          <m:t>S</m:t>
        </m:r>
      </m:oMath>
      <w:r>
        <w:t xml:space="preserve"> satisfies exactly</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acc>
                      <m:accPr>
                        <m:chr m:val="̂"/>
                      </m:accPr>
                      <m:e>
                        <m:r>
                          <m:t>R</m:t>
                        </m:r>
                      </m:e>
                    </m:acc>
                  </m:e>
                  <m:sub>
                    <m:r>
                      <m:t>S</m:t>
                    </m:r>
                  </m:sub>
                </m:sSub>
                <m:d>
                  <m:dPr>
                    <m:begChr m:val="("/>
                    <m:sepChr m:val=""/>
                    <m:endChr m:val=")"/>
                    <m:grow/>
                  </m:dPr>
                  <m:e>
                    <m:r>
                      <m:t>τ</m:t>
                    </m:r>
                  </m:e>
                </m:d>
                <m:r>
                  <m:rPr>
                    <m:sty m:val="p"/>
                  </m:rPr>
                  <m:t>=</m:t>
                </m:r>
                <m:sSub>
                  <m:e>
                    <m:r>
                      <m:t>C</m:t>
                    </m:r>
                  </m:e>
                  <m:sub>
                    <m:r>
                      <m:t>S</m:t>
                    </m:r>
                    <m:r>
                      <m:t>S</m:t>
                    </m:r>
                  </m:sub>
                </m:sSub>
                <m:d>
                  <m:dPr>
                    <m:begChr m:val="("/>
                    <m:sepChr m:val=""/>
                    <m:endChr m:val=")"/>
                    <m:grow/>
                  </m:dPr>
                  <m:e>
                    <m:r>
                      <m:t>τ</m:t>
                    </m:r>
                  </m:e>
                </m:d>
                <m:r>
                  <m:t> </m:t>
                </m:r>
                <m:sSub>
                  <m:e>
                    <m:r>
                      <m:t>C</m:t>
                    </m:r>
                  </m:e>
                  <m:sub>
                    <m:r>
                      <m:t>S</m:t>
                    </m:r>
                    <m:r>
                      <m:t>S</m:t>
                    </m:r>
                  </m:sub>
                </m:sSub>
                <m:sSup>
                  <m:e>
                    <m:d>
                      <m:dPr>
                        <m:begChr m:val="("/>
                        <m:sepChr m:val=""/>
                        <m:endChr m:val=")"/>
                        <m:grow/>
                      </m:dPr>
                      <m:e>
                        <m:r>
                          <m:t>0</m:t>
                        </m:r>
                      </m:e>
                    </m:d>
                  </m:e>
                  <m:sup>
                    <m:r>
                      <m:rPr>
                        <m:nor/>
                      </m:rPr>
                      <m:t>−1</m:t>
                    </m:r>
                  </m:sup>
                </m:sSup>
                <m:r>
                  <m:rPr>
                    <m:sty m:val="p"/>
                  </m:rPr>
                  <m:t>=</m:t>
                </m:r>
                <m:r>
                  <m:rPr>
                    <m:sty m:val="p"/>
                  </m:rPr>
                  <m:t>(</m:t>
                </m:r>
                <m:sSup>
                  <m:e>
                    <m:r>
                      <m:t>e</m:t>
                    </m:r>
                  </m:e>
                  <m:sup>
                    <m:r>
                      <m:t>A</m:t>
                    </m:r>
                    <m:r>
                      <m:t>τ</m:t>
                    </m:r>
                  </m:sup>
                </m:sSup>
                <m:sSub>
                  <m:e>
                    <m:r>
                      <m:rPr>
                        <m:sty m:val="p"/>
                      </m:rPr>
                      <m:t>)</m:t>
                    </m:r>
                  </m:e>
                  <m:sub>
                    <m:r>
                      <m:t>S</m:t>
                    </m:r>
                    <m:r>
                      <m:t>S</m:t>
                    </m:r>
                  </m:sub>
                </m:sSub>
                <m:r>
                  <m:rPr>
                    <m:sty m:val="p"/>
                  </m:rPr>
                  <m:t>+</m:t>
                </m:r>
                <m:sSub>
                  <m:e>
                    <m:r>
                      <m:t>B</m:t>
                    </m:r>
                  </m:e>
                  <m:sub>
                    <m:r>
                      <m:t>S</m:t>
                    </m:r>
                  </m:sub>
                </m:sSub>
                <m:d>
                  <m:dPr>
                    <m:begChr m:val="("/>
                    <m:sepChr m:val=""/>
                    <m:endChr m:val=")"/>
                    <m:grow/>
                  </m:dPr>
                  <m:e>
                    <m:r>
                      <m:t>τ</m:t>
                    </m:r>
                  </m:e>
                </m:d>
                <m:r>
                  <m:rPr>
                    <m:sty m:val="p"/>
                  </m:rPr>
                  <m:t>,</m:t>
                </m:r>
                <m:r>
                  <m:rPr>
                    <m:nor/>
                  </m:rPr>
                  <m:t xml:space="preserve"> </m:t>
                </m:r>
                <m:sSub>
                  <m:e>
                    <m:r>
                      <m:t>B</m:t>
                    </m:r>
                  </m:e>
                  <m:sub>
                    <m:r>
                      <m:t>S</m:t>
                    </m:r>
                  </m:sub>
                </m:sSub>
                <m:d>
                  <m:dPr>
                    <m:begChr m:val="("/>
                    <m:sepChr m:val=""/>
                    <m:endChr m:val=")"/>
                    <m:grow/>
                  </m:dPr>
                  <m:e>
                    <m:r>
                      <m:t>τ</m:t>
                    </m:r>
                  </m:e>
                </m:d>
                <m:r>
                  <m:rPr>
                    <m:sty m:val="p"/>
                  </m:rPr>
                  <m:t>=</m:t>
                </m:r>
                <m:r>
                  <m:rPr>
                    <m:sty m:val="p"/>
                  </m:rPr>
                  <m:t>(</m:t>
                </m:r>
                <m:sSup>
                  <m:e>
                    <m:r>
                      <m:t>e</m:t>
                    </m:r>
                  </m:e>
                  <m:sup>
                    <m:r>
                      <m:t>A</m:t>
                    </m:r>
                    <m:r>
                      <m:t>τ</m:t>
                    </m:r>
                  </m:sup>
                </m:sSup>
                <m:sSub>
                  <m:e>
                    <m:r>
                      <m:rPr>
                        <m:sty m:val="p"/>
                      </m:rPr>
                      <m:t>)</m:t>
                    </m:r>
                  </m:e>
                  <m:sub>
                    <m:r>
                      <m:t>S</m:t>
                    </m:r>
                    <m:r>
                      <m:t>H</m:t>
                    </m:r>
                  </m:sub>
                </m:sSub>
                <m:r>
                  <m:t> </m:t>
                </m:r>
                <m:sSub>
                  <m:e>
                    <m:r>
                      <m:t>C</m:t>
                    </m:r>
                  </m:e>
                  <m:sub>
                    <m:r>
                      <m:t>H</m:t>
                    </m:r>
                    <m:r>
                      <m:t>S</m:t>
                    </m:r>
                  </m:sub>
                </m:sSub>
                <m:d>
                  <m:dPr>
                    <m:begChr m:val="("/>
                    <m:sepChr m:val=""/>
                    <m:endChr m:val=")"/>
                    <m:grow/>
                  </m:dPr>
                  <m:e>
                    <m:r>
                      <m:t>0</m:t>
                    </m:r>
                  </m:e>
                </m:d>
                <m:r>
                  <m:t> </m:t>
                </m:r>
                <m:sSub>
                  <m:e>
                    <m:r>
                      <m:t>C</m:t>
                    </m:r>
                  </m:e>
                  <m:sub>
                    <m:r>
                      <m:t>S</m:t>
                    </m:r>
                    <m:r>
                      <m:t>S</m:t>
                    </m:r>
                  </m:sub>
                </m:sSub>
                <m:sSup>
                  <m:e>
                    <m:d>
                      <m:dPr>
                        <m:begChr m:val="("/>
                        <m:sepChr m:val=""/>
                        <m:endChr m:val=")"/>
                        <m:grow/>
                      </m:dPr>
                      <m:e>
                        <m:r>
                          <m:t>0</m:t>
                        </m:r>
                      </m:e>
                    </m:d>
                  </m:e>
                  <m:sup>
                    <m:r>
                      <m:rPr>
                        <m:nor/>
                      </m:rPr>
                      <m:t>−1</m:t>
                    </m:r>
                  </m:sup>
                </m:sSup>
              </m:oMath>
            </m:oMathPara>
          </w:p>
        </w:tc>
        <w:tc>
          <w:tcPr>
            <w:tcW w:type="dxa" w:w="900"/>
            <w:vAlign w:val="center"/>
          </w:tcPr>
          <w:p>
            <w:pPr>
              <w:jc w:val="right"/>
            </w:pPr>
            <w:r>
              <w:t xml:space="preserve">(212)</w:t>
            </w:r>
          </w:p>
        </w:tc>
      </w:tr>
    </w:tbl>
    <w:p>
      <w:pPr>
        <w:spacing w:after="120" w:line="288"/>
        <w:jc w:val="both"/>
      </w:pPr>
      <w:r>
        <w:t xml:space="preserve">and, after integration with </w:t>
      </w:r>
      <m:oMath>
        <m:nary>
          <m:naryPr>
            <m:chr m:val="∫"/>
            <m:limLoc m:val="subSup"/>
            <m:subHide m:val="off"/>
            <m:supHide m:val="off"/>
          </m:naryPr>
          <m:sub>
            <m:r>
              <m:t>0</m:t>
            </m:r>
          </m:sub>
          <m:sup>
            <m:r>
              <m:rPr>
                <m:sty m:val="p"/>
              </m:rPr>
              <m:t>∞</m:t>
            </m:r>
          </m:sup>
          <m:e>
            <m:sSup>
              <m:e>
                <m:r>
                  <m:t>e</m:t>
                </m:r>
              </m:e>
              <m:sup>
                <m:r>
                  <m:t>A</m:t>
                </m:r>
                <m:r>
                  <m:t>τ</m:t>
                </m:r>
              </m:sup>
            </m:sSup>
          </m:e>
        </m:nary>
        <m:r>
          <m:t> </m:t>
        </m:r>
        <m:r>
          <m:rPr>
            <m:nor/>
          </m:rPr>
          <m:t>d</m:t>
        </m:r>
        <m:r>
          <m:t>τ</m:t>
        </m:r>
        <m:r>
          <m:rPr>
            <m:sty m:val="p"/>
          </m:rPr>
          <m:t>=</m:t>
        </m:r>
        <m:r>
          <m:rPr>
            <m:sty m:val="p"/>
          </m:rPr>
          <m:t>−</m:t>
        </m:r>
        <m:sSup>
          <m:e>
            <m:r>
              <m:t>A</m:t>
            </m:r>
          </m:e>
          <m:sup>
            <m:r>
              <m:rPr>
                <m:nor/>
              </m:rPr>
              <m:t>−1</m:t>
            </m:r>
          </m:sup>
        </m:sSup>
      </m:oMath>
      <w:r>
        <w:t xml:space="preserve">, the bias of the steady-state effect is </w:t>
      </w:r>
      <m:oMath>
        <m:r>
          <m:rPr>
            <m:sty m:val="p"/>
          </m:rPr>
          <m:t>(</m:t>
        </m:r>
        <m:sSub>
          <m:e>
            <m:r>
              <m:rPr>
                <m:sty m:val="p"/>
              </m:rPr>
              <m:t>(</m:t>
            </m:r>
            <m:r>
              <m:rPr>
                <m:sty m:val="p"/>
              </m:rPr>
              <m:t>−</m:t>
            </m:r>
            <m:sSup>
              <m:e>
                <m:r>
                  <m:t>A</m:t>
                </m:r>
              </m:e>
              <m:sup>
                <m:r>
                  <m:rPr>
                    <m:nor/>
                  </m:rPr>
                  <m:t>−1</m:t>
                </m:r>
              </m:sup>
            </m:sSup>
            <m:r>
              <m:rPr>
                <m:sty m:val="p"/>
              </m:rPr>
              <m:t>)</m:t>
            </m:r>
          </m:e>
          <m:sub>
            <m:r>
              <m:t>S</m:t>
            </m:r>
            <m:r>
              <m:t>H</m:t>
            </m:r>
          </m:sub>
        </m:sSub>
        <m:r>
          <m:t> </m:t>
        </m:r>
        <m:sSub>
          <m:e>
            <m:r>
              <m:t>C</m:t>
            </m:r>
          </m:e>
          <m:sub>
            <m:r>
              <m:t>H</m:t>
            </m:r>
            <m:r>
              <m:t>S</m:t>
            </m:r>
          </m:sub>
        </m:sSub>
        <m:r>
          <m:rPr>
            <m:sty m:val="p"/>
          </m:rPr>
          <m:t>(</m:t>
        </m:r>
        <m:r>
          <m:t>0</m:t>
        </m:r>
        <m:r>
          <m:rPr>
            <m:sty m:val="p"/>
          </m:rPr>
          <m:t>)</m:t>
        </m:r>
        <m:r>
          <m:t> </m:t>
        </m:r>
        <m:sSub>
          <m:e>
            <m:r>
              <m:t>C</m:t>
            </m:r>
          </m:e>
          <m:sub>
            <m:r>
              <m:t>S</m:t>
            </m:r>
            <m:r>
              <m:t>S</m:t>
            </m:r>
          </m:sub>
        </m:sSub>
        <m:sSup>
          <m:e>
            <m:r>
              <m:rPr>
                <m:sty m:val="p"/>
              </m:rPr>
              <m:t>(</m:t>
            </m:r>
            <m:r>
              <m:t>0</m:t>
            </m:r>
            <m:r>
              <m:rPr>
                <m:sty m:val="p"/>
              </m:rPr>
              <m:t>)</m:t>
            </m:r>
          </m:e>
          <m:sup>
            <m:r>
              <m:rPr>
                <m:nor/>
              </m:rPr>
              <m:t>−1</m:t>
            </m:r>
          </m:sup>
        </m:sSup>
        <m:sSub>
          <m:e>
            <m:r>
              <m:rPr>
                <m:sty m:val="p"/>
              </m:rPr>
              <m:t>)</m:t>
            </m:r>
          </m:e>
          <m:sub>
            <m:r>
              <m:t>g</m:t>
            </m:r>
            <m:r>
              <m:t>p</m:t>
            </m:r>
          </m:sub>
        </m:sSub>
      </m:oMath>
      <w:r>
        <w:t xml:space="preserve">. The proof is short: for </w:t>
      </w:r>
      <m:oMath>
        <m:r>
          <m:t>τ</m:t>
        </m:r>
        <m:r>
          <m:rPr>
            <m:sty m:val="p"/>
          </m:rPr>
          <m:t>≥</m:t>
        </m:r>
        <m:r>
          <m:t>0</m:t>
        </m:r>
      </m:oMath>
      <w:r>
        <w:t xml:space="preserve">, </w:t>
      </w:r>
      <m:oMath>
        <m:r>
          <m:t>C</m:t>
        </m:r>
        <m:r>
          <m:rPr>
            <m:sty m:val="p"/>
          </m:rPr>
          <m:t>(</m:t>
        </m:r>
        <m:r>
          <m:t>τ</m:t>
        </m:r>
        <m:r>
          <m:rPr>
            <m:sty m:val="p"/>
          </m:rPr>
          <m:t>)</m:t>
        </m:r>
        <m:r>
          <m:rPr>
            <m:sty m:val="p"/>
          </m:rPr>
          <m:t>=</m:t>
        </m:r>
        <m:r>
          <m:rPr>
            <m:nor/>
          </m:rPr>
          <m:t>𝔼</m:t>
        </m:r>
        <m:r>
          <m:rPr>
            <m:sty m:val="p"/>
          </m:rPr>
          <m:t>[</m:t>
        </m:r>
        <m:r>
          <m:t>x</m:t>
        </m:r>
        <m:r>
          <m:rPr>
            <m:sty m:val="p"/>
          </m:rPr>
          <m:t>(</m:t>
        </m:r>
        <m:r>
          <m:t>t</m:t>
        </m:r>
        <m:r>
          <m:rPr>
            <m:sty m:val="p"/>
          </m:rPr>
          <m:t>+</m:t>
        </m:r>
        <m:r>
          <m:t>τ</m:t>
        </m:r>
        <m:r>
          <m:rPr>
            <m:sty m:val="p"/>
          </m:rPr>
          <m:t>)</m:t>
        </m:r>
        <m:r>
          <m:t> </m:t>
        </m:r>
        <m:r>
          <m:t>x</m:t>
        </m:r>
        <m:sSup>
          <m:e>
            <m:r>
              <m:rPr>
                <m:sty m:val="p"/>
              </m:rPr>
              <m:t>(</m:t>
            </m:r>
            <m:r>
              <m:t>t</m:t>
            </m:r>
            <m:r>
              <m:rPr>
                <m:sty m:val="p"/>
              </m:rPr>
              <m:t>)</m:t>
            </m:r>
          </m:e>
          <m:sup>
            <m:r>
              <m:rPr>
                <m:sty m:val="p"/>
              </m:rPr>
              <m:t>⊤</m:t>
            </m:r>
          </m:sup>
        </m:sSup>
        <m:r>
          <m:rPr>
            <m:sty m:val="p"/>
          </m:rPr>
          <m:t>]</m:t>
        </m:r>
        <m:r>
          <m:rPr>
            <m:sty m:val="p"/>
          </m:rPr>
          <m:t>=</m:t>
        </m:r>
        <m:sSup>
          <m:e>
            <m:r>
              <m:t>e</m:t>
            </m:r>
          </m:e>
          <m:sup>
            <m:r>
              <m:t>A</m:t>
            </m:r>
            <m:r>
              <m:t>τ</m:t>
            </m:r>
          </m:sup>
        </m:sSup>
        <m:r>
          <m:t>C</m:t>
        </m:r>
        <m:r>
          <m:rPr>
            <m:sty m:val="p"/>
          </m:rPr>
          <m:t>(</m:t>
        </m:r>
        <m:r>
          <m:t>0</m:t>
        </m:r>
        <m:r>
          <m:rPr>
            <m:sty m:val="p"/>
          </m:rPr>
          <m:t>)</m:t>
        </m:r>
      </m:oMath>
      <w:r>
        <w:t xml:space="preserve"> for the centered stationary process, because future noise is uncorrelated with </w:t>
      </w:r>
      <m:oMath>
        <m:r>
          <m:t>x</m:t>
        </m:r>
        <m:r>
          <m:rPr>
            <m:sty m:val="p"/>
          </m:rPr>
          <m:t>(</m:t>
        </m:r>
        <m:r>
          <m:t>t</m:t>
        </m:r>
        <m:r>
          <m:rPr>
            <m:sty m:val="p"/>
          </m:rPr>
          <m:t>)</m:t>
        </m:r>
      </m:oMath>
      <w:r>
        <w:t xml:space="preserve">; the </w:t>
      </w:r>
      <m:oMath>
        <m:r>
          <m:rPr>
            <m:sty m:val="p"/>
          </m:rPr>
          <m:t>(</m:t>
        </m:r>
        <m:r>
          <m:t>S</m:t>
        </m:r>
        <m:r>
          <m:rPr>
            <m:sty m:val="p"/>
          </m:rPr>
          <m:t>,</m:t>
        </m:r>
        <m:r>
          <m:t>S</m:t>
        </m:r>
        <m:r>
          <m:rPr>
            <m:sty m:val="p"/>
          </m:rPr>
          <m:t>)</m:t>
        </m:r>
      </m:oMath>
      <w:r>
        <w:t xml:space="preserve"> block of this identity, multiplied on the right by </w:t>
      </w:r>
      <m:oMath>
        <m:sSub>
          <m:e>
            <m:r>
              <m:t>C</m:t>
            </m:r>
          </m:e>
          <m:sub>
            <m:r>
              <m:t>S</m:t>
            </m:r>
            <m:r>
              <m:t>S</m:t>
            </m:r>
          </m:sub>
        </m:sSub>
        <m:sSup>
          <m:e>
            <m:r>
              <m:rPr>
                <m:sty m:val="p"/>
              </m:rPr>
              <m:t>(</m:t>
            </m:r>
            <m:r>
              <m:t>0</m:t>
            </m:r>
            <m:r>
              <m:rPr>
                <m:sty m:val="p"/>
              </m:rPr>
              <m:t>)</m:t>
            </m:r>
          </m:e>
          <m:sup>
            <m:r>
              <m:rPr>
                <m:nor/>
              </m:rPr>
              <m:t>−1</m:t>
            </m:r>
          </m:sup>
        </m:sSup>
      </m:oMath>
      <w:r>
        <w:t xml:space="preserve">, gives the formula. The design criterion chooses the sensors that minimize the expected square of the integrated bias over the prior of the parameters.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7.2 Reproduction of the numbers</w:t>
      </w:r>
    </w:p>
    <w:p>
      <w:pPr>
        <w:spacing w:after="120" w:line="288"/>
        <w:jc w:val="both"/>
      </w:pPr>
      <w:r>
        <w:t xml:space="preserve">We reran the original code (causal_ou.py, causal_prior.py, causal_prior2.py, causal_l96.py, l96check.py). All the numbers in the KAUZ-OED text are reproduced exactly, down to the last reported digit (Table 8).</w:t>
      </w:r>
    </w:p>
    <w:p>
      <w:pPr>
        <w:keepNext/>
        <w:spacing w:after="80" w:before="200" w:line="276"/>
      </w:pPr>
      <w:r>
        <w:rPr>
          <w:b/>
          <w:bCs/>
          <w:sz w:val="20"/>
          <w:szCs w:val="20"/>
        </w:rPr>
        <w:t xml:space="preserve">Table 8.</w:t>
      </w:r>
      <w:r>
        <w:rPr>
          <w:sz w:val="20"/>
          <w:szCs w:val="20"/>
        </w:rPr>
        <w:t xml:space="preserve"> The KAUZ-OED numbers and their recomputation.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2200"/>
        <w:gridCol w:w="2570"/>
      </w:tblGrid>
      <w:tr>
        <w:trPr>
          <w:cantSplit/>
          <w:tblHeader/>
        </w:trPr>
        <w:tc>
          <w:tcPr>
            <w:tcW w:type="dxa" w:w="4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Claim in the text</w:t>
            </w:r>
          </w:p>
        </w:tc>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Text</w:t>
            </w:r>
          </w:p>
        </w:tc>
        <w:tc>
          <w:tcPr>
            <w:tcW w:type="dxa" w:w="2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Recomputation</w:t>
            </w:r>
          </w:p>
        </w:tc>
      </w:tr>
      <w:tr>
        <w:trPr>
          <w:cantSplit/>
        </w:trPr>
        <w:tc>
          <w:tcPr>
            <w:tcW w:type="dxa" w:w="9070"/>
            <w:gridSpan w:val="3"/>
            <w:tcBorders>
              <w:top w:val="none" w:color="FFFFFF" w:sz="0"/>
              <w:left w:val="none" w:color="FFFFFF" w:sz="0"/>
              <w:bottom w:val="none" w:color="FFFFFF" w:sz="0"/>
              <w:right w:val="none" w:color="FFFFFF" w:sz="0"/>
            </w:tcBorders>
            <w:tcMar>
              <w:top w:type="dxa" w:w="60"/>
              <w:left w:type="dxa" w:w="80"/>
              <w:bottom w:type="dxa" w:w="20"/>
              <w:right w:type="dxa" w:w="80"/>
            </w:tcMar>
          </w:tcPr>
          <w:p>
            <w:pPr>
              <w:spacing w:line="240"/>
            </w:pPr>
            <w:r>
              <w:rPr>
                <w:i/>
                <w:iCs/>
                <w:sz w:val="19"/>
                <w:szCs w:val="19"/>
              </w:rPr>
              <w:t xml:space="preserve">Test 1: transect with 30 cells, </w:t>
            </w:r>
            <m:oMath>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8</m:t>
              </m:r>
            </m:oMath>
            <w:r>
              <w:rPr>
                <w:i/>
                <w:iCs/>
                <w:sz w:val="19"/>
                <w:szCs w:val="19"/>
              </w:rPr>
              <w:t xml:space="preserve">, </w:t>
            </w:r>
            <m:oMath>
              <m:r>
                <w:rPr>
                  <w:rFonts w:ascii="Cambria Math" w:hAnsi="Cambria Math"/>
                  <w:sz w:val="19"/>
                  <w:szCs w:val="19"/>
                </w:rPr>
                <m:t>g</m:t>
              </m:r>
              <m:r>
                <m:rPr>
                  <m:sty m:val="p"/>
                </m:rPr>
                <w:rPr>
                  <w:rFonts w:ascii="Cambria Math" w:hAnsi="Cambria Math"/>
                  <w:sz w:val="19"/>
                  <w:szCs w:val="19"/>
                </w:rPr>
                <m:t>=</m:t>
              </m:r>
              <m:r>
                <w:rPr>
                  <w:rFonts w:ascii="Cambria Math" w:hAnsi="Cambria Math"/>
                  <w:sz w:val="19"/>
                  <w:szCs w:val="19"/>
                </w:rPr>
                <m:t>27</m:t>
              </m:r>
            </m:oMath>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True effect </w:t>
            </w:r>
            <m:oMath>
              <m:sSub>
                <m:e>
                  <m:r>
                    <w:rPr>
                      <w:rFonts w:ascii="Cambria Math" w:hAnsi="Cambria Math"/>
                      <w:sz w:val="19"/>
                      <w:szCs w:val="19"/>
                    </w:rPr>
                    <m:t>R</m:t>
                  </m:r>
                </m:e>
                <m:sub>
                  <m:r>
                    <w:rPr>
                      <w:rFonts w:ascii="Cambria Math" w:hAnsi="Cambria Math"/>
                      <w:sz w:val="19"/>
                      <w:szCs w:val="19"/>
                    </w:rPr>
                    <m:t>g</m:t>
                  </m:r>
                  <m:r>
                    <w:rPr>
                      <w:rFonts w:ascii="Cambria Math" w:hAnsi="Cambria Math"/>
                      <w:sz w:val="19"/>
                      <w:szCs w:val="19"/>
                    </w:rPr>
                    <m:t>p</m:t>
                  </m:r>
                </m:sub>
              </m:sSub>
            </m:oMath>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0.0564</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0.0564</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Naive regression </w:t>
            </w:r>
            <m:oMath>
              <m:sSub>
                <m:e>
                  <m:r>
                    <w:rPr>
                      <w:rFonts w:ascii="Cambria Math" w:hAnsi="Cambria Math"/>
                      <w:sz w:val="19"/>
                      <w:szCs w:val="19"/>
                    </w:rPr>
                    <m:t>C</m:t>
                  </m:r>
                </m:e>
                <m:sub>
                  <m:r>
                    <w:rPr>
                      <w:rFonts w:ascii="Cambria Math" w:hAnsi="Cambria Math"/>
                      <w:sz w:val="19"/>
                      <w:szCs w:val="19"/>
                    </w:rPr>
                    <m:t>g</m:t>
                  </m:r>
                  <m:r>
                    <w:rPr>
                      <w:rFonts w:ascii="Cambria Math" w:hAnsi="Cambria Math"/>
                      <w:sz w:val="19"/>
                      <w:szCs w:val="19"/>
                    </w:rPr>
                    <m:t>p</m:t>
                  </m:r>
                </m:sub>
              </m:sSub>
              <m:r>
                <m:rPr>
                  <m:sty m:val="p"/>
                </m:rPr>
                <w:rPr>
                  <w:rFonts w:ascii="Cambria Math" w:hAnsi="Cambria Math"/>
                  <w:sz w:val="19"/>
                  <w:szCs w:val="19"/>
                </w:rPr>
                <m:t>/</m:t>
              </m:r>
              <m:sSub>
                <m:e>
                  <m:r>
                    <w:rPr>
                      <w:rFonts w:ascii="Cambria Math" w:hAnsi="Cambria Math"/>
                      <w:sz w:val="19"/>
                      <w:szCs w:val="19"/>
                    </w:rPr>
                    <m:t>C</m:t>
                  </m:r>
                </m:e>
                <m:sub>
                  <m:r>
                    <w:rPr>
                      <w:rFonts w:ascii="Cambria Math" w:hAnsi="Cambria Math"/>
                      <w:sz w:val="19"/>
                      <w:szCs w:val="19"/>
                    </w:rPr>
                    <m:t>p</m:t>
                  </m:r>
                  <m:r>
                    <w:rPr>
                      <w:rFonts w:ascii="Cambria Math" w:hAnsi="Cambria Math"/>
                      <w:sz w:val="19"/>
                      <w:szCs w:val="19"/>
                    </w:rPr>
                    <m:t>p</m:t>
                  </m:r>
                </m:sub>
              </m:sSub>
            </m:oMath>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0.105 (+86%)</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0.1047</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FDT with </w:t>
            </w:r>
            <m:oMath>
              <m:r>
                <w:rPr>
                  <w:rFonts w:ascii="Cambria Math" w:hAnsi="Cambria Math"/>
                  <w:sz w:val="19"/>
                  <w:szCs w:val="19"/>
                </w:rPr>
                <m:t>S</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g</m:t>
              </m:r>
              <m:r>
                <m:rPr>
                  <m:sty m:val="p"/>
                </m:rPr>
                <w:rPr>
                  <w:rFonts w:ascii="Cambria Math" w:hAnsi="Cambria Math"/>
                  <w:sz w:val="19"/>
                  <w:szCs w:val="19"/>
                </w:rPr>
                <m:t>}</m:t>
              </m:r>
            </m:oMath>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1.157</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1.1573</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Bias formula against direct computation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to within </w:t>
            </w:r>
            <m:oMath>
              <m:sSup>
                <m:e>
                  <m:r>
                    <w:rPr>
                      <w:rFonts w:ascii="Cambria Math" w:hAnsi="Cambria Math"/>
                      <w:sz w:val="19"/>
                      <w:szCs w:val="19"/>
                    </w:rPr>
                    <m:t>10</m:t>
                  </m:r>
                </m:e>
                <m:sup>
                  <m:r>
                    <m:rPr>
                      <m:nor/>
                    </m:rPr>
                    <w:rPr>
                      <w:rFonts w:ascii="Cambria Math" w:hAnsi="Cambria Math"/>
                      <w:sz w:val="19"/>
                      <w:szCs w:val="19"/>
                    </w:rPr>
                    <m:t>−6</m:t>
                  </m:r>
                </m:sup>
              </m:sSup>
            </m:oMath>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1.100925 and 1.100925</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 additional sensors "chosen with the criterion"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0.0004 (0.7%)</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0.0004, </w:t>
            </w:r>
            <m:oMath>
              <m:r>
                <w:rPr>
                  <w:rFonts w:ascii="Cambria Math" w:hAnsi="Cambria Math"/>
                  <w:sz w:val="19"/>
                  <w:szCs w:val="19"/>
                </w:rPr>
                <m:t>S</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8</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21</m:t>
              </m:r>
              <m:r>
                <m:rPr>
                  <m:sty m:val="p"/>
                </m:rPr>
                <w:rPr>
                  <w:rFonts w:ascii="Cambria Math" w:hAnsi="Cambria Math"/>
                  <w:sz w:val="19"/>
                  <w:szCs w:val="19"/>
                </w:rPr>
                <m:t>,</m:t>
              </m:r>
              <m:r>
                <w:rPr>
                  <w:rFonts w:ascii="Cambria Math" w:hAnsi="Cambria Math"/>
                  <w:sz w:val="19"/>
                  <w:szCs w:val="19"/>
                </w:rPr>
                <m:t>27</m:t>
              </m:r>
              <m:r>
                <m:rPr>
                  <m:sty m:val="p"/>
                </m:rPr>
                <w:rPr>
                  <w:rFonts w:ascii="Cambria Math" w:hAnsi="Cambria Math"/>
                  <w:sz w:val="19"/>
                  <w:szCs w:val="19"/>
                </w:rPr>
                <m:t>}</m:t>
              </m:r>
            </m:oMath>
            <w:r>
              <w:rPr>
                <w:b w:val="false"/>
                <w:bCs w:val="false"/>
                <w:sz w:val="19"/>
                <w:szCs w:val="19"/>
              </w:rPr>
              <w:t xml:space="preserve"> (oracle search on the true model, Section 7.5)</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 nearest neighbors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0.0196</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0.0196</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Median relative error, </w:t>
            </w:r>
            <m:oMath>
              <m:r>
                <w:rPr>
                  <w:rFonts w:ascii="Cambria Math" w:hAnsi="Cambria Math"/>
                  <w:sz w:val="19"/>
                  <w:szCs w:val="19"/>
                </w:rPr>
                <m:t>k</m:t>
              </m:r>
              <m:r>
                <m:rPr>
                  <m:sty m:val="p"/>
                </m:rPr>
                <w:rPr>
                  <w:rFonts w:ascii="Cambria Math" w:hAnsi="Cambria Math"/>
                  <w:sz w:val="19"/>
                  <w:szCs w:val="19"/>
                </w:rPr>
                <m:t>=</m:t>
              </m:r>
              <m:r>
                <w:rPr>
                  <w:rFonts w:ascii="Cambria Math" w:hAnsi="Cambria Math"/>
                  <w:sz w:val="19"/>
                  <w:szCs w:val="19"/>
                </w:rPr>
                <m:t>2</m:t>
              </m:r>
              <m:r>
                <m:rPr>
                  <m:sty m:val="p"/>
                </m:rPr>
                <w:rPr>
                  <w:rFonts w:ascii="Cambria Math" w:hAnsi="Cambria Math"/>
                  <w:sz w:val="19"/>
                  <w:szCs w:val="19"/>
                </w:rPr>
                <m:t>,</m:t>
              </m:r>
              <m:r>
                <w:rPr>
                  <w:rFonts w:ascii="Cambria Math" w:hAnsi="Cambria Math"/>
                  <w:sz w:val="19"/>
                  <w:szCs w:val="19"/>
                </w:rPr>
                <m:t>3</m:t>
              </m:r>
              <m:r>
                <m:rPr>
                  <m:sty m:val="p"/>
                </m:rPr>
                <w:rPr>
                  <w:rFonts w:ascii="Cambria Math" w:hAnsi="Cambria Math"/>
                  <w:sz w:val="19"/>
                  <w:szCs w:val="19"/>
                </w:rPr>
                <m:t>,</m:t>
              </m:r>
              <m:r>
                <w:rPr>
                  <w:rFonts w:ascii="Cambria Math" w:hAnsi="Cambria Math"/>
                  <w:sz w:val="19"/>
                  <w:szCs w:val="19"/>
                </w:rPr>
                <m:t>4</m:t>
              </m:r>
              <m:r>
                <m:rPr>
                  <m:sty m:val="p"/>
                </m:rPr>
                <w:rPr>
                  <w:rFonts w:ascii="Cambria Math" w:hAnsi="Cambria Math"/>
                  <w:sz w:val="19"/>
                  <w:szCs w:val="19"/>
                </w:rPr>
                <m:t>,</m:t>
              </m:r>
              <m:r>
                <w:rPr>
                  <w:rFonts w:ascii="Cambria Math" w:hAnsi="Cambria Math"/>
                  <w:sz w:val="19"/>
                  <w:szCs w:val="19"/>
                </w:rPr>
                <m:t>6</m:t>
              </m:r>
            </m:oMath>
            <w:r>
              <w:rPr>
                <w:b w:val="false"/>
                <w:bCs w:val="false"/>
                <w:sz w:val="19"/>
                <w:szCs w:val="19"/>
              </w:rPr>
              <w:t xml:space="preserve">, criterion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1.38 / 0.62 / 0.36 / 0.16</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1.381 / 0.616 / 0.361 / 0.162</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Nearest neighbors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1.38 / 1.17 / 1.16 / 0.52</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1.381 / 1.170 / 1.158 / 0.522</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Random</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12.9 / 8.4 / 8.2 / 4.0</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12.95 / 8.42 / 8.19 / 3.99</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w:rPr>
                  <w:rFonts w:ascii="Cambria Math" w:hAnsi="Cambria Math"/>
                  <w:sz w:val="19"/>
                  <w:szCs w:val="19"/>
                </w:rPr>
                <m:t>S</m:t>
              </m:r>
              <m:r>
                <m:rPr>
                  <m:sty m:val="p"/>
                </m:rPr>
                <w:rPr>
                  <w:rFonts w:ascii="Cambria Math" w:hAnsi="Cambria Math"/>
                  <w:sz w:val="19"/>
                  <w:szCs w:val="19"/>
                </w:rPr>
                <m:t>=</m:t>
              </m:r>
              <m:r>
                <m:rPr>
                  <m:sty m:val="p"/>
                </m:rPr>
                <w:rPr>
                  <w:rFonts w:ascii="Cambria Math" w:hAnsi="Cambria Math"/>
                  <w:sz w:val="19"/>
                  <w:szCs w:val="19"/>
                </w:rPr>
                <m:t>{</m:t>
              </m:r>
              <m:r>
                <w:rPr>
                  <w:rFonts w:ascii="Cambria Math" w:hAnsi="Cambria Math"/>
                  <w:sz w:val="19"/>
                  <w:szCs w:val="19"/>
                </w:rPr>
                <m:t>p</m:t>
              </m:r>
              <m:r>
                <m:rPr>
                  <m:sty m:val="p"/>
                </m:rPr>
                <w:rPr>
                  <w:rFonts w:ascii="Cambria Math" w:hAnsi="Cambria Math"/>
                  <w:sz w:val="19"/>
                  <w:szCs w:val="19"/>
                </w:rPr>
                <m:t>,</m:t>
              </m:r>
              <m:r>
                <w:rPr>
                  <w:rFonts w:ascii="Cambria Math" w:hAnsi="Cambria Math"/>
                  <w:sz w:val="19"/>
                  <w:szCs w:val="19"/>
                </w:rPr>
                <m:t>g</m:t>
              </m:r>
              <m:r>
                <m:rPr>
                  <m:sty m:val="p"/>
                </m:rPr>
                <w:rPr>
                  <w:rFonts w:ascii="Cambria Math" w:hAnsi="Cambria Math"/>
                  <w:sz w:val="19"/>
                  <w:szCs w:val="19"/>
                </w:rPr>
                <m:t>}</m:t>
              </m:r>
            </m:oMath>
            <w:r>
              <w:rPr>
                <w:b w:val="false"/>
                <w:bCs w:val="false"/>
                <w:sz w:val="19"/>
                <w:szCs w:val="19"/>
              </w:rPr>
              <w:t xml:space="preserve"> and naive regression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14.9 and 0.42</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14.89 and 0.42</w:t>
            </w:r>
          </w:p>
        </w:tc>
      </w:tr>
      <w:tr>
        <w:trPr>
          <w:cantSplit/>
        </w:trPr>
        <w:tc>
          <w:tcPr>
            <w:tcW w:type="dxa" w:w="9070"/>
            <w:gridSpan w:val="3"/>
            <w:tcBorders>
              <w:top w:val="none" w:color="FFFFFF" w:sz="0"/>
              <w:left w:val="none" w:color="FFFFFF" w:sz="0"/>
              <w:bottom w:val="none" w:color="FFFFFF" w:sz="0"/>
              <w:right w:val="none" w:color="FFFFFF" w:sz="0"/>
            </w:tcBorders>
            <w:tcMar>
              <w:top w:type="dxa" w:w="60"/>
              <w:left w:type="dxa" w:w="80"/>
              <w:bottom w:type="dxa" w:w="20"/>
              <w:right w:type="dxa" w:w="80"/>
            </w:tcMar>
          </w:tcPr>
          <w:p>
            <w:pPr>
              <w:spacing w:line="240"/>
            </w:pPr>
            <w:r>
              <w:rPr>
                <w:i/>
                <w:iCs/>
                <w:sz w:val="19"/>
                <w:szCs w:val="19"/>
              </w:rPr>
              <w:t xml:space="preserve">Test 2: Lorenz-96, 20 nodes, </w:t>
            </w:r>
            <m:oMath>
              <m:r>
                <w:rPr>
                  <w:rFonts w:ascii="Cambria Math" w:hAnsi="Cambria Math"/>
                  <w:sz w:val="19"/>
                  <w:szCs w:val="19"/>
                </w:rPr>
                <m:t>F</m:t>
              </m:r>
              <m:r>
                <m:rPr>
                  <m:sty m:val="p"/>
                </m:rPr>
                <w:rPr>
                  <w:rFonts w:ascii="Cambria Math" w:hAnsi="Cambria Math"/>
                  <w:sz w:val="19"/>
                  <w:szCs w:val="19"/>
                </w:rPr>
                <m:t>=</m:t>
              </m:r>
              <m:r>
                <w:rPr>
                  <w:rFonts w:ascii="Cambria Math" w:hAnsi="Cambria Math"/>
                  <w:sz w:val="19"/>
                  <w:szCs w:val="19"/>
                </w:rPr>
                <m:t>8</m:t>
              </m:r>
            </m:oMath>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Direct response of </w:t>
            </w:r>
            <m:oMath>
              <m:r>
                <m:rPr>
                  <m:sty m:val="p"/>
                </m:rPr>
                <w:rPr>
                  <w:rFonts w:ascii="Cambria Math" w:hAnsi="Cambria Math"/>
                  <w:sz w:val="19"/>
                  <w:szCs w:val="19"/>
                </w:rPr>
                <m:t>⟨</m:t>
              </m:r>
              <m:sSub>
                <m:e>
                  <m:r>
                    <w:rPr>
                      <w:rFonts w:ascii="Cambria Math" w:hAnsi="Cambria Math"/>
                      <w:sz w:val="19"/>
                      <w:szCs w:val="19"/>
                    </w:rPr>
                    <m:t>x</m:t>
                  </m:r>
                </m:e>
                <m:sub>
                  <m:r>
                    <w:rPr>
                      <w:rFonts w:ascii="Cambria Math" w:hAnsi="Cambria Math"/>
                      <w:sz w:val="19"/>
                      <w:szCs w:val="19"/>
                    </w:rPr>
                    <m:t>3</m:t>
                  </m:r>
                </m:sub>
              </m:sSub>
              <m:r>
                <m:rPr>
                  <m:sty m:val="p"/>
                </m:rPr>
                <w:rPr>
                  <w:rFonts w:ascii="Cambria Math" w:hAnsi="Cambria Math"/>
                  <w:sz w:val="19"/>
                  <w:szCs w:val="19"/>
                </w:rPr>
                <m:t>⟩</m:t>
              </m:r>
            </m:oMath>
            <w:r>
              <w:rPr>
                <w:b w:val="false"/>
                <w:bCs w:val="false"/>
                <w:sz w:val="19"/>
                <w:szCs w:val="19"/>
              </w:rPr>
              <w:t xml:space="preserve"> to </w:t>
            </w:r>
            <m:oMath>
              <m:sSub>
                <m:e>
                  <m:r>
                    <w:rPr>
                      <w:rFonts w:ascii="Cambria Math" w:hAnsi="Cambria Math"/>
                      <w:sz w:val="19"/>
                      <w:szCs w:val="19"/>
                    </w:rPr>
                    <m:t>F</m:t>
                  </m:r>
                </m:e>
                <m:sub>
                  <m:r>
                    <w:rPr>
                      <w:rFonts w:ascii="Cambria Math" w:hAnsi="Cambria Math"/>
                      <w:sz w:val="19"/>
                      <w:szCs w:val="19"/>
                    </w:rPr>
                    <m:t>0</m:t>
                  </m:r>
                </m:sub>
              </m:sSub>
              <m:r>
                <m:rPr>
                  <m:sty m:val="p"/>
                </m:rPr>
                <w:rPr>
                  <w:rFonts w:ascii="Cambria Math" w:hAnsi="Cambria Math"/>
                  <w:sz w:val="19"/>
                  <w:szCs w:val="19"/>
                </w:rPr>
                <m:t>±</m:t>
              </m:r>
              <m:r>
                <w:rPr>
                  <w:rFonts w:ascii="Cambria Math" w:hAnsi="Cambria Math"/>
                  <w:sz w:val="19"/>
                  <w:szCs w:val="19"/>
                </w:rPr>
                <m:t>1</m:t>
              </m:r>
            </m:oMath>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0.066 (SE 0.006)</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0.0658 (SE 0.006)</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FDT with all nodes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0.183</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0.1826</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Correlation of the FDT and response rows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0.77</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0.774</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Naive regression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−0.132</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−0.1319</w:t>
            </w:r>
          </w:p>
        </w:tc>
      </w:tr>
      <w:tr>
        <w:trPr>
          <w:cantSplit/>
        </w:trPr>
        <w:tc>
          <w:tcPr>
            <w:tcW w:type="dxa" w:w="4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Partial FDT with 4 sensors against the full FDT</w:t>
            </w:r>
          </w:p>
        </w:tc>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0.0016 (random 0.048)</w:t>
            </w:r>
          </w:p>
        </w:tc>
        <w:tc>
          <w:tcPr>
            <w:tcW w:type="dxa" w:w="2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0.0016 (random 0.0475)</w:t>
            </w:r>
          </w:p>
        </w:tc>
      </w:tr>
    </w:tbl>
    <w:p>
      <w:pPr>
        <w:spacing w:after="240" w:before="60" w:line="240"/>
      </w:pPr>
      <w:r>
        <w:rPr>
          <w:sz w:val="18"/>
          <w:szCs w:val="18"/>
        </w:rPr>
        <w:t xml:space="preserve">SE: standard error. The numbers of Test 2 come from new simulations with the same seeds; the computing time is about 2.5 minutes. The row correlation 0.774 and the random value 0.0475 are taken from the rerun logs listed in experiments/kauz_oed/README.md.</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7.3 What the adversarial check found</w:t>
      </w:r>
    </w:p>
    <w:p>
      <w:pPr>
        <w:spacing w:after="120" w:line="288"/>
        <w:jc w:val="both"/>
      </w:pPr>
      <w:r>
        <w:t xml:space="preserve">Reproducing the numbers is not the same as checking the claims. We therefore tested every statement of KAUZ-OED against an independent implementation (experiments/kauz_oed/kauz_verify.py): symbolic checks of the main identities; 1000 random stable systems with </w:t>
      </w:r>
      <m:oMath>
        <m:r>
          <m:t>3</m:t>
        </m:r>
        <m:r>
          <m:rPr>
            <m:sty m:val="p"/>
          </m:rPr>
          <m:t>≤</m:t>
        </m:r>
        <m:r>
          <m:t>n</m:t>
        </m:r>
        <m:r>
          <m:rPr>
            <m:sty m:val="p"/>
          </m:rPr>
          <m:t>≤</m:t>
        </m:r>
        <m:r>
          <m:t>30</m:t>
        </m:r>
      </m:oMath>
      <w:r>
        <w:t xml:space="preserve"> from four families (dense, non-normal triangular, aquifer-like tridiagonal with long-range links, sparse graphs with density 0.2); the same 60 design models and 200 test models as the original, but with the random baseline computed on all 200 test models instead of the first 40; finite records simulated with the exact Ornstein–Uhlenbeck discretization; a parametric model of pumping; and a second, independent Lorenz-96 data set. Table 9 lists the verdicts.</w:t>
      </w:r>
    </w:p>
    <w:p>
      <w:pPr>
        <w:spacing w:after="120" w:line="288"/>
        <w:jc w:val="both"/>
      </w:pPr>
      <w:r>
        <w:t xml:space="preserve">The theorem is correct and numerically exact. Over the 1000 systems the median relative error of the partial-FDT identity is </w:t>
      </w:r>
      <m:oMath>
        <m:r>
          <m:t>5.3</m:t>
        </m:r>
        <m:r>
          <m:rPr>
            <m:sty m:val="p"/>
          </m:rPr>
          <m:t>×</m:t>
        </m:r>
        <m:sSup>
          <m:e>
            <m:r>
              <m:t>10</m:t>
            </m:r>
          </m:e>
          <m:sup>
            <m:r>
              <m:rPr>
                <m:nor/>
              </m:rPr>
              <m:t>−16</m:t>
            </m:r>
          </m:sup>
        </m:sSup>
      </m:oMath>
      <w:r>
        <w:t xml:space="preserve"> and the maximum is </w:t>
      </w:r>
      <m:oMath>
        <m:r>
          <m:t>1.1</m:t>
        </m:r>
        <m:r>
          <m:rPr>
            <m:sty m:val="p"/>
          </m:rPr>
          <m:t>×</m:t>
        </m:r>
        <m:sSup>
          <m:e>
            <m:r>
              <m:t>10</m:t>
            </m:r>
          </m:e>
          <m:sup>
            <m:r>
              <m:rPr>
                <m:nor/>
              </m:rPr>
              <m:t>−11</m:t>
            </m:r>
          </m:sup>
        </m:sSup>
      </m:oMath>
      <w:r>
        <w:t xml:space="preserve">; the integral form, the </w:t>
      </w:r>
      <m:oMath>
        <m:r>
          <m:rPr>
            <m:sty m:val="p"/>
          </m:rPr>
          <m:t>(</m:t>
        </m:r>
        <m:r>
          <m:t>g</m:t>
        </m:r>
        <m:r>
          <m:rPr>
            <m:sty m:val="p"/>
          </m:rPr>
          <m:t>,</m:t>
        </m:r>
        <m:r>
          <m:t>p</m:t>
        </m:r>
        <m:r>
          <m:rPr>
            <m:sty m:val="p"/>
          </m:rPr>
          <m:t>)</m:t>
        </m:r>
      </m:oMath>
      <w:r>
        <w:t xml:space="preserve"> bias and the exact FDT for </w:t>
      </w:r>
      <m:oMath>
        <m:r>
          <m:t>H</m:t>
        </m:r>
        <m:r>
          <m:rPr>
            <m:sty m:val="p"/>
          </m:rPr>
          <m:t>=</m:t>
        </m:r>
        <m:r>
          <m:rPr>
            <m:sty m:val="p"/>
          </m:rPr>
          <m:t>∅</m:t>
        </m:r>
      </m:oMath>
      <w:r>
        <w:t xml:space="preserve"> behave the same way. The sign conventions are also right: an Euler–Maruyama experiment with 20 000 paths accepts </w:t>
      </w:r>
      <m:oMath>
        <m:r>
          <m:t>C</m:t>
        </m:r>
        <m:r>
          <m:rPr>
            <m:sty m:val="p"/>
          </m:rPr>
          <m:t>(</m:t>
        </m:r>
        <m:r>
          <m:t>τ</m:t>
        </m:r>
        <m:r>
          <m:rPr>
            <m:sty m:val="p"/>
          </m:rPr>
          <m:t>)</m:t>
        </m:r>
        <m:r>
          <m:rPr>
            <m:sty m:val="p"/>
          </m:rPr>
          <m:t>=</m:t>
        </m:r>
        <m:sSup>
          <m:e>
            <m:r>
              <m:t>e</m:t>
            </m:r>
          </m:e>
          <m:sup>
            <m:r>
              <m:t>A</m:t>
            </m:r>
            <m:r>
              <m:t>τ</m:t>
            </m:r>
          </m:sup>
        </m:sSup>
        <m:r>
          <m:t>C</m:t>
        </m:r>
        <m:r>
          <m:rPr>
            <m:sty m:val="p"/>
          </m:rPr>
          <m:t>(</m:t>
        </m:r>
        <m:r>
          <m:t>0</m:t>
        </m:r>
        <m:r>
          <m:rPr>
            <m:sty m:val="p"/>
          </m:rPr>
          <m:t>)</m:t>
        </m:r>
      </m:oMath>
      <w:r>
        <w:t xml:space="preserve"> (largest </w:t>
      </w:r>
      <m:oMath>
        <m:d>
          <m:dPr>
            <m:begChr m:val="|"/>
            <m:sepChr m:val=""/>
            <m:endChr m:val="|"/>
            <m:grow/>
          </m:dPr>
          <m:e>
            <m:r>
              <m:t>z</m:t>
            </m:r>
          </m:e>
        </m:d>
      </m:oMath>
      <w:r>
        <w:t xml:space="preserve"> over the nine entries 2.6) and rejects the two transposed orderings </w:t>
      </w:r>
      <m:oMath>
        <m:r>
          <m:t>C</m:t>
        </m:r>
        <m:r>
          <m:rPr>
            <m:sty m:val="p"/>
          </m:rPr>
          <m:t>(</m:t>
        </m:r>
        <m:r>
          <m:t>0</m:t>
        </m:r>
        <m:r>
          <m:rPr>
            <m:sty m:val="p"/>
          </m:rPr>
          <m:t>)</m:t>
        </m:r>
        <m:r>
          <m:t> </m:t>
        </m:r>
        <m:sSup>
          <m:e>
            <m:r>
              <m:t>e</m:t>
            </m:r>
          </m:e>
          <m:sup>
            <m:sSup>
              <m:e>
                <m:r>
                  <m:t>A</m:t>
                </m:r>
              </m:e>
              <m:sup>
                <m:r>
                  <m:rPr>
                    <m:sty m:val="p"/>
                  </m:rPr>
                  <m:t>⊤</m:t>
                </m:r>
              </m:sup>
            </m:sSup>
            <m:r>
              <m:t>τ</m:t>
            </m:r>
          </m:sup>
        </m:sSup>
      </m:oMath>
      <w:r>
        <w:t xml:space="preserve"> and </w:t>
      </w:r>
      <m:oMath>
        <m:sSup>
          <m:e>
            <m:r>
              <m:t>e</m:t>
            </m:r>
          </m:e>
          <m:sup>
            <m:sSup>
              <m:e>
                <m:r>
                  <m:t>A</m:t>
                </m:r>
              </m:e>
              <m:sup>
                <m:r>
                  <m:rPr>
                    <m:sty m:val="p"/>
                  </m:rPr>
                  <m:t>⊤</m:t>
                </m:r>
              </m:sup>
            </m:sSup>
            <m:r>
              <m:t>τ</m:t>
            </m:r>
          </m:sup>
        </m:sSup>
        <m:r>
          <m:t>C</m:t>
        </m:r>
        <m:r>
          <m:rPr>
            <m:sty m:val="p"/>
          </m:rPr>
          <m:t>(</m:t>
        </m:r>
        <m:r>
          <m:t>0</m:t>
        </m:r>
        <m:r>
          <m:rPr>
            <m:sty m:val="p"/>
          </m:rPr>
          <m:t>)</m:t>
        </m:r>
      </m:oMath>
      <w:r>
        <w:t xml:space="preserve"> (largest </w:t>
      </w:r>
      <m:oMath>
        <m:d>
          <m:dPr>
            <m:begChr m:val="|"/>
            <m:sepChr m:val=""/>
            <m:endChr m:val="|"/>
            <m:grow/>
          </m:dPr>
          <m:e>
            <m:r>
              <m:t>z</m:t>
            </m:r>
          </m:e>
        </m:d>
      </m:oMath>
      <w:r>
        <w:t xml:space="preserve"> 112 and 315). Four statements, however, are wrong, and four more need rewording.</w:t>
      </w:r>
    </w:p>
    <w:p>
      <w:pPr>
        <w:keepNext/>
        <w:spacing w:after="80" w:before="200" w:line="276"/>
      </w:pPr>
      <w:r>
        <w:rPr>
          <w:b/>
          <w:bCs/>
          <w:sz w:val="20"/>
          <w:szCs w:val="20"/>
        </w:rPr>
        <w:t xml:space="preserve">Table 9.</w:t>
      </w:r>
      <w:r>
        <w:rPr>
          <w:sz w:val="20"/>
          <w:szCs w:val="20"/>
        </w:rPr>
        <w:t xml:space="preserve"> Verdicts of the adversarial check of KAUZ-OED.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0"/>
        <w:gridCol w:w="4370"/>
        <w:gridCol w:w="800"/>
      </w:tblGrid>
      <w:tr>
        <w:trPr>
          <w:cantSplit/>
          <w:tblHeader/>
        </w:trPr>
        <w:tc>
          <w:tcPr>
            <w:tcW w:type="dxa" w:w="3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Claim in KAUZ-OED</w:t>
            </w:r>
          </w:p>
        </w:tc>
        <w:tc>
          <w:tcPr>
            <w:tcW w:type="dxa" w:w="43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Verdict</w:t>
            </w:r>
          </w:p>
        </w:tc>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Sect.</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Partial-FDT identity, integral form with </w:t>
            </w:r>
            <m:oMath>
              <m:r>
                <m:rPr>
                  <m:sty m:val="p"/>
                </m:rPr>
                <w:rPr>
                  <w:rFonts w:ascii="Cambria Math" w:hAnsi="Cambria Math"/>
                  <w:sz w:val="17"/>
                  <w:szCs w:val="17"/>
                </w:rPr>
                <m:t>−</m:t>
              </m:r>
              <m:sSup>
                <m:e>
                  <m:r>
                    <w:rPr>
                      <w:rFonts w:ascii="Cambria Math" w:hAnsi="Cambria Math"/>
                      <w:sz w:val="17"/>
                      <w:szCs w:val="17"/>
                    </w:rPr>
                    <m:t>A</m:t>
                  </m:r>
                </m:e>
                <m:sup>
                  <m:r>
                    <m:rPr>
                      <m:nor/>
                    </m:rPr>
                    <w:rPr>
                      <w:rFonts w:ascii="Cambria Math" w:hAnsi="Cambria Math"/>
                      <w:sz w:val="17"/>
                      <w:szCs w:val="17"/>
                    </w:rPr>
                    <m:t>−1</m:t>
                  </m:r>
                </m:sup>
              </m:sSup>
            </m:oMath>
            <w:r>
              <w:rPr>
                <w:b w:val="false"/>
                <w:bCs w:val="false"/>
                <w:sz w:val="17"/>
                <w:szCs w:val="17"/>
              </w:rPr>
              <w:t xml:space="preserve">, Lyapunov sign, </w:t>
            </w:r>
            <m:oMath>
              <m:r>
                <w:rPr>
                  <w:rFonts w:ascii="Cambria Math" w:hAnsi="Cambria Math"/>
                  <w:sz w:val="17"/>
                  <w:szCs w:val="17"/>
                </w:rPr>
                <m:t>C</m:t>
              </m:r>
              <m:r>
                <m:rPr>
                  <m:sty m:val="p"/>
                </m:rPr>
                <w:rPr>
                  <w:rFonts w:ascii="Cambria Math" w:hAnsi="Cambria Math"/>
                  <w:sz w:val="17"/>
                  <w:szCs w:val="17"/>
                </w:rPr>
                <m:t>(</m:t>
              </m:r>
              <m:r>
                <w:rPr>
                  <w:rFonts w:ascii="Cambria Math" w:hAnsi="Cambria Math"/>
                  <w:sz w:val="17"/>
                  <w:szCs w:val="17"/>
                </w:rPr>
                <m:t>τ</m:t>
              </m:r>
              <m:r>
                <m:rPr>
                  <m:sty m:val="p"/>
                </m:rPr>
                <w:rPr>
                  <w:rFonts w:ascii="Cambria Math" w:hAnsi="Cambria Math"/>
                  <w:sz w:val="17"/>
                  <w:szCs w:val="17"/>
                </w:rPr>
                <m:t>)</m:t>
              </m:r>
              <m:r>
                <m:rPr>
                  <m:sty m:val="p"/>
                </m:rPr>
                <w:rPr>
                  <w:rFonts w:ascii="Cambria Math" w:hAnsi="Cambria Math"/>
                  <w:sz w:val="17"/>
                  <w:szCs w:val="17"/>
                </w:rPr>
                <m:t>=</m:t>
              </m:r>
              <m:sSup>
                <m:e>
                  <m:r>
                    <w:rPr>
                      <w:rFonts w:ascii="Cambria Math" w:hAnsi="Cambria Math"/>
                      <w:sz w:val="17"/>
                      <w:szCs w:val="17"/>
                    </w:rPr>
                    <m:t>e</m:t>
                  </m:r>
                </m:e>
                <m:sup>
                  <m:r>
                    <w:rPr>
                      <w:rFonts w:ascii="Cambria Math" w:hAnsi="Cambria Math"/>
                      <w:sz w:val="17"/>
                      <w:szCs w:val="17"/>
                    </w:rPr>
                    <m:t>A</m:t>
                  </m:r>
                  <m:r>
                    <w:rPr>
                      <w:rFonts w:ascii="Cambria Math" w:hAnsi="Cambria Math"/>
                      <w:sz w:val="17"/>
                      <w:szCs w:val="17"/>
                    </w:rPr>
                    <m:t>τ</m:t>
                  </m:r>
                </m:sup>
              </m:sSup>
              <m:r>
                <w:rPr>
                  <w:rFonts w:ascii="Cambria Math" w:hAnsi="Cambria Math"/>
                  <w:sz w:val="17"/>
                  <w:szCs w:val="17"/>
                </w:rPr>
                <m:t>C</m:t>
              </m:r>
              <m:r>
                <m:rPr>
                  <m:sty m:val="p"/>
                </m:rPr>
                <w:rPr>
                  <w:rFonts w:ascii="Cambria Math" w:hAnsi="Cambria Math"/>
                  <w:sz w:val="17"/>
                  <w:szCs w:val="17"/>
                </w:rPr>
                <m:t>(</m:t>
              </m:r>
              <m:r>
                <w:rPr>
                  <w:rFonts w:ascii="Cambria Math" w:hAnsi="Cambria Math"/>
                  <w:sz w:val="17"/>
                  <w:szCs w:val="17"/>
                </w:rPr>
                <m:t>0</m:t>
              </m:r>
              <m:r>
                <m:rPr>
                  <m:sty m:val="p"/>
                </m:rPr>
                <w:rPr>
                  <w:rFonts w:ascii="Cambria Math" w:hAnsi="Cambria Math"/>
                  <w:sz w:val="17"/>
                  <w:szCs w:val="17"/>
                </w:rPr>
                <m:t>)</m:t>
              </m:r>
            </m:oMath>
            <w:r>
              <w:rPr>
                <w:b w:val="false"/>
                <w:bCs w:val="false"/>
                <w:sz w:val="17"/>
                <w:szCs w:val="17"/>
              </w:rPr>
              <w:t xml:space="preserve">, exact FDT for </w:t>
            </w:r>
            <m:oMath>
              <m:r>
                <w:rPr>
                  <w:rFonts w:ascii="Cambria Math" w:hAnsi="Cambria Math"/>
                  <w:sz w:val="17"/>
                  <w:szCs w:val="17"/>
                </w:rPr>
                <m:t>H</m:t>
              </m:r>
              <m:r>
                <m:rPr>
                  <m:sty m:val="p"/>
                </m:rPr>
                <w:rPr>
                  <w:rFonts w:ascii="Cambria Math" w:hAnsi="Cambria Math"/>
                  <w:sz w:val="17"/>
                  <w:szCs w:val="17"/>
                </w:rPr>
                <m:t>=</m:t>
              </m:r>
              <m:r>
                <m:rPr>
                  <m:sty m:val="p"/>
                </m:rPr>
                <w:rPr>
                  <w:rFonts w:ascii="Cambria Math" w:hAnsi="Cambria Math"/>
                  <w:sz w:val="17"/>
                  <w:szCs w:val="17"/>
                </w:rPr>
                <m:t>∅</m:t>
              </m:r>
            </m:oMath>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Confirmed: symbolically; the identities to </w:t>
            </w:r>
            <m:oMath>
              <m:r>
                <m:rPr>
                  <m:nor/>
                </m:rPr>
                <w:rPr>
                  <w:rFonts w:ascii="Cambria Math" w:hAnsi="Cambria Math"/>
                  <w:sz w:val="17"/>
                  <w:szCs w:val="17"/>
                </w:rPr>
                <m:t>&lt;</m:t>
              </m:r>
              <m:sSup>
                <m:e>
                  <m:r>
                    <w:rPr>
                      <w:rFonts w:ascii="Cambria Math" w:hAnsi="Cambria Math"/>
                      <w:sz w:val="17"/>
                      <w:szCs w:val="17"/>
                    </w:rPr>
                    <m:t>10</m:t>
                  </m:r>
                </m:e>
                <m:sup>
                  <m:r>
                    <m:rPr>
                      <m:nor/>
                    </m:rPr>
                    <w:rPr>
                      <w:rFonts w:ascii="Cambria Math" w:hAnsi="Cambria Math"/>
                      <w:sz w:val="17"/>
                      <w:szCs w:val="17"/>
                    </w:rPr>
                    <m:t>−10</m:t>
                  </m:r>
                </m:sup>
              </m:sSup>
            </m:oMath>
            <w:r>
              <w:rPr>
                <w:b w:val="false"/>
                <w:bCs w:val="false"/>
                <w:sz w:val="17"/>
                <w:szCs w:val="17"/>
              </w:rPr>
              <w:t xml:space="preserve"> on 1000 random systems (the Lyapunov residual to </w:t>
            </w:r>
            <m:oMath>
              <m:r>
                <w:rPr>
                  <w:rFonts w:ascii="Cambria Math" w:hAnsi="Cambria Math"/>
                  <w:sz w:val="17"/>
                  <w:szCs w:val="17"/>
                </w:rPr>
                <m:t>7</m:t>
              </m:r>
              <m:r>
                <m:rPr>
                  <m:sty m:val="p"/>
                </m:rPr>
                <w:rPr>
                  <w:rFonts w:ascii="Cambria Math" w:hAnsi="Cambria Math"/>
                  <w:sz w:val="17"/>
                  <w:szCs w:val="17"/>
                </w:rPr>
                <m:t>×</m:t>
              </m:r>
              <m:sSup>
                <m:e>
                  <m:r>
                    <w:rPr>
                      <w:rFonts w:ascii="Cambria Math" w:hAnsi="Cambria Math"/>
                      <w:sz w:val="17"/>
                      <w:szCs w:val="17"/>
                    </w:rPr>
                    <m:t>10</m:t>
                  </m:r>
                </m:e>
                <m:sup>
                  <m:r>
                    <m:rPr>
                      <m:nor/>
                    </m:rPr>
                    <w:rPr>
                      <w:rFonts w:ascii="Cambria Math" w:hAnsi="Cambria Math"/>
                      <w:sz w:val="17"/>
                      <w:szCs w:val="17"/>
                    </w:rPr>
                    <m:t>−10</m:t>
                  </m:r>
                </m:sup>
              </m:sSup>
            </m:oMath>
            <w:r>
              <w:rPr>
                <w:b w:val="false"/>
                <w:bCs w:val="false"/>
                <w:sz w:val="17"/>
                <w:szCs w:val="17"/>
              </w:rPr>
              <w:t xml:space="preserve">, limited by conditioning); the ordering by Euler–Maruyama</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7.1</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t>
            </w:r>
            <m:oMath>
              <m:sSub>
                <m:e>
                  <m:r>
                    <w:rPr>
                      <w:rFonts w:ascii="Cambria Math" w:hAnsi="Cambria Math"/>
                      <w:sz w:val="17"/>
                      <w:szCs w:val="17"/>
                    </w:rPr>
                    <m:t>B</m:t>
                  </m:r>
                </m:e>
                <m:sub>
                  <m:r>
                    <w:rPr>
                      <w:rFonts w:ascii="Cambria Math" w:hAnsi="Cambria Math"/>
                      <w:sz w:val="17"/>
                      <w:szCs w:val="17"/>
                    </w:rPr>
                    <m:t>S</m:t>
                  </m:r>
                </m:sub>
              </m:sSub>
            </m:oMath>
            <w:r>
              <w:rPr>
                <w:b w:val="false"/>
                <w:bCs w:val="false"/>
                <w:sz w:val="17"/>
                <w:szCs w:val="17"/>
              </w:rPr>
              <w:t xml:space="preserve"> vanishes only when the hidden nodes linked to </w:t>
            </w:r>
            <m:oMath>
              <m:r>
                <w:rPr>
                  <w:rFonts w:ascii="Cambria Math" w:hAnsi="Cambria Math"/>
                  <w:sz w:val="17"/>
                  <w:szCs w:val="17"/>
                </w:rPr>
                <m:t>S</m:t>
              </m:r>
            </m:oMath>
            <w:r>
              <w:rPr>
                <w:b w:val="false"/>
                <w:bCs w:val="false"/>
                <w:sz w:val="17"/>
                <w:szCs w:val="17"/>
              </w:rPr>
              <w:t xml:space="preserve"> are uncorrelated with </w:t>
            </w:r>
            <m:oMath>
              <m:r>
                <w:rPr>
                  <w:rFonts w:ascii="Cambria Math" w:hAnsi="Cambria Math"/>
                  <w:sz w:val="17"/>
                  <w:szCs w:val="17"/>
                </w:rPr>
                <m:t>S</m:t>
              </m:r>
            </m:oMath>
            <w:r>
              <w:rPr>
                <w:b w:val="false"/>
                <w:bCs w:val="false"/>
                <w:sz w:val="17"/>
                <w:szCs w:val="17"/>
              </w:rPr>
              <w:t xml:space="preserve">"</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Wrong: neither necessary nor sufficient; the correct condition is Proposition 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7.4</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"Exact formula for the bias of the FDT and of regression"</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Needs rewording: no formula for the regression bias is given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7.4</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Test 1: </w:t>
            </w:r>
            <m:oMath>
              <m:sSub>
                <m:e>
                  <m:r>
                    <w:rPr>
                      <w:rFonts w:ascii="Cambria Math" w:hAnsi="Cambria Math"/>
                      <w:sz w:val="17"/>
                      <w:szCs w:val="17"/>
                    </w:rPr>
                    <m:t>R</m:t>
                  </m:r>
                </m:e>
                <m:sub>
                  <m:r>
                    <w:rPr>
                      <w:rFonts w:ascii="Cambria Math" w:hAnsi="Cambria Math"/>
                      <w:sz w:val="17"/>
                      <w:szCs w:val="17"/>
                    </w:rPr>
                    <m:t>g</m:t>
                  </m:r>
                  <m:r>
                    <w:rPr>
                      <w:rFonts w:ascii="Cambria Math" w:hAnsi="Cambria Math"/>
                      <w:sz w:val="17"/>
                      <w:szCs w:val="17"/>
                    </w:rPr>
                    <m:t>p</m:t>
                  </m:r>
                </m:sub>
              </m:sSub>
              <m:r>
                <m:rPr>
                  <m:sty m:val="p"/>
                </m:rPr>
                <w:rPr>
                  <w:rFonts w:ascii="Cambria Math" w:hAnsi="Cambria Math"/>
                  <w:sz w:val="17"/>
                  <w:szCs w:val="17"/>
                </w:rPr>
                <m:t>=</m:t>
              </m:r>
              <m:r>
                <w:rPr>
                  <w:rFonts w:ascii="Cambria Math" w:hAnsi="Cambria Math"/>
                  <w:sz w:val="17"/>
                  <w:szCs w:val="17"/>
                </w:rPr>
                <m:t>0.0564</m:t>
              </m:r>
            </m:oMath>
            <w:r>
              <w:rPr>
                <w:b w:val="false"/>
                <w:bCs w:val="false"/>
                <w:sz w:val="17"/>
                <w:szCs w:val="17"/>
              </w:rPr>
              <w:t xml:space="preserve">, naive </w:t>
            </w:r>
            <m:oMath>
              <m:r>
                <m:rPr>
                  <m:sty m:val="p"/>
                </m:rPr>
                <w:rPr>
                  <w:rFonts w:ascii="Cambria Math" w:hAnsi="Cambria Math"/>
                  <w:sz w:val="17"/>
                  <w:szCs w:val="17"/>
                </w:rPr>
                <m:t>+</m:t>
              </m:r>
              <m:r>
                <w:rPr>
                  <w:rFonts w:ascii="Cambria Math" w:hAnsi="Cambria Math"/>
                  <w:sz w:val="17"/>
                  <w:szCs w:val="17"/>
                </w:rPr>
                <m:t>86</m:t>
              </m:r>
            </m:oMath>
            <w:r>
              <w:rPr>
                <w:b w:val="false"/>
                <w:bCs w:val="false"/>
                <w:sz w:val="17"/>
                <w:szCs w:val="17"/>
              </w:rPr>
              <w:t xml:space="preserve"> %, </w:t>
            </w:r>
            <m:oMath>
              <m:r>
                <w:rPr>
                  <w:rFonts w:ascii="Cambria Math" w:hAnsi="Cambria Math"/>
                  <w:sz w:val="17"/>
                  <w:szCs w:val="17"/>
                </w:rPr>
                <m:t>S</m:t>
              </m:r>
              <m:r>
                <m:rPr>
                  <m:sty m:val="p"/>
                </m:rPr>
                <w:rPr>
                  <w:rFonts w:ascii="Cambria Math" w:hAnsi="Cambria Math"/>
                  <w:sz w:val="17"/>
                  <w:szCs w:val="17"/>
                </w:rPr>
                <m:t>=</m:t>
              </m:r>
              <m:r>
                <m:rPr>
                  <m:sty m:val="p"/>
                </m:rPr>
                <w:rPr>
                  <w:rFonts w:ascii="Cambria Math" w:hAnsi="Cambria Math"/>
                  <w:sz w:val="17"/>
                  <w:szCs w:val="17"/>
                </w:rPr>
                <m:t>{</m:t>
              </m:r>
              <m:r>
                <w:rPr>
                  <w:rFonts w:ascii="Cambria Math" w:hAnsi="Cambria Math"/>
                  <w:sz w:val="17"/>
                  <w:szCs w:val="17"/>
                </w:rPr>
                <m:t>p</m:t>
              </m:r>
              <m:r>
                <m:rPr>
                  <m:sty m:val="p"/>
                </m:rPr>
                <w:rPr>
                  <w:rFonts w:ascii="Cambria Math" w:hAnsi="Cambria Math"/>
                  <w:sz w:val="17"/>
                  <w:szCs w:val="17"/>
                </w:rPr>
                <m:t>,</m:t>
              </m:r>
              <m:r>
                <w:rPr>
                  <w:rFonts w:ascii="Cambria Math" w:hAnsi="Cambria Math"/>
                  <w:sz w:val="17"/>
                  <w:szCs w:val="17"/>
                </w:rPr>
                <m:t>g</m:t>
              </m:r>
              <m:r>
                <m:rPr>
                  <m:sty m:val="p"/>
                </m:rPr>
                <w:rPr>
                  <w:rFonts w:ascii="Cambria Math" w:hAnsi="Cambria Math"/>
                  <w:sz w:val="17"/>
                  <w:szCs w:val="17"/>
                </w:rPr>
                <m:t>}</m:t>
              </m:r>
            </m:oMath>
            <w:r>
              <w:rPr>
                <w:b w:val="false"/>
                <w:bCs w:val="false"/>
                <w:sz w:val="17"/>
                <w:szCs w:val="17"/>
              </w:rPr>
              <w:t xml:space="preserve"> about 20 times too large, formula equals direct computation</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Confirmed; the agreement is </w:t>
            </w:r>
            <m:oMath>
              <m:r>
                <w:rPr>
                  <w:rFonts w:ascii="Cambria Math" w:hAnsi="Cambria Math"/>
                  <w:sz w:val="17"/>
                  <w:szCs w:val="17"/>
                </w:rPr>
                <m:t>4</m:t>
              </m:r>
              <m:r>
                <m:rPr>
                  <m:sty m:val="p"/>
                </m:rPr>
                <w:rPr>
                  <w:rFonts w:ascii="Cambria Math" w:hAnsi="Cambria Math"/>
                  <w:sz w:val="17"/>
                  <w:szCs w:val="17"/>
                </w:rPr>
                <m:t>×</m:t>
              </m:r>
              <m:sSup>
                <m:e>
                  <m:r>
                    <w:rPr>
                      <w:rFonts w:ascii="Cambria Math" w:hAnsi="Cambria Math"/>
                      <w:sz w:val="17"/>
                      <w:szCs w:val="17"/>
                    </w:rPr>
                    <m:t>10</m:t>
                  </m:r>
                </m:e>
                <m:sup>
                  <m:r>
                    <m:rPr>
                      <m:nor/>
                    </m:rPr>
                    <w:rPr>
                      <w:rFonts w:ascii="Cambria Math" w:hAnsi="Cambria Math"/>
                      <w:sz w:val="17"/>
                      <w:szCs w:val="17"/>
                    </w:rPr>
                    <m:t>−16</m:t>
                  </m:r>
                </m:sup>
              </m:sSup>
            </m:oMath>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7.2</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"3 extra sensors chosen with the criterion: error 0.0004 (0.7%); the third sensor is cell 21"</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Wrong: this is the oracle greedy on the true model. The prior criterion picks cell 22 and gives 0.0285 (51%), worse than the nearest neighbors</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7.5</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Table: criterion and nearest-neighbor columns, </w:t>
            </w:r>
            <m:oMath>
              <m:r>
                <w:rPr>
                  <w:rFonts w:ascii="Cambria Math" w:hAnsi="Cambria Math"/>
                  <w:sz w:val="17"/>
                  <w:szCs w:val="17"/>
                </w:rPr>
                <m:t>S</m:t>
              </m:r>
              <m:r>
                <m:rPr>
                  <m:sty m:val="p"/>
                </m:rPr>
                <w:rPr>
                  <w:rFonts w:ascii="Cambria Math" w:hAnsi="Cambria Math"/>
                  <w:sz w:val="17"/>
                  <w:szCs w:val="17"/>
                </w:rPr>
                <m:t>=</m:t>
              </m:r>
              <m:r>
                <m:rPr>
                  <m:sty m:val="p"/>
                </m:rPr>
                <w:rPr>
                  <w:rFonts w:ascii="Cambria Math" w:hAnsi="Cambria Math"/>
                  <w:sz w:val="17"/>
                  <w:szCs w:val="17"/>
                </w:rPr>
                <m:t>{</m:t>
              </m:r>
              <m:r>
                <w:rPr>
                  <w:rFonts w:ascii="Cambria Math" w:hAnsi="Cambria Math"/>
                  <w:sz w:val="17"/>
                  <w:szCs w:val="17"/>
                </w:rPr>
                <m:t>p</m:t>
              </m:r>
              <m:r>
                <m:rPr>
                  <m:sty m:val="p"/>
                </m:rPr>
                <w:rPr>
                  <w:rFonts w:ascii="Cambria Math" w:hAnsi="Cambria Math"/>
                  <w:sz w:val="17"/>
                  <w:szCs w:val="17"/>
                </w:rPr>
                <m:t>,</m:t>
              </m:r>
              <m:r>
                <w:rPr>
                  <w:rFonts w:ascii="Cambria Math" w:hAnsi="Cambria Math"/>
                  <w:sz w:val="17"/>
                  <w:szCs w:val="17"/>
                </w:rPr>
                <m:t>g</m:t>
              </m:r>
              <m:r>
                <m:rPr>
                  <m:sty m:val="p"/>
                </m:rPr>
                <w:rPr>
                  <w:rFonts w:ascii="Cambria Math" w:hAnsi="Cambria Math"/>
                  <w:sz w:val="17"/>
                  <w:szCs w:val="17"/>
                </w:rPr>
                <m:t>}</m:t>
              </m:r>
            </m:oMath>
            <w:r>
              <w:rPr>
                <w:b w:val="false"/>
                <w:bCs w:val="false"/>
                <w:sz w:val="17"/>
                <w:szCs w:val="17"/>
              </w:rPr>
              <w:t xml:space="preserve"> 14.9, naive 0.42</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Confirmed to the printed digits, except the 90% quantile 2.29 of the nearest column, which is 2.28 (2.2846, rounded twice)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7.5</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Random column 12.9 / 8.4 / 8.2 / 4.0</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Needs rewording: 40 models and 20 draws; with </w:t>
            </w:r>
            <m:oMath>
              <m:r>
                <w:rPr>
                  <w:rFonts w:ascii="Cambria Math" w:hAnsi="Cambria Math"/>
                  <w:sz w:val="17"/>
                  <w:szCs w:val="17"/>
                </w:rPr>
                <m:t>200</m:t>
              </m:r>
              <m:r>
                <m:rPr>
                  <m:sty m:val="p"/>
                </m:rPr>
                <w:rPr>
                  <w:rFonts w:ascii="Cambria Math" w:hAnsi="Cambria Math"/>
                  <w:sz w:val="17"/>
                  <w:szCs w:val="17"/>
                </w:rPr>
                <m:t>×</m:t>
              </m:r>
              <m:r>
                <w:rPr>
                  <w:rFonts w:ascii="Cambria Math" w:hAnsi="Cambria Math"/>
                  <w:sz w:val="17"/>
                  <w:szCs w:val="17"/>
                </w:rPr>
                <m:t>200</m:t>
              </m:r>
            </m:oMath>
            <w:r>
              <w:rPr>
                <w:b w:val="false"/>
                <w:bCs w:val="false"/>
                <w:sz w:val="17"/>
                <w:szCs w:val="17"/>
              </w:rPr>
              <w:t xml:space="preserve"> it is 10.7 / 7.9 / 6.4 / 4.3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7.5</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"The partial FDT beats naive regression with about 4 well-chosen sensors; with 6 it is 3 times better than the nearest neighbors"</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Needs rewording: it holds with exact covariances only. With finite records the partial FDT is far worse than naive regression for every </w:t>
            </w:r>
            <m:oMath>
              <m:r>
                <w:rPr>
                  <w:rFonts w:ascii="Cambria Math" w:hAnsi="Cambria Math"/>
                  <w:sz w:val="17"/>
                  <w:szCs w:val="17"/>
                </w:rPr>
                <m:t>k</m:t>
              </m:r>
              <m:r>
                <m:rPr>
                  <m:sty m:val="p"/>
                </m:rPr>
                <w:rPr>
                  <w:rFonts w:ascii="Cambria Math" w:hAnsi="Cambria Math"/>
                  <w:sz w:val="17"/>
                  <w:szCs w:val="17"/>
                </w:rPr>
                <m:t>≤</m:t>
              </m:r>
              <m:r>
                <w:rPr>
                  <w:rFonts w:ascii="Cambria Math" w:hAnsi="Cambria Math"/>
                  <w:sz w:val="17"/>
                  <w:szCs w:val="17"/>
                </w:rPr>
                <m:t>8</m:t>
              </m:r>
            </m:oMath>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7.6</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Pumping as an additive forcing at </w:t>
            </w:r>
            <m:oMath>
              <m:r>
                <w:rPr>
                  <w:rFonts w:ascii="Cambria Math" w:hAnsi="Cambria Math"/>
                  <w:sz w:val="17"/>
                  <w:szCs w:val="17"/>
                </w:rPr>
                <m:t>p</m:t>
              </m:r>
            </m:oMath>
            <w:r>
              <w:rPr>
                <w:b w:val="false"/>
                <w:bCs w:val="false"/>
                <w:sz w:val="17"/>
                <w:szCs w:val="17"/>
              </w:rPr>
              <w:t xml:space="preserve">, </w:t>
            </w:r>
            <m:oMath>
              <m:sSub>
                <m:e>
                  <m:r>
                    <w:rPr>
                      <w:rFonts w:ascii="Cambria Math" w:hAnsi="Cambria Math"/>
                      <w:sz w:val="17"/>
                      <w:szCs w:val="17"/>
                    </w:rPr>
                    <m:t>R</m:t>
                  </m:r>
                </m:e>
                <m:sub>
                  <m:r>
                    <w:rPr>
                      <w:rFonts w:ascii="Cambria Math" w:hAnsi="Cambria Math"/>
                      <w:sz w:val="17"/>
                      <w:szCs w:val="17"/>
                    </w:rPr>
                    <m:t>g</m:t>
                  </m:r>
                  <m:r>
                    <w:rPr>
                      <w:rFonts w:ascii="Cambria Math" w:hAnsi="Cambria Math"/>
                      <w:sz w:val="17"/>
                      <w:szCs w:val="17"/>
                    </w:rPr>
                    <m:t>p</m:t>
                  </m:r>
                </m:sub>
              </m:sSub>
              <m:r>
                <m:rPr>
                  <m:sty m:val="p"/>
                </m:rPr>
                <w:rPr>
                  <w:rFonts w:ascii="Cambria Math" w:hAnsi="Cambria Math"/>
                  <w:sz w:val="17"/>
                  <w:szCs w:val="17"/>
                </w:rPr>
                <m:t>=</m:t>
              </m:r>
              <m:sSub>
                <m:e>
                  <m:r>
                    <m:rPr>
                      <m:sty m:val="p"/>
                    </m:rPr>
                    <w:rPr>
                      <w:rFonts w:ascii="Cambria Math" w:hAnsi="Cambria Math"/>
                      <w:sz w:val="17"/>
                      <w:szCs w:val="17"/>
                    </w:rPr>
                    <m:t>(</m:t>
                  </m:r>
                  <m:r>
                    <m:rPr>
                      <m:sty m:val="p"/>
                    </m:rPr>
                    <w:rPr>
                      <w:rFonts w:ascii="Cambria Math" w:hAnsi="Cambria Math"/>
                      <w:sz w:val="17"/>
                      <w:szCs w:val="17"/>
                    </w:rPr>
                    <m:t>−</m:t>
                  </m:r>
                  <m:sSup>
                    <m:e>
                      <m:r>
                        <w:rPr>
                          <w:rFonts w:ascii="Cambria Math" w:hAnsi="Cambria Math"/>
                          <w:sz w:val="17"/>
                          <w:szCs w:val="17"/>
                        </w:rPr>
                        <m:t>A</m:t>
                      </m:r>
                    </m:e>
                    <m:sup>
                      <m:r>
                        <m:rPr>
                          <m:nor/>
                        </m:rPr>
                        <w:rPr>
                          <w:rFonts w:ascii="Cambria Math" w:hAnsi="Cambria Math"/>
                          <w:sz w:val="17"/>
                          <w:szCs w:val="17"/>
                        </w:rPr>
                        <m:t>−1</m:t>
                      </m:r>
                    </m:sup>
                  </m:sSup>
                  <m:r>
                    <m:rPr>
                      <m:sty m:val="p"/>
                    </m:rPr>
                    <w:rPr>
                      <w:rFonts w:ascii="Cambria Math" w:hAnsi="Cambria Math"/>
                      <w:sz w:val="17"/>
                      <w:szCs w:val="17"/>
                    </w:rPr>
                    <m:t>)</m:t>
                  </m:r>
                </m:e>
                <m:sub>
                  <m:r>
                    <w:rPr>
                      <w:rFonts w:ascii="Cambria Math" w:hAnsi="Cambria Math"/>
                      <w:sz w:val="17"/>
                      <w:szCs w:val="17"/>
                    </w:rPr>
                    <m:t>g</m:t>
                  </m:r>
                  <m:r>
                    <w:rPr>
                      <w:rFonts w:ascii="Cambria Math" w:hAnsi="Cambria Math"/>
                      <w:sz w:val="17"/>
                      <w:szCs w:val="17"/>
                    </w:rPr>
                    <m:t>p</m:t>
                  </m:r>
                </m:sub>
              </m:sSub>
            </m:oMath>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Wrong for pumping: it is a parametric perturbation with effective forcing </w:t>
            </w:r>
            <m:oMath>
              <m:r>
                <w:rPr>
                  <w:rFonts w:ascii="Cambria Math" w:hAnsi="Cambria Math"/>
                  <w:sz w:val="17"/>
                  <w:szCs w:val="17"/>
                </w:rPr>
                <m:t>f</m:t>
              </m:r>
              <m:r>
                <m:rPr>
                  <m:sty m:val="p"/>
                </m:rPr>
                <w:rPr>
                  <w:rFonts w:ascii="Cambria Math" w:hAnsi="Cambria Math"/>
                  <w:sz w:val="17"/>
                  <w:szCs w:val="17"/>
                </w:rPr>
                <m:t>=</m:t>
              </m:r>
              <m:sSub>
                <m:e>
                  <m:r>
                    <w:rPr>
                      <w:rFonts w:ascii="Cambria Math" w:hAnsi="Cambria Math"/>
                      <w:sz w:val="17"/>
                      <w:szCs w:val="17"/>
                    </w:rPr>
                    <m:t>A</m:t>
                  </m:r>
                </m:e>
                <m:sub>
                  <m:r>
                    <w:rPr>
                      <w:rFonts w:ascii="Cambria Math" w:hAnsi="Cambria Math"/>
                      <w:sz w:val="17"/>
                      <w:szCs w:val="17"/>
                    </w:rPr>
                    <m:t>1</m:t>
                  </m:r>
                </m:sub>
              </m:sSub>
              <m:acc>
                <m:accPr>
                  <m:chr m:val="̅"/>
                </m:accPr>
                <m:e>
                  <m:r>
                    <w:rPr>
                      <w:rFonts w:ascii="Cambria Math" w:hAnsi="Cambria Math"/>
                      <w:sz w:val="17"/>
                      <w:szCs w:val="17"/>
                    </w:rPr>
                    <m:t>c</m:t>
                  </m:r>
                </m:e>
              </m:acc>
              <m:r>
                <m:rPr>
                  <m:sty m:val="p"/>
                </m:rPr>
                <w:rPr>
                  <w:rFonts w:ascii="Cambria Math" w:hAnsi="Cambria Math"/>
                  <w:sz w:val="17"/>
                  <w:szCs w:val="17"/>
                </w:rPr>
                <m:t>+</m:t>
              </m:r>
              <m:r>
                <w:rPr>
                  <w:rFonts w:ascii="Cambria Math" w:hAnsi="Cambria Math"/>
                  <w:sz w:val="17"/>
                  <w:szCs w:val="17"/>
                </w:rPr>
                <m:t>b</m:t>
              </m:r>
            </m:oMath>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7.7</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Test 2 (Lorenz-96): direct 0.066, full FDT 0.183 (2.8 times), row correlation 0.77, naive </w:t>
            </w:r>
            <m:oMath>
              <m:r>
                <m:rPr>
                  <m:nor/>
                </m:rPr>
                <w:rPr>
                  <w:rFonts w:ascii="Cambria Math" w:hAnsi="Cambria Math"/>
                  <w:sz w:val="17"/>
                  <w:szCs w:val="17"/>
                </w:rPr>
                <m:t>−0.132</m:t>
              </m:r>
            </m:oMath>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Confirmed; the ratio is 2.6–2.8 over two independent data sets and two truncation lags</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7.9</w:t>
            </w:r>
          </w:p>
        </w:tc>
      </w:tr>
      <w:tr>
        <w:trPr>
          <w:cantSplit/>
        </w:trP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"The design criterion works for the observational part: 0.0016 against 0.048"</w:t>
            </w:r>
          </w:p>
        </w:tc>
        <w:tc>
          <w:tcPr>
            <w:tcW w:type="dxa" w:w="4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Needs rewording: this is an in-sample greedy on </w:t>
            </w:r>
            <m:oMath>
              <m:d>
                <m:dPr>
                  <m:begChr m:val="|"/>
                  <m:sepChr m:val=""/>
                  <m:endChr m:val="|"/>
                  <m:grow/>
                </m:dPr>
                <m:e>
                  <m:sSub>
                    <m:e>
                      <m:r>
                        <m:rPr>
                          <m:nor/>
                        </m:rPr>
                        <w:rPr>
                          <w:rFonts w:ascii="Cambria Math" w:hAnsi="Cambria Math"/>
                          <w:sz w:val="17"/>
                          <w:szCs w:val="17"/>
                        </w:rPr>
                        <m:t xml:space="preserve">FDT</m:t>
                      </m:r>
                    </m:e>
                    <m:sub>
                      <m:r>
                        <w:rPr>
                          <w:rFonts w:ascii="Cambria Math" w:hAnsi="Cambria Math"/>
                          <w:sz w:val="17"/>
                          <w:szCs w:val="17"/>
                        </w:rPr>
                        <m:t>S</m:t>
                      </m:r>
                    </m:sub>
                  </m:sSub>
                  <m:r>
                    <m:rPr>
                      <m:sty m:val="p"/>
                    </m:rPr>
                    <w:rPr>
                      <w:rFonts w:ascii="Cambria Math" w:hAnsi="Cambria Math"/>
                      <w:sz w:val="17"/>
                      <w:szCs w:val="17"/>
                    </w:rPr>
                    <m:t>−</m:t>
                  </m:r>
                  <m:sSub>
                    <m:e>
                      <m:r>
                        <m:rPr>
                          <m:nor/>
                        </m:rPr>
                        <w:rPr>
                          <w:rFonts w:ascii="Cambria Math" w:hAnsi="Cambria Math"/>
                          <w:sz w:val="17"/>
                          <w:szCs w:val="17"/>
                        </w:rPr>
                        <m:t xml:space="preserve">FDT</m:t>
                      </m:r>
                    </m:e>
                    <m:sub>
                      <m:r>
                        <m:rPr>
                          <m:nor/>
                        </m:rPr>
                        <w:rPr>
                          <w:rFonts w:ascii="Cambria Math" w:hAnsi="Cambria Math"/>
                          <w:sz w:val="17"/>
                          <w:szCs w:val="17"/>
                        </w:rPr>
                        <m:t xml:space="preserve">full</m:t>
                      </m:r>
                    </m:sub>
                  </m:sSub>
                </m:e>
              </m:d>
            </m:oMath>
            <w:r>
              <w:rPr>
                <w:b w:val="false"/>
                <w:bCs w:val="false"/>
                <w:sz w:val="17"/>
                <w:szCs w:val="17"/>
              </w:rPr>
              <w:t xml:space="preserve">, not </w:t>
            </w:r>
            <m:oMath>
              <m:sSup>
                <m:e>
                  <m:r>
                    <w:rPr>
                      <w:rFonts w:ascii="Cambria Math" w:hAnsi="Cambria Math"/>
                      <w:sz w:val="17"/>
                      <w:szCs w:val="17"/>
                    </w:rPr>
                    <m:t>S</m:t>
                  </m:r>
                </m:e>
                <m:sup>
                  <m:r>
                    <m:rPr>
                      <m:sty m:val="p"/>
                    </m:rPr>
                    <w:rPr>
                      <w:rFonts w:ascii="Cambria Math" w:hAnsi="Cambria Math"/>
                      <w:sz w:val="17"/>
                      <w:szCs w:val="17"/>
                    </w:rPr>
                    <m:t>⋆</m:t>
                  </m:r>
                </m:sup>
              </m:sSup>
            </m:oMath>
            <w:r>
              <w:rPr>
                <w:b w:val="false"/>
                <w:bCs w:val="false"/>
                <w:sz w:val="17"/>
                <w:szCs w:val="17"/>
              </w:rPr>
              <w:t xml:space="preserve">; it does hold out of sample (0.0012 against 0.053)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7.9</w:t>
            </w:r>
          </w:p>
        </w:tc>
      </w:tr>
      <w:tr>
        <w:trPr>
          <w:cantSplit/>
        </w:trPr>
        <w:tc>
          <w:tcPr>
            <w:tcW w:type="dxa" w:w="3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"Under chaos, observational data do not identify the causal effect without intervention"</w:t>
            </w:r>
          </w:p>
        </w:tc>
        <w:tc>
          <w:tcPr>
            <w:tcW w:type="dxa" w:w="43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Wrong as a general statement: the test shows the failure of the quasi-Gaussian closure</w:t>
            </w:r>
          </w:p>
        </w:tc>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7.9</w:t>
            </w:r>
          </w:p>
        </w:tc>
      </w:tr>
    </w:tbl>
    <w:p>
      <w:pPr>
        <w:spacing w:after="240" w:before="60" w:line="240"/>
      </w:pPr>
      <w:r>
        <w:rPr>
          <w:sz w:val="16"/>
          <w:szCs w:val="16"/>
        </w:rPr>
        <w:t xml:space="preserve">The semigroup (tau) test and the finite-record variance are new analyses, reported in Sections 7.8 and 7.6.</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7.4 The exact condition for zero hidden-node bias</w:t>
      </w:r>
    </w:p>
    <w:p>
      <w:pPr>
        <w:spacing w:after="120" w:line="288"/>
        <w:jc w:val="both"/>
      </w:pPr>
      <w:r>
        <w:t xml:space="preserve">Write </w:t>
      </w:r>
      <m:oMath>
        <m:r>
          <m:t>Π</m:t>
        </m:r>
        <m:r>
          <m:rPr>
            <m:sty m:val="p"/>
          </m:rPr>
          <m:t>=</m:t>
        </m:r>
        <m:sSub>
          <m:e>
            <m:r>
              <m:t>C</m:t>
            </m:r>
          </m:e>
          <m:sub>
            <m:r>
              <m:t>H</m:t>
            </m:r>
            <m:r>
              <m:t>S</m:t>
            </m:r>
          </m:sub>
        </m:sSub>
        <m:r>
          <m:rPr>
            <m:sty m:val="p"/>
          </m:rPr>
          <m:t>(</m:t>
        </m:r>
        <m:r>
          <m:t>0</m:t>
        </m:r>
        <m:r>
          <m:rPr>
            <m:sty m:val="p"/>
          </m:rPr>
          <m:t>)</m:t>
        </m:r>
        <m:r>
          <m:t> </m:t>
        </m:r>
        <m:sSub>
          <m:e>
            <m:r>
              <m:t>C</m:t>
            </m:r>
          </m:e>
          <m:sub>
            <m:r>
              <m:t>S</m:t>
            </m:r>
            <m:r>
              <m:t>S</m:t>
            </m:r>
          </m:sub>
        </m:sSub>
        <m:sSup>
          <m:e>
            <m:r>
              <m:rPr>
                <m:sty m:val="p"/>
              </m:rPr>
              <m:t>(</m:t>
            </m:r>
            <m:r>
              <m:t>0</m:t>
            </m:r>
            <m:r>
              <m:rPr>
                <m:sty m:val="p"/>
              </m:rPr>
              <m:t>)</m:t>
            </m:r>
          </m:e>
          <m:sup>
            <m:r>
              <m:rPr>
                <m:nor/>
              </m:rPr>
              <m:t>−1</m:t>
            </m:r>
          </m:sup>
        </m:sSup>
      </m:oMath>
      <w:r>
        <w:t xml:space="preserve"> for the regression of the hidden cells on the observed ones, </w:t>
      </w:r>
      <m:oMath>
        <m:r>
          <m:t>P</m:t>
        </m:r>
        <m:r>
          <m:rPr>
            <m:sty m:val="p"/>
          </m:rPr>
          <m:t>=</m:t>
        </m:r>
        <m:r>
          <m:rPr>
            <m:sty m:val="p"/>
          </m:rPr>
          <m:t>[</m:t>
        </m:r>
        <m:r>
          <m:t>I</m:t>
        </m:r>
        <m:r>
          <m:rPr>
            <m:sty m:val="p"/>
          </m:rPr>
          <m:t>;</m:t>
        </m:r>
        <m:r>
          <m:t> </m:t>
        </m:r>
        <m:r>
          <m:t>Π</m:t>
        </m:r>
        <m:r>
          <m:rPr>
            <m:sty m:val="p"/>
          </m:rPr>
          <m:t>]</m:t>
        </m:r>
      </m:oMath>
      <w:r>
        <w:t xml:space="preserve"> in </w:t>
      </w:r>
      <m:oMath>
        <m:r>
          <m:rPr>
            <m:sty m:val="p"/>
          </m:rPr>
          <m:t>(</m:t>
        </m:r>
        <m:r>
          <m:t>S</m:t>
        </m:r>
        <m:r>
          <m:rPr>
            <m:sty m:val="p"/>
          </m:rPr>
          <m:t>,</m:t>
        </m:r>
        <m:r>
          <m:t>H</m:t>
        </m:r>
        <m:r>
          <m:rPr>
            <m:sty m:val="p"/>
          </m:rPr>
          <m:t>)</m:t>
        </m:r>
      </m:oMath>
      <w:r>
        <w:t xml:space="preserve"> order, and </w:t>
      </w:r>
      <m:oMath>
        <m:sSub>
          <m:e>
            <m:r>
              <m:t>E</m:t>
            </m:r>
          </m:e>
          <m:sub>
            <m:r>
              <m:t>S</m:t>
            </m:r>
          </m:sub>
        </m:sSub>
      </m:oMath>
      <w:r>
        <w:t xml:space="preserve"> for the selector of the rows in </w:t>
      </w:r>
      <m:oMath>
        <m:r>
          <m:t>S</m:t>
        </m:r>
      </m:oMath>
      <w:r>
        <w:t xml:space="preserve">. Then </w:t>
      </w:r>
      <m:oMath>
        <m:sSub>
          <m:e>
            <m:acc>
              <m:accPr>
                <m:chr m:val="̂"/>
              </m:accPr>
              <m:e>
                <m:r>
                  <m:t>R</m:t>
                </m:r>
              </m:e>
            </m:acc>
          </m:e>
          <m:sub>
            <m:r>
              <m:t>S</m:t>
            </m:r>
          </m:sub>
        </m:sSub>
        <m:r>
          <m:rPr>
            <m:sty m:val="p"/>
          </m:rPr>
          <m:t>(</m:t>
        </m:r>
        <m:r>
          <m:t>τ</m:t>
        </m:r>
        <m:r>
          <m:rPr>
            <m:sty m:val="p"/>
          </m:rPr>
          <m:t>)</m:t>
        </m:r>
        <m:r>
          <m:rPr>
            <m:sty m:val="p"/>
          </m:rPr>
          <m:t>=</m:t>
        </m:r>
        <m:sSub>
          <m:e>
            <m:r>
              <m:t>E</m:t>
            </m:r>
          </m:e>
          <m:sub>
            <m:r>
              <m:t>S</m:t>
            </m:r>
          </m:sub>
        </m:sSub>
        <m:r>
          <m:t> </m:t>
        </m:r>
        <m:sSup>
          <m:e>
            <m:r>
              <m:t>e</m:t>
            </m:r>
          </m:e>
          <m:sup>
            <m:r>
              <m:t>A</m:t>
            </m:r>
            <m:r>
              <m:t>τ</m:t>
            </m:r>
          </m:sup>
        </m:sSup>
        <m:r>
          <m:t>P</m:t>
        </m:r>
      </m:oMath>
      <w:r>
        <w:t xml:space="preserve">. This form gives the physical meaning of the partial FDT: it is the exact response of </w:t>
      </w:r>
      <m:oMath>
        <m:sSub>
          <m:e>
            <m:r>
              <m:t>x</m:t>
            </m:r>
          </m:e>
          <m:sub>
            <m:r>
              <m:t>S</m:t>
            </m:r>
          </m:sub>
        </m:sSub>
      </m:oMath>
      <w:r>
        <w:t xml:space="preserve"> to a kick that moves the observed cells by </w:t>
      </w:r>
      <m:oMath>
        <m:r>
          <m:t>δ</m:t>
        </m:r>
      </m:oMath>
      <w:r>
        <w:t xml:space="preserve"> and the hidden cells by their regression </w:t>
      </w:r>
      <m:oMath>
        <m:r>
          <m:t>Π</m:t>
        </m:r>
        <m:r>
          <m:t> </m:t>
        </m:r>
        <m:r>
          <m:t>δ</m:t>
        </m:r>
      </m:oMath>
      <w:r>
        <w:t xml:space="preserve">. After integration, its column </w:t>
      </w:r>
      <m:oMath>
        <m:r>
          <m:t>p</m:t>
        </m:r>
      </m:oMath>
      <w:r>
        <w:t xml:space="preserve"> is the response to the forcing pattern </w:t>
      </w:r>
      <m:oMath>
        <m:r>
          <m:t>P</m:t>
        </m:r>
        <m:r>
          <m:t> </m:t>
        </m:r>
        <m:sSub>
          <m:e>
            <m:r>
              <m:t>e</m:t>
            </m:r>
          </m:e>
          <m:sub>
            <m:r>
              <m:t>p</m:t>
            </m:r>
          </m:sub>
        </m:sSub>
        <m:r>
          <m:rPr>
            <m:sty m:val="p"/>
          </m:rPr>
          <m:t>=</m:t>
        </m:r>
        <m:r>
          <m:rPr>
            <m:sty m:val="p"/>
          </m:rPr>
          <m:t>[</m:t>
        </m:r>
        <m:sSub>
          <m:e>
            <m:r>
              <m:t>e</m:t>
            </m:r>
          </m:e>
          <m:sub>
            <m:r>
              <m:t>p</m:t>
            </m:r>
          </m:sub>
        </m:sSub>
        <m:r>
          <m:rPr>
            <m:sty m:val="p"/>
          </m:rPr>
          <m:t>;</m:t>
        </m:r>
        <m:r>
          <m:t> </m:t>
        </m:r>
        <m:r>
          <m:t>Π</m:t>
        </m:r>
        <m:r>
          <m:t> </m:t>
        </m:r>
        <m:sSub>
          <m:e>
            <m:r>
              <m:t>e</m:t>
            </m:r>
          </m:e>
          <m:sub>
            <m:r>
              <m:t>p</m:t>
            </m:r>
          </m:sub>
        </m:sSub>
        <m:r>
          <m:rPr>
            <m:sty m:val="p"/>
          </m:rPr>
          <m:t>]</m:t>
        </m:r>
      </m:oMath>
      <w:r>
        <w:t xml:space="preserve">, that is, to the well together with its hidden co-movers, and not to the well alone.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Proposition 4 (when the hidden-node bias vanishes).</w:t>
            </w:r>
          </w:p>
          <w:p>
            <w:pPr>
              <w:spacing w:after="80" w:line="288"/>
              <w:jc w:val="both"/>
            </w:pPr>
            <w:r>
              <w:t xml:space="preserve">Let </w:t>
            </w:r>
            <m:oMath>
              <m:r>
                <m:t>A</m:t>
              </m:r>
            </m:oMath>
            <w:r>
              <w:t xml:space="preserve"> be Hurwitz and </w:t>
            </w:r>
            <m:oMath>
              <m:r>
                <m:t>C</m:t>
              </m:r>
              <m:r>
                <m:rPr>
                  <m:sty m:val="p"/>
                </m:rPr>
                <m:t>(</m:t>
              </m:r>
              <m:r>
                <m:t>0</m:t>
              </m:r>
              <m:r>
                <m:rPr>
                  <m:sty m:val="p"/>
                </m:rPr>
                <m:t>)</m:t>
              </m:r>
            </m:oMath>
            <w:r>
              <w:t xml:space="preserve"> the stationary covariance. (a) </w:t>
            </w:r>
            <m:oMath>
              <m:sSub>
                <m:e>
                  <m:r>
                    <m:t>B</m:t>
                  </m:r>
                </m:e>
                <m:sub>
                  <m:r>
                    <m:t>S</m:t>
                  </m:r>
                </m:sub>
              </m:sSub>
              <m:r>
                <m:rPr>
                  <m:sty m:val="p"/>
                </m:rPr>
                <m:t>(</m:t>
              </m:r>
              <m:r>
                <m:t>τ</m:t>
              </m:r>
              <m:r>
                <m:rPr>
                  <m:sty m:val="p"/>
                </m:rPr>
                <m:t>)</m:t>
              </m:r>
              <m:r>
                <m:rPr>
                  <m:sty m:val="p"/>
                </m:rPr>
                <m:t>=</m:t>
              </m:r>
              <m:r>
                <m:t>0</m:t>
              </m:r>
            </m:oMath>
            <w:r>
              <w:t xml:space="preserve"> for every </w:t>
            </w:r>
            <m:oMath>
              <m:r>
                <m:t>τ</m:t>
              </m:r>
              <m:r>
                <m:rPr>
                  <m:sty m:val="p"/>
                </m:rPr>
                <m:t>≥</m:t>
              </m:r>
              <m:r>
                <m:t>0</m:t>
              </m:r>
            </m:oMath>
            <w:r>
              <w:t xml:space="preserve"> if and only if</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rPr>
                          <m:sty m:val="p"/>
                        </m:rPr>
                        <m:t>(</m:t>
                      </m:r>
                      <m:sSup>
                        <m:e>
                          <m:r>
                            <m:t>A</m:t>
                          </m:r>
                        </m:e>
                        <m:sup>
                          <m:r>
                            <m:t>k</m:t>
                          </m:r>
                        </m:sup>
                      </m:sSup>
                      <m:sSub>
                        <m:e>
                          <m:r>
                            <m:rPr>
                              <m:sty m:val="p"/>
                            </m:rPr>
                            <m:t>)</m:t>
                          </m:r>
                        </m:e>
                        <m:sub>
                          <m:r>
                            <m:t>S</m:t>
                          </m:r>
                          <m:r>
                            <m:t>H</m:t>
                          </m:r>
                        </m:sub>
                      </m:sSub>
                      <m:r>
                        <m:t> </m:t>
                      </m:r>
                      <m:sSub>
                        <m:e>
                          <m:r>
                            <m:t>C</m:t>
                          </m:r>
                        </m:e>
                        <m:sub>
                          <m:r>
                            <m:t>H</m:t>
                          </m:r>
                          <m:r>
                            <m:t>S</m:t>
                          </m:r>
                        </m:sub>
                      </m:sSub>
                      <m:d>
                        <m:dPr>
                          <m:begChr m:val="("/>
                          <m:sepChr m:val=""/>
                          <m:endChr m:val=")"/>
                          <m:grow/>
                        </m:dPr>
                        <m:e>
                          <m:r>
                            <m:t>0</m:t>
                          </m:r>
                        </m:e>
                      </m:d>
                      <m:r>
                        <m:rPr>
                          <m:sty m:val="p"/>
                        </m:rPr>
                        <m:t>=</m:t>
                      </m:r>
                      <m:r>
                        <m:t>0</m:t>
                      </m:r>
                      <m:r>
                        <m:rPr>
                          <m:sty m:val="p"/>
                        </m:rPr>
                        <m:t>,</m:t>
                      </m:r>
                      <m:r>
                        <m:rPr>
                          <m:nor/>
                        </m:rPr>
                        <m:t xml:space="preserve"> </m:t>
                      </m:r>
                      <m:r>
                        <m:t>k</m:t>
                      </m:r>
                      <m:r>
                        <m:rPr>
                          <m:sty m:val="p"/>
                        </m:rPr>
                        <m:t>=</m:t>
                      </m:r>
                      <m:r>
                        <m:t>1</m:t>
                      </m:r>
                      <m:r>
                        <m:rPr>
                          <m:sty m:val="p"/>
                        </m:rPr>
                        <m:t>,</m:t>
                      </m:r>
                      <m:r>
                        <m:rPr>
                          <m:sty m:val="p"/>
                        </m:rPr>
                        <m:t>…</m:t>
                      </m:r>
                      <m:r>
                        <m:rPr>
                          <m:sty m:val="p"/>
                        </m:rPr>
                        <m:t>,</m:t>
                      </m:r>
                      <m:r>
                        <m:t>n</m:t>
                      </m:r>
                      <m:r>
                        <m:rPr>
                          <m:sty m:val="p"/>
                        </m:rPr>
                        <m:t>−</m:t>
                      </m:r>
                      <m:r>
                        <m:t>1</m:t>
                      </m:r>
                      <m:r>
                        <m:rPr>
                          <m:sty m:val="p"/>
                        </m:rPr>
                        <m:t>.</m:t>
                      </m:r>
                    </m:oMath>
                  </m:oMathPara>
                </w:p>
              </w:tc>
              <w:tc>
                <w:tcPr>
                  <w:tcW w:type="dxa" w:w="900"/>
                  <w:vAlign w:val="center"/>
                </w:tcPr>
                <w:p>
                  <w:pPr>
                    <w:jc w:val="right"/>
                  </w:pPr>
                  <w:r>
                    <w:t xml:space="preserve">(213)</w:t>
                  </w:r>
                </w:p>
              </w:tc>
            </w:tr>
          </w:tbl>
          <w:p>
            <w:pPr>
              <w:spacing w:after="80" w:line="288"/>
              <w:jc w:val="both"/>
            </w:pPr>
            <w:r>
              <w:t xml:space="preserve">Equivalently, the columns of </w:t>
            </w:r>
            <m:oMath>
              <m:r>
                <m:rPr>
                  <m:sty m:val="p"/>
                </m:rPr>
                <m:t>[</m:t>
              </m:r>
              <m:r>
                <m:t>0</m:t>
              </m:r>
              <m:r>
                <m:rPr>
                  <m:sty m:val="p"/>
                </m:rPr>
                <m:t>;</m:t>
              </m:r>
              <m:r>
                <m:t> </m:t>
              </m:r>
              <m:sSub>
                <m:e>
                  <m:r>
                    <m:t>C</m:t>
                  </m:r>
                </m:e>
                <m:sub>
                  <m:r>
                    <m:t>H</m:t>
                  </m:r>
                  <m:r>
                    <m:t>S</m:t>
                  </m:r>
                </m:sub>
              </m:sSub>
              <m:r>
                <m:rPr>
                  <m:sty m:val="p"/>
                </m:rPr>
                <m:t>(</m:t>
              </m:r>
              <m:r>
                <m:t>0</m:t>
              </m:r>
              <m:r>
                <m:rPr>
                  <m:sty m:val="p"/>
                </m:rPr>
                <m:t>)</m:t>
              </m:r>
              <m:r>
                <m:rPr>
                  <m:sty m:val="p"/>
                </m:rPr>
                <m:t>]</m:t>
              </m:r>
            </m:oMath>
            <w:r>
              <w:t xml:space="preserve"> lie in the unobservable subspace </w:t>
            </w:r>
            <m:oMath>
              <m:sSub>
                <m:e>
                  <m:r>
                    <m:rPr>
                      <m:sty m:val="p"/>
                    </m:rPr>
                    <m:t>⋂</m:t>
                  </m:r>
                </m:e>
                <m:sub>
                  <m:r>
                    <m:t>k</m:t>
                  </m:r>
                </m:sub>
              </m:sSub>
              <m:r>
                <m:rPr>
                  <m:nor/>
                </m:rPr>
                <m:t>ker</m:t>
              </m:r>
              <m:r>
                <m:rPr>
                  <m:sty m:val="p"/>
                </m:rPr>
                <m:t>(</m:t>
              </m:r>
              <m:sSub>
                <m:e>
                  <m:r>
                    <m:t>E</m:t>
                  </m:r>
                </m:e>
                <m:sub>
                  <m:r>
                    <m:t>S</m:t>
                  </m:r>
                </m:sub>
              </m:sSub>
              <m:sSup>
                <m:e>
                  <m:r>
                    <m:t>A</m:t>
                  </m:r>
                </m:e>
                <m:sup>
                  <m:r>
                    <m:t>k</m:t>
                  </m:r>
                </m:sup>
              </m:sSup>
              <m:r>
                <m:rPr>
                  <m:sty m:val="p"/>
                </m:rPr>
                <m:t>)</m:t>
              </m:r>
            </m:oMath>
            <w:r>
              <w:t xml:space="preserve">: the part of the hidden state that is predictable from </w:t>
            </w:r>
            <m:oMath>
              <m:sSub>
                <m:e>
                  <m:r>
                    <m:t>x</m:t>
                  </m:r>
                </m:e>
                <m:sub>
                  <m:r>
                    <m:t>S</m:t>
                  </m:r>
                </m:sub>
              </m:sSub>
            </m:oMath>
            <w:r>
              <w:t xml:space="preserve"> never acts on </w:t>
            </w:r>
            <m:oMath>
              <m:r>
                <m:t>S</m:t>
              </m:r>
            </m:oMath>
            <w:r>
              <w:t xml:space="preserve">. (b) Two sufficient conditions are </w:t>
            </w:r>
            <m:oMath>
              <m:sSub>
                <m:e>
                  <m:r>
                    <m:t>A</m:t>
                  </m:r>
                </m:e>
                <m:sub>
                  <m:r>
                    <m:t>S</m:t>
                  </m:r>
                  <m:r>
                    <m:t>H</m:t>
                  </m:r>
                </m:sub>
              </m:sSub>
              <m:r>
                <m:rPr>
                  <m:sty m:val="p"/>
                </m:rPr>
                <m:t>=</m:t>
              </m:r>
              <m:r>
                <m:t>0</m:t>
              </m:r>
            </m:oMath>
            <w:r>
              <w:t xml:space="preserve"> (no hidden cell acts directly on </w:t>
            </w:r>
            <m:oMath>
              <m:r>
                <m:t>S</m:t>
              </m:r>
            </m:oMath>
            <w:r>
              <w:t xml:space="preserve">, however strongly the hidden cells correlate with </w:t>
            </w:r>
            <m:oMath>
              <m:r>
                <m:t>S</m:t>
              </m:r>
              <m:r>
                <m:rPr>
                  <m:sty m:val="p"/>
                </m:rPr>
                <m:t>)</m:t>
              </m:r>
            </m:oMath>
            <w:r>
              <w:t xml:space="preserve"> and </w:t>
            </w:r>
            <m:oMath>
              <m:sSub>
                <m:e>
                  <m:r>
                    <m:t>C</m:t>
                  </m:r>
                </m:e>
                <m:sub>
                  <m:sSub>
                    <m:e>
                      <m:r>
                        <m:t>H</m:t>
                      </m:r>
                    </m:e>
                    <m:sub>
                      <m:r>
                        <m:t>a</m:t>
                      </m:r>
                    </m:sub>
                  </m:sSub>
                  <m:r>
                    <m:t> </m:t>
                  </m:r>
                  <m:r>
                    <m:t>S</m:t>
                  </m:r>
                </m:sub>
              </m:sSub>
              <m:r>
                <m:rPr>
                  <m:sty m:val="p"/>
                </m:rPr>
                <m:t>(</m:t>
              </m:r>
              <m:r>
                <m:t>0</m:t>
              </m:r>
              <m:r>
                <m:rPr>
                  <m:sty m:val="p"/>
                </m:rPr>
                <m:t>)</m:t>
              </m:r>
              <m:r>
                <m:rPr>
                  <m:sty m:val="p"/>
                </m:rPr>
                <m:t>=</m:t>
              </m:r>
              <m:r>
                <m:t>0</m:t>
              </m:r>
            </m:oMath>
            <w:r>
              <w:t xml:space="preserve">, where </w:t>
            </w:r>
            <m:oMath>
              <m:sSub>
                <m:e>
                  <m:r>
                    <m:t>H</m:t>
                  </m:r>
                </m:e>
                <m:sub>
                  <m:r>
                    <m:t>a</m:t>
                  </m:r>
                </m:sub>
              </m:sSub>
            </m:oMath>
            <w:r>
              <w:t xml:space="preserve"> is the set of hidden cells with a directed path into </w:t>
            </w:r>
            <m:oMath>
              <m:r>
                <m:t>S</m:t>
              </m:r>
            </m:oMath>
            <w:r>
              <w:t xml:space="preserve">. (c) For Lebesgue-almost every </w:t>
            </w:r>
            <m:oMath>
              <m:r>
                <m:rPr>
                  <m:sty m:val="p"/>
                </m:rPr>
                <m:t>(</m:t>
              </m:r>
              <m:r>
                <m:t>A</m:t>
              </m:r>
              <m:r>
                <m:rPr>
                  <m:sty m:val="p"/>
                </m:rPr>
                <m:t>,</m:t>
              </m:r>
              <m:r>
                <m:t>Q</m:t>
              </m:r>
              <m:r>
                <m:rPr>
                  <m:sty m:val="p"/>
                </m:rPr>
                <m:t>)</m:t>
              </m:r>
            </m:oMath>
            <w:r>
              <w:t xml:space="preserve"> with a given sparsity pattern, </w:t>
            </w:r>
            <m:oMath>
              <m:sSub>
                <m:e>
                  <m:r>
                    <m:t>B</m:t>
                  </m:r>
                </m:e>
                <m:sub>
                  <m:r>
                    <m:t>S</m:t>
                  </m:r>
                </m:sub>
              </m:sSub>
              <m:r>
                <m:rPr>
                  <m:sty m:val="p"/>
                </m:rPr>
                <m:t>≡</m:t>
              </m:r>
              <m:r>
                <m:t>0</m:t>
              </m:r>
            </m:oMath>
            <w:r>
              <w:t xml:space="preserve"> if and only if </w:t>
            </w:r>
            <m:oMath>
              <m:sSub>
                <m:e>
                  <m:r>
                    <m:t>A</m:t>
                  </m:r>
                </m:e>
                <m:sub>
                  <m:r>
                    <m:t>S</m:t>
                  </m:r>
                  <m:r>
                    <m:t>H</m:t>
                  </m:r>
                </m:sub>
              </m:sSub>
              <m:r>
                <m:rPr>
                  <m:sty m:val="p"/>
                </m:rPr>
                <m:t>=</m:t>
              </m:r>
              <m:r>
                <m:t>0</m:t>
              </m:r>
            </m:oMath>
            <w:r>
              <w:t xml:space="preserve">.</w:t>
            </w:r>
          </w:p>
          <w:p>
            <w:pPr>
              <w:spacing w:after="20"/>
            </w:pPr>
          </w:p>
        </w:tc>
      </w:tr>
    </w:tbl>
    <w:p>
      <w:pPr>
        <w:spacing w:after="120"/>
      </w:pPr>
    </w:p>
    <w:p>
      <w:pPr>
        <w:spacing w:after="120" w:line="288"/>
        <w:jc w:val="both"/>
      </w:pPr>
      <w:r>
        <w:rPr>
          <w:i/>
          <w:iCs/>
        </w:rPr>
        <w:t xml:space="preserve">Proof.</w:t>
      </w:r>
      <w:r>
        <w:t xml:space="preserve"> (a) The map </w:t>
      </w:r>
      <m:oMath>
        <m:r>
          <m:t>τ</m:t>
        </m:r>
        <m:r>
          <m:rPr>
            <m:sty m:val="p"/>
          </m:rPr>
          <m:t>↦</m:t>
        </m:r>
        <m:sSub>
          <m:e>
            <m:r>
              <m:rPr>
                <m:sty m:val="p"/>
              </m:rPr>
              <m:t>(</m:t>
            </m:r>
            <m:sSup>
              <m:e>
                <m:r>
                  <m:t>e</m:t>
                </m:r>
              </m:e>
              <m:sup>
                <m:r>
                  <m:t>A</m:t>
                </m:r>
                <m:r>
                  <m:t>τ</m:t>
                </m:r>
              </m:sup>
            </m:sSup>
            <m:r>
              <m:rPr>
                <m:sty m:val="p"/>
              </m:rPr>
              <m:t>)</m:t>
            </m:r>
          </m:e>
          <m:sub>
            <m:r>
              <m:t>S</m:t>
            </m:r>
            <m:r>
              <m:t>H</m:t>
            </m:r>
          </m:sub>
        </m:sSub>
        <m:r>
          <m:t> </m:t>
        </m:r>
        <m:sSub>
          <m:e>
            <m:r>
              <m:t>C</m:t>
            </m:r>
          </m:e>
          <m:sub>
            <m:r>
              <m:t>H</m:t>
            </m:r>
            <m:r>
              <m:t>S</m:t>
            </m:r>
          </m:sub>
        </m:sSub>
        <m:r>
          <m:rPr>
            <m:sty m:val="p"/>
          </m:rPr>
          <m:t>(</m:t>
        </m:r>
        <m:r>
          <m:t>0</m:t>
        </m:r>
        <m:r>
          <m:rPr>
            <m:sty m:val="p"/>
          </m:rPr>
          <m:t>)</m:t>
        </m:r>
      </m:oMath>
      <w:r>
        <w:t xml:space="preserve"> is analytic, with Taylor coefficients </w:t>
      </w:r>
      <m:oMath>
        <m:sSub>
          <m:e>
            <m:r>
              <m:rPr>
                <m:sty m:val="p"/>
              </m:rPr>
              <m:t>(</m:t>
            </m:r>
            <m:sSup>
              <m:e>
                <m:r>
                  <m:t>A</m:t>
                </m:r>
              </m:e>
              <m:sup>
                <m:r>
                  <m:t>k</m:t>
                </m:r>
              </m:sup>
            </m:sSup>
            <m:r>
              <m:rPr>
                <m:sty m:val="p"/>
              </m:rPr>
              <m:t>)</m:t>
            </m:r>
          </m:e>
          <m:sub>
            <m:r>
              <m:t>S</m:t>
            </m:r>
            <m:r>
              <m:t>H</m:t>
            </m:r>
          </m:sub>
        </m:sSub>
        <m:r>
          <m:t> </m:t>
        </m:r>
        <m:sSub>
          <m:e>
            <m:r>
              <m:t>C</m:t>
            </m:r>
          </m:e>
          <m:sub>
            <m:r>
              <m:t>H</m:t>
            </m:r>
            <m:r>
              <m:t>S</m:t>
            </m:r>
          </m:sub>
        </m:sSub>
        <m:r>
          <m:rPr>
            <m:sty m:val="p"/>
          </m:rPr>
          <m:t>(</m:t>
        </m:r>
        <m:r>
          <m:t>0</m:t>
        </m:r>
        <m:r>
          <m:rPr>
            <m:sty m:val="p"/>
          </m:rPr>
          <m:t>)</m:t>
        </m:r>
        <m:r>
          <m:rPr>
            <m:sty m:val="p"/>
          </m:rPr>
          <m:t>/</m:t>
        </m:r>
        <m:r>
          <m:t>k</m:t>
        </m:r>
        <m:r>
          <m:rPr>
            <m:sty m:val="p"/>
          </m:rPr>
          <m:t>!</m:t>
        </m:r>
      </m:oMath>
      <w:r>
        <w:t xml:space="preserve"> and </w:t>
      </w:r>
      <m:oMath>
        <m:sSub>
          <m:e>
            <m:r>
              <m:rPr>
                <m:sty m:val="p"/>
              </m:rPr>
              <m:t>(</m:t>
            </m:r>
            <m:sSup>
              <m:e>
                <m:r>
                  <m:t>A</m:t>
                </m:r>
              </m:e>
              <m:sup>
                <m:r>
                  <m:t>0</m:t>
                </m:r>
              </m:sup>
            </m:sSup>
            <m:r>
              <m:rPr>
                <m:sty m:val="p"/>
              </m:rPr>
              <m:t>)</m:t>
            </m:r>
          </m:e>
          <m:sub>
            <m:r>
              <m:t>S</m:t>
            </m:r>
            <m:r>
              <m:t>H</m:t>
            </m:r>
          </m:sub>
        </m:sSub>
        <m:r>
          <m:rPr>
            <m:sty m:val="p"/>
          </m:rPr>
          <m:t>=</m:t>
        </m:r>
        <m:r>
          <m:t>0</m:t>
        </m:r>
      </m:oMath>
      <w:r>
        <w:t xml:space="preserve">; by the Cayley–Hamilton theorem the powers </w:t>
      </w:r>
      <m:oMath>
        <m:r>
          <m:t>k</m:t>
        </m:r>
        <m:r>
          <m:rPr>
            <m:sty m:val="p"/>
          </m:rPr>
          <m:t>≥</m:t>
        </m:r>
        <m:r>
          <m:t>n</m:t>
        </m:r>
      </m:oMath>
      <w:r>
        <w:t xml:space="preserve"> are combinations of </w:t>
      </w:r>
      <m:oMath>
        <m:r>
          <m:t>I</m:t>
        </m:r>
        <m:r>
          <m:rPr>
            <m:sty m:val="p"/>
          </m:rPr>
          <m:t>,</m:t>
        </m:r>
        <m:r>
          <m:t>A</m:t>
        </m:r>
        <m:r>
          <m:rPr>
            <m:sty m:val="p"/>
          </m:rPr>
          <m:t>,</m:t>
        </m:r>
        <m:r>
          <m:rPr>
            <m:sty m:val="p"/>
          </m:rPr>
          <m:t>…</m:t>
        </m:r>
        <m:r>
          <m:rPr>
            <m:sty m:val="p"/>
          </m:rPr>
          <m:t>,</m:t>
        </m:r>
        <m:sSup>
          <m:e>
            <m:r>
              <m:t>A</m:t>
            </m:r>
          </m:e>
          <m:sup>
            <m:r>
              <m:t>n</m:t>
            </m:r>
            <m:r>
              <m:rPr>
                <m:sty m:val="p"/>
              </m:rPr>
              <m:t>−</m:t>
            </m:r>
            <m:r>
              <m:t>1</m:t>
            </m:r>
          </m:sup>
        </m:sSup>
      </m:oMath>
      <w:r>
        <w:t xml:space="preserve">. (b) If </w:t>
      </w:r>
      <m:oMath>
        <m:sSub>
          <m:e>
            <m:r>
              <m:t>A</m:t>
            </m:r>
          </m:e>
          <m:sub>
            <m:r>
              <m:t>S</m:t>
            </m:r>
            <m:r>
              <m:t>H</m:t>
            </m:r>
          </m:sub>
        </m:sSub>
        <m:r>
          <m:rPr>
            <m:sty m:val="p"/>
          </m:rPr>
          <m:t>=</m:t>
        </m:r>
        <m:r>
          <m:t>0</m:t>
        </m:r>
      </m:oMath>
      <w:r>
        <w:t xml:space="preserve">, </w:t>
      </w:r>
      <m:oMath>
        <m:r>
          <m:t>A</m:t>
        </m:r>
      </m:oMath>
      <w:r>
        <w:t xml:space="preserve"> is block lower-triangular and every </w:t>
      </w:r>
      <m:oMath>
        <m:sSub>
          <m:e>
            <m:r>
              <m:rPr>
                <m:sty m:val="p"/>
              </m:rPr>
              <m:t>(</m:t>
            </m:r>
            <m:sSup>
              <m:e>
                <m:r>
                  <m:t>A</m:t>
                </m:r>
              </m:e>
              <m:sup>
                <m:r>
                  <m:t>k</m:t>
                </m:r>
              </m:sup>
            </m:sSup>
            <m:r>
              <m:rPr>
                <m:sty m:val="p"/>
              </m:rPr>
              <m:t>)</m:t>
            </m:r>
          </m:e>
          <m:sub>
            <m:r>
              <m:t>S</m:t>
            </m:r>
            <m:r>
              <m:t>H</m:t>
            </m:r>
          </m:sub>
        </m:sSub>
      </m:oMath>
      <w:r>
        <w:t xml:space="preserve"> vanishes. For the second condition, </w:t>
      </w:r>
      <m:oMath>
        <m:sSub>
          <m:e>
            <m:r>
              <m:rPr>
                <m:sty m:val="p"/>
              </m:rPr>
              <m:t>(</m:t>
            </m:r>
            <m:sSup>
              <m:e>
                <m:r>
                  <m:t>A</m:t>
                </m:r>
              </m:e>
              <m:sup>
                <m:r>
                  <m:t>k</m:t>
                </m:r>
              </m:sup>
            </m:sSup>
            <m:r>
              <m:rPr>
                <m:sty m:val="p"/>
              </m:rPr>
              <m:t>)</m:t>
            </m:r>
          </m:e>
          <m:sub>
            <m:r>
              <m:t>s</m:t>
            </m:r>
            <m:r>
              <m:t>h</m:t>
            </m:r>
          </m:sub>
        </m:sSub>
      </m:oMath>
      <w:r>
        <w:t xml:space="preserve"> is a sum over directed paths of length </w:t>
      </w:r>
      <m:oMath>
        <m:r>
          <m:t>k</m:t>
        </m:r>
      </m:oMath>
      <w:r>
        <w:t xml:space="preserve"> from </w:t>
      </w:r>
      <m:oMath>
        <m:r>
          <m:t>h</m:t>
        </m:r>
      </m:oMath>
      <w:r>
        <w:t xml:space="preserve"> to </w:t>
      </w:r>
      <m:oMath>
        <m:r>
          <m:t>s</m:t>
        </m:r>
      </m:oMath>
      <w:r>
        <w:t xml:space="preserve">, so only the cells in </w:t>
      </w:r>
      <m:oMath>
        <m:sSub>
          <m:e>
            <m:r>
              <m:t>H</m:t>
            </m:r>
          </m:e>
          <m:sub>
            <m:r>
              <m:t>a</m:t>
            </m:r>
          </m:sub>
        </m:sSub>
      </m:oMath>
      <w:r>
        <w:t xml:space="preserve"> contribute. (c) If the pattern allows no edge from </w:t>
      </w:r>
      <m:oMath>
        <m:r>
          <m:t>H</m:t>
        </m:r>
      </m:oMath>
      <w:r>
        <w:t xml:space="preserve"> to </w:t>
      </w:r>
      <m:oMath>
        <m:r>
          <m:t>S</m:t>
        </m:r>
      </m:oMath>
      <w:r>
        <w:t xml:space="preserve">, then </w:t>
      </w:r>
      <m:oMath>
        <m:sSub>
          <m:e>
            <m:r>
              <m:t>A</m:t>
            </m:r>
          </m:e>
          <m:sub>
            <m:r>
              <m:t>S</m:t>
            </m:r>
            <m:r>
              <m:t>H</m:t>
            </m:r>
          </m:sub>
        </m:sSub>
        <m:r>
          <m:rPr>
            <m:sty m:val="p"/>
          </m:rPr>
          <m:t>=</m:t>
        </m:r>
        <m:r>
          <m:t>0</m:t>
        </m:r>
      </m:oMath>
      <w:r>
        <w:t xml:space="preserve"> and (b) applies. Otherwise </w:t>
      </w:r>
      <m:oMath>
        <m:sSub>
          <m:e>
            <m:r>
              <m:t>A</m:t>
            </m:r>
          </m:e>
          <m:sub>
            <m:r>
              <m:t>S</m:t>
            </m:r>
            <m:r>
              <m:t>H</m:t>
            </m:r>
          </m:sub>
        </m:sSub>
        <m:r>
          <m:t> </m:t>
        </m:r>
        <m:sSub>
          <m:e>
            <m:r>
              <m:t>C</m:t>
            </m:r>
          </m:e>
          <m:sub>
            <m:r>
              <m:t>H</m:t>
            </m:r>
            <m:r>
              <m:t>S</m:t>
            </m:r>
          </m:sub>
        </m:sSub>
        <m:r>
          <m:rPr>
            <m:sty m:val="p"/>
          </m:rPr>
          <m:t>(</m:t>
        </m:r>
        <m:r>
          <m:t>0</m:t>
        </m:r>
        <m:r>
          <m:rPr>
            <m:sty m:val="p"/>
          </m:rPr>
          <m:t>)</m:t>
        </m:r>
      </m:oMath>
      <w:r>
        <w:t xml:space="preserve"> is a rational function of the free entries of </w:t>
      </w:r>
      <m:oMath>
        <m:r>
          <m:rPr>
            <m:sty m:val="p"/>
          </m:rPr>
          <m:t>(</m:t>
        </m:r>
        <m:r>
          <m:t>A</m:t>
        </m:r>
        <m:r>
          <m:rPr>
            <m:sty m:val="p"/>
          </m:rPr>
          <m:t>,</m:t>
        </m:r>
        <m:r>
          <m:t>Q</m:t>
        </m:r>
        <m:r>
          <m:rPr>
            <m:sty m:val="p"/>
          </m:rPr>
          <m:t>)</m:t>
        </m:r>
      </m:oMath>
      <w:r>
        <w:t xml:space="preserve">, because </w:t>
      </w:r>
      <m:oMath>
        <m:r>
          <m:t>C</m:t>
        </m:r>
        <m:r>
          <m:rPr>
            <m:sty m:val="p"/>
          </m:rPr>
          <m:t>(</m:t>
        </m:r>
        <m:r>
          <m:t>0</m:t>
        </m:r>
        <m:r>
          <m:rPr>
            <m:sty m:val="p"/>
          </m:rPr>
          <m:t>)</m:t>
        </m:r>
      </m:oMath>
      <w:r>
        <w:t xml:space="preserve"> solves a linear equation with coefficients from </w:t>
      </w:r>
      <m:oMath>
        <m:r>
          <m:t>A</m:t>
        </m:r>
      </m:oMath>
      <w:r>
        <w:t xml:space="preserve">. It is nonzero at one point of the pattern (a single edge </w:t>
      </w:r>
      <m:oMath>
        <m:r>
          <m:t>h</m:t>
        </m:r>
        <m:r>
          <m:rPr>
            <m:sty m:val="p"/>
          </m:rPr>
          <m:t>→</m:t>
        </m:r>
        <m:r>
          <m:t>s</m:t>
        </m:r>
      </m:oMath>
      <w:r>
        <w:t xml:space="preserve"> without feedback), so it is not identically zero, its zero set is Lebesgue-null, and off that set </w:t>
      </w:r>
      <m:oMath>
        <m:sSub>
          <m:e>
            <m:r>
              <m:t>B</m:t>
            </m:r>
          </m:e>
          <m:sub>
            <m:r>
              <m:t>S</m:t>
            </m:r>
          </m:sub>
        </m:sSub>
        <m:r>
          <m:rPr>
            <m:sty m:val="p"/>
          </m:rPr>
          <m:t>′</m:t>
        </m:r>
        <m:r>
          <m:rPr>
            <m:sty m:val="p"/>
          </m:rPr>
          <m:t>(</m:t>
        </m:r>
        <m:r>
          <m:t>0</m:t>
        </m:r>
        <m:r>
          <m:rPr>
            <m:sty m:val="p"/>
          </m:rPr>
          <m:t>)</m:t>
        </m:r>
        <m:r>
          <m:rPr>
            <m:sty m:val="p"/>
          </m:rPr>
          <m:t>=</m:t>
        </m:r>
        <m:sSub>
          <m:e>
            <m:r>
              <m:t>A</m:t>
            </m:r>
          </m:e>
          <m:sub>
            <m:r>
              <m:t>S</m:t>
            </m:r>
            <m:r>
              <m:t>H</m:t>
            </m:r>
          </m:sub>
        </m:sSub>
        <m:r>
          <m:t> </m:t>
        </m:r>
        <m:r>
          <m:t>Π</m:t>
        </m:r>
        <m:r>
          <m:rPr>
            <m:sty m:val="p"/>
          </m:rPr>
          <m:t>≠</m:t>
        </m:r>
        <m:r>
          <m:t>0</m:t>
        </m:r>
      </m:oMath>
      <w:r>
        <w:t xml:space="preserve">. </w:t>
      </w:r>
      <m:oMath>
        <m:r>
          <m:rPr>
            <m:sty m:val="p"/>
          </m:rPr>
          <m:t>▫</m:t>
        </m:r>
      </m:oMath>
    </w:p>
    <w:p>
      <w:pPr>
        <w:spacing w:after="120" w:line="288"/>
        <w:jc w:val="both"/>
      </w:pPr>
      <w:r>
        <w:t xml:space="preserve">Three counterexamples show that the original wording fails in both directions:</w:t>
      </w:r>
    </w:p>
    <w:p>
      <w:pPr>
        <w:pStyle w:val="ListParagraph"/>
        <w:numPr>
          <w:ilvl w:val="0"/>
          <w:numId w:val="2"/>
        </w:numPr>
        <w:spacing w:after="60" w:line="288"/>
        <w:jc w:val="both"/>
      </w:pPr>
      <w:r>
        <w:rPr>
          <w:i/>
          <w:iCs/>
        </w:rPr>
        <w:t xml:space="preserve">Correlated but harmless.</w:t>
      </w:r>
      <w:r>
        <w:t xml:space="preserve"> </w:t>
      </w:r>
      <m:oMath>
        <m:sSub>
          <m:e>
            <m:r>
              <m:t>A</m:t>
            </m:r>
          </m:e>
          <m:sub>
            <m:r>
              <m:t>S</m:t>
            </m:r>
            <m:r>
              <m:t>H</m:t>
            </m:r>
          </m:sub>
        </m:sSub>
        <m:r>
          <m:rPr>
            <m:sty m:val="p"/>
          </m:rPr>
          <m:t>=</m:t>
        </m:r>
        <m:r>
          <m:t>0</m:t>
        </m:r>
      </m:oMath>
      <w:r>
        <w:t xml:space="preserve">, while the hidden cells, which are children of </w:t>
      </w:r>
      <m:oMath>
        <m:r>
          <m:t>S</m:t>
        </m:r>
      </m:oMath>
      <w:r>
        <w:t xml:space="preserve">, have correlations up to 0.46 with </w:t>
      </w:r>
      <m:oMath>
        <m:r>
          <m:t>S</m:t>
        </m:r>
      </m:oMath>
      <w:r>
        <w:t xml:space="preserve">: </w:t>
      </w:r>
      <m:oMath>
        <m:sSub>
          <m:e>
            <m:r>
              <m:rPr>
                <m:nor/>
              </m:rPr>
              <m:t>max</m:t>
            </m:r>
          </m:e>
          <m:sub>
            <m:r>
              <m:t>τ</m:t>
            </m:r>
          </m:sub>
        </m:sSub>
        <m:r>
          <m:rPr>
            <m:nor/>
          </m:rPr>
          <m:t xml:space="preserve"> </m:t>
        </m:r>
        <m:r>
          <m:rPr>
            <m:sty m:val="p"/>
          </m:rPr>
          <m:t>∥</m:t>
        </m:r>
        <m:sSub>
          <m:e>
            <m:r>
              <m:t>B</m:t>
            </m:r>
          </m:e>
          <m:sub>
            <m:r>
              <m:t>S</m:t>
            </m:r>
          </m:sub>
        </m:sSub>
        <m:r>
          <m:rPr>
            <m:sty m:val="p"/>
          </m:rPr>
          <m:t>(</m:t>
        </m:r>
        <m:r>
          <m:t>τ</m:t>
        </m:r>
        <m:r>
          <m:rPr>
            <m:sty m:val="p"/>
          </m:rPr>
          <m:t>)</m:t>
        </m:r>
        <m:r>
          <m:rPr>
            <m:sty m:val="p"/>
          </m:rPr>
          <m:t>∥</m:t>
        </m:r>
        <m:r>
          <m:rPr>
            <m:sty m:val="p"/>
          </m:rPr>
          <m:t>=</m:t>
        </m:r>
        <m:r>
          <m:t>4</m:t>
        </m:r>
        <m:r>
          <m:rPr>
            <m:sty m:val="p"/>
          </m:rPr>
          <m:t>×</m:t>
        </m:r>
        <m:sSup>
          <m:e>
            <m:r>
              <m:t>10</m:t>
            </m:r>
          </m:e>
          <m:sup>
            <m:r>
              <m:rPr>
                <m:nor/>
              </m:rPr>
              <m:t>−17</m:t>
            </m:r>
          </m:sup>
        </m:sSup>
      </m:oMath>
      <w:r>
        <w:t xml:space="preserve">.</w:t>
      </w:r>
    </w:p>
    <w:p>
      <w:pPr>
        <w:pStyle w:val="ListParagraph"/>
        <w:numPr>
          <w:ilvl w:val="0"/>
          <w:numId w:val="2"/>
        </w:numPr>
        <w:spacing w:after="60" w:line="288"/>
        <w:jc w:val="both"/>
      </w:pPr>
      <w:r>
        <w:rPr>
          <w:i/>
          <w:iCs/>
        </w:rPr>
        <w:t xml:space="preserve">Correlated parents that cancel.</w:t>
      </w:r>
      <w:r>
        <w:t xml:space="preserve"> Both hidden cells are parents of </w:t>
      </w:r>
      <m:oMath>
        <m:r>
          <m:t>s</m:t>
        </m:r>
      </m:oMath>
      <w:r>
        <w:t xml:space="preserve">, </w:t>
      </w:r>
      <m:oMath>
        <m:sSub>
          <m:e>
            <m:r>
              <m:t>A</m:t>
            </m:r>
          </m:e>
          <m:sub>
            <m:r>
              <m:t>S</m:t>
            </m:r>
            <m:r>
              <m:t>H</m:t>
            </m:r>
          </m:sub>
        </m:sSub>
        <m:r>
          <m:rPr>
            <m:sty m:val="p"/>
          </m:rPr>
          <m:t>=</m:t>
        </m:r>
        <m:r>
          <m:rPr>
            <m:sty m:val="p"/>
          </m:rPr>
          <m:t>(</m:t>
        </m:r>
        <m:r>
          <m:t>0.71</m:t>
        </m:r>
        <m:r>
          <m:rPr>
            <m:sty m:val="p"/>
          </m:rPr>
          <m:t>,</m:t>
        </m:r>
        <m:r>
          <m:t> </m:t>
        </m:r>
        <m:r>
          <m:t>0.71</m:t>
        </m:r>
        <m:r>
          <m:rPr>
            <m:sty m:val="p"/>
          </m:rPr>
          <m:t>)</m:t>
        </m:r>
      </m:oMath>
      <w:r>
        <w:t xml:space="preserve">, and both are correlated with it, </w:t>
      </w:r>
      <m:oMath>
        <m:sSub>
          <m:e>
            <m:r>
              <m:t>C</m:t>
            </m:r>
          </m:e>
          <m:sub>
            <m:r>
              <m:t>H</m:t>
            </m:r>
            <m:r>
              <m:t>S</m:t>
            </m:r>
          </m:sub>
        </m:sSub>
        <m:r>
          <m:rPr>
            <m:sty m:val="p"/>
          </m:rPr>
          <m:t>=</m:t>
        </m:r>
        <m:r>
          <m:rPr>
            <m:sty m:val="p"/>
          </m:rPr>
          <m:t>(</m:t>
        </m:r>
        <m:r>
          <m:t>0.108</m:t>
        </m:r>
        <m:r>
          <m:rPr>
            <m:sty m:val="p"/>
          </m:rPr>
          <m:t>,</m:t>
        </m:r>
        <m:r>
          <m:t> </m:t>
        </m:r>
        <m:r>
          <m:rPr>
            <m:sty m:val="p"/>
          </m:rPr>
          <m:t>−</m:t>
        </m:r>
        <m:r>
          <m:t>0.108</m:t>
        </m:r>
        <m:r>
          <m:rPr>
            <m:sty m:val="p"/>
          </m:rPr>
          <m:t>)</m:t>
        </m:r>
      </m:oMath>
      <w:r>
        <w:t xml:space="preserve">, yet </w:t>
      </w:r>
      <m:oMath>
        <m:sSub>
          <m:e>
            <m:r>
              <m:rPr>
                <m:nor/>
              </m:rPr>
              <m:t>max</m:t>
            </m:r>
          </m:e>
          <m:sub>
            <m:r>
              <m:t>τ</m:t>
            </m:r>
          </m:sub>
        </m:sSub>
        <m:r>
          <m:rPr>
            <m:nor/>
          </m:rPr>
          <m:t xml:space="preserve"> </m:t>
        </m:r>
        <m:r>
          <m:rPr>
            <m:sty m:val="p"/>
          </m:rPr>
          <m:t>∥</m:t>
        </m:r>
        <m:sSub>
          <m:e>
            <m:r>
              <m:t>B</m:t>
            </m:r>
          </m:e>
          <m:sub>
            <m:r>
              <m:t>S</m:t>
            </m:r>
          </m:sub>
        </m:sSub>
        <m:r>
          <m:rPr>
            <m:sty m:val="p"/>
          </m:rPr>
          <m:t>∥</m:t>
        </m:r>
        <m:r>
          <m:rPr>
            <m:sty m:val="p"/>
          </m:rPr>
          <m:t>=</m:t>
        </m:r>
        <m:r>
          <m:t>2</m:t>
        </m:r>
        <m:r>
          <m:rPr>
            <m:sty m:val="p"/>
          </m:rPr>
          <m:t>×</m:t>
        </m:r>
        <m:sSup>
          <m:e>
            <m:r>
              <m:t>10</m:t>
            </m:r>
          </m:e>
          <m:sup>
            <m:r>
              <m:rPr>
                <m:nor/>
              </m:rPr>
              <m:t>−16</m:t>
            </m:r>
          </m:sup>
        </m:sSup>
      </m:oMath>
      <w:r>
        <w:t xml:space="preserve">. The construction is a rotation pair </w:t>
      </w:r>
      <m:oMath>
        <m:r>
          <m:rPr>
            <m:sty m:val="p"/>
          </m:rPr>
          <m:t>(</m:t>
        </m:r>
        <m:r>
          <m:t>s</m:t>
        </m:r>
        <m:r>
          <m:rPr>
            <m:sty m:val="p"/>
          </m:rPr>
          <m:t>,</m:t>
        </m:r>
        <m:r>
          <m:t>w</m:t>
        </m:r>
        <m:r>
          <m:rPr>
            <m:sty m:val="p"/>
          </m:rPr>
          <m:t>)</m:t>
        </m:r>
      </m:oMath>
      <w:r>
        <w:t xml:space="preserve"> with </w:t>
      </w:r>
      <m:oMath>
        <m:sSub>
          <m:e>
            <m:r>
              <m:t>C</m:t>
            </m:r>
          </m:e>
          <m:sub>
            <m:r>
              <m:t>w</m:t>
            </m:r>
            <m:r>
              <m:t>s</m:t>
            </m:r>
          </m:sub>
        </m:sSub>
        <m:r>
          <m:rPr>
            <m:sty m:val="p"/>
          </m:rPr>
          <m:t>(</m:t>
        </m:r>
        <m:r>
          <m:t>0</m:t>
        </m:r>
        <m:r>
          <m:rPr>
            <m:sty m:val="p"/>
          </m:rPr>
          <m:t>)</m:t>
        </m:r>
        <m:r>
          <m:rPr>
            <m:sty m:val="p"/>
          </m:rPr>
          <m:t>=</m:t>
        </m:r>
        <m:r>
          <m:t>0</m:t>
        </m:r>
      </m:oMath>
      <w:r>
        <w:t xml:space="preserve"> and an unobservable cell </w:t>
      </w:r>
      <m:oMath>
        <m:r>
          <m:t>z</m:t>
        </m:r>
      </m:oMath>
      <w:r>
        <w:t xml:space="preserve">, mixed as </w:t>
      </w:r>
      <m:oMath>
        <m:sSub>
          <m:e>
            <m:r>
              <m:t>h</m:t>
            </m:r>
          </m:e>
          <m:sub>
            <m:r>
              <m:t>1</m:t>
            </m:r>
            <m:r>
              <m:rPr>
                <m:sty m:val="p"/>
              </m:rPr>
              <m:t>,</m:t>
            </m:r>
            <m:r>
              <m:t>2</m:t>
            </m:r>
          </m:sub>
        </m:sSub>
        <m:r>
          <m:rPr>
            <m:sty m:val="p"/>
          </m:rPr>
          <m:t>=</m:t>
        </m:r>
        <m:r>
          <m:rPr>
            <m:sty m:val="p"/>
          </m:rPr>
          <m:t>(</m:t>
        </m:r>
        <m:r>
          <m:t>w</m:t>
        </m:r>
        <m:r>
          <m:rPr>
            <m:sty m:val="p"/>
          </m:rPr>
          <m:t>±</m:t>
        </m:r>
        <m:r>
          <m:t>z</m:t>
        </m:r>
        <m:r>
          <m:rPr>
            <m:sty m:val="p"/>
          </m:rPr>
          <m:t>)</m:t>
        </m:r>
        <m:r>
          <m:rPr>
            <m:sty m:val="p"/>
          </m:rPr>
          <m:t>/</m:t>
        </m:r>
        <m:rad>
          <m:radPr>
            <m:degHide m:val="on"/>
          </m:radPr>
          <m:deg/>
          <m:e>
            <m:r>
              <m:t>2</m:t>
            </m:r>
          </m:e>
        </m:rad>
      </m:oMath>
      <w:r>
        <w:t xml:space="preserve">.</w:t>
      </w:r>
    </w:p>
    <w:p>
      <w:pPr>
        <w:pStyle w:val="ListParagraph"/>
        <w:numPr>
          <w:ilvl w:val="0"/>
          <w:numId w:val="2"/>
        </w:numPr>
        <w:spacing w:after="60" w:line="288"/>
        <w:jc w:val="both"/>
      </w:pPr>
      <w:r>
        <w:rPr>
          <w:i/>
          <w:iCs/>
        </w:rPr>
        <w:t xml:space="preserve">Uncorrelated parent, correlated grandparent.</w:t>
      </w:r>
      <w:r>
        <w:t xml:space="preserve"> The only hidden parent is uncorrelated with </w:t>
      </w:r>
      <m:oMath>
        <m:r>
          <m:t>s</m:t>
        </m:r>
      </m:oMath>
      <w:r>
        <w:t xml:space="preserve">, but the hidden grandparent is correlated </w:t>
      </w:r>
      <m:oMath>
        <m:r>
          <m:rPr>
            <m:sty m:val="p"/>
          </m:rPr>
          <m:t>(</m:t>
        </m:r>
        <m:sSub>
          <m:e>
            <m:r>
              <m:t>C</m:t>
            </m:r>
          </m:e>
          <m:sub>
            <m:sSub>
              <m:e>
                <m:r>
                  <m:t>h</m:t>
                </m:r>
              </m:e>
              <m:sub>
                <m:r>
                  <m:t>2</m:t>
                </m:r>
              </m:sub>
            </m:sSub>
            <m:r>
              <m:t>s</m:t>
            </m:r>
          </m:sub>
        </m:sSub>
        <m:r>
          <m:rPr>
            <m:sty m:val="p"/>
          </m:rPr>
          <m:t>=</m:t>
        </m:r>
        <m:r>
          <m:t>0.196</m:t>
        </m:r>
        <m:r>
          <m:rPr>
            <m:sty m:val="p"/>
          </m:rPr>
          <m:t>)</m:t>
        </m:r>
      </m:oMath>
      <w:r>
        <w:t xml:space="preserve">: </w:t>
      </w:r>
      <m:oMath>
        <m:sSub>
          <m:e>
            <m:r>
              <m:rPr>
                <m:nor/>
              </m:rPr>
              <m:t>max</m:t>
            </m:r>
          </m:e>
          <m:sub>
            <m:r>
              <m:t>τ</m:t>
            </m:r>
          </m:sub>
        </m:sSub>
        <m:r>
          <m:rPr>
            <m:nor/>
          </m:rPr>
          <m:t xml:space="preserve"> </m:t>
        </m:r>
        <m:r>
          <m:rPr>
            <m:sty m:val="p"/>
          </m:rPr>
          <m:t>∥</m:t>
        </m:r>
        <m:sSub>
          <m:e>
            <m:r>
              <m:t>B</m:t>
            </m:r>
          </m:e>
          <m:sub>
            <m:r>
              <m:t>S</m:t>
            </m:r>
          </m:sub>
        </m:sSub>
        <m:r>
          <m:rPr>
            <m:sty m:val="p"/>
          </m:rPr>
          <m:t>∥</m:t>
        </m:r>
        <m:r>
          <m:rPr>
            <m:sty m:val="p"/>
          </m:rPr>
          <m:t>=</m:t>
        </m:r>
        <m:r>
          <m:t>0.109</m:t>
        </m:r>
      </m:oMath>
      <w:r>
        <w:t xml:space="preserve">, and the integrated bias is 0.234 against an effect of 0.279.</w:t>
      </w:r>
    </w:p>
    <w:p>
      <w:pPr>
        <w:spacing w:after="120" w:line="288"/>
        <w:jc w:val="both"/>
      </w:pPr>
      <w:r>
        <w:t xml:space="preserve">The generic statement is also confirmed numerically. Of the 971 random systems with </w:t>
      </w:r>
      <m:oMath>
        <m:sSub>
          <m:e>
            <m:r>
              <m:t>A</m:t>
            </m:r>
          </m:e>
          <m:sub>
            <m:r>
              <m:t>S</m:t>
            </m:r>
            <m:r>
              <m:t>H</m:t>
            </m:r>
          </m:sub>
        </m:sSub>
        <m:r>
          <m:rPr>
            <m:sty m:val="p"/>
          </m:rPr>
          <m:t>≠</m:t>
        </m:r>
        <m:r>
          <m:t>0</m:t>
        </m:r>
      </m:oMath>
      <w:r>
        <w:t xml:space="preserve">, 970 have </w:t>
      </w:r>
      <m:oMath>
        <m:r>
          <m:rPr>
            <m:sty m:val="p"/>
          </m:rPr>
          <m:t>∥</m:t>
        </m:r>
        <m:sSub>
          <m:e>
            <m:r>
              <m:t>B</m:t>
            </m:r>
          </m:e>
          <m:sub>
            <m:r>
              <m:t>S</m:t>
            </m:r>
          </m:sub>
        </m:sSub>
        <m:r>
          <m:rPr>
            <m:sty m:val="p"/>
          </m:rPr>
          <m:t>(</m:t>
        </m:r>
        <m:r>
          <m:t>τ</m:t>
        </m:r>
        <m:r>
          <m:rPr>
            <m:sty m:val="p"/>
          </m:rPr>
          <m:t>)</m:t>
        </m:r>
        <m:r>
          <m:rPr>
            <m:sty m:val="p"/>
          </m:rPr>
          <m:t>∥</m:t>
        </m:r>
        <m:r>
          <m:rPr>
            <m:sty m:val="p"/>
          </m:rPr>
          <m:t>&gt;</m:t>
        </m:r>
        <m:sSup>
          <m:e>
            <m:r>
              <m:t>10</m:t>
            </m:r>
          </m:e>
          <m:sup>
            <m:r>
              <m:rPr>
                <m:nor/>
              </m:rPr>
              <m:t>−8</m:t>
            </m:r>
          </m:sup>
        </m:sSup>
      </m:oMath>
      <w:r>
        <w:t xml:space="preserve"> at the sampled lag; the remaining one falls below only because its sampled lag is long </w:t>
      </w:r>
      <m:oMath>
        <m:r>
          <m:rPr>
            <m:sty m:val="p"/>
          </m:rPr>
          <m:t>(</m:t>
        </m:r>
        <m:r>
          <m:t>τ</m:t>
        </m:r>
        <m:r>
          <m:rPr>
            <m:sty m:val="p"/>
          </m:rPr>
          <m:t>=</m:t>
        </m:r>
        <m:r>
          <m:t>11.3</m:t>
        </m:r>
        <m:r>
          <m:rPr>
            <m:sty m:val="p"/>
          </m:rPr>
          <m:t>)</m:t>
        </m:r>
      </m:oMath>
      <w:r>
        <w:t xml:space="preserve">, and its maximum over </w:t>
      </w:r>
      <m:oMath>
        <m:r>
          <m:t>τ</m:t>
        </m:r>
      </m:oMath>
      <w:r>
        <w:t xml:space="preserve"> is 0.05. Condition (a) fails in all 971: the largest normalized term </w:t>
      </w:r>
      <m:oMath>
        <m:r>
          <m:rPr>
            <m:sty m:val="p"/>
          </m:rPr>
          <m:t>∥</m:t>
        </m:r>
        <m:sSub>
          <m:e>
            <m:r>
              <m:rPr>
                <m:sty m:val="p"/>
              </m:rPr>
              <m:t>(</m:t>
            </m:r>
            <m:sSup>
              <m:e>
                <m:r>
                  <m:t>A</m:t>
                </m:r>
              </m:e>
              <m:sup>
                <m:r>
                  <m:t>k</m:t>
                </m:r>
              </m:sup>
            </m:sSup>
            <m:r>
              <m:rPr>
                <m:sty m:val="p"/>
              </m:rPr>
              <m:t>)</m:t>
            </m:r>
          </m:e>
          <m:sub>
            <m:r>
              <m:t>S</m:t>
            </m:r>
            <m:r>
              <m:t>H</m:t>
            </m:r>
          </m:sub>
        </m:sSub>
        <m:sSub>
          <m:e>
            <m:r>
              <m:t>C</m:t>
            </m:r>
          </m:e>
          <m:sub>
            <m:r>
              <m:t>H</m:t>
            </m:r>
            <m:r>
              <m:t>S</m:t>
            </m:r>
          </m:sub>
        </m:sSub>
        <m:r>
          <m:rPr>
            <m:sty m:val="p"/>
          </m:rPr>
          <m:t>(</m:t>
        </m:r>
        <m:r>
          <m:t>0</m:t>
        </m:r>
        <m:r>
          <m:rPr>
            <m:sty m:val="p"/>
          </m:rPr>
          <m:t>)</m:t>
        </m:r>
        <m:r>
          <m:rPr>
            <m:sty m:val="p"/>
          </m:rPr>
          <m:t>∥</m:t>
        </m:r>
        <m:r>
          <m:rPr>
            <m:sty m:val="p"/>
          </m:rPr>
          <m:t>/</m:t>
        </m:r>
        <m:r>
          <m:rPr>
            <m:sty m:val="p"/>
          </m:rPr>
          <m:t>(</m:t>
        </m:r>
        <m:r>
          <m:rPr>
            <m:sty m:val="p"/>
          </m:rPr>
          <m:t>∥</m:t>
        </m:r>
        <m:r>
          <m:t>A</m:t>
        </m:r>
        <m:sSup>
          <m:e>
            <m:r>
              <m:rPr>
                <m:sty m:val="p"/>
              </m:rPr>
              <m:t>∥</m:t>
            </m:r>
          </m:e>
          <m:sup>
            <m:r>
              <m:t>k</m:t>
            </m:r>
          </m:sup>
        </m:sSup>
        <m:r>
          <m:rPr>
            <m:sty m:val="p"/>
          </m:rPr>
          <m:t>∥</m:t>
        </m:r>
        <m:r>
          <m:t>C</m:t>
        </m:r>
        <m:r>
          <m:rPr>
            <m:sty m:val="p"/>
          </m:rPr>
          <m:t>(</m:t>
        </m:r>
        <m:r>
          <m:t>0</m:t>
        </m:r>
        <m:r>
          <m:rPr>
            <m:sty m:val="p"/>
          </m:rPr>
          <m:t>)</m:t>
        </m:r>
        <m:r>
          <m:rPr>
            <m:sty m:val="p"/>
          </m:rPr>
          <m:t>∥</m:t>
        </m:r>
        <m:r>
          <m:rPr>
            <m:sty m:val="p"/>
          </m:rPr>
          <m:t>)</m:t>
        </m:r>
      </m:oMath>
      <w:r>
        <w:t xml:space="preserve"> is at least </w:t>
      </w:r>
      <m:oMath>
        <m:r>
          <m:t>3</m:t>
        </m:r>
        <m:r>
          <m:rPr>
            <m:sty m:val="p"/>
          </m:rPr>
          <m:t>×</m:t>
        </m:r>
        <m:sSup>
          <m:e>
            <m:r>
              <m:t>10</m:t>
            </m:r>
          </m:e>
          <m:sup>
            <m:r>
              <m:rPr>
                <m:nor/>
              </m:rPr>
              <m:t>−7</m:t>
            </m:r>
          </m:sup>
        </m:sSup>
      </m:oMath>
      <w:r>
        <w:t xml:space="preserve">. The 29 systems with </w:t>
      </w:r>
      <m:oMath>
        <m:sSub>
          <m:e>
            <m:r>
              <m:t>A</m:t>
            </m:r>
          </m:e>
          <m:sub>
            <m:r>
              <m:t>S</m:t>
            </m:r>
            <m:r>
              <m:t>H</m:t>
            </m:r>
          </m:sub>
        </m:sSub>
        <m:r>
          <m:rPr>
            <m:sty m:val="p"/>
          </m:rPr>
          <m:t>=</m:t>
        </m:r>
        <m:r>
          <m:t>0</m:t>
        </m:r>
      </m:oMath>
      <w:r>
        <w:t xml:space="preserve"> have </w:t>
      </w:r>
      <m:oMath>
        <m:r>
          <m:rPr>
            <m:nor/>
          </m:rPr>
          <m:t>max</m:t>
        </m:r>
        <m:r>
          <m:rPr>
            <m:nor/>
          </m:rPr>
          <m:t xml:space="preserve"> </m:t>
        </m:r>
        <m:r>
          <m:rPr>
            <m:sty m:val="p"/>
          </m:rPr>
          <m:t>∥</m:t>
        </m:r>
        <m:sSub>
          <m:e>
            <m:r>
              <m:t>B</m:t>
            </m:r>
          </m:e>
          <m:sub>
            <m:r>
              <m:t>S</m:t>
            </m:r>
          </m:sub>
        </m:sSub>
        <m:r>
          <m:rPr>
            <m:sty m:val="p"/>
          </m:rPr>
          <m:t>∥</m:t>
        </m:r>
        <m:r>
          <m:rPr>
            <m:sty m:val="p"/>
          </m:rPr>
          <m:t>=</m:t>
        </m:r>
        <m:r>
          <m:t>4</m:t>
        </m:r>
        <m:r>
          <m:rPr>
            <m:sty m:val="p"/>
          </m:rPr>
          <m:t>×</m:t>
        </m:r>
        <m:sSup>
          <m:e>
            <m:r>
              <m:t>10</m:t>
            </m:r>
          </m:e>
          <m:sup>
            <m:r>
              <m:rPr>
                <m:nor/>
              </m:rPr>
              <m:t>−17</m:t>
            </m:r>
          </m:sup>
        </m:sSup>
      </m:oMath>
      <w:r>
        <w:t xml:space="preserve">. The hydrogeological consequence is sobering: in a diffusive aquifer every cell has neighbors, so for any proper subset </w:t>
      </w:r>
      <m:oMath>
        <m:r>
          <m:t>S</m:t>
        </m:r>
      </m:oMath>
      <w:r>
        <w:t xml:space="preserve"> some hidden cell acts on </w:t>
      </w:r>
      <m:oMath>
        <m:r>
          <m:t>S</m:t>
        </m:r>
      </m:oMath>
      <w:r>
        <w:t xml:space="preserve">, and the bias generically never vanishes exactly. The design question is how small the bias can be made, not whether it can be removed.</w:t>
      </w:r>
    </w:p>
    <w:p>
      <w:pPr>
        <w:spacing w:after="120" w:line="288"/>
        <w:jc w:val="both"/>
      </w:pPr>
      <w:r>
        <w:rPr>
          <w:i/>
          <w:iCs/>
        </w:rPr>
        <w:t xml:space="preserve">Novelty.</w:t>
      </w:r>
      <w:r>
        <w:t xml:space="preserve"> The identity and Proposition 4 are elementary consequences of block algebra and of Mori–Zwanzig reasoning. Biased FDT estimates on truncated or local variable sets are known (Cooper, Esler &amp; Haynes, 2013, who reduce a bias of about 75% to about 30% in a stochastic Lorenz-95 model; Majda, Gershgorin &amp; Yuan, 2010, for reduced subspaces), as are causation through response with a discussion of hidden variables (Baldovin, Cecconi &amp; Vulpiani, 2020; applied to paleoclimate by Baldovin et al., 2022) and the memory terms of reduced dynamics (Chorin, Hald &amp; Kupferman, 2000; Wouters &amp; Lucarini, 2013). In the sources we could reach (21 searches) we did not find the explicit form </w:t>
      </w:r>
      <m:oMath>
        <m:sSub>
          <m:e>
            <m:r>
              <m:t>B</m:t>
            </m:r>
          </m:e>
          <m:sub>
            <m:r>
              <m:t>S</m:t>
            </m:r>
          </m:sub>
        </m:sSub>
        <m:r>
          <m:rPr>
            <m:sty m:val="p"/>
          </m:rPr>
          <m:t>=</m:t>
        </m:r>
        <m:sSub>
          <m:e>
            <m:r>
              <m:rPr>
                <m:sty m:val="p"/>
              </m:rPr>
              <m:t>(</m:t>
            </m:r>
            <m:sSup>
              <m:e>
                <m:r>
                  <m:t>e</m:t>
                </m:r>
              </m:e>
              <m:sup>
                <m:r>
                  <m:t>A</m:t>
                </m:r>
                <m:r>
                  <m:t>τ</m:t>
                </m:r>
              </m:sup>
            </m:sSup>
            <m:r>
              <m:rPr>
                <m:sty m:val="p"/>
              </m:rPr>
              <m:t>)</m:t>
            </m:r>
          </m:e>
          <m:sub>
            <m:r>
              <m:t>S</m:t>
            </m:r>
            <m:r>
              <m:t>H</m:t>
            </m:r>
          </m:sub>
        </m:sSub>
        <m:sSub>
          <m:e>
            <m:r>
              <m:t>C</m:t>
            </m:r>
          </m:e>
          <m:sub>
            <m:r>
              <m:t>H</m:t>
            </m:r>
            <m:r>
              <m:t>S</m:t>
            </m:r>
          </m:sub>
        </m:sSub>
        <m:sSubSup>
          <m:e>
            <m:r>
              <m:t>C</m:t>
            </m:r>
          </m:e>
          <m:sub>
            <m:r>
              <m:t>S</m:t>
            </m:r>
            <m:r>
              <m:t>S</m:t>
            </m:r>
          </m:sub>
          <m:sup>
            <m:r>
              <m:rPr>
                <m:nor/>
              </m:rPr>
              <m:t>−1</m:t>
            </m:r>
          </m:sup>
        </m:sSubSup>
      </m:oMath>
      <w:r>
        <w:t xml:space="preserve">, the unobservable-subspace condition or the semigroup-defect identity of Section 7.8. We therefore present them as an explicit formulation, not as a new fundamental theorem. The contribution of KAUZ-OED should also be reworded: it gives the bias of the partial FDT, not of regression.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7.5 Test 1: the oracle and the criterion</w:t>
      </w:r>
    </w:p>
    <w:p>
      <w:pPr>
        <w:spacing w:after="120" w:line="288"/>
        <w:jc w:val="both"/>
      </w:pPr>
      <w:r>
        <w:t xml:space="preserve">The most consequential error in the KAUZ-OED text is that it attributes the oracle result to the design criterion. The value 0.0004 (0.7%) with the third sensor at cell 21 comes from a greedy search that minimizes the error on the true model, which no designer knows. It is a lower bound, not a result of the criterion. The criterion </w:t>
      </w:r>
      <m:oMath>
        <m:sSup>
          <m:e>
            <m:r>
              <m:t>S</m:t>
            </m:r>
          </m:e>
          <m:sup>
            <m:r>
              <m:rPr>
                <m:sty m:val="p"/>
              </m:rPr>
              <m:t>⋆</m:t>
            </m:r>
          </m:sup>
        </m:sSup>
      </m:oMath>
      <w:r>
        <w:t xml:space="preserve">, computed as intended on the 60 prior models, chooses cells 7, 9 and 22; on the true model it gives an error of 0.0285 (51%), larger than the 0.0196 (35%) of the three nearest neighbors (Table 10).</w:t>
      </w:r>
    </w:p>
    <w:p>
      <w:pPr>
        <w:keepNext/>
        <w:spacing w:after="80" w:before="200" w:line="276"/>
      </w:pPr>
      <w:r>
        <w:rPr>
          <w:b/>
          <w:bCs/>
          <w:sz w:val="20"/>
          <w:szCs w:val="20"/>
        </w:rPr>
        <w:t xml:space="preserve">Table 10.</w:t>
      </w:r>
      <w:r>
        <w:rPr>
          <w:sz w:val="20"/>
          <w:szCs w:val="20"/>
        </w:rPr>
        <w:t xml:space="preserve"> KAUZ-OED Test 1 on the true model: absolute error of the integrated partial FDT in </w:t>
      </w:r>
      <m:oMath>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oMath>
      <w:r>
        <w:rPr>
          <w:sz w:val="20"/>
          <w:szCs w:val="20"/>
        </w:rPr>
        <w:t xml:space="preserve">, </w:t>
      </w:r>
      <m:oMath>
        <m:sSub>
          <m:e>
            <m:r>
              <w:rPr>
                <w:rFonts w:ascii="Cambria Math" w:hAnsi="Cambria Math"/>
                <w:sz w:val="20"/>
                <w:szCs w:val="20"/>
              </w:rPr>
              <m:t>R</m:t>
            </m:r>
          </m:e>
          <m:sub>
            <m:r>
              <w:rPr>
                <w:rFonts w:ascii="Cambria Math" w:hAnsi="Cambria Math"/>
                <w:sz w:val="20"/>
                <w:szCs w:val="20"/>
              </w:rPr>
              <m:t>g</m:t>
            </m:r>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0.0564</m:t>
        </m:r>
      </m:oMath>
      <w:r>
        <w:rPr>
          <w:sz w:val="20"/>
          <w:szCs w:val="20"/>
        </w:rPr>
        <w:t xml:space="preserve">. </w:t>
      </w:r>
      <m:oMath>
        <m:r>
          <w:rPr>
            <w:rFonts w:ascii="Cambria Math" w:hAnsi="Cambria Math"/>
            <w:sz w:val="20"/>
            <w:szCs w:val="20"/>
          </w:rPr>
          <m:t>k</m:t>
        </m:r>
      </m:oMath>
      <w:r>
        <w:rPr>
          <w:sz w:val="20"/>
          <w:szCs w:val="20"/>
        </w:rPr>
        <w:t xml:space="preserve"> is the number of extra sensors, </w:t>
      </w:r>
      <m:oMath>
        <m:d>
          <m:dPr>
            <m:begChr m:val="|"/>
            <m:sepChr m:val=""/>
            <m:endChr m:val="|"/>
            <m:grow/>
          </m:dPr>
          <m:e>
            <m:r>
              <w:rPr>
                <w:rFonts w:ascii="Cambria Math" w:hAnsi="Cambria Math"/>
                <w:sz w:val="20"/>
                <w:szCs w:val="20"/>
              </w:rPr>
              <m:t>S</m:t>
            </m:r>
          </m:e>
        </m:d>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oMath>
      <w:r>
        <w:rPr>
          <w:sz w:val="20"/>
          <w:szCs w:val="20"/>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2900"/>
        <w:gridCol w:w="2900"/>
        <w:gridCol w:w="2570"/>
      </w:tblGrid>
      <w:tr>
        <w:trPr>
          <w:cantSplit/>
          <w:tblHeader/>
        </w:trPr>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k</w:t>
            </w:r>
          </w:p>
        </w:tc>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Oracle greedy (true model)</w:t>
            </w:r>
          </w:p>
        </w:tc>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Prior criterion </w:t>
            </w:r>
            <m:oMath>
              <m:sSup>
                <m:e>
                  <m:r>
                    <m:rPr>
                      <m:sty m:val="bi"/>
                    </m:rPr>
                    <w:rPr>
                      <w:rFonts w:ascii="Cambria Math" w:hAnsi="Cambria Math"/>
                      <w:sz w:val="19"/>
                      <w:szCs w:val="19"/>
                    </w:rPr>
                    <m:t>S</m:t>
                  </m:r>
                </m:e>
                <m:sup>
                  <m:r>
                    <m:rPr>
                      <m:sty m:val="b"/>
                    </m:rPr>
                    <w:rPr>
                      <w:rFonts w:ascii="Cambria Math" w:hAnsi="Cambria Math"/>
                      <w:sz w:val="19"/>
                      <w:szCs w:val="19"/>
                    </w:rPr>
                    <m:t>⋆</m:t>
                  </m:r>
                </m:sup>
              </m:sSup>
            </m:oMath>
          </w:p>
        </w:tc>
        <w:tc>
          <w:tcPr>
            <w:tcW w:type="dxa" w:w="2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Nearest neighbors</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oMath>
            <w:r>
              <w:rPr>
                <w:b w:val="false"/>
                <w:bCs w:val="false"/>
                <w:sz w:val="19"/>
                <w:szCs w:val="19"/>
              </w:rPr>
              <w:t xml:space="preserve">: 0.1675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oMath>
            <w:r>
              <w:rPr>
                <w:b w:val="false"/>
                <w:bCs w:val="false"/>
                <w:sz w:val="19"/>
                <w:szCs w:val="19"/>
              </w:rPr>
              <w:t xml:space="preserve">: 0.1675 (297%)</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0.1675</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oMath>
            <w:r>
              <w:rPr>
                <w:b w:val="false"/>
                <w:bCs w:val="false"/>
                <w:sz w:val="19"/>
                <w:szCs w:val="19"/>
              </w:rPr>
              <w:t xml:space="preserve">: 0.0048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oMath>
            <w:r>
              <w:rPr>
                <w:b w:val="false"/>
                <w:bCs w:val="false"/>
                <w:sz w:val="19"/>
                <w:szCs w:val="19"/>
              </w:rPr>
              <w:t xml:space="preserve">: 0.0048 (8.5%)</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0.0048</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21</m:t>
              </m:r>
              <m:r>
                <m:rPr>
                  <m:sty m:val="p"/>
                </m:rPr>
                <w:rPr>
                  <w:rFonts w:ascii="Cambria Math" w:hAnsi="Cambria Math"/>
                  <w:sz w:val="19"/>
                  <w:szCs w:val="19"/>
                </w:rPr>
                <m:t>}</m:t>
              </m:r>
            </m:oMath>
            <w:r>
              <w:rPr>
                <w:b w:val="false"/>
                <w:bCs w:val="false"/>
                <w:sz w:val="19"/>
                <w:szCs w:val="19"/>
              </w:rPr>
              <w:t xml:space="preserve">: </w:t>
            </w:r>
            <w:r>
              <w:rPr>
                <w:b/>
                <w:bCs/>
                <w:sz w:val="19"/>
                <w:szCs w:val="19"/>
              </w:rPr>
              <w:t xml:space="preserve">0.0004</w:t>
            </w:r>
            <w:r>
              <w:rPr>
                <w:b w:val="false"/>
                <w:bCs w:val="false"/>
                <w:sz w:val="19"/>
                <w:szCs w:val="19"/>
              </w:rPr>
              <w:t xml:space="preserve"> (0.7%)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m:oMath>
              <m:r>
                <m:rPr>
                  <m:sty m:val="p"/>
                </m:rPr>
                <w:rPr>
                  <w:rFonts w:ascii="Cambria Math" w:hAnsi="Cambria Math"/>
                  <w:sz w:val="19"/>
                  <w:szCs w:val="19"/>
                </w:rPr>
                <m:t>{</m:t>
              </m:r>
              <m:r>
                <w:rPr>
                  <w:rFonts w:ascii="Cambria Math" w:hAnsi="Cambria Math"/>
                  <w:sz w:val="19"/>
                  <w:szCs w:val="19"/>
                </w:rPr>
                <m:t>7</m:t>
              </m:r>
              <m:r>
                <m:rPr>
                  <m:sty m:val="p"/>
                </m:rPr>
                <w:rPr>
                  <w:rFonts w:ascii="Cambria Math" w:hAnsi="Cambria Math"/>
                  <w:sz w:val="19"/>
                  <w:szCs w:val="19"/>
                </w:rPr>
                <m:t>,</m:t>
              </m:r>
              <m:r>
                <w:rPr>
                  <w:rFonts w:ascii="Cambria Math" w:hAnsi="Cambria Math"/>
                  <w:sz w:val="19"/>
                  <w:szCs w:val="19"/>
                </w:rPr>
                <m:t>9</m:t>
              </m:r>
              <m:r>
                <m:rPr>
                  <m:sty m:val="p"/>
                </m:rPr>
                <w:rPr>
                  <w:rFonts w:ascii="Cambria Math" w:hAnsi="Cambria Math"/>
                  <w:sz w:val="19"/>
                  <w:szCs w:val="19"/>
                </w:rPr>
                <m:t>,</m:t>
              </m:r>
              <m:r>
                <w:rPr>
                  <w:rFonts w:ascii="Cambria Math" w:hAnsi="Cambria Math"/>
                  <w:sz w:val="19"/>
                  <w:szCs w:val="19"/>
                </w:rPr>
                <m:t>22</m:t>
              </m:r>
              <m:r>
                <m:rPr>
                  <m:sty m:val="p"/>
                </m:rPr>
                <w:rPr>
                  <w:rFonts w:ascii="Cambria Math" w:hAnsi="Cambria Math"/>
                  <w:sz w:val="19"/>
                  <w:szCs w:val="19"/>
                </w:rPr>
                <m:t>}</m:t>
              </m:r>
            </m:oMath>
            <w:r>
              <w:rPr>
                <w:b w:val="false"/>
                <w:bCs w:val="false"/>
                <w:sz w:val="19"/>
                <w:szCs w:val="19"/>
              </w:rPr>
              <w:t xml:space="preserve">: </w:t>
            </w:r>
            <w:r>
              <w:rPr>
                <w:b/>
                <w:bCs/>
                <w:sz w:val="19"/>
                <w:szCs w:val="19"/>
              </w:rPr>
              <w:t xml:space="preserve">0.0285</w:t>
            </w:r>
            <w:r>
              <w:rPr>
                <w:b w:val="false"/>
                <w:bCs w:val="false"/>
                <w:sz w:val="19"/>
                <w:szCs w:val="19"/>
              </w:rPr>
              <w:t xml:space="preserve"> (50.6%)</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0.0196 (34.7%)</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adds cell 0: 0.0008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adds cell 11: 0.0039 (6.9%)</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0.0209</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adds cell 20: 0.0009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adds cell 6: 0.0359 (63.7%)</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0.0695</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adds cell 19: 0.0018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adds cell 26: 0.0157 (27.9%)</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0.0509</w:t>
            </w:r>
          </w:p>
        </w:tc>
      </w:tr>
      <w:tr>
        <w:trPr>
          <w:cantSplit/>
        </w:trPr>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8</w:t>
            </w:r>
          </w:p>
        </w:tc>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0.0003</w:t>
            </w:r>
          </w:p>
        </w:tc>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0.0175 (31.0%)</w:t>
            </w:r>
          </w:p>
        </w:tc>
        <w:tc>
          <w:tcPr>
            <w:tcW w:type="dxa" w:w="2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0.0322</w:t>
            </w:r>
          </w:p>
        </w:tc>
      </w:tr>
    </w:tbl>
    <w:p>
      <w:pPr>
        <w:spacing w:after="240" w:before="60" w:line="240"/>
      </w:pPr>
      <w:r>
        <w:rPr>
          <w:sz w:val="18"/>
          <w:szCs w:val="18"/>
        </w:rPr>
        <w:t xml:space="preserve">Both greedy sequences are non-monotone, because the bias is not monotone under set inclusion; the oracle exploits signed cancellations, for example with the far inland cell 0 at </w:t>
      </w:r>
      <m:oMath>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4</m:t>
        </m:r>
      </m:oMath>
      <w:r>
        <w:rPr>
          <w:sz w:val="18"/>
          <w:szCs w:val="18"/>
        </w:rPr>
        <w:t xml:space="preserve">.</w:t>
      </w:r>
    </w:p>
    <w:p>
      <w:pPr>
        <w:spacing w:after="120" w:line="288"/>
        <w:jc w:val="both"/>
      </w:pPr>
      <w:r>
        <w:t xml:space="preserve">What the criterion does well is visible only over many possible truths. Table 11 repeats the KAUZ-OED table on 200 test models drawn from the prior, with exact covariances. The criterion and nearest-neighbor columns agree with the original to the printed digits; the only exception is the 90% quantile of the nearest neighbors at </w:t>
      </w:r>
      <m:oMath>
        <m:r>
          <m:t>k</m:t>
        </m:r>
        <m:r>
          <m:rPr>
            <m:sty m:val="p"/>
          </m:rPr>
          <m:t>=</m:t>
        </m:r>
        <m:r>
          <m:t>6</m:t>
        </m:r>
      </m:oMath>
      <w:r>
        <w:t xml:space="preserve">, printed as 2.29 but equal to 2.2846, that is, 2.28. The random column does not agree: the original 12.9 / 8.4 / 8.2 / 4.0 is reproduced exactly with the original 40 models and 20 draws, but with 200 models and 200 draws the median of the medians is 10.7 / 7.9 / 6.4 / 4.3. The last column adds information that the original table hides: even when the median error of the criterion falls below that of naive regression (0.42) at </w:t>
      </w:r>
      <m:oMath>
        <m:r>
          <m:t>k</m:t>
        </m:r>
        <m:r>
          <m:rPr>
            <m:sty m:val="p"/>
          </m:rPr>
          <m:t>=</m:t>
        </m:r>
        <m:r>
          <m:t>4</m:t>
        </m:r>
      </m:oMath>
      <w:r>
        <w:t xml:space="preserve">, the partial FDT is better than naive regression in only 53.5% of the models.</w:t>
      </w:r>
    </w:p>
    <w:p>
      <w:pPr>
        <w:keepNext/>
        <w:spacing w:after="80" w:before="200" w:line="276"/>
      </w:pPr>
      <w:r>
        <w:rPr>
          <w:b/>
          <w:bCs/>
          <w:sz w:val="20"/>
          <w:szCs w:val="20"/>
        </w:rPr>
        <w:t xml:space="preserve">Table 11.</w:t>
      </w:r>
      <w:r>
        <w:rPr>
          <w:sz w:val="20"/>
          <w:szCs w:val="20"/>
        </w:rPr>
        <w:t xml:space="preserve"> Relative error of </w:t>
      </w:r>
      <m:oMath>
        <m:sSub>
          <m:e>
            <m:acc>
              <m:accPr>
                <m:chr m:val="̂"/>
              </m:accPr>
              <m:e>
                <m:r>
                  <w:rPr>
                    <w:rFonts w:ascii="Cambria Math" w:hAnsi="Cambria Math"/>
                    <w:sz w:val="20"/>
                    <w:szCs w:val="20"/>
                  </w:rPr>
                  <m:t>R</m:t>
                </m:r>
              </m:e>
            </m:acc>
          </m:e>
          <m:sub>
            <m:r>
              <w:rPr>
                <w:rFonts w:ascii="Cambria Math" w:hAnsi="Cambria Math"/>
                <w:sz w:val="20"/>
                <w:szCs w:val="20"/>
              </w:rPr>
              <m:t>g</m:t>
            </m:r>
            <m:r>
              <w:rPr>
                <w:rFonts w:ascii="Cambria Math" w:hAnsi="Cambria Math"/>
                <w:sz w:val="20"/>
                <w:szCs w:val="20"/>
              </w:rPr>
              <m:t>p</m:t>
            </m:r>
          </m:sub>
        </m:sSub>
      </m:oMath>
      <w:r>
        <w:rPr>
          <w:sz w:val="20"/>
          <w:szCs w:val="20"/>
        </w:rPr>
        <w:t xml:space="preserve"> over 200 test models with exact covariances: median, [10%, 90%] and (bootstrap standard error of the median).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2600"/>
        <w:gridCol w:w="2400"/>
        <w:gridCol w:w="1900"/>
        <w:gridCol w:w="1670"/>
      </w:tblGrid>
      <w:tr>
        <w:trPr>
          <w:cantSplit/>
          <w:tblHeader/>
        </w:trPr>
        <w:tc>
          <w:tcPr>
            <w:tcW w:type="dxa" w:w="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k</w:t>
            </w:r>
          </w:p>
        </w:tc>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Criterion </w:t>
            </w:r>
            <m:oMath>
              <m:sSup>
                <m:e>
                  <m:r>
                    <m:rPr>
                      <m:sty m:val="bi"/>
                    </m:rPr>
                    <w:rPr>
                      <w:rFonts w:ascii="Cambria Math" w:hAnsi="Cambria Math"/>
                      <w:sz w:val="17"/>
                      <w:szCs w:val="17"/>
                    </w:rPr>
                    <m:t>S</m:t>
                  </m:r>
                </m:e>
                <m:sup>
                  <m:r>
                    <m:rPr>
                      <m:sty m:val="b"/>
                    </m:rPr>
                    <w:rPr>
                      <w:rFonts w:ascii="Cambria Math" w:hAnsi="Cambria Math"/>
                      <w:sz w:val="17"/>
                      <w:szCs w:val="17"/>
                    </w:rPr>
                    <m:t>⋆</m:t>
                  </m:r>
                </m:sup>
              </m:sSup>
            </m:oMath>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Nearest</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Random, median of medians</w:t>
            </w:r>
          </w:p>
        </w:tc>
        <w:tc>
          <w:tcPr>
            <w:tcW w:type="dxa" w:w="16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P(criterion beats naive)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14.89 [9.85, 24.5] (0.39)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same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t>
            </w:r>
          </w:p>
        </w:tc>
        <w:tc>
          <w:tcPr>
            <w:tcW w:type="dxa" w:w="1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0.000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4.58 [1.88, 8.81] (0.22)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same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13.5</w:t>
            </w:r>
          </w:p>
        </w:tc>
        <w:tc>
          <w:tcPr>
            <w:tcW w:type="dxa" w:w="1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0.030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1.38 [0.24, 4.13] (0.11)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same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10.7</w:t>
            </w:r>
          </w:p>
        </w:tc>
        <w:tc>
          <w:tcPr>
            <w:tcW w:type="dxa" w:w="1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0.195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3</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0.62 [0.07, 1.84] (0.06)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1.17 [0.17, 3.13] (0.08)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7.9</w:t>
            </w:r>
          </w:p>
        </w:tc>
        <w:tc>
          <w:tcPr>
            <w:tcW w:type="dxa" w:w="1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0.405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4</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0.36 [0.07, 1.17] (0.03)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1.16 [0.17, 3.11] (0.08)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6.4</w:t>
            </w:r>
          </w:p>
        </w:tc>
        <w:tc>
          <w:tcPr>
            <w:tcW w:type="dxa" w:w="1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0.535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5</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0.24 [0.03, 1.14] (0.03)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0.77 [0.16, 2.89] (0.08)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5.1</w:t>
            </w:r>
          </w:p>
        </w:tc>
        <w:tc>
          <w:tcPr>
            <w:tcW w:type="dxa" w:w="1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0.695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6</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0.16 [0.02, 0.55] (0.02)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0.52 [0.09, 2.28] (0.04)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4.3</w:t>
            </w:r>
          </w:p>
        </w:tc>
        <w:tc>
          <w:tcPr>
            <w:tcW w:type="dxa" w:w="1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0.795</w:t>
            </w:r>
          </w:p>
        </w:tc>
      </w:tr>
      <w:tr>
        <w:trPr>
          <w:cantSplit/>
        </w:trPr>
        <w:tc>
          <w:tcPr>
            <w:tcW w:type="dxa" w:w="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8</w:t>
            </w:r>
          </w:p>
        </w:tc>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0.14 [0.02, 0.59] (0.02)</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0.36 [0.09, 1.55] (0.03)</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2.8</w:t>
            </w:r>
          </w:p>
        </w:tc>
        <w:tc>
          <w:tcPr>
            <w:tcW w:type="dxa" w:w="16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0.815</w:t>
            </w:r>
          </w:p>
        </w:tc>
      </w:tr>
    </w:tbl>
    <w:p>
      <w:pPr>
        <w:spacing w:after="240" w:before="60" w:line="240"/>
      </w:pPr>
      <w:r>
        <w:rPr>
          <w:sz w:val="16"/>
          <w:szCs w:val="16"/>
        </w:rPr>
        <w:t xml:space="preserve">Naive regression </w:t>
      </w:r>
      <m:oMath>
        <m:sSub>
          <m:e>
            <m:r>
              <w:rPr>
                <w:rFonts w:ascii="Cambria Math" w:hAnsi="Cambria Math"/>
                <w:sz w:val="16"/>
                <w:szCs w:val="16"/>
              </w:rPr>
              <m:t>C</m:t>
            </m:r>
          </m:e>
          <m:sub>
            <m:r>
              <w:rPr>
                <w:rFonts w:ascii="Cambria Math" w:hAnsi="Cambria Math"/>
                <w:sz w:val="16"/>
                <w:szCs w:val="16"/>
              </w:rPr>
              <m:t>g</m:t>
            </m:r>
            <m:r>
              <w:rPr>
                <w:rFonts w:ascii="Cambria Math" w:hAnsi="Cambria Math"/>
                <w:sz w:val="16"/>
                <w:szCs w:val="16"/>
              </w:rPr>
              <m:t>p</m:t>
            </m:r>
          </m:sub>
        </m:sSub>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r>
          <m:rPr>
            <m:sty m:val="p"/>
          </m:rPr>
          <w:rPr>
            <w:rFonts w:ascii="Cambria Math" w:hAnsi="Cambria Math"/>
            <w:sz w:val="16"/>
            <w:szCs w:val="16"/>
          </w:rPr>
          <m:t>/</m:t>
        </m:r>
        <m:sSub>
          <m:e>
            <m:r>
              <w:rPr>
                <w:rFonts w:ascii="Cambria Math" w:hAnsi="Cambria Math"/>
                <w:sz w:val="16"/>
                <w:szCs w:val="16"/>
              </w:rPr>
              <m:t>C</m:t>
            </m:r>
          </m:e>
          <m:sub>
            <m:r>
              <w:rPr>
                <w:rFonts w:ascii="Cambria Math" w:hAnsi="Cambria Math"/>
                <w:sz w:val="16"/>
                <w:szCs w:val="16"/>
              </w:rPr>
              <m:t>p</m:t>
            </m:r>
            <m:r>
              <w:rPr>
                <w:rFonts w:ascii="Cambria Math" w:hAnsi="Cambria Math"/>
                <w:sz w:val="16"/>
                <w:szCs w:val="16"/>
              </w:rPr>
              <m:t>p</m:t>
            </m:r>
          </m:sub>
        </m:sSub>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oMath>
      <w:r>
        <w:rPr>
          <w:sz w:val="16"/>
          <w:szCs w:val="16"/>
        </w:rPr>
        <w:t xml:space="preserve">: 0.42 [0.06, 1.33] (0.03). Random: for each </w:t>
      </w:r>
      <m:oMath>
        <m:r>
          <w:rPr>
            <w:rFonts w:ascii="Cambria Math" w:hAnsi="Cambria Math"/>
            <w:sz w:val="16"/>
            <w:szCs w:val="16"/>
          </w:rPr>
          <m:t>k</m:t>
        </m:r>
      </m:oMath>
      <w:r>
        <w:rPr>
          <w:sz w:val="16"/>
          <w:szCs w:val="16"/>
        </w:rPr>
        <w:t xml:space="preserve">, 200 random sets, each evaluated on all 200 models; median over the models, then over the sets. The last column is an exact fraction of the 200 models.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7.6 Finite records: variance, not bias, is the binding constraint</w:t>
      </w:r>
    </w:p>
    <w:p>
      <w:pPr>
        <w:spacing w:after="120" w:line="288"/>
        <w:jc w:val="both"/>
      </w:pPr>
      <w:r>
        <w:t xml:space="preserve">The criterion </w:t>
      </w:r>
      <m:oMath>
        <m:sSup>
          <m:e>
            <m:r>
              <m:t>S</m:t>
            </m:r>
          </m:e>
          <m:sup>
            <m:r>
              <m:rPr>
                <m:sty m:val="p"/>
              </m:rPr>
              <m:t>⋆</m:t>
            </m:r>
          </m:sup>
        </m:sSup>
      </m:oMath>
      <w:r>
        <w:t xml:space="preserve"> measures only the bias, as if the covariances were known exactly. To see what happens with real records, we simulated records of length </w:t>
      </w:r>
      <m:oMath>
        <m:r>
          <m:t>T</m:t>
        </m:r>
      </m:oMath>
      <w:r>
        <w:t xml:space="preserve"> with the exact discretization </w:t>
      </w:r>
      <m:oMath>
        <m:sSub>
          <m:e>
            <m:r>
              <m:t>x</m:t>
            </m:r>
          </m:e>
          <m:sub>
            <m:r>
              <m:t>k</m:t>
            </m:r>
            <m:r>
              <m:rPr>
                <m:sty m:val="p"/>
              </m:rPr>
              <m:t>+</m:t>
            </m:r>
            <m:r>
              <m:t>1</m:t>
            </m:r>
          </m:sub>
        </m:sSub>
        <m:r>
          <m:rPr>
            <m:sty m:val="p"/>
          </m:rPr>
          <m:t>=</m:t>
        </m:r>
        <m:sSup>
          <m:e>
            <m:r>
              <m:t>e</m:t>
            </m:r>
          </m:e>
          <m:sup>
            <m:r>
              <m:t>A</m:t>
            </m:r>
            <m:r>
              <m:rPr>
                <m:sty m:val="p"/>
              </m:rPr>
              <m:t>Δ</m:t>
            </m:r>
          </m:sup>
        </m:sSup>
        <m:sSub>
          <m:e>
            <m:r>
              <m:t>x</m:t>
            </m:r>
          </m:e>
          <m:sub>
            <m:r>
              <m:t>k</m:t>
            </m:r>
          </m:sub>
        </m:sSub>
        <m:r>
          <m:rPr>
            <m:sty m:val="p"/>
          </m:rPr>
          <m:t>+</m:t>
        </m:r>
        <m:sSub>
          <m:e>
            <m:r>
              <m:t>ε</m:t>
            </m:r>
          </m:e>
          <m:sub>
            <m:r>
              <m:t>k</m:t>
            </m:r>
          </m:sub>
        </m:sSub>
      </m:oMath>
      <w:r>
        <w:t xml:space="preserve"> </w:t>
      </w:r>
      <m:oMath>
        <m:r>
          <m:rPr>
            <m:sty m:val="p"/>
          </m:rPr>
          <m:t>(</m:t>
        </m:r>
        <m:r>
          <m:rPr>
            <m:sty m:val="p"/>
          </m:rPr>
          <m:t>Δ</m:t>
        </m:r>
        <m:r>
          <m:rPr>
            <m:sty m:val="p"/>
          </m:rPr>
          <m:t>=</m:t>
        </m:r>
        <m:r>
          <m:t>0.1</m:t>
        </m:r>
      </m:oMath>
      <w:r>
        <w:t xml:space="preserve">, stationary start) and computed the integrated FDT with a trapezoid rule up to the lag </w:t>
      </w:r>
      <m:oMath>
        <m:sSub>
          <m:e>
            <m:r>
              <m:t>τ</m:t>
            </m:r>
          </m:e>
          <m:sub>
            <m:r>
              <m:rPr>
                <m:nor/>
              </m:rPr>
              <m:t>max</m:t>
            </m:r>
          </m:sub>
        </m:sSub>
        <m:r>
          <m:rPr>
            <m:sty m:val="p"/>
          </m:rPr>
          <m:t>=</m:t>
        </m:r>
        <m:r>
          <m:t>20</m:t>
        </m:r>
      </m:oMath>
      <w:r>
        <w:t xml:space="preserve">, on 40 test models with 100 records each (Table 12). The squared bias falls quickly with the number of sensors, from 1.14 to 0.0016, but the variance falls only by a factor of 2 to 2.5: from 4.21 to 1.69 at </w:t>
      </w:r>
      <m:oMath>
        <m:r>
          <m:t>T</m:t>
        </m:r>
        <m:r>
          <m:rPr>
            <m:sty m:val="p"/>
          </m:rPr>
          <m:t>=</m:t>
        </m:r>
        <m:r>
          <m:t>100</m:t>
        </m:r>
      </m:oMath>
      <w:r>
        <w:t xml:space="preserve">, and from 0.43 to 0.20 at </w:t>
      </w:r>
      <m:oMath>
        <m:r>
          <m:t>T</m:t>
        </m:r>
        <m:r>
          <m:rPr>
            <m:sty m:val="p"/>
          </m:rPr>
          <m:t>=</m:t>
        </m:r>
        <m:r>
          <m:t>1000</m:t>
        </m:r>
      </m:oMath>
      <w:r>
        <w:t xml:space="preserve">, about 180 relaxation times of the true model. With 10 sensors, the mean squared error is 46 times that of naive regression at </w:t>
      </w:r>
      <m:oMath>
        <m:r>
          <m:t>T</m:t>
        </m:r>
        <m:r>
          <m:rPr>
            <m:sty m:val="p"/>
          </m:rPr>
          <m:t>=</m:t>
        </m:r>
        <m:r>
          <m:t>1000</m:t>
        </m:r>
      </m:oMath>
      <w:r>
        <w:t xml:space="preserve"> (0.197 against 0.0043), and the median relative error is 5.35 against 0.82.</w:t>
      </w:r>
    </w:p>
    <w:p>
      <w:pPr>
        <w:keepNext/>
        <w:spacing w:after="80" w:before="200" w:line="276"/>
      </w:pPr>
      <w:r>
        <w:rPr>
          <w:b/>
          <w:bCs/>
          <w:sz w:val="20"/>
          <w:szCs w:val="20"/>
        </w:rPr>
        <w:t xml:space="preserve">Table 12.</w:t>
      </w:r>
      <w:r>
        <w:rPr>
          <w:sz w:val="20"/>
          <w:szCs w:val="20"/>
        </w:rPr>
        <w:t xml:space="preserve"> Mean squared error of the integrated partial FDT with finite records (40 test models with 100 records each; KAUZ-OED sequence, </w:t>
      </w:r>
      <m:oMath>
        <m:d>
          <m:dPr>
            <m:begChr m:val="|"/>
            <m:sepChr m:val=""/>
            <m:endChr m:val="|"/>
            <m:grow/>
          </m:dPr>
          <m:e>
            <m:r>
              <w:rPr>
                <w:rFonts w:ascii="Cambria Math" w:hAnsi="Cambria Math"/>
                <w:sz w:val="20"/>
                <w:szCs w:val="20"/>
              </w:rPr>
              <m:t>S</m:t>
            </m:r>
          </m:e>
        </m:d>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oMath>
      <w:r>
        <w:rPr>
          <w:sz w:val="20"/>
          <w:szCs w:val="20"/>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2370"/>
        <w:gridCol w:w="1000"/>
        <w:gridCol w:w="1000"/>
        <w:gridCol w:w="1000"/>
        <w:gridCol w:w="1000"/>
        <w:gridCol w:w="1000"/>
        <w:gridCol w:w="1000"/>
      </w:tblGrid>
      <w:tr>
        <w:trPr>
          <w:cantSplit/>
          <w:tblHeader/>
        </w:trPr>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sty m:val="bi"/>
                </m:rPr>
                <w:rPr>
                  <w:rFonts w:ascii="Cambria Math" w:hAnsi="Cambria Math"/>
                  <w:sz w:val="17"/>
                  <w:szCs w:val="17"/>
                </w:rPr>
                <m:t>T</m:t>
              </m:r>
            </m:oMath>
          </w:p>
        </w:tc>
        <w:tc>
          <w:tcPr>
            <w:tcW w:type="dxa" w:w="23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Quantity</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m:oMath>
              <m:r>
                <m:rPr>
                  <m:sty m:val="bi"/>
                </m:rPr>
                <w:rPr>
                  <w:rFonts w:ascii="Cambria Math" w:hAnsi="Cambria Math"/>
                  <w:sz w:val="17"/>
                  <w:szCs w:val="17"/>
                </w:rPr>
                <m:t>k</m:t>
              </m:r>
              <m:r>
                <m:rPr>
                  <m:sty m:val="b"/>
                </m:rPr>
                <w:rPr>
                  <w:rFonts w:ascii="Cambria Math" w:hAnsi="Cambria Math"/>
                  <w:sz w:val="17"/>
                  <w:szCs w:val="17"/>
                </w:rPr>
                <m:t>=</m:t>
              </m:r>
              <m:r>
                <m:rPr>
                  <m:sty m:val="b"/>
                </m:rPr>
                <w:rPr>
                  <w:rFonts w:ascii="Cambria Math" w:hAnsi="Cambria Math"/>
                  <w:sz w:val="17"/>
                  <w:szCs w:val="17"/>
                </w:rPr>
                <m:t>0</m:t>
              </m:r>
            </m:oMath>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2</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4</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6</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8</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Naive</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100</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MSE (s.e.)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4.80 (0.52)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1.81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1.69 (0.16)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0.025</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100</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squared bias</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0.0035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0.0019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100</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variance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4.21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1.82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1.69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0.023</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100</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median relative error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16.4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15.4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15.1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14.8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2.04</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1000</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MSE (s.e.)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1.53 (0.26)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0.266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0.208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0.201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0.197 (0.019)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0.0043</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1000</w:t>
            </w:r>
          </w:p>
        </w:tc>
        <w:tc>
          <w:tcPr>
            <w:tcW w:type="dxa" w:w="23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variance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0.426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0.223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0.205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0.200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0.196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0.0025</w:t>
            </w:r>
          </w:p>
        </w:tc>
      </w:tr>
      <w:tr>
        <w:trPr>
          <w:cantSplit/>
        </w:trPr>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1000</w:t>
            </w:r>
          </w:p>
        </w:tc>
        <w:tc>
          <w:tcPr>
            <w:tcW w:type="dxa" w:w="23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median relative error</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14.9</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6.0</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5.5</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5.4</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5.35</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0.82</w:t>
            </w:r>
          </w:p>
        </w:tc>
      </w:tr>
    </w:tbl>
    <w:p>
      <w:pPr>
        <w:spacing w:after="240" w:before="60" w:line="240"/>
      </w:pPr>
      <w:r>
        <w:rPr>
          <w:sz w:val="16"/>
          <w:szCs w:val="16"/>
        </w:rPr>
        <w:t xml:space="preserve">The squared bias is that of the discretized estimator; it does not depend on </w:t>
      </w:r>
      <m:oMath>
        <m:r>
          <w:rPr>
            <w:rFonts w:ascii="Cambria Math" w:hAnsi="Cambria Math"/>
            <w:sz w:val="16"/>
            <w:szCs w:val="16"/>
          </w:rPr>
          <m:t>T</m:t>
        </m:r>
      </m:oMath>
      <w:r>
        <w:rPr>
          <w:sz w:val="16"/>
          <w:szCs w:val="16"/>
        </w:rPr>
        <w:t xml:space="preserve">.</w:t>
      </w:r>
    </w:p>
    <w:p>
      <w:pPr>
        <w:spacing w:after="120" w:line="288"/>
        <w:jc w:val="both"/>
      </w:pPr>
      <w:r>
        <w:t xml:space="preserve">The cause is the weak, distant effect: </w:t>
      </w:r>
      <m:oMath>
        <m:sSub>
          <m:e>
            <m:r>
              <m:t>R</m:t>
            </m:r>
          </m:e>
          <m:sub>
            <m:r>
              <m:t>g</m:t>
            </m:r>
            <m:r>
              <m:t>p</m:t>
            </m:r>
          </m:sub>
        </m:sSub>
        <m:r>
          <m:rPr>
            <m:sty m:val="p"/>
          </m:rPr>
          <m:t>=</m:t>
        </m:r>
        <m:r>
          <m:t>0.056</m:t>
        </m:r>
      </m:oMath>
      <w:r>
        <w:t xml:space="preserve"> against a natural standard deviation of 0.67 for </w:t>
      </w:r>
      <m:oMath>
        <m:sSub>
          <m:e>
            <m:r>
              <m:t>c</m:t>
            </m:r>
          </m:e>
          <m:sub>
            <m:r>
              <m:t>g</m:t>
            </m:r>
          </m:sub>
        </m:sSub>
      </m:oMath>
      <w:r>
        <w:t xml:space="preserve">. The standard deviation of the integrated estimator is about 0.44 at </w:t>
      </w:r>
      <m:oMath>
        <m:r>
          <m:t>T</m:t>
        </m:r>
        <m:r>
          <m:rPr>
            <m:sty m:val="p"/>
          </m:rPr>
          <m:t>=</m:t>
        </m:r>
        <m:r>
          <m:t>1000</m:t>
        </m:r>
      </m:oMath>
      <w:r>
        <w:t xml:space="preserve"> and about 1.3 at </w:t>
      </w:r>
      <m:oMath>
        <m:r>
          <m:t>T</m:t>
        </m:r>
        <m:r>
          <m:rPr>
            <m:sty m:val="p"/>
          </m:rPr>
          <m:t>=</m:t>
        </m:r>
        <m:r>
          <m:t>100</m:t>
        </m:r>
      </m:oMath>
      <w:r>
        <w:t xml:space="preserve">, that is, 9 to 27 times the median effect of the test models (0.048). Three further checks support this reading. The variance falls slightly with </w:t>
      </w:r>
      <m:oMath>
        <m:d>
          <m:dPr>
            <m:begChr m:val="|"/>
            <m:sepChr m:val=""/>
            <m:endChr m:val="|"/>
            <m:grow/>
          </m:dPr>
          <m:e>
            <m:r>
              <m:t>S</m:t>
            </m:r>
          </m:e>
        </m:d>
      </m:oMath>
      <w:r>
        <w:t xml:space="preserve">, so for </w:t>
      </w:r>
      <m:oMath>
        <m:d>
          <m:dPr>
            <m:begChr m:val="|"/>
            <m:sepChr m:val=""/>
            <m:endChr m:val="|"/>
            <m:grow/>
          </m:dPr>
          <m:e>
            <m:r>
              <m:t>S</m:t>
            </m:r>
          </m:e>
        </m:d>
        <m:r>
          <m:rPr>
            <m:sty m:val="p"/>
          </m:rPr>
          <m:t>≤</m:t>
        </m:r>
        <m:r>
          <m:t>10</m:t>
        </m:r>
      </m:oMath>
      <w:r>
        <w:t xml:space="preserve"> there is no interior optimum of the MSE, and the one-standard-error rule gives </w:t>
      </w:r>
      <m:oMath>
        <m:d>
          <m:dPr>
            <m:begChr m:val="|"/>
            <m:sepChr m:val=""/>
            <m:endChr m:val="|"/>
            <m:grow/>
          </m:dPr>
          <m:e>
            <m:r>
              <m:t>S</m:t>
            </m:r>
          </m:e>
        </m:d>
        <m:r>
          <m:rPr>
            <m:sty m:val="p"/>
          </m:rPr>
          <m:t>=</m:t>
        </m:r>
        <m:r>
          <m:t>5</m:t>
        </m:r>
      </m:oMath>
      <w:r>
        <w:t xml:space="preserve"> for both record lengths. A design chosen by the MSE itself picks different cells (7, 9, 18 and 22 first at </w:t>
      </w:r>
      <m:oMath>
        <m:r>
          <m:t>T</m:t>
        </m:r>
        <m:r>
          <m:rPr>
            <m:sty m:val="p"/>
          </m:rPr>
          <m:t>=</m:t>
        </m:r>
        <m:r>
          <m:t>100</m:t>
        </m:r>
      </m:oMath>
      <w:r>
        <w:t xml:space="preserve">; 7, 9, 12 and 22 at </w:t>
      </w:r>
      <m:oMath>
        <m:r>
          <m:t>T</m:t>
        </m:r>
        <m:r>
          <m:rPr>
            <m:sty m:val="p"/>
          </m:rPr>
          <m:t>=</m:t>
        </m:r>
        <m:r>
          <m:t>1000</m:t>
        </m:r>
        <m:r>
          <m:rPr>
            <m:sty m:val="p"/>
          </m:rPr>
          <m:t>)</m:t>
        </m:r>
      </m:oMath>
      <w:r>
        <w:t xml:space="preserve"> but has the same test MSE within Monte Carlo error (0.1985 against 0.1974 at </w:t>
      </w:r>
      <m:oMath>
        <m:r>
          <m:t>T</m:t>
        </m:r>
        <m:r>
          <m:rPr>
            <m:sty m:val="p"/>
          </m:rPr>
          <m:t>=</m:t>
        </m:r>
        <m:r>
          <m:t>1000</m:t>
        </m:r>
      </m:oMath>
      <w:r>
        <w:t xml:space="preserve"> and </w:t>
      </w:r>
      <m:oMath>
        <m:r>
          <m:t>k</m:t>
        </m:r>
        <m:r>
          <m:rPr>
            <m:sty m:val="p"/>
          </m:rPr>
          <m:t>=</m:t>
        </m:r>
        <m:r>
          <m:t>8</m:t>
        </m:r>
        <m:r>
          <m:rPr>
            <m:sty m:val="p"/>
          </m:rPr>
          <m:t>)</m:t>
        </m:r>
      </m:oMath>
      <w:r>
        <w:t xml:space="preserve">. On the true model with the criterion network of size </w:t>
      </w:r>
      <m:oMath>
        <m:d>
          <m:dPr>
            <m:begChr m:val="|"/>
            <m:sepChr m:val=""/>
            <m:endChr m:val="|"/>
            <m:grow/>
          </m:dPr>
          <m:e>
            <m:r>
              <m:t>S</m:t>
            </m:r>
          </m:e>
        </m:d>
        <m:r>
          <m:rPr>
            <m:sty m:val="p"/>
          </m:rPr>
          <m:t>=</m:t>
        </m:r>
        <m:r>
          <m:t>8</m:t>
        </m:r>
      </m:oMath>
      <w:r>
        <w:t xml:space="preserve"> and 40 records for each </w:t>
      </w:r>
      <m:oMath>
        <m:r>
          <m:t>T</m:t>
        </m:r>
      </m:oMath>
      <w:r>
        <w:t xml:space="preserve">, the standard deviation is 0.58 at </w:t>
      </w:r>
      <m:oMath>
        <m:r>
          <m:t>T</m:t>
        </m:r>
        <m:r>
          <m:rPr>
            <m:sty m:val="p"/>
          </m:rPr>
          <m:t>=</m:t>
        </m:r>
        <m:r>
          <m:t>1000</m:t>
        </m:r>
      </m:oMath>
      <w:r>
        <w:t xml:space="preserve"> and 0.16 at </w:t>
      </w:r>
      <m:oMath>
        <m:r>
          <m:t>T</m:t>
        </m:r>
        <m:r>
          <m:rPr>
            <m:sty m:val="p"/>
          </m:rPr>
          <m:t>=</m:t>
        </m:r>
        <m:sSup>
          <m:e>
            <m:r>
              <m:t>10</m:t>
            </m:r>
          </m:e>
          <m:sup>
            <m:r>
              <m:t>4</m:t>
            </m:r>
          </m:sup>
        </m:sSup>
      </m:oMath>
      <w:r>
        <w:t xml:space="preserve">, roughly as </w:t>
      </w:r>
      <m:oMath>
        <m:sSup>
          <m:e>
            <m:r>
              <m:t>T</m:t>
            </m:r>
          </m:e>
          <m:sup>
            <m:r>
              <m:rPr>
                <m:nor/>
              </m:rPr>
              <m:t>−1</m:t>
            </m:r>
            <m:r>
              <m:rPr>
                <m:sty m:val="p"/>
              </m:rPr>
              <m:t>/</m:t>
            </m:r>
            <m:r>
              <m:t>2</m:t>
            </m:r>
          </m:sup>
        </m:sSup>
      </m:oMath>
      <w:r>
        <w:t xml:space="preserve"> predicts, and the mean converges to the population value; truncating at </w:t>
      </w:r>
      <m:oMath>
        <m:sSub>
          <m:e>
            <m:r>
              <m:t>τ</m:t>
            </m:r>
          </m:e>
          <m:sub>
            <m:r>
              <m:rPr>
                <m:nor/>
              </m:rPr>
              <m:t>max</m:t>
            </m:r>
          </m:sub>
        </m:sSub>
        <m:r>
          <m:rPr>
            <m:sty m:val="p"/>
          </m:rPr>
          <m:t>=</m:t>
        </m:r>
        <m:r>
          <m:t>5</m:t>
        </m:r>
      </m:oMath>
      <w:r>
        <w:t xml:space="preserve"> lowers the standard deviation to 0.13 at the price of a </w:t>
      </w:r>
      <m:oMath>
        <m:r>
          <m:rPr>
            <m:nor/>
          </m:rPr>
          <m:t>−72</m:t>
        </m:r>
      </m:oMath>
      <w:r>
        <w:t xml:space="preserve"> % truncation bias. This is the finite-sample warning of Gottwald, Wormell &amp; Wouters (2016) in a hydrogeological setting: the ranking of networks by bias survives, but the observational estimator is not competitive.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7.7 Pumping is a parametric perturbation</w:t>
      </w:r>
    </w:p>
    <w:p>
      <w:pPr>
        <w:spacing w:after="120" w:line="288"/>
        <w:jc w:val="both"/>
      </w:pPr>
      <w:r>
        <w:t xml:space="preserve">KAUZ-OED treats pumping as an additive forcing at the well, so that </w:t>
      </w:r>
      <m:oMath>
        <m:sSub>
          <m:e>
            <m:r>
              <m:t>R</m:t>
            </m:r>
          </m:e>
          <m:sub>
            <m:r>
              <m:t>g</m:t>
            </m:r>
            <m:r>
              <m:t>p</m:t>
            </m:r>
          </m:sub>
        </m:sSub>
        <m:r>
          <m:rPr>
            <m:sty m:val="p"/>
          </m:rPr>
          <m:t>=</m:t>
        </m:r>
        <m:sSub>
          <m:e>
            <m:r>
              <m:rPr>
                <m:sty m:val="p"/>
              </m:rPr>
              <m:t>(</m:t>
            </m:r>
            <m:r>
              <m:rPr>
                <m:sty m:val="p"/>
              </m:rPr>
              <m:t>−</m:t>
            </m:r>
            <m:sSup>
              <m:e>
                <m:r>
                  <m:t>A</m:t>
                </m:r>
              </m:e>
              <m:sup>
                <m:r>
                  <m:rPr>
                    <m:nor/>
                  </m:rPr>
                  <m:t>−1</m:t>
                </m:r>
              </m:sup>
            </m:sSup>
            <m:r>
              <m:rPr>
                <m:sty m:val="p"/>
              </m:rPr>
              <m:t>)</m:t>
            </m:r>
          </m:e>
          <m:sub>
            <m:r>
              <m:t>g</m:t>
            </m:r>
            <m:r>
              <m:t>p</m:t>
            </m:r>
          </m:sub>
        </m:sSub>
      </m:oMath>
      <w:r>
        <w:t xml:space="preserve">. Physically, pumping does something else: it changes the flow field and draws sea water through the boundary. Denote the pumping rate by </w:t>
      </w:r>
      <m:oMath>
        <m:sSub>
          <m:e>
            <m:r>
              <m:t>Q</m:t>
            </m:r>
          </m:e>
          <m:sub>
            <m:r>
              <m:t>p</m:t>
            </m:r>
          </m:sub>
        </m:sSub>
      </m:oMath>
      <w:r>
        <w:t xml:space="preserve"> (not to be confused with the noise covariance </w:t>
      </w:r>
      <m:oMath>
        <m:r>
          <m:t>Q</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Proposition 5 (the response to pumping).</w:t>
            </w:r>
          </w:p>
          <w:p>
            <w:pPr>
              <w:spacing w:after="80" w:line="288"/>
              <w:jc w:val="both"/>
            </w:pPr>
            <w:r>
              <w:t xml:space="preserve">Let </w:t>
            </w:r>
            <m:oMath>
              <m:r>
                <m:rPr>
                  <m:nor/>
                </m:rPr>
                <m:t>d</m:t>
              </m:r>
              <m:r>
                <m:t>x</m:t>
              </m:r>
              <m:r>
                <m:rPr>
                  <m:sty m:val="p"/>
                </m:rPr>
                <m:t>=</m:t>
              </m:r>
              <m:r>
                <m:rPr>
                  <m:sty m:val="p"/>
                </m:rPr>
                <m:t>[</m:t>
              </m:r>
              <m:r>
                <m:rPr>
                  <m:sty m:val="p"/>
                </m:rPr>
                <m:t>(</m:t>
              </m:r>
              <m:r>
                <m:t>A</m:t>
              </m:r>
              <m:r>
                <m:rPr>
                  <m:sty m:val="p"/>
                </m:rPr>
                <m:t>+</m:t>
              </m:r>
              <m:sSub>
                <m:e>
                  <m:r>
                    <m:t>Q</m:t>
                  </m:r>
                </m:e>
                <m:sub>
                  <m:r>
                    <m:t>p</m:t>
                  </m:r>
                </m:sub>
              </m:sSub>
              <m:r>
                <m:t> </m:t>
              </m:r>
              <m:sSub>
                <m:e>
                  <m:r>
                    <m:t>A</m:t>
                  </m:r>
                </m:e>
                <m:sub>
                  <m:r>
                    <m:t>1</m:t>
                  </m:r>
                </m:sub>
              </m:sSub>
              <m:r>
                <m:rPr>
                  <m:sty m:val="p"/>
                </m:rPr>
                <m:t>)</m:t>
              </m:r>
              <m:r>
                <m:t> </m:t>
              </m:r>
              <m:r>
                <m:t>x</m:t>
              </m:r>
              <m:r>
                <m:rPr>
                  <m:sty m:val="p"/>
                </m:rPr>
                <m:t>+</m:t>
              </m:r>
              <m:r>
                <m:t>F</m:t>
              </m:r>
              <m:r>
                <m:rPr>
                  <m:sty m:val="p"/>
                </m:rPr>
                <m:t>+</m:t>
              </m:r>
              <m:sSub>
                <m:e>
                  <m:r>
                    <m:t>Q</m:t>
                  </m:r>
                </m:e>
                <m:sub>
                  <m:r>
                    <m:t>p</m:t>
                  </m:r>
                </m:sub>
              </m:sSub>
              <m:r>
                <m:t> </m:t>
              </m:r>
              <m:r>
                <m:t>b</m:t>
              </m:r>
              <m:r>
                <m:rPr>
                  <m:sty m:val="p"/>
                </m:rPr>
                <m:t>]</m:t>
              </m:r>
              <m:r>
                <m:rPr>
                  <m:nor/>
                </m:rPr>
                <m:t>d</m:t>
              </m:r>
              <m:r>
                <m:t>t</m:t>
              </m:r>
              <m:r>
                <m:rPr>
                  <m:sty m:val="p"/>
                </m:rPr>
                <m:t>+</m:t>
              </m:r>
              <m:r>
                <m:rPr>
                  <m:nor/>
                </m:rPr>
                <m:t>d</m:t>
              </m:r>
              <m:r>
                <m:t>W</m:t>
              </m:r>
            </m:oMath>
            <w:r>
              <w:t xml:space="preserve">, with </w:t>
            </w:r>
            <m:oMath>
              <m:r>
                <m:t>A</m:t>
              </m:r>
            </m:oMath>
            <w:r>
              <w:t xml:space="preserve"> Hurwitz, noise independent of </w:t>
            </w:r>
            <m:oMath>
              <m:sSub>
                <m:e>
                  <m:r>
                    <m:t>Q</m:t>
                  </m:r>
                </m:e>
                <m:sub>
                  <m:r>
                    <m:t>p</m:t>
                  </m:r>
                </m:sub>
              </m:sSub>
            </m:oMath>
            <w:r>
              <w:t xml:space="preserve"> (or zero-mean multiplicative in the Itô sense), and stationarity. Then</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f>
                        <m:fPr>
                          <m:type m:val="bar"/>
                        </m:fPr>
                        <m:num>
                          <m:r>
                            <m:rPr>
                              <m:sty m:val="p"/>
                            </m:rPr>
                            <m:t>∂</m:t>
                          </m:r>
                          <m:acc>
                            <m:accPr>
                              <m:chr m:val="̅"/>
                            </m:accPr>
                            <m:e>
                              <m:r>
                                <m:t>x</m:t>
                              </m:r>
                            </m:e>
                          </m:acc>
                        </m:num>
                        <m:den>
                          <m:r>
                            <m:rPr>
                              <m:sty m:val="p"/>
                            </m:rPr>
                            <m:t>∂</m:t>
                          </m:r>
                          <m:sSub>
                            <m:e>
                              <m:r>
                                <m:t>Q</m:t>
                              </m:r>
                            </m:e>
                            <m:sub>
                              <m:r>
                                <m:t>p</m:t>
                              </m:r>
                            </m:sub>
                          </m:sSub>
                        </m:den>
                      </m:f>
                      <m:sSub>
                        <m:e>
                          <m:r>
                            <m:rPr>
                              <m:sty m:val="p"/>
                            </m:rPr>
                            <m:t>∣</m:t>
                          </m:r>
                        </m:e>
                        <m:sub>
                          <m:sSub>
                            <m:e>
                              <m:r>
                                <m:t>Q</m:t>
                              </m:r>
                            </m:e>
                            <m:sub>
                              <m:r>
                                <m:t>p</m:t>
                              </m:r>
                            </m:sub>
                          </m:sSub>
                          <m:r>
                            <m:rPr>
                              <m:sty m:val="p"/>
                            </m:rPr>
                            <m:t>=</m:t>
                          </m:r>
                          <m:r>
                            <m:t>0</m:t>
                          </m:r>
                        </m:sub>
                      </m:sSub>
                      <m:r>
                        <m:rPr>
                          <m:sty m:val="p"/>
                        </m:rPr>
                        <m:t>=</m:t>
                      </m:r>
                      <m:r>
                        <m:rPr>
                          <m:sty m:val="p"/>
                        </m:rPr>
                        <m:t>−</m:t>
                      </m:r>
                      <m:sSup>
                        <m:e>
                          <m:r>
                            <m:t>A</m:t>
                          </m:r>
                        </m:e>
                        <m:sup>
                          <m:r>
                            <m:rPr>
                              <m:nor/>
                            </m:rPr>
                            <m:t>−1</m:t>
                          </m:r>
                        </m:sup>
                      </m:sSup>
                      <m:d>
                        <m:dPr>
                          <m:begChr m:val="("/>
                          <m:sepChr m:val=""/>
                          <m:endChr m:val=")"/>
                          <m:grow/>
                        </m:dPr>
                        <m:e>
                          <m:sSub>
                            <m:e>
                              <m:r>
                                <m:t>A</m:t>
                              </m:r>
                            </m:e>
                            <m:sub>
                              <m:r>
                                <m:t>1</m:t>
                              </m:r>
                            </m:sub>
                          </m:sSub>
                          <m:acc>
                            <m:accPr>
                              <m:chr m:val="̅"/>
                            </m:accPr>
                            <m:e>
                              <m:r>
                                <m:t>x</m:t>
                              </m:r>
                            </m:e>
                          </m:acc>
                          <m:r>
                            <m:rPr>
                              <m:sty m:val="p"/>
                            </m:rPr>
                            <m:t>+</m:t>
                          </m:r>
                          <m:r>
                            <m:t>b</m:t>
                          </m:r>
                        </m:e>
                      </m:d>
                      <m:r>
                        <m:rPr>
                          <m:sty m:val="p"/>
                        </m:rPr>
                        <m:t>,</m:t>
                      </m:r>
                      <m:r>
                        <m:rPr>
                          <m:nor/>
                        </m:rPr>
                        <m:t xml:space="preserve"> </m:t>
                      </m:r>
                      <m:acc>
                        <m:accPr>
                          <m:chr m:val="̅"/>
                        </m:accPr>
                        <m:e>
                          <m:r>
                            <m:t>x</m:t>
                          </m:r>
                        </m:e>
                      </m:acc>
                      <m:r>
                        <m:rPr>
                          <m:sty m:val="p"/>
                        </m:rPr>
                        <m:t>=</m:t>
                      </m:r>
                      <m:r>
                        <m:rPr>
                          <m:sty m:val="p"/>
                        </m:rPr>
                        <m:t>−</m:t>
                      </m:r>
                      <m:sSup>
                        <m:e>
                          <m:r>
                            <m:t>A</m:t>
                          </m:r>
                        </m:e>
                        <m:sup>
                          <m:r>
                            <m:rPr>
                              <m:nor/>
                            </m:rPr>
                            <m:t>−1</m:t>
                          </m:r>
                        </m:sup>
                      </m:sSup>
                      <m:r>
                        <m:t>F</m:t>
                      </m:r>
                      <m:r>
                        <m:rPr>
                          <m:sty m:val="p"/>
                        </m:rPr>
                        <m:t>.</m:t>
                      </m:r>
                    </m:oMath>
                  </m:oMathPara>
                </w:p>
              </w:tc>
              <w:tc>
                <w:tcPr>
                  <w:tcW w:type="dxa" w:w="900"/>
                  <w:vAlign w:val="center"/>
                </w:tcPr>
                <w:p>
                  <w:pPr>
                    <w:jc w:val="right"/>
                  </w:pPr>
                  <w:r>
                    <w:t xml:space="preserve">(214)</w:t>
                  </w:r>
                </w:p>
              </w:tc>
            </w:tr>
          </w:tbl>
          <w:p>
            <w:pPr>
              <w:spacing w:after="80" w:line="288"/>
              <w:jc w:val="both"/>
            </w:pPr>
            <w:r>
              <w:t xml:space="preserve">To first order, pumping acts as the constant effective forcing </w:t>
            </w:r>
            <m:oMath>
              <m:r>
                <m:t>f</m:t>
              </m:r>
              <m:r>
                <m:rPr>
                  <m:sty m:val="p"/>
                </m:rPr>
                <m:t>=</m:t>
              </m:r>
              <m:sSub>
                <m:e>
                  <m:r>
                    <m:t>A</m:t>
                  </m:r>
                </m:e>
                <m:sub>
                  <m:r>
                    <m:t>1</m:t>
                  </m:r>
                </m:sub>
              </m:sSub>
              <m:acc>
                <m:accPr>
                  <m:chr m:val="̅"/>
                </m:accPr>
                <m:e>
                  <m:r>
                    <m:t>x</m:t>
                  </m:r>
                </m:e>
              </m:acc>
              <m:r>
                <m:rPr>
                  <m:sty m:val="p"/>
                </m:rPr>
                <m:t>+</m:t>
              </m:r>
              <m:r>
                <m:t>b</m:t>
              </m:r>
            </m:oMath>
            <w:r>
              <w:t xml:space="preserve">, and </w:t>
            </w:r>
            <m:oMath>
              <m:sSub>
                <m:e>
                  <m:r>
                    <m:t>R</m:t>
                  </m:r>
                </m:e>
                <m:sub>
                  <m:r>
                    <m:t>g</m:t>
                  </m:r>
                </m:sub>
              </m:sSub>
              <m:r>
                <m:rPr>
                  <m:sty m:val="p"/>
                </m:rPr>
                <m:t>=</m:t>
              </m:r>
              <m:nary>
                <m:naryPr>
                  <m:chr m:val="∑"/>
                  <m:limLoc m:val="subSup"/>
                  <m:subHide m:val="off"/>
                  <m:supHide m:val="on"/>
                </m:naryPr>
                <m:sub>
                  <m:r>
                    <m:t>j</m:t>
                  </m:r>
                </m:sub>
                <m:sup>
                  <m:r>
                    <m:t>​</m:t>
                  </m:r>
                </m:sup>
                <m:e>
                  <m:sSub>
                    <m:e>
                      <m:r>
                        <m:rPr>
                          <m:sty m:val="p"/>
                        </m:rPr>
                        <m:t>(</m:t>
                      </m:r>
                      <m:r>
                        <m:rPr>
                          <m:sty m:val="p"/>
                        </m:rPr>
                        <m:t>−</m:t>
                      </m:r>
                      <m:sSup>
                        <m:e>
                          <m:r>
                            <m:t>A</m:t>
                          </m:r>
                        </m:e>
                        <m:sup>
                          <m:r>
                            <m:rPr>
                              <m:nor/>
                            </m:rPr>
                            <m:t>−1</m:t>
                          </m:r>
                        </m:sup>
                      </m:sSup>
                      <m:r>
                        <m:rPr>
                          <m:sty m:val="p"/>
                        </m:rPr>
                        <m:t>)</m:t>
                      </m:r>
                    </m:e>
                    <m:sub>
                      <m:r>
                        <m:t>g</m:t>
                      </m:r>
                      <m:r>
                        <m:t>j</m:t>
                      </m:r>
                    </m:sub>
                  </m:sSub>
                </m:e>
              </m:nary>
              <m:r>
                <m:t> </m:t>
              </m:r>
              <m:sSub>
                <m:e>
                  <m:r>
                    <m:t>f</m:t>
                  </m:r>
                </m:e>
                <m:sub>
                  <m:r>
                    <m:t>j</m:t>
                  </m:r>
                </m:sub>
              </m:sSub>
            </m:oMath>
            <w:r>
              <w:t xml:space="preserve">. The Gaussian FDT is exact for </w:t>
            </w:r>
            <m:oMath>
              <m:r>
                <m:t>f</m:t>
              </m:r>
            </m:oMath>
            <w:r>
              <w:t xml:space="preserve">; equivalently, for linear observables such as </w:t>
            </w:r>
            <m:oMath>
              <m:sSub>
                <m:e>
                  <m:r>
                    <m:t>c</m:t>
                  </m:r>
                </m:e>
                <m:sub>
                  <m:r>
                    <m:t>g</m:t>
                  </m:r>
                </m:sub>
              </m:sSub>
            </m:oMath>
            <w:r>
              <w:t xml:space="preserve"> the general FDT for the state-dependent perturbation </w:t>
            </w:r>
            <m:oMath>
              <m:r>
                <m:t>X</m:t>
              </m:r>
              <m:r>
                <m:rPr>
                  <m:sty m:val="p"/>
                </m:rPr>
                <m:t>(</m:t>
              </m:r>
              <m:r>
                <m:t>x</m:t>
              </m:r>
              <m:r>
                <m:rPr>
                  <m:sty m:val="p"/>
                </m:rPr>
                <m:t>)</m:t>
              </m:r>
              <m:r>
                <m:rPr>
                  <m:sty m:val="p"/>
                </m:rPr>
                <m:t>=</m:t>
              </m:r>
              <m:sSub>
                <m:e>
                  <m:r>
                    <m:t>A</m:t>
                  </m:r>
                </m:e>
                <m:sub>
                  <m:r>
                    <m:t>1</m:t>
                  </m:r>
                </m:sub>
              </m:sSub>
              <m:r>
                <m:t>x</m:t>
              </m:r>
              <m:r>
                <m:rPr>
                  <m:sty m:val="p"/>
                </m:rPr>
                <m:t>+</m:t>
              </m:r>
              <m:r>
                <m:t>b</m:t>
              </m:r>
            </m:oMath>
            <w:r>
              <w:t xml:space="preserve"> reduces to the Gaussian FDT with </w:t>
            </w:r>
            <m:oMath>
              <m:r>
                <m:t>f</m:t>
              </m:r>
            </m:oMath>
            <w:r>
              <w:t xml:space="preserve">, because the third Gaussian moments vanish (Isserlis).</w:t>
            </w:r>
          </w:p>
          <w:p>
            <w:pPr>
              <w:spacing w:after="20"/>
            </w:pPr>
          </w:p>
        </w:tc>
      </w:tr>
    </w:tbl>
    <w:p>
      <w:pPr>
        <w:spacing w:after="120"/>
      </w:pPr>
    </w:p>
    <w:p>
      <w:pPr>
        <w:spacing w:after="120" w:line="288"/>
        <w:jc w:val="both"/>
      </w:pPr>
      <w:r>
        <w:rPr>
          <w:i/>
          <w:iCs/>
        </w:rPr>
        <w:t xml:space="preserve">Proof.</w:t>
      </w:r>
      <w:r>
        <w:t xml:space="preserve"> Take expectations of the stationary drift, </w:t>
      </w:r>
      <m:oMath>
        <m:r>
          <m:rPr>
            <m:sty m:val="p"/>
          </m:rPr>
          <m:t>(</m:t>
        </m:r>
        <m:r>
          <m:t>A</m:t>
        </m:r>
        <m:r>
          <m:rPr>
            <m:sty m:val="p"/>
          </m:rPr>
          <m:t>+</m:t>
        </m:r>
        <m:sSub>
          <m:e>
            <m:r>
              <m:t>Q</m:t>
            </m:r>
          </m:e>
          <m:sub>
            <m:r>
              <m:t>p</m:t>
            </m:r>
          </m:sub>
        </m:sSub>
        <m:r>
          <m:t> </m:t>
        </m:r>
        <m:sSub>
          <m:e>
            <m:r>
              <m:t>A</m:t>
            </m:r>
          </m:e>
          <m:sub>
            <m:r>
              <m:t>1</m:t>
            </m:r>
          </m:sub>
        </m:sSub>
        <m:r>
          <m:rPr>
            <m:sty m:val="p"/>
          </m:rPr>
          <m:t>)</m:t>
        </m:r>
        <m:r>
          <m:t> </m:t>
        </m:r>
        <m:acc>
          <m:accPr>
            <m:chr m:val="̅"/>
          </m:accPr>
          <m:e>
            <m:r>
              <m:t>x</m:t>
            </m:r>
          </m:e>
        </m:acc>
        <m:r>
          <m:rPr>
            <m:sty m:val="p"/>
          </m:rPr>
          <m:t>(</m:t>
        </m:r>
        <m:sSub>
          <m:e>
            <m:r>
              <m:t>Q</m:t>
            </m:r>
          </m:e>
          <m:sub>
            <m:r>
              <m:t>p</m:t>
            </m:r>
          </m:sub>
        </m:sSub>
        <m:r>
          <m:rPr>
            <m:sty m:val="p"/>
          </m:rPr>
          <m:t>)</m:t>
        </m:r>
        <m:r>
          <m:rPr>
            <m:sty m:val="p"/>
          </m:rPr>
          <m:t>+</m:t>
        </m:r>
        <m:r>
          <m:t>F</m:t>
        </m:r>
        <m:r>
          <m:rPr>
            <m:sty m:val="p"/>
          </m:rPr>
          <m:t>+</m:t>
        </m:r>
        <m:sSub>
          <m:e>
            <m:r>
              <m:t>Q</m:t>
            </m:r>
          </m:e>
          <m:sub>
            <m:r>
              <m:t>p</m:t>
            </m:r>
          </m:sub>
        </m:sSub>
        <m:r>
          <m:t> </m:t>
        </m:r>
        <m:r>
          <m:t>b</m:t>
        </m:r>
        <m:r>
          <m:rPr>
            <m:sty m:val="p"/>
          </m:rPr>
          <m:t>=</m:t>
        </m:r>
        <m:r>
          <m:t>0</m:t>
        </m:r>
      </m:oMath>
      <w:r>
        <w:t xml:space="preserve">, and differentiate at </w:t>
      </w:r>
      <m:oMath>
        <m:sSub>
          <m:e>
            <m:r>
              <m:t>Q</m:t>
            </m:r>
          </m:e>
          <m:sub>
            <m:r>
              <m:t>p</m:t>
            </m:r>
          </m:sub>
        </m:sSub>
        <m:r>
          <m:rPr>
            <m:sty m:val="p"/>
          </m:rPr>
          <m:t>=</m:t>
        </m:r>
        <m:r>
          <m:t>0</m:t>
        </m:r>
      </m:oMath>
      <w:r>
        <w:t xml:space="preserve">. The identity was also checked symbolically. </w:t>
      </w:r>
      <m:oMath>
        <m:r>
          <m:rPr>
            <m:sty m:val="p"/>
          </m:rPr>
          <m:t>▫</m:t>
        </m:r>
      </m:oMath>
    </w:p>
    <w:p>
      <w:pPr>
        <w:spacing w:after="120" w:line="288"/>
        <w:jc w:val="both"/>
      </w:pPr>
      <w:r>
        <w:t xml:space="preserve">For the KAUZ-OED transect we built a one-dimensional upwind model of the flow that unit pumping at </w:t>
      </w:r>
      <m:oMath>
        <m:r>
          <m:t>p</m:t>
        </m:r>
        <m:r>
          <m:rPr>
            <m:sty m:val="p"/>
          </m:rPr>
          <m:t>=</m:t>
        </m:r>
        <m:r>
          <m:t>8</m:t>
        </m:r>
      </m:oMath>
      <w:r>
        <w:t xml:space="preserve"> induces between two fixed heads: landward velocity 0.283 on the coastal side, seaward velocity 0.717 on the inland side, and sea water entering through the coastal boundary with </w:t>
      </w:r>
      <m:oMath>
        <m:sSub>
          <m:e>
            <m:r>
              <m:t>c</m:t>
            </m:r>
          </m:e>
          <m:sub>
            <m:r>
              <m:rPr>
                <m:nor/>
              </m:rPr>
              <m:t xml:space="preserve">sea</m:t>
            </m:r>
          </m:sub>
        </m:sSub>
        <m:r>
          <m:rPr>
            <m:sty m:val="p"/>
          </m:rPr>
          <m:t>=</m:t>
        </m:r>
        <m:r>
          <m:t>1</m:t>
        </m:r>
      </m:oMath>
      <w:r>
        <w:t xml:space="preserve">. The result changes the design problem:</w:t>
      </w:r>
    </w:p>
    <w:p>
      <w:pPr>
        <w:pStyle w:val="ListParagraph"/>
        <w:numPr>
          <w:ilvl w:val="0"/>
          <w:numId w:val="2"/>
        </w:numPr>
        <w:spacing w:after="60" w:line="288"/>
        <w:jc w:val="both"/>
      </w:pPr>
      <m:oMath>
        <m:r>
          <m:rPr>
            <m:sty m:val="p"/>
          </m:rPr>
          <m:t>∂</m:t>
        </m:r>
        <m:sSub>
          <m:e>
            <m:acc>
              <m:accPr>
                <m:chr m:val="̅"/>
              </m:accPr>
              <m:e>
                <m:r>
                  <m:t>c</m:t>
                </m:r>
              </m:e>
            </m:acc>
          </m:e>
          <m:sub>
            <m:r>
              <m:t>g</m:t>
            </m:r>
          </m:sub>
        </m:sSub>
        <m:r>
          <m:rPr>
            <m:sty m:val="p"/>
          </m:rPr>
          <m:t>/</m:t>
        </m:r>
        <m:r>
          <m:rPr>
            <m:sty m:val="p"/>
          </m:rPr>
          <m:t>∂</m:t>
        </m:r>
        <m:sSub>
          <m:e>
            <m:r>
              <m:t>Q</m:t>
            </m:r>
          </m:e>
          <m:sub>
            <m:r>
              <m:t>p</m:t>
            </m:r>
          </m:sub>
        </m:sSub>
        <m:r>
          <m:rPr>
            <m:sty m:val="p"/>
          </m:rPr>
          <m:t>=</m:t>
        </m:r>
        <m:r>
          <m:t>0.0789</m:t>
        </m:r>
      </m:oMath>
      <w:r>
        <w:t xml:space="preserve">, of which 0.0291 comes from the sea inflow </w:t>
      </w:r>
      <m:oMath>
        <m:r>
          <m:t>b</m:t>
        </m:r>
      </m:oMath>
      <w:r>
        <w:t xml:space="preserve"> and 0.0498 from the advection of the salinity gradient, </w:t>
      </w:r>
      <m:oMath>
        <m:sSub>
          <m:e>
            <m:r>
              <m:t>A</m:t>
            </m:r>
          </m:e>
          <m:sub>
            <m:r>
              <m:t>1</m:t>
            </m:r>
          </m:sub>
        </m:sSub>
        <m:acc>
          <m:accPr>
            <m:chr m:val="̅"/>
          </m:accPr>
          <m:e>
            <m:r>
              <m:t>c</m:t>
            </m:r>
          </m:e>
        </m:acc>
      </m:oMath>
      <w:r>
        <w:t xml:space="preserve">. Finite differences agree with the formula to </w:t>
      </w:r>
      <m:oMath>
        <m:r>
          <m:t>3.4</m:t>
        </m:r>
        <m:r>
          <m:rPr>
            <m:sty m:val="p"/>
          </m:rPr>
          <m:t>×</m:t>
        </m:r>
        <m:sSup>
          <m:e>
            <m:r>
              <m:t>10</m:t>
            </m:r>
          </m:e>
          <m:sup>
            <m:r>
              <m:rPr>
                <m:nor/>
              </m:rPr>
              <m:t>−12</m:t>
            </m:r>
          </m:sup>
        </m:sSup>
      </m:oMath>
      <w:r>
        <w:t xml:space="preserve">.</w:t>
      </w:r>
    </w:p>
    <w:p>
      <w:pPr>
        <w:pStyle w:val="ListParagraph"/>
        <w:numPr>
          <w:ilvl w:val="0"/>
          <w:numId w:val="2"/>
        </w:numPr>
        <w:spacing w:after="60" w:line="288"/>
        <w:jc w:val="both"/>
      </w:pPr>
      <w:r>
        <w:t xml:space="preserve">99.93% of </w:t>
      </w:r>
      <m:oMath>
        <m:d>
          <m:dPr>
            <m:begChr m:val="|"/>
            <m:sepChr m:val=""/>
            <m:endChr m:val="|"/>
            <m:grow/>
          </m:dPr>
          <m:e>
            <m:r>
              <m:t>f</m:t>
            </m:r>
          </m:e>
        </m:d>
      </m:oMath>
      <w:r>
        <w:t xml:space="preserve"> lies in the coastal cells 20–29, where the induced flow crosses the salinity gradient, not at the well.</w:t>
      </w:r>
    </w:p>
    <w:p>
      <w:pPr>
        <w:pStyle w:val="ListParagraph"/>
        <w:numPr>
          <w:ilvl w:val="0"/>
          <w:numId w:val="2"/>
        </w:numPr>
        <w:spacing w:after="60" w:line="288"/>
        <w:jc w:val="both"/>
      </w:pPr>
      <w:r>
        <w:t xml:space="preserve">The additive profile </w:t>
      </w:r>
      <m:oMath>
        <m:r>
          <m:rPr>
            <m:sty m:val="p"/>
          </m:rPr>
          <m:t>−</m:t>
        </m:r>
        <m:sSup>
          <m:e>
            <m:r>
              <m:t>A</m:t>
            </m:r>
          </m:e>
          <m:sup>
            <m:r>
              <m:rPr>
                <m:nor/>
              </m:rPr>
              <m:t>−1</m:t>
            </m:r>
          </m:sup>
        </m:sSup>
        <m:sSub>
          <m:e>
            <m:r>
              <m:t>e</m:t>
            </m:r>
          </m:e>
          <m:sub>
            <m:r>
              <m:t>p</m:t>
            </m:r>
          </m:sub>
        </m:sSub>
      </m:oMath>
      <w:r>
        <w:t xml:space="preserve"> has cosine 0.054 with the true response profile and peaks at the well instead of the coast.</w:t>
      </w:r>
    </w:p>
    <w:p>
      <w:pPr>
        <w:pStyle w:val="ListParagraph"/>
        <w:numPr>
          <w:ilvl w:val="0"/>
          <w:numId w:val="2"/>
        </w:numPr>
        <w:spacing w:after="60" w:line="288"/>
        <w:jc w:val="both"/>
      </w:pPr>
      <w:r>
        <w:t xml:space="preserve">The KAUZ-OED networks, which are designed for forcing at </w:t>
      </w:r>
      <m:oMath>
        <m:r>
          <m:t>p</m:t>
        </m:r>
      </m:oMath>
      <w:r>
        <w:t xml:space="preserve">, capture only 10–14% of </w:t>
      </w:r>
      <m:oMath>
        <m:d>
          <m:dPr>
            <m:begChr m:val="|"/>
            <m:sepChr m:val=""/>
            <m:endChr m:val="|"/>
            <m:grow/>
          </m:dPr>
          <m:e>
            <m:r>
              <m:t>f</m:t>
            </m:r>
          </m:e>
        </m:d>
      </m:oMath>
      <w:r>
        <w:t xml:space="preserve"> and estimate 0.049–0.069 at </w:t>
      </w:r>
      <m:oMath>
        <m:r>
          <m:t>g</m:t>
        </m:r>
      </m:oMath>
      <w:r>
        <w:t xml:space="preserve"> (12–38% error). A network targeted at the support of </w:t>
      </w:r>
      <m:oMath>
        <m:r>
          <m:t>f</m:t>
        </m:r>
      </m:oMath>
      <w:r>
        <w:t xml:space="preserve">, the six cells 24–29, gives 0.0830 (+5%) in population; with finite records its estimate has mean 0.052 and standard deviation 0.180 at </w:t>
      </w:r>
      <m:oMath>
        <m:r>
          <m:t>T</m:t>
        </m:r>
        <m:r>
          <m:rPr>
            <m:sty m:val="p"/>
          </m:rPr>
          <m:t>=</m:t>
        </m:r>
        <m:r>
          <m:t>400</m:t>
        </m:r>
      </m:oMath>
      <w:r>
        <w:t xml:space="preserve"> (0.176 even when </w:t>
      </w:r>
      <m:oMath>
        <m:r>
          <m:t>f</m:t>
        </m:r>
      </m:oMath>
      <w:r>
        <w:t xml:space="preserve"> is known, so the noise comes from </w:t>
      </w:r>
      <m:oMath>
        <m:sSub>
          <m:e>
            <m:acc>
              <m:accPr>
                <m:chr m:val="̂"/>
              </m:accPr>
              <m:e>
                <m:r>
                  <m:t>R</m:t>
                </m:r>
              </m:e>
            </m:acc>
          </m:e>
          <m:sub>
            <m:r>
              <m:t>S</m:t>
            </m:r>
          </m:sub>
        </m:sSub>
        <m:r>
          <m:rPr>
            <m:sty m:val="p"/>
          </m:rPr>
          <m:t>)</m:t>
        </m:r>
      </m:oMath>
      <w:r>
        <w:t xml:space="preserve">, and mean 0.080 with standard deviation 0.059 at </w:t>
      </w:r>
      <m:oMath>
        <m:r>
          <m:t>T</m:t>
        </m:r>
        <m:r>
          <m:rPr>
            <m:sty m:val="p"/>
          </m:rPr>
          <m:t>=</m:t>
        </m:r>
        <m:r>
          <m:t>4000</m:t>
        </m:r>
      </m:oMath>
      <w:r>
        <w:t xml:space="preserve">.</w:t>
      </w:r>
    </w:p>
    <w:p>
      <w:pPr>
        <w:spacing w:after="120" w:line="288"/>
        <w:jc w:val="both"/>
      </w:pPr>
      <w:r>
        <w:t xml:space="preserve">Hydrogeologically, the causal effect of pumping on salinity enters where the induced flow meets the mixing zone. A monitoring network for that effect must therefore cover the support of </w:t>
      </w:r>
      <m:oMath>
        <m:r>
          <m:t>f</m:t>
        </m:r>
      </m:oMath>
      <w:r>
        <w:t xml:space="preserve">, not only </w:t>
      </w:r>
      <m:oMath>
        <m:r>
          <m:t>p</m:t>
        </m:r>
      </m:oMath>
      <w:r>
        <w:t xml:space="preserve"> and </w:t>
      </w:r>
      <m:oMath>
        <m:r>
          <m:t>g</m:t>
        </m:r>
      </m:oMath>
      <w:r>
        <w:t xml:space="preserve">. The model is a one-dimensional toy (confined flow, linear in </w:t>
      </w:r>
      <m:oMath>
        <m:sSub>
          <m:e>
            <m:r>
              <m:t>Q</m:t>
            </m:r>
          </m:e>
          <m:sub>
            <m:r>
              <m:t>p</m:t>
            </m:r>
          </m:sub>
        </m:sSub>
      </m:oMath>
      <w:r>
        <w:t xml:space="preserve">, no density coupling); in variable-density problems of the Henry or Elder type </w:t>
      </w:r>
      <m:oMath>
        <m:r>
          <m:t>A</m:t>
        </m:r>
      </m:oMath>
      <w:r>
        <w:t xml:space="preserve"> itself depends on the salinity, and the linear analysis holds only to first order.</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7.8 The semigroup (tau) test: a diagnostic, not a certificate</w:t>
      </w:r>
    </w:p>
    <w:p>
      <w:pPr>
        <w:spacing w:after="120" w:line="288"/>
        <w:jc w:val="both"/>
      </w:pPr>
      <w:r>
        <w:t xml:space="preserve">A natural observational check of a partial network is the semigroup property: if </w:t>
      </w:r>
      <m:oMath>
        <m:sSub>
          <m:e>
            <m:r>
              <m:t>x</m:t>
            </m:r>
          </m:e>
          <m:sub>
            <m:r>
              <m:t>S</m:t>
            </m:r>
          </m:sub>
        </m:sSub>
      </m:oMath>
      <w:r>
        <w:t xml:space="preserve"> were a closed linear Markov process, </w:t>
      </w:r>
      <m:oMath>
        <m:sSub>
          <m:e>
            <m:acc>
              <m:accPr>
                <m:chr m:val="̂"/>
              </m:accPr>
              <m:e>
                <m:r>
                  <m:t>R</m:t>
                </m:r>
              </m:e>
            </m:acc>
          </m:e>
          <m:sub>
            <m:r>
              <m:t>S</m:t>
            </m:r>
          </m:sub>
        </m:sSub>
        <m:r>
          <m:rPr>
            <m:sty m:val="p"/>
          </m:rPr>
          <m:t>(</m:t>
        </m:r>
        <m:sSub>
          <m:e>
            <m:r>
              <m:t>τ</m:t>
            </m:r>
          </m:e>
          <m:sub>
            <m:r>
              <m:t>1</m:t>
            </m:r>
          </m:sub>
        </m:sSub>
        <m:r>
          <m:rPr>
            <m:sty m:val="p"/>
          </m:rPr>
          <m:t>+</m:t>
        </m:r>
        <m:sSub>
          <m:e>
            <m:r>
              <m:t>τ</m:t>
            </m:r>
          </m:e>
          <m:sub>
            <m:r>
              <m:t>2</m:t>
            </m:r>
          </m:sub>
        </m:sSub>
        <m:r>
          <m:rPr>
            <m:sty m:val="p"/>
          </m:rPr>
          <m:t>)</m:t>
        </m:r>
      </m:oMath>
      <w:r>
        <w:t xml:space="preserve"> would equal </w:t>
      </w:r>
      <m:oMath>
        <m:sSub>
          <m:e>
            <m:acc>
              <m:accPr>
                <m:chr m:val="̂"/>
              </m:accPr>
              <m:e>
                <m:r>
                  <m:t>R</m:t>
                </m:r>
              </m:e>
            </m:acc>
          </m:e>
          <m:sub>
            <m:r>
              <m:t>S</m:t>
            </m:r>
          </m:sub>
        </m:sSub>
        <m:r>
          <m:rPr>
            <m:sty m:val="p"/>
          </m:rPr>
          <m:t>(</m:t>
        </m:r>
        <m:sSub>
          <m:e>
            <m:r>
              <m:t>τ</m:t>
            </m:r>
          </m:e>
          <m:sub>
            <m:r>
              <m:t>1</m:t>
            </m:r>
          </m:sub>
        </m:sSub>
        <m:r>
          <m:rPr>
            <m:sty m:val="p"/>
          </m:rPr>
          <m:t>)</m:t>
        </m:r>
        <m:sSub>
          <m:e>
            <m:acc>
              <m:accPr>
                <m:chr m:val="̂"/>
              </m:accPr>
              <m:e>
                <m:r>
                  <m:t>R</m:t>
                </m:r>
              </m:e>
            </m:acc>
          </m:e>
          <m:sub>
            <m:r>
              <m:t>S</m:t>
            </m:r>
          </m:sub>
        </m:sSub>
        <m:r>
          <m:rPr>
            <m:sty m:val="p"/>
          </m:rPr>
          <m:t>(</m:t>
        </m:r>
        <m:sSub>
          <m:e>
            <m:r>
              <m:t>τ</m:t>
            </m:r>
          </m:e>
          <m:sub>
            <m:r>
              <m:t>2</m:t>
            </m:r>
          </m:sub>
        </m:sSub>
        <m:r>
          <m:rPr>
            <m:sty m:val="p"/>
          </m:rPr>
          <m:t>)</m:t>
        </m:r>
      </m:oMath>
      <w:r>
        <w:t xml:space="preserve">. This is the tau test of linear inverse modeling (Penland &amp; Sardeshmukh, 1995; Penland, 1996). The defect has an exact form.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Proposition 6 (semigroup defect).</w:t>
            </w:r>
          </w:p>
          <w:p>
            <w:pPr>
              <w:spacing w:after="80" w:line="288"/>
              <w:jc w:val="both"/>
            </w:pPr>
            <w:r>
              <w:t xml:space="preserve">Let </w:t>
            </w:r>
            <m:oMath>
              <m:r>
                <m:t>D</m:t>
              </m:r>
              <m:r>
                <m:rPr>
                  <m:sty m:val="p"/>
                </m:rPr>
                <m:t>(</m:t>
              </m:r>
              <m:sSub>
                <m:e>
                  <m:r>
                    <m:t>τ</m:t>
                  </m:r>
                </m:e>
                <m:sub>
                  <m:r>
                    <m:t>1</m:t>
                  </m:r>
                </m:sub>
              </m:sSub>
              <m:r>
                <m:rPr>
                  <m:sty m:val="p"/>
                </m:rPr>
                <m:t>,</m:t>
              </m:r>
              <m:sSub>
                <m:e>
                  <m:r>
                    <m:t>τ</m:t>
                  </m:r>
                </m:e>
                <m:sub>
                  <m:r>
                    <m:t>2</m:t>
                  </m:r>
                </m:sub>
              </m:sSub>
              <m:r>
                <m:rPr>
                  <m:sty m:val="p"/>
                </m:rPr>
                <m:t>)</m:t>
              </m:r>
              <m:r>
                <m:rPr>
                  <m:sty m:val="p"/>
                </m:rPr>
                <m:t>=</m:t>
              </m:r>
              <m:sSub>
                <m:e>
                  <m:acc>
                    <m:accPr>
                      <m:chr m:val="̂"/>
                    </m:accPr>
                    <m:e>
                      <m:r>
                        <m:t>R</m:t>
                      </m:r>
                    </m:e>
                  </m:acc>
                </m:e>
                <m:sub>
                  <m:r>
                    <m:t>S</m:t>
                  </m:r>
                </m:sub>
              </m:sSub>
              <m:r>
                <m:rPr>
                  <m:sty m:val="p"/>
                </m:rPr>
                <m:t>(</m:t>
              </m:r>
              <m:sSub>
                <m:e>
                  <m:r>
                    <m:t>τ</m:t>
                  </m:r>
                </m:e>
                <m:sub>
                  <m:r>
                    <m:t>1</m:t>
                  </m:r>
                </m:sub>
              </m:sSub>
              <m:r>
                <m:rPr>
                  <m:sty m:val="p"/>
                </m:rPr>
                <m:t>+</m:t>
              </m:r>
              <m:sSub>
                <m:e>
                  <m:r>
                    <m:t>τ</m:t>
                  </m:r>
                </m:e>
                <m:sub>
                  <m:r>
                    <m:t>2</m:t>
                  </m:r>
                </m:sub>
              </m:sSub>
              <m:r>
                <m:rPr>
                  <m:sty m:val="p"/>
                </m:rPr>
                <m:t>)</m:t>
              </m:r>
              <m:r>
                <m:rPr>
                  <m:sty m:val="p"/>
                </m:rPr>
                <m:t>−</m:t>
              </m:r>
              <m:sSub>
                <m:e>
                  <m:acc>
                    <m:accPr>
                      <m:chr m:val="̂"/>
                    </m:accPr>
                    <m:e>
                      <m:r>
                        <m:t>R</m:t>
                      </m:r>
                    </m:e>
                  </m:acc>
                </m:e>
                <m:sub>
                  <m:r>
                    <m:t>S</m:t>
                  </m:r>
                </m:sub>
              </m:sSub>
              <m:r>
                <m:rPr>
                  <m:sty m:val="p"/>
                </m:rPr>
                <m:t>(</m:t>
              </m:r>
              <m:sSub>
                <m:e>
                  <m:r>
                    <m:t>τ</m:t>
                  </m:r>
                </m:e>
                <m:sub>
                  <m:r>
                    <m:t>1</m:t>
                  </m:r>
                </m:sub>
              </m:sSub>
              <m:r>
                <m:rPr>
                  <m:sty m:val="p"/>
                </m:rPr>
                <m:t>)</m:t>
              </m:r>
              <m:r>
                <m:t> </m:t>
              </m:r>
              <m:sSub>
                <m:e>
                  <m:acc>
                    <m:accPr>
                      <m:chr m:val="̂"/>
                    </m:accPr>
                    <m:e>
                      <m:r>
                        <m:t>R</m:t>
                      </m:r>
                    </m:e>
                  </m:acc>
                </m:e>
                <m:sub>
                  <m:r>
                    <m:t>S</m:t>
                  </m:r>
                </m:sub>
              </m:sSub>
              <m:r>
                <m:rPr>
                  <m:sty m:val="p"/>
                </m:rPr>
                <m:t>(</m:t>
              </m:r>
              <m:sSub>
                <m:e>
                  <m:r>
                    <m:t>τ</m:t>
                  </m:r>
                </m:e>
                <m:sub>
                  <m:r>
                    <m:t>2</m:t>
                  </m:r>
                </m:sub>
              </m:sSub>
              <m:r>
                <m:rPr>
                  <m:sty m:val="p"/>
                </m:rPr>
                <m:t>)</m:t>
              </m:r>
            </m:oMath>
            <w:r>
              <w:t xml:space="preserve">. Then</w:t>
            </w:r>
          </w:p>
          <w:tbl>
            <w:tblPr>
              <w:tblW w:type="dxa" w:w="8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0"/>
              <w:gridCol w:w="900"/>
            </w:tblGrid>
            <w:tr>
              <w:trPr>
                <w:cantSplit/>
              </w:trPr>
              <w:tc>
                <w:tcPr>
                  <w:tcW w:type="dxa" w:w="7770"/>
                  <w:vAlign w:val="center"/>
                </w:tcPr>
                <w:p>
                  <w:pPr>
                    <w:spacing w:after="60" w:before="60"/>
                    <w:jc w:val="center"/>
                  </w:pPr>
                  <m:oMathPara>
                    <m:oMathParaPr>
                      <m:jc m:val="center"/>
                    </m:oMathParaPr>
                    <m:oMath>
                      <m:r>
                        <m:t>D</m:t>
                      </m:r>
                      <m:d>
                        <m:dPr>
                          <m:begChr m:val="("/>
                          <m:sepChr m:val=""/>
                          <m:endChr m:val=")"/>
                          <m:grow/>
                        </m:dPr>
                        <m:e>
                          <m:sSub>
                            <m:e>
                              <m:r>
                                <m:t>τ</m:t>
                              </m:r>
                            </m:e>
                            <m:sub>
                              <m:r>
                                <m:t>1</m:t>
                              </m:r>
                            </m:sub>
                          </m:sSub>
                          <m:r>
                            <m:rPr>
                              <m:sty m:val="p"/>
                            </m:rPr>
                            <m:t>,</m:t>
                          </m:r>
                          <m:sSub>
                            <m:e>
                              <m:r>
                                <m:t>τ</m:t>
                              </m:r>
                            </m:e>
                            <m:sub>
                              <m:r>
                                <m:t>2</m:t>
                              </m:r>
                            </m:sub>
                          </m:sSub>
                        </m:e>
                      </m:d>
                      <m:r>
                        <m:rPr>
                          <m:sty m:val="p"/>
                        </m:rPr>
                        <m:t>=</m:t>
                      </m:r>
                      <m:r>
                        <m:rPr>
                          <m:sty m:val="p"/>
                        </m:rPr>
                        <m:t>(</m:t>
                      </m:r>
                      <m:sSup>
                        <m:e>
                          <m:r>
                            <m:t>e</m:t>
                          </m:r>
                        </m:e>
                        <m:sup>
                          <m:r>
                            <m:t>A</m:t>
                          </m:r>
                          <m:sSub>
                            <m:e>
                              <m:r>
                                <m:t>τ</m:t>
                              </m:r>
                            </m:e>
                            <m:sub>
                              <m:r>
                                <m:t>1</m:t>
                              </m:r>
                            </m:sub>
                          </m:sSub>
                        </m:sup>
                      </m:sSup>
                      <m:sSub>
                        <m:e>
                          <m:r>
                            <m:rPr>
                              <m:sty m:val="p"/>
                            </m:rPr>
                            <m:t>)</m:t>
                          </m:r>
                        </m:e>
                        <m:sub>
                          <m:r>
                            <m:t>S</m:t>
                          </m:r>
                          <m:r>
                            <m:t>H</m:t>
                          </m:r>
                        </m:sub>
                      </m:sSub>
                      <m:d>
                        <m:dPr>
                          <m:begChr m:val="["/>
                          <m:sepChr m:val=""/>
                          <m:endChr m:val="]"/>
                          <m:grow/>
                        </m:dPr>
                        <m:e>
                          <m:sSub>
                            <m:e>
                              <m:r>
                                <m:t>C</m:t>
                              </m:r>
                            </m:e>
                            <m:sub>
                              <m:r>
                                <m:t>H</m:t>
                              </m:r>
                              <m:r>
                                <m:t>S</m:t>
                              </m:r>
                            </m:sub>
                          </m:sSub>
                          <m:d>
                            <m:dPr>
                              <m:begChr m:val="("/>
                              <m:sepChr m:val=""/>
                              <m:endChr m:val=")"/>
                              <m:grow/>
                            </m:dPr>
                            <m:e>
                              <m:sSub>
                                <m:e>
                                  <m:r>
                                    <m:t>τ</m:t>
                                  </m:r>
                                </m:e>
                                <m:sub>
                                  <m:r>
                                    <m:t>2</m:t>
                                  </m:r>
                                </m:sub>
                              </m:sSub>
                            </m:e>
                          </m:d>
                          <m:r>
                            <m:rPr>
                              <m:sty m:val="p"/>
                            </m:rPr>
                            <m:t>−</m:t>
                          </m:r>
                          <m:r>
                            <m:t>Π</m:t>
                          </m:r>
                          <m:r>
                            <m:t> </m:t>
                          </m:r>
                          <m:sSub>
                            <m:e>
                              <m:r>
                                <m:t>C</m:t>
                              </m:r>
                            </m:e>
                            <m:sub>
                              <m:r>
                                <m:t>S</m:t>
                              </m:r>
                              <m:r>
                                <m:t>S</m:t>
                              </m:r>
                            </m:sub>
                          </m:sSub>
                          <m:d>
                            <m:dPr>
                              <m:begChr m:val="("/>
                              <m:sepChr m:val=""/>
                              <m:endChr m:val=")"/>
                              <m:grow/>
                            </m:dPr>
                            <m:e>
                              <m:sSub>
                                <m:e>
                                  <m:r>
                                    <m:t>τ</m:t>
                                  </m:r>
                                </m:e>
                                <m:sub>
                                  <m:r>
                                    <m:t>2</m:t>
                                  </m:r>
                                </m:sub>
                              </m:sSub>
                            </m:e>
                          </m:d>
                        </m:e>
                      </m:d>
                      <m:sSub>
                        <m:e>
                          <m:r>
                            <m:t>C</m:t>
                          </m:r>
                        </m:e>
                        <m:sub>
                          <m:r>
                            <m:t>S</m:t>
                          </m:r>
                          <m:r>
                            <m:t>S</m:t>
                          </m:r>
                        </m:sub>
                      </m:sSub>
                      <m:sSup>
                        <m:e>
                          <m:d>
                            <m:dPr>
                              <m:begChr m:val="("/>
                              <m:sepChr m:val=""/>
                              <m:endChr m:val=")"/>
                              <m:grow/>
                            </m:dPr>
                            <m:e>
                              <m:r>
                                <m:t>0</m:t>
                              </m:r>
                            </m:e>
                          </m:d>
                        </m:e>
                        <m:sup>
                          <m:r>
                            <m:rPr>
                              <m:nor/>
                            </m:rPr>
                            <m:t>−1</m:t>
                          </m:r>
                        </m:sup>
                      </m:sSup>
                      <m:r>
                        <m:rPr>
                          <m:sty m:val="p"/>
                        </m:rPr>
                        <m:t>,</m:t>
                      </m:r>
                    </m:oMath>
                  </m:oMathPara>
                </w:p>
              </w:tc>
              <w:tc>
                <w:tcPr>
                  <w:tcW w:type="dxa" w:w="900"/>
                  <w:vAlign w:val="center"/>
                </w:tcPr>
                <w:p>
                  <w:pPr>
                    <w:jc w:val="right"/>
                  </w:pPr>
                  <w:r>
                    <w:t xml:space="preserve">(215)</w:t>
                  </w:r>
                </w:p>
              </w:tc>
            </w:tr>
          </w:tbl>
          <w:p>
            <w:pPr>
              <w:spacing w:after="80" w:line="288"/>
              <w:jc w:val="both"/>
            </w:pPr>
            <w:r>
              <w:t xml:space="preserve">and </w:t>
            </w:r>
            <m:oMath>
              <m:r>
                <m:t>D</m:t>
              </m:r>
              <m:r>
                <m:rPr>
                  <m:sty m:val="p"/>
                </m:rPr>
                <m:t>=</m:t>
              </m:r>
              <m:sSub>
                <m:e>
                  <m:r>
                    <m:t>τ</m:t>
                  </m:r>
                </m:e>
                <m:sub>
                  <m:r>
                    <m:t>1</m:t>
                  </m:r>
                </m:sub>
              </m:sSub>
              <m:sSub>
                <m:e>
                  <m:r>
                    <m:t>τ</m:t>
                  </m:r>
                </m:e>
                <m:sub>
                  <m:r>
                    <m:t>2</m:t>
                  </m:r>
                </m:sub>
              </m:sSub>
              <m:r>
                <m:t> </m:t>
              </m:r>
              <m:sSub>
                <m:e>
                  <m:r>
                    <m:t>A</m:t>
                  </m:r>
                </m:e>
                <m:sub>
                  <m:r>
                    <m:t>S</m:t>
                  </m:r>
                  <m:r>
                    <m:t>H</m:t>
                  </m:r>
                </m:sub>
              </m:sSub>
              <m:r>
                <m:t> </m:t>
              </m:r>
              <m:r>
                <m:rPr>
                  <m:nor/>
                </m:rPr>
                <m:t>ℛ</m:t>
              </m:r>
              <m:r>
                <m:rPr>
                  <m:sty m:val="p"/>
                </m:rPr>
                <m:t>(</m:t>
              </m:r>
              <m:r>
                <m:t>Π</m:t>
              </m:r>
              <m:r>
                <m:rPr>
                  <m:sty m:val="p"/>
                </m:rPr>
                <m:t>)</m:t>
              </m:r>
              <m:r>
                <m:rPr>
                  <m:sty m:val="p"/>
                </m:rPr>
                <m:t>+</m:t>
              </m:r>
              <m:r>
                <m:t>O</m:t>
              </m:r>
              <m:r>
                <m:rPr>
                  <m:sty m:val="p"/>
                </m:rPr>
                <m:t>(</m:t>
              </m:r>
              <m:sSup>
                <m:e>
                  <m:r>
                    <m:t>τ</m:t>
                  </m:r>
                </m:e>
                <m:sup>
                  <m:r>
                    <m:t>3</m:t>
                  </m:r>
                </m:sup>
              </m:sSup>
              <m:r>
                <m:rPr>
                  <m:sty m:val="p"/>
                </m:rPr>
                <m:t>)</m:t>
              </m:r>
            </m:oMath>
            <w:r>
              <w:t xml:space="preserve"> with </w:t>
            </w:r>
            <m:oMath>
              <m:r>
                <m:rPr>
                  <m:nor/>
                </m:rPr>
                <m:t>ℛ</m:t>
              </m:r>
              <m:r>
                <m:rPr>
                  <m:sty m:val="p"/>
                </m:rPr>
                <m:t>(</m:t>
              </m:r>
              <m:r>
                <m:t>Π</m:t>
              </m:r>
              <m:r>
                <m:rPr>
                  <m:sty m:val="p"/>
                </m:rPr>
                <m:t>)</m:t>
              </m:r>
              <m:r>
                <m:rPr>
                  <m:sty m:val="p"/>
                </m:rPr>
                <m:t>=</m:t>
              </m:r>
              <m:sSub>
                <m:e>
                  <m:r>
                    <m:t>A</m:t>
                  </m:r>
                </m:e>
                <m:sub>
                  <m:r>
                    <m:t>H</m:t>
                  </m:r>
                  <m:r>
                    <m:t>S</m:t>
                  </m:r>
                </m:sub>
              </m:sSub>
              <m:r>
                <m:rPr>
                  <m:sty m:val="p"/>
                </m:rPr>
                <m:t>+</m:t>
              </m:r>
              <m:sSub>
                <m:e>
                  <m:r>
                    <m:t>A</m:t>
                  </m:r>
                </m:e>
                <m:sub>
                  <m:r>
                    <m:t>H</m:t>
                  </m:r>
                  <m:r>
                    <m:t>H</m:t>
                  </m:r>
                </m:sub>
              </m:sSub>
              <m:r>
                <m:t>Π</m:t>
              </m:r>
              <m:r>
                <m:rPr>
                  <m:sty m:val="p"/>
                </m:rPr>
                <m:t>−</m:t>
              </m:r>
              <m:r>
                <m:t>Π</m:t>
              </m:r>
              <m:sSub>
                <m:e>
                  <m:r>
                    <m:t>A</m:t>
                  </m:r>
                </m:e>
                <m:sub>
                  <m:r>
                    <m:t>S</m:t>
                  </m:r>
                  <m:r>
                    <m:t>S</m:t>
                  </m:r>
                </m:sub>
              </m:sSub>
              <m:r>
                <m:rPr>
                  <m:sty m:val="p"/>
                </m:rPr>
                <m:t>−</m:t>
              </m:r>
              <m:r>
                <m:t>Π</m:t>
              </m:r>
              <m:sSub>
                <m:e>
                  <m:r>
                    <m:t>A</m:t>
                  </m:r>
                </m:e>
                <m:sub>
                  <m:r>
                    <m:t>S</m:t>
                  </m:r>
                  <m:r>
                    <m:t>H</m:t>
                  </m:r>
                </m:sub>
              </m:sSub>
              <m:r>
                <m:t>Π</m:t>
              </m:r>
            </m:oMath>
            <w:r>
              <w:t xml:space="preserve">, while </w:t>
            </w:r>
            <m:oMath>
              <m:sSub>
                <m:e>
                  <m:r>
                    <m:t>B</m:t>
                  </m:r>
                </m:e>
                <m:sub>
                  <m:r>
                    <m:t>S</m:t>
                  </m:r>
                </m:sub>
              </m:sSub>
              <m:r>
                <m:rPr>
                  <m:sty m:val="p"/>
                </m:rPr>
                <m:t>(</m:t>
              </m:r>
              <m:r>
                <m:t>τ</m:t>
              </m:r>
              <m:r>
                <m:rPr>
                  <m:sty m:val="p"/>
                </m:rPr>
                <m:t>)</m:t>
              </m:r>
              <m:r>
                <m:rPr>
                  <m:sty m:val="p"/>
                </m:rPr>
                <m:t>=</m:t>
              </m:r>
              <m:r>
                <m:t>τ</m:t>
              </m:r>
              <m:r>
                <m:t> </m:t>
              </m:r>
              <m:sSub>
                <m:e>
                  <m:r>
                    <m:t>A</m:t>
                  </m:r>
                </m:e>
                <m:sub>
                  <m:r>
                    <m:t>S</m:t>
                  </m:r>
                  <m:r>
                    <m:t>H</m:t>
                  </m:r>
                </m:sub>
              </m:sSub>
              <m:r>
                <m:t>Π</m:t>
              </m:r>
              <m:r>
                <m:rPr>
                  <m:sty m:val="p"/>
                </m:rPr>
                <m:t>+</m:t>
              </m:r>
              <m:r>
                <m:t>O</m:t>
              </m:r>
              <m:r>
                <m:rPr>
                  <m:sty m:val="p"/>
                </m:rPr>
                <m:t>(</m:t>
              </m:r>
              <m:sSup>
                <m:e>
                  <m:r>
                    <m:t>τ</m:t>
                  </m:r>
                </m:e>
                <m:sup>
                  <m:r>
                    <m:t>2</m:t>
                  </m:r>
                </m:sup>
              </m:sSup>
              <m:r>
                <m:rPr>
                  <m:sty m:val="p"/>
                </m:rPr>
                <m:t>)</m:t>
              </m:r>
            </m:oMath>
            <w:r>
              <w:t xml:space="preserve">.</w:t>
            </w:r>
          </w:p>
          <w:p>
            <w:pPr>
              <w:spacing w:after="20"/>
            </w:pPr>
          </w:p>
        </w:tc>
      </w:tr>
    </w:tbl>
    <w:p>
      <w:pPr>
        <w:spacing w:after="120"/>
      </w:pPr>
    </w:p>
    <w:p>
      <w:pPr>
        <w:spacing w:after="120" w:line="288"/>
        <w:jc w:val="both"/>
      </w:pPr>
      <w:r>
        <w:rPr>
          <w:i/>
          <w:iCs/>
        </w:rPr>
        <w:t xml:space="preserve">Proof.</w:t>
      </w:r>
      <w:r>
        <w:t xml:space="preserve"> </w:t>
      </w:r>
      <m:oMath>
        <m:r>
          <m:t>D</m:t>
        </m:r>
        <m:r>
          <m:rPr>
            <m:sty m:val="p"/>
          </m:rPr>
          <m:t>=</m:t>
        </m:r>
        <m:sSub>
          <m:e>
            <m:r>
              <m:t>E</m:t>
            </m:r>
          </m:e>
          <m:sub>
            <m:r>
              <m:t>S</m:t>
            </m:r>
          </m:sub>
        </m:sSub>
        <m:r>
          <m:t> </m:t>
        </m:r>
        <m:sSup>
          <m:e>
            <m:r>
              <m:t>e</m:t>
            </m:r>
          </m:e>
          <m:sup>
            <m:r>
              <m:t>A</m:t>
            </m:r>
            <m:sSub>
              <m:e>
                <m:r>
                  <m:t>τ</m:t>
                </m:r>
              </m:e>
              <m:sub>
                <m:r>
                  <m:t>1</m:t>
                </m:r>
              </m:sub>
            </m:sSub>
          </m:sup>
        </m:sSup>
        <m:r>
          <m:rPr>
            <m:sty m:val="p"/>
          </m:rPr>
          <m:t>(</m:t>
        </m:r>
        <m:sSup>
          <m:e>
            <m:r>
              <m:t>e</m:t>
            </m:r>
          </m:e>
          <m:sup>
            <m:r>
              <m:t>A</m:t>
            </m:r>
            <m:sSub>
              <m:e>
                <m:r>
                  <m:t>τ</m:t>
                </m:r>
              </m:e>
              <m:sub>
                <m:r>
                  <m:t>2</m:t>
                </m:r>
              </m:sub>
            </m:sSub>
          </m:sup>
        </m:sSup>
        <m:r>
          <m:t>P</m:t>
        </m:r>
        <m:r>
          <m:rPr>
            <m:sty m:val="p"/>
          </m:rPr>
          <m:t>−</m:t>
        </m:r>
        <m:r>
          <m:t>P</m:t>
        </m:r>
        <m:r>
          <m:t> </m:t>
        </m:r>
        <m:sSub>
          <m:e>
            <m:acc>
              <m:accPr>
                <m:chr m:val="̂"/>
              </m:accPr>
              <m:e>
                <m:r>
                  <m:t>R</m:t>
                </m:r>
              </m:e>
            </m:acc>
          </m:e>
          <m:sub>
            <m:r>
              <m:t>S</m:t>
            </m:r>
          </m:sub>
        </m:sSub>
        <m:r>
          <m:rPr>
            <m:sty m:val="p"/>
          </m:rPr>
          <m:t>(</m:t>
        </m:r>
        <m:sSub>
          <m:e>
            <m:r>
              <m:t>τ</m:t>
            </m:r>
          </m:e>
          <m:sub>
            <m:r>
              <m:t>2</m:t>
            </m:r>
          </m:sub>
        </m:sSub>
        <m:r>
          <m:rPr>
            <m:sty m:val="p"/>
          </m:rPr>
          <m:t>)</m:t>
        </m:r>
        <m:r>
          <m:rPr>
            <m:sty m:val="p"/>
          </m:rPr>
          <m:t>)</m:t>
        </m:r>
      </m:oMath>
      <w:r>
        <w:t xml:space="preserve">. The </w:t>
      </w:r>
      <m:oMath>
        <m:r>
          <m:t>S</m:t>
        </m:r>
      </m:oMath>
      <w:r>
        <w:t xml:space="preserve"> block of the bracket is </w:t>
      </w:r>
      <m:oMath>
        <m:sSub>
          <m:e>
            <m:acc>
              <m:accPr>
                <m:chr m:val="̂"/>
              </m:accPr>
              <m:e>
                <m:r>
                  <m:t>R</m:t>
                </m:r>
              </m:e>
            </m:acc>
          </m:e>
          <m:sub>
            <m:r>
              <m:t>S</m:t>
            </m:r>
          </m:sub>
        </m:sSub>
        <m:r>
          <m:rPr>
            <m:sty m:val="p"/>
          </m:rPr>
          <m:t>(</m:t>
        </m:r>
        <m:sSub>
          <m:e>
            <m:r>
              <m:t>τ</m:t>
            </m:r>
          </m:e>
          <m:sub>
            <m:r>
              <m:t>2</m:t>
            </m:r>
          </m:sub>
        </m:sSub>
        <m:r>
          <m:rPr>
            <m:sty m:val="p"/>
          </m:rPr>
          <m:t>)</m:t>
        </m:r>
        <m:r>
          <m:rPr>
            <m:sty m:val="p"/>
          </m:rPr>
          <m:t>−</m:t>
        </m:r>
        <m:sSub>
          <m:e>
            <m:acc>
              <m:accPr>
                <m:chr m:val="̂"/>
              </m:accPr>
              <m:e>
                <m:r>
                  <m:t>R</m:t>
                </m:r>
              </m:e>
            </m:acc>
          </m:e>
          <m:sub>
            <m:r>
              <m:t>S</m:t>
            </m:r>
          </m:sub>
        </m:sSub>
        <m:r>
          <m:rPr>
            <m:sty m:val="p"/>
          </m:rPr>
          <m:t>(</m:t>
        </m:r>
        <m:sSub>
          <m:e>
            <m:r>
              <m:t>τ</m:t>
            </m:r>
          </m:e>
          <m:sub>
            <m:r>
              <m:t>2</m:t>
            </m:r>
          </m:sub>
        </m:sSub>
        <m:r>
          <m:rPr>
            <m:sty m:val="p"/>
          </m:rPr>
          <m:t>)</m:t>
        </m:r>
        <m:r>
          <m:rPr>
            <m:sty m:val="p"/>
          </m:rPr>
          <m:t>=</m:t>
        </m:r>
        <m:r>
          <m:t>0</m:t>
        </m:r>
      </m:oMath>
      <w:r>
        <w:t xml:space="preserve">, and its </w:t>
      </w:r>
      <m:oMath>
        <m:r>
          <m:t>H</m:t>
        </m:r>
      </m:oMath>
      <w:r>
        <w:t xml:space="preserve"> block is </w:t>
      </w:r>
      <m:oMath>
        <m:r>
          <m:rPr>
            <m:sty m:val="p"/>
          </m:rPr>
          <m:t>(</m:t>
        </m:r>
        <m:sSub>
          <m:e>
            <m:r>
              <m:t>C</m:t>
            </m:r>
          </m:e>
          <m:sub>
            <m:r>
              <m:t>H</m:t>
            </m:r>
            <m:r>
              <m:t>S</m:t>
            </m:r>
          </m:sub>
        </m:sSub>
        <m:r>
          <m:rPr>
            <m:sty m:val="p"/>
          </m:rPr>
          <m:t>(</m:t>
        </m:r>
        <m:sSub>
          <m:e>
            <m:r>
              <m:t>τ</m:t>
            </m:r>
          </m:e>
          <m:sub>
            <m:r>
              <m:t>2</m:t>
            </m:r>
          </m:sub>
        </m:sSub>
        <m:r>
          <m:rPr>
            <m:sty m:val="p"/>
          </m:rPr>
          <m:t>)</m:t>
        </m:r>
        <m:r>
          <m:rPr>
            <m:sty m:val="p"/>
          </m:rPr>
          <m:t>−</m:t>
        </m:r>
        <m:r>
          <m:t>Π</m:t>
        </m:r>
        <m:r>
          <m:t> </m:t>
        </m:r>
        <m:sSub>
          <m:e>
            <m:r>
              <m:t>C</m:t>
            </m:r>
          </m:e>
          <m:sub>
            <m:r>
              <m:t>S</m:t>
            </m:r>
            <m:r>
              <m:t>S</m:t>
            </m:r>
          </m:sub>
        </m:sSub>
        <m:r>
          <m:rPr>
            <m:sty m:val="p"/>
          </m:rPr>
          <m:t>(</m:t>
        </m:r>
        <m:sSub>
          <m:e>
            <m:r>
              <m:t>τ</m:t>
            </m:r>
          </m:e>
          <m:sub>
            <m:r>
              <m:t>2</m:t>
            </m:r>
          </m:sub>
        </m:sSub>
        <m:r>
          <m:rPr>
            <m:sty m:val="p"/>
          </m:rPr>
          <m:t>)</m:t>
        </m:r>
        <m:r>
          <m:rPr>
            <m:sty m:val="p"/>
          </m:rPr>
          <m:t>)</m:t>
        </m:r>
        <m:sSub>
          <m:e>
            <m:r>
              <m:t>C</m:t>
            </m:r>
          </m:e>
          <m:sub>
            <m:r>
              <m:t>S</m:t>
            </m:r>
            <m:r>
              <m:t>S</m:t>
            </m:r>
          </m:sub>
        </m:sSub>
        <m:sSup>
          <m:e>
            <m:r>
              <m:rPr>
                <m:sty m:val="p"/>
              </m:rPr>
              <m:t>(</m:t>
            </m:r>
            <m:r>
              <m:t>0</m:t>
            </m:r>
            <m:r>
              <m:rPr>
                <m:sty m:val="p"/>
              </m:rPr>
              <m:t>)</m:t>
            </m:r>
          </m:e>
          <m:sup>
            <m:r>
              <m:rPr>
                <m:nor/>
              </m:rPr>
              <m:t>−1</m:t>
            </m:r>
          </m:sup>
        </m:sSup>
      </m:oMath>
      <w:r>
        <w:t xml:space="preserve">. For the expansion, write </w:t>
      </w:r>
      <m:oMath>
        <m:sSub>
          <m:e>
            <m:r>
              <m:t>G</m:t>
            </m:r>
          </m:e>
          <m:sub>
            <m:r>
              <m:t>k</m:t>
            </m:r>
          </m:sub>
        </m:sSub>
        <m:r>
          <m:rPr>
            <m:sty m:val="p"/>
          </m:rPr>
          <m:t>=</m:t>
        </m:r>
        <m:sSub>
          <m:e>
            <m:r>
              <m:t>E</m:t>
            </m:r>
          </m:e>
          <m:sub>
            <m:r>
              <m:t>S</m:t>
            </m:r>
          </m:sub>
        </m:sSub>
        <m:r>
          <m:t> </m:t>
        </m:r>
        <m:sSup>
          <m:e>
            <m:r>
              <m:t>A</m:t>
            </m:r>
          </m:e>
          <m:sup>
            <m:r>
              <m:t>k</m:t>
            </m:r>
          </m:sup>
        </m:sSup>
        <m:r>
          <m:t>P</m:t>
        </m:r>
      </m:oMath>
      <w:r>
        <w:t xml:space="preserve">, so that </w:t>
      </w:r>
      <m:oMath>
        <m:sSub>
          <m:e>
            <m:acc>
              <m:accPr>
                <m:chr m:val="̂"/>
              </m:accPr>
              <m:e>
                <m:r>
                  <m:t>R</m:t>
                </m:r>
              </m:e>
            </m:acc>
          </m:e>
          <m:sub>
            <m:r>
              <m:t>S</m:t>
            </m:r>
          </m:sub>
        </m:sSub>
        <m:r>
          <m:rPr>
            <m:sty m:val="p"/>
          </m:rPr>
          <m:t>(</m:t>
        </m:r>
        <m:r>
          <m:t>τ</m:t>
        </m:r>
        <m:r>
          <m:rPr>
            <m:sty m:val="p"/>
          </m:rPr>
          <m:t>)</m:t>
        </m:r>
        <m:r>
          <m:rPr>
            <m:sty m:val="p"/>
          </m:rPr>
          <m:t>=</m:t>
        </m:r>
        <m:nary>
          <m:naryPr>
            <m:chr m:val="∑"/>
            <m:limLoc m:val="subSup"/>
            <m:subHide m:val="off"/>
            <m:supHide m:val="on"/>
          </m:naryPr>
          <m:sub>
            <m:r>
              <m:t>k</m:t>
            </m:r>
          </m:sub>
          <m:sup>
            <m:r>
              <m:t>​</m:t>
            </m:r>
          </m:sup>
          <m:e>
            <m:sSup>
              <m:e>
                <m:r>
                  <m:t>τ</m:t>
                </m:r>
              </m:e>
              <m:sup>
                <m:r>
                  <m:t>k</m:t>
                </m:r>
              </m:sup>
            </m:sSup>
          </m:e>
        </m:nary>
        <m:sSub>
          <m:e>
            <m:r>
              <m:t>G</m:t>
            </m:r>
          </m:e>
          <m:sub>
            <m:r>
              <m:t>k</m:t>
            </m:r>
          </m:sub>
        </m:sSub>
        <m:r>
          <m:rPr>
            <m:sty m:val="p"/>
          </m:rPr>
          <m:t>/</m:t>
        </m:r>
        <m:r>
          <m:t>k</m:t>
        </m:r>
        <m:r>
          <m:rPr>
            <m:sty m:val="p"/>
          </m:rPr>
          <m:t>!</m:t>
        </m:r>
      </m:oMath>
      <w:r>
        <w:t xml:space="preserve"> with </w:t>
      </w:r>
      <m:oMath>
        <m:sSub>
          <m:e>
            <m:r>
              <m:t>G</m:t>
            </m:r>
          </m:e>
          <m:sub>
            <m:r>
              <m:t>0</m:t>
            </m:r>
          </m:sub>
        </m:sSub>
        <m:r>
          <m:rPr>
            <m:sty m:val="p"/>
          </m:rPr>
          <m:t>=</m:t>
        </m:r>
        <m:r>
          <m:t>I</m:t>
        </m:r>
      </m:oMath>
      <w:r>
        <w:t xml:space="preserve">; all terms with a single lag cancel, and the second-order term is </w:t>
      </w:r>
      <m:oMath>
        <m:sSub>
          <m:e>
            <m:r>
              <m:t>τ</m:t>
            </m:r>
          </m:e>
          <m:sub>
            <m:r>
              <m:t>1</m:t>
            </m:r>
          </m:sub>
        </m:sSub>
        <m:sSub>
          <m:e>
            <m:r>
              <m:t>τ</m:t>
            </m:r>
          </m:e>
          <m:sub>
            <m:r>
              <m:t>2</m:t>
            </m:r>
          </m:sub>
        </m:sSub>
        <m:r>
          <m:t> </m:t>
        </m:r>
        <m:r>
          <m:rPr>
            <m:sty m:val="p"/>
          </m:rPr>
          <m:t>(</m:t>
        </m:r>
        <m:sSub>
          <m:e>
            <m:r>
              <m:t>G</m:t>
            </m:r>
          </m:e>
          <m:sub>
            <m:r>
              <m:t>2</m:t>
            </m:r>
          </m:sub>
        </m:sSub>
        <m:r>
          <m:rPr>
            <m:sty m:val="p"/>
          </m:rPr>
          <m:t>−</m:t>
        </m:r>
        <m:sSubSup>
          <m:e>
            <m:r>
              <m:t>G</m:t>
            </m:r>
          </m:e>
          <m:sub>
            <m:r>
              <m:t>1</m:t>
            </m:r>
          </m:sub>
          <m:sup>
            <m:r>
              <m:t>2</m:t>
            </m:r>
          </m:sup>
        </m:sSubSup>
        <m:r>
          <m:rPr>
            <m:sty m:val="p"/>
          </m:rPr>
          <m:t>)</m:t>
        </m:r>
        <m:r>
          <m:rPr>
            <m:sty m:val="p"/>
          </m:rPr>
          <m:t>=</m:t>
        </m:r>
        <m:sSub>
          <m:e>
            <m:r>
              <m:t>τ</m:t>
            </m:r>
          </m:e>
          <m:sub>
            <m:r>
              <m:t>1</m:t>
            </m:r>
          </m:sub>
        </m:sSub>
        <m:sSub>
          <m:e>
            <m:r>
              <m:t>τ</m:t>
            </m:r>
          </m:e>
          <m:sub>
            <m:r>
              <m:t>2</m:t>
            </m:r>
          </m:sub>
        </m:sSub>
        <m:r>
          <m:t> </m:t>
        </m:r>
        <m:sSub>
          <m:e>
            <m:r>
              <m:t>A</m:t>
            </m:r>
          </m:e>
          <m:sub>
            <m:r>
              <m:t>S</m:t>
            </m:r>
            <m:r>
              <m:t>H</m:t>
            </m:r>
          </m:sub>
        </m:sSub>
        <m:r>
          <m:t> </m:t>
        </m:r>
        <m:r>
          <m:rPr>
            <m:nor/>
          </m:rPr>
          <m:t>ℛ</m:t>
        </m:r>
        <m:r>
          <m:rPr>
            <m:sty m:val="p"/>
          </m:rPr>
          <m:t>(</m:t>
        </m:r>
        <m:r>
          <m:t>Π</m:t>
        </m:r>
        <m:r>
          <m:rPr>
            <m:sty m:val="p"/>
          </m:rPr>
          <m:t>)</m:t>
        </m:r>
      </m:oMath>
      <w:r>
        <w:t xml:space="preserve">. </w:t>
      </w:r>
      <m:oMath>
        <m:r>
          <m:rPr>
            <m:sty m:val="p"/>
          </m:rPr>
          <m:t>▫</m:t>
        </m:r>
      </m:oMath>
    </w:p>
    <w:p>
      <w:pPr>
        <w:spacing w:after="120" w:line="288"/>
        <w:jc w:val="both"/>
      </w:pPr>
      <w:r>
        <w:t xml:space="preserve">If </w:t>
      </w:r>
      <m:oMath>
        <m:sSub>
          <m:e>
            <m:r>
              <m:t>A</m:t>
            </m:r>
          </m:e>
          <m:sub>
            <m:r>
              <m:t>S</m:t>
            </m:r>
            <m:r>
              <m:t>H</m:t>
            </m:r>
          </m:sub>
        </m:sSub>
        <m:r>
          <m:rPr>
            <m:sty m:val="p"/>
          </m:rPr>
          <m:t>=</m:t>
        </m:r>
        <m:r>
          <m:t>0</m:t>
        </m:r>
      </m:oMath>
      <w:r>
        <w:t xml:space="preserve">, then </w:t>
      </w:r>
      <m:oMath>
        <m:sSub>
          <m:e>
            <m:r>
              <m:t>B</m:t>
            </m:r>
          </m:e>
          <m:sub>
            <m:r>
              <m:t>S</m:t>
            </m:r>
          </m:sub>
        </m:sSub>
        <m:r>
          <m:rPr>
            <m:sty m:val="p"/>
          </m:rPr>
          <m:t>≡</m:t>
        </m:r>
        <m:r>
          <m:t>D</m:t>
        </m:r>
        <m:r>
          <m:rPr>
            <m:sty m:val="p"/>
          </m:rPr>
          <m:t>≡</m:t>
        </m:r>
        <m:r>
          <m:t>0</m:t>
        </m:r>
      </m:oMath>
      <w:r>
        <w:t xml:space="preserve"> and </w:t>
      </w:r>
      <m:oMath>
        <m:sSub>
          <m:e>
            <m:acc>
              <m:accPr>
                <m:chr m:val="̂"/>
              </m:accPr>
              <m:e>
                <m:r>
                  <m:t>R</m:t>
                </m:r>
              </m:e>
            </m:acc>
          </m:e>
          <m:sub>
            <m:r>
              <m:t>S</m:t>
            </m:r>
          </m:sub>
        </m:sSub>
        <m:r>
          <m:rPr>
            <m:sty m:val="p"/>
          </m:rPr>
          <m:t>(</m:t>
        </m:r>
        <m:r>
          <m:t>τ</m:t>
        </m:r>
        <m:r>
          <m:rPr>
            <m:sty m:val="p"/>
          </m:rPr>
          <m:t>)</m:t>
        </m:r>
        <m:r>
          <m:rPr>
            <m:sty m:val="p"/>
          </m:rPr>
          <m:t>=</m:t>
        </m:r>
        <m:sSup>
          <m:e>
            <m:r>
              <m:t>e</m:t>
            </m:r>
          </m:e>
          <m:sup>
            <m:sSub>
              <m:e>
                <m:r>
                  <m:t>A</m:t>
                </m:r>
              </m:e>
              <m:sub>
                <m:r>
                  <m:t>S</m:t>
                </m:r>
                <m:r>
                  <m:t>S</m:t>
                </m:r>
              </m:sub>
            </m:sSub>
            <m:r>
              <m:t>τ</m:t>
            </m:r>
          </m:sup>
        </m:sSup>
      </m:oMath>
      <w:r>
        <w:t xml:space="preserve">. Generically, by the same rational-function argument as in Proposition 4, </w:t>
      </w:r>
      <m:oMath>
        <m:sSub>
          <m:e>
            <m:r>
              <m:t>B</m:t>
            </m:r>
          </m:e>
          <m:sub>
            <m:r>
              <m:t>S</m:t>
            </m:r>
          </m:sub>
        </m:sSub>
        <m:r>
          <m:rPr>
            <m:sty m:val="p"/>
          </m:rPr>
          <m:t>≡</m:t>
        </m:r>
        <m:r>
          <m:t>0</m:t>
        </m:r>
        <m:r>
          <m:rPr>
            <m:sty m:val="p"/>
          </m:rPr>
          <m:t>⇔</m:t>
        </m:r>
        <m:r>
          <m:t>D</m:t>
        </m:r>
        <m:r>
          <m:rPr>
            <m:sty m:val="p"/>
          </m:rPr>
          <m:t>≡</m:t>
        </m:r>
        <m:r>
          <m:t>0</m:t>
        </m:r>
        <m:r>
          <m:rPr>
            <m:sty m:val="p"/>
          </m:rPr>
          <m:t>⇔</m:t>
        </m:r>
        <m:sSub>
          <m:e>
            <m:r>
              <m:t>A</m:t>
            </m:r>
          </m:e>
          <m:sub>
            <m:r>
              <m:t>S</m:t>
            </m:r>
            <m:r>
              <m:t>H</m:t>
            </m:r>
          </m:sub>
        </m:sSub>
        <m:r>
          <m:rPr>
            <m:sty m:val="p"/>
          </m:rPr>
          <m:t>=</m:t>
        </m:r>
        <m:r>
          <m:t>0</m:t>
        </m:r>
      </m:oMath>
      <w:r>
        <w:t xml:space="preserve">. But there are exceptions in both directions. In the cancellation example of Section 7.4, </w:t>
      </w:r>
      <m:oMath>
        <m:sSub>
          <m:e>
            <m:r>
              <m:t>B</m:t>
            </m:r>
          </m:e>
          <m:sub>
            <m:r>
              <m:t>S</m:t>
            </m:r>
          </m:sub>
        </m:sSub>
        <m:r>
          <m:rPr>
            <m:sty m:val="p"/>
          </m:rPr>
          <m:t>≡</m:t>
        </m:r>
        <m:r>
          <m:t>0</m:t>
        </m:r>
      </m:oMath>
      <w:r>
        <w:t xml:space="preserve"> but </w:t>
      </w:r>
      <m:oMath>
        <m:r>
          <m:rPr>
            <m:nor/>
          </m:rPr>
          <m:t>max</m:t>
        </m:r>
        <m:r>
          <m:rPr>
            <m:nor/>
          </m:rPr>
          <m:t xml:space="preserve"> </m:t>
        </m:r>
        <m:r>
          <m:rPr>
            <m:sty m:val="p"/>
          </m:rPr>
          <m:t>∥</m:t>
        </m:r>
        <m:r>
          <m:t>D</m:t>
        </m:r>
        <m:r>
          <m:rPr>
            <m:sty m:val="p"/>
          </m:rPr>
          <m:t>∥</m:t>
        </m:r>
        <m:r>
          <m:rPr>
            <m:sty m:val="p"/>
          </m:rPr>
          <m:t>=</m:t>
        </m:r>
        <m:r>
          <m:t>0.104</m:t>
        </m:r>
      </m:oMath>
      <w:r>
        <w:t xml:space="preserve">. Conversely, there are systems with </w:t>
      </w:r>
      <m:oMath>
        <m:r>
          <m:t>D</m:t>
        </m:r>
        <m:r>
          <m:rPr>
            <m:sty m:val="p"/>
          </m:rPr>
          <m:t>≡</m:t>
        </m:r>
        <m:r>
          <m:t>0</m:t>
        </m:r>
      </m:oMath>
      <w:r>
        <w:t xml:space="preserve"> (to </w:t>
      </w:r>
      <m:oMath>
        <m:r>
          <m:t>1.5</m:t>
        </m:r>
        <m:r>
          <m:rPr>
            <m:sty m:val="p"/>
          </m:rPr>
          <m:t>×</m:t>
        </m:r>
        <m:sSup>
          <m:e>
            <m:r>
              <m:t>10</m:t>
            </m:r>
          </m:e>
          <m:sup>
            <m:r>
              <m:rPr>
                <m:nor/>
              </m:rPr>
              <m:t>−15</m:t>
            </m:r>
          </m:sup>
        </m:sSup>
        <m:r>
          <m:rPr>
            <m:sty m:val="p"/>
          </m:rPr>
          <m:t>)</m:t>
        </m:r>
      </m:oMath>
      <w:r>
        <w:t xml:space="preserve"> and an integrated bias of up to 1.34: the span of </w:t>
      </w:r>
      <m:oMath>
        <m:r>
          <m:rPr>
            <m:sty m:val="p"/>
          </m:rPr>
          <m:t>[</m:t>
        </m:r>
        <m:r>
          <m:t>I</m:t>
        </m:r>
        <m:r>
          <m:rPr>
            <m:sty m:val="p"/>
          </m:rPr>
          <m:t>;</m:t>
        </m:r>
        <m:r>
          <m:t> </m:t>
        </m:r>
        <m:r>
          <m:t>Π</m:t>
        </m:r>
        <m:r>
          <m:rPr>
            <m:sty m:val="p"/>
          </m:rPr>
          <m:t>]</m:t>
        </m:r>
      </m:oMath>
      <w:r>
        <w:t xml:space="preserve"> is </w:t>
      </w:r>
      <m:oMath>
        <m:r>
          <m:t>A</m:t>
        </m:r>
      </m:oMath>
      <w:r>
        <w:t xml:space="preserve">-invariant, so the hidden residual is autonomous and, thanks to cross-correlated noise, uncorrelated with </w:t>
      </w:r>
      <m:oMath>
        <m:sSub>
          <m:e>
            <m:r>
              <m:t>x</m:t>
            </m:r>
          </m:e>
          <m:sub>
            <m:r>
              <m:t>S</m:t>
            </m:r>
          </m:sub>
        </m:sSub>
      </m:oMath>
      <w:r>
        <w:t xml:space="preserve">. The observations are then perfectly Markovian and the FDT is still biased. A passed tau test validates the Markov model of </w:t>
      </w:r>
      <m:oMath>
        <m:sSub>
          <m:e>
            <m:r>
              <m:t>x</m:t>
            </m:r>
          </m:e>
          <m:sub>
            <m:r>
              <m:t>S</m:t>
            </m:r>
          </m:sub>
        </m:sSub>
      </m:oMath>
      <w:r>
        <w:t xml:space="preserve">, not the causal response to forcing at one cell. This complements Penland (2019), who notes that a passed test can be trusted as a check of the linear Markov model, while a failure may be spurious near half-period lags.</w:t>
      </w:r>
    </w:p>
    <w:p>
      <w:pPr>
        <w:spacing w:after="120" w:line="288"/>
        <w:jc w:val="both"/>
      </w:pPr>
      <w:r>
        <w:t xml:space="preserve">The defects also differ in how well they rank networks by their bias. In population (exact covariances), over 8400 pairs of test model and network, the Spearman correlation with the absolute integrated </w:t>
      </w:r>
      <m:oMath>
        <m:r>
          <m:rPr>
            <m:sty m:val="p"/>
          </m:rPr>
          <m:t>(</m:t>
        </m:r>
        <m:r>
          <m:t>g</m:t>
        </m:r>
        <m:r>
          <m:rPr>
            <m:sty m:val="p"/>
          </m:rPr>
          <m:t>,</m:t>
        </m:r>
        <m:r>
          <m:t>p</m:t>
        </m:r>
        <m:r>
          <m:rPr>
            <m:sty m:val="p"/>
          </m:rPr>
          <m:t>)</m:t>
        </m:r>
      </m:oMath>
      <w:r>
        <w:t xml:space="preserve"> bias is 0.11 for </w:t>
      </w:r>
      <m:oMath>
        <m:r>
          <m:rPr>
            <m:sty m:val="p"/>
          </m:rPr>
          <m:t>∥</m:t>
        </m:r>
        <m:r>
          <m:t>D</m:t>
        </m:r>
        <m:r>
          <m:rPr>
            <m:sty m:val="p"/>
          </m:rPr>
          <m:t>(</m:t>
        </m:r>
        <m:r>
          <m:t>1</m:t>
        </m:r>
        <m:r>
          <m:rPr>
            <m:sty m:val="p"/>
          </m:rPr>
          <m:t>,</m:t>
        </m:r>
        <m:r>
          <m:t>1</m:t>
        </m:r>
        <m:r>
          <m:rPr>
            <m:sty m:val="p"/>
          </m:rPr>
          <m:t>)</m:t>
        </m:r>
        <m:sSub>
          <m:e>
            <m:r>
              <m:rPr>
                <m:sty m:val="p"/>
              </m:rPr>
              <m:t>∥</m:t>
            </m:r>
          </m:e>
          <m:sub>
            <m:r>
              <m:t>F</m:t>
            </m:r>
          </m:sub>
        </m:sSub>
      </m:oMath>
      <w:r>
        <w:t xml:space="preserve">, 0.61 for </w:t>
      </w:r>
      <m:oMath>
        <m:d>
          <m:dPr>
            <m:begChr m:val="|"/>
            <m:sepChr m:val=""/>
            <m:endChr m:val="|"/>
            <m:grow/>
          </m:dPr>
          <m:e>
            <m:sSub>
              <m:e>
                <m:r>
                  <m:t>D</m:t>
                </m:r>
              </m:e>
              <m:sub>
                <m:r>
                  <m:t>g</m:t>
                </m:r>
                <m:r>
                  <m:t>p</m:t>
                </m:r>
              </m:sub>
            </m:sSub>
          </m:e>
        </m:d>
      </m:oMath>
      <w:r>
        <w:t xml:space="preserve">, and 0.93 for the target-specific defect </w:t>
      </w:r>
      <m:oMath>
        <m:sSub>
          <m:e>
            <m:r>
              <m:rPr>
                <m:sty m:val="p"/>
              </m:rPr>
              <m:t>Δ</m:t>
            </m:r>
          </m:e>
          <m:sub>
            <m:r>
              <m:t>g</m:t>
            </m:r>
            <m:r>
              <m:t>p</m:t>
            </m:r>
          </m:sub>
        </m:sSub>
        <m:r>
          <m:rPr>
            <m:sty m:val="p"/>
          </m:rPr>
          <m:t>(</m:t>
        </m:r>
        <m:sSub>
          <m:e>
            <m:r>
              <m:t>τ</m:t>
            </m:r>
          </m:e>
          <m:sub>
            <m:r>
              <m:t>0</m:t>
            </m:r>
          </m:sub>
        </m:sSub>
        <m:r>
          <m:rPr>
            <m:sty m:val="p"/>
          </m:rPr>
          <m:t>)</m:t>
        </m:r>
      </m:oMath>
      <w:r>
        <w:t xml:space="preserve">, the difference between </w:t>
      </w:r>
      <m:oMath>
        <m:r>
          <m:rPr>
            <m:sty m:val="p"/>
          </m:rPr>
          <m:t>∫</m:t>
        </m:r>
        <m:sSub>
          <m:e>
            <m:acc>
              <m:accPr>
                <m:chr m:val="̂"/>
              </m:accPr>
              <m:e>
                <m:r>
                  <m:t>R</m:t>
                </m:r>
              </m:e>
            </m:acc>
          </m:e>
          <m:sub>
            <m:r>
              <m:t>S</m:t>
            </m:r>
          </m:sub>
        </m:sSub>
      </m:oMath>
      <w:r>
        <w:t xml:space="preserve"> and the response implied by the linear inverse model fitted at lag </w:t>
      </w:r>
      <m:oMath>
        <m:sSub>
          <m:e>
            <m:r>
              <m:t>τ</m:t>
            </m:r>
          </m:e>
          <m:sub>
            <m:r>
              <m:t>0</m:t>
            </m:r>
          </m:sub>
        </m:sSub>
        <m:r>
          <m:rPr>
            <m:sty m:val="p"/>
          </m:rPr>
          <m:t>=</m:t>
        </m:r>
        <m:r>
          <m:t>2</m:t>
        </m:r>
      </m:oMath>
      <w:r>
        <w:t xml:space="preserve">; but only 0.44 on the 861 pairs whose bias is below 20% of the effect. With finite records the test has a second weakness. A parametric bootstrap test of </w:t>
      </w:r>
      <m:oMath>
        <m:r>
          <m:rPr>
            <m:sty m:val="p"/>
          </m:rPr>
          <m:t>∥</m:t>
        </m:r>
        <m:acc>
          <m:accPr>
            <m:chr m:val="̂"/>
          </m:accPr>
          <m:e>
            <m:r>
              <m:t>D</m:t>
            </m:r>
          </m:e>
        </m:acc>
        <m:sSub>
          <m:e>
            <m:r>
              <m:rPr>
                <m:sty m:val="p"/>
              </m:rPr>
              <m:t>∥</m:t>
            </m:r>
          </m:e>
          <m:sub>
            <m:r>
              <m:t>F</m:t>
            </m:r>
          </m:sub>
        </m:sSub>
      </m:oMath>
      <w:r>
        <w:t xml:space="preserve"> (100 records, 59 bootstrap replicates, size 0.03–0.06) detects the missing hidden parents of </w:t>
      </w:r>
      <m:oMath>
        <m:r>
          <m:t>S</m:t>
        </m:r>
        <m:r>
          <m:rPr>
            <m:sty m:val="p"/>
          </m:rPr>
          <m:t>=</m:t>
        </m:r>
        <m:r>
          <m:rPr>
            <m:sty m:val="p"/>
          </m:rPr>
          <m:t>{</m:t>
        </m:r>
        <m:r>
          <m:t>p</m:t>
        </m:r>
        <m:r>
          <m:rPr>
            <m:sty m:val="p"/>
          </m:rPr>
          <m:t>,</m:t>
        </m:r>
        <m:r>
          <m:t>g</m:t>
        </m:r>
        <m:r>
          <m:rPr>
            <m:sty m:val="p"/>
          </m:rPr>
          <m:t>}</m:t>
        </m:r>
      </m:oMath>
      <w:r>
        <w:t xml:space="preserve">, whose bias is about 20 times the effect, with power 0.03, 0.12, 0.31, 0.76 and 0.97 at </w:t>
      </w:r>
      <m:oMath>
        <m:r>
          <m:t>T</m:t>
        </m:r>
        <m:r>
          <m:rPr>
            <m:sty m:val="p"/>
          </m:rPr>
          <m:t>=</m:t>
        </m:r>
        <m:r>
          <m:t>50</m:t>
        </m:r>
      </m:oMath>
      <w:r>
        <w:t xml:space="preserve">, 100, 200, 400 and 800, so it needs about 70–140 relaxation times. For the criterion network with </w:t>
      </w:r>
      <m:oMath>
        <m:r>
          <m:t>k</m:t>
        </m:r>
        <m:r>
          <m:rPr>
            <m:sty m:val="p"/>
          </m:rPr>
          <m:t>=</m:t>
        </m:r>
        <m:r>
          <m:t>3</m:t>
        </m:r>
      </m:oMath>
      <w:r>
        <w:t xml:space="preserve"> (bias 51%) the power at </w:t>
      </w:r>
      <m:oMath>
        <m:r>
          <m:t>T</m:t>
        </m:r>
        <m:r>
          <m:rPr>
            <m:sty m:val="p"/>
          </m:rPr>
          <m:t>=</m:t>
        </m:r>
        <m:r>
          <m:t>800</m:t>
        </m:r>
      </m:oMath>
      <w:r>
        <w:t xml:space="preserve"> is only 0.38, and the target-specific test never exceeds 0.11: for </w:t>
      </w:r>
      <m:oMath>
        <m:r>
          <m:rPr>
            <m:sty m:val="p"/>
          </m:rPr>
          <m:t>{</m:t>
        </m:r>
        <m:r>
          <m:t>p</m:t>
        </m:r>
        <m:r>
          <m:rPr>
            <m:sty m:val="p"/>
          </m:rPr>
          <m:t>,</m:t>
        </m:r>
        <m:r>
          <m:t>g</m:t>
        </m:r>
        <m:r>
          <m:rPr>
            <m:sty m:val="p"/>
          </m:rPr>
          <m:t>}</m:t>
        </m:r>
      </m:oMath>
      <w:r>
        <w:t xml:space="preserve"> at </w:t>
      </w:r>
      <m:oMath>
        <m:r>
          <m:t>T</m:t>
        </m:r>
        <m:r>
          <m:rPr>
            <m:sty m:val="p"/>
          </m:rPr>
          <m:t>=</m:t>
        </m:r>
        <m:r>
          <m:t>800</m:t>
        </m:r>
      </m:oMath>
      <w:r>
        <w:t xml:space="preserve"> its 10–90% range is </w:t>
      </w:r>
      <m:oMath>
        <m:r>
          <m:rPr>
            <m:sty m:val="p"/>
          </m:rPr>
          <m:t>[</m:t>
        </m:r>
        <m:r>
          <m:rPr>
            <m:nor/>
          </m:rPr>
          <m:t>−0.68</m:t>
        </m:r>
        <m:r>
          <m:rPr>
            <m:sty m:val="p"/>
          </m:rPr>
          <m:t>,</m:t>
        </m:r>
        <m:r>
          <m:t> </m:t>
        </m:r>
        <m:r>
          <m:t>1.28</m:t>
        </m:r>
        <m:r>
          <m:rPr>
            <m:sty m:val="p"/>
          </m:rPr>
          <m:t>]</m:t>
        </m:r>
      </m:oMath>
      <w:r>
        <w:t xml:space="preserve"> around a population value of 0.54. Step 3 of the KAUZ-OED algorithm should therefore use the semigroup test as a screening diagnostic only; the main check remains the comparison of the FDT with the direct response in model simulations.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7.9 Chaos: what fails is the Gaussian closure</w:t>
      </w:r>
    </w:p>
    <w:p>
      <w:pPr>
        <w:spacing w:after="120" w:line="288"/>
        <w:jc w:val="both"/>
      </w:pPr>
      <w:r>
        <w:t xml:space="preserve">KAUZ-OED Test 2 is confirmed. On Lorenz-96 with 20 nodes and </w:t>
      </w:r>
      <m:oMath>
        <m:r>
          <m:t>F</m:t>
        </m:r>
        <m:r>
          <m:rPr>
            <m:sty m:val="p"/>
          </m:rPr>
          <m:t>=</m:t>
        </m:r>
        <m:r>
          <m:t>8</m:t>
        </m:r>
      </m:oMath>
      <w:r>
        <w:t xml:space="preserve">, the direct response of </w:t>
      </w:r>
      <m:oMath>
        <m:r>
          <m:rPr>
            <m:sty m:val="p"/>
          </m:rPr>
          <m:t>⟨</m:t>
        </m:r>
        <m:sSub>
          <m:e>
            <m:r>
              <m:t>x</m:t>
            </m:r>
          </m:e>
          <m:sub>
            <m:r>
              <m:t>3</m:t>
            </m:r>
          </m:sub>
        </m:sSub>
        <m:r>
          <m:rPr>
            <m:sty m:val="p"/>
          </m:rPr>
          <m:t>⟩</m:t>
        </m:r>
      </m:oMath>
      <w:r>
        <w:t xml:space="preserve"> to </w:t>
      </w:r>
      <m:oMath>
        <m:sSub>
          <m:e>
            <m:r>
              <m:t>F</m:t>
            </m:r>
          </m:e>
          <m:sub>
            <m:r>
              <m:t>0</m:t>
            </m:r>
          </m:sub>
        </m:sSub>
        <m:r>
          <m:rPr>
            <m:sty m:val="p"/>
          </m:rPr>
          <m:t>±</m:t>
        </m:r>
        <m:r>
          <m:t>1</m:t>
        </m:r>
      </m:oMath>
      <w:r>
        <w:t xml:space="preserve"> is 0.0658 (two replicates give 0.060 and 0.062; standard error about 0.006). The quasi-Gaussian FDT with all nodes gives 0.171–0.187 over two independent data sets and truncation lags of 4 and 8 time units, 2.6–2.8 times too large; the FDT with </w:t>
      </w:r>
      <m:oMath>
        <m:r>
          <m:rPr>
            <m:sty m:val="p"/>
          </m:rPr>
          <m:t>{</m:t>
        </m:r>
        <m:r>
          <m:t>p</m:t>
        </m:r>
        <m:r>
          <m:rPr>
            <m:sty m:val="p"/>
          </m:rPr>
          <m:t>,</m:t>
        </m:r>
        <m:r>
          <m:t>g</m:t>
        </m:r>
        <m:r>
          <m:rPr>
            <m:sty m:val="p"/>
          </m:rPr>
          <m:t>}</m:t>
        </m:r>
      </m:oMath>
      <w:r>
        <w:t xml:space="preserve"> gives 0.230–0.244 and naive regression </w:t>
      </w:r>
      <m:oMath>
        <m:r>
          <m:rPr>
            <m:nor/>
          </m:rPr>
          <m:t>−0.132</m:t>
        </m:r>
      </m:oMath>
      <w:r>
        <w:t xml:space="preserve"> to </w:t>
      </w:r>
      <m:oMath>
        <m:r>
          <m:rPr>
            <m:nor/>
          </m:rPr>
          <m:t>−0.134</m:t>
        </m:r>
      </m:oMath>
      <w:r>
        <w:t xml:space="preserve">. The row correlation 0.77 includes the diagonal (self-response) entry. The claim that "the design criterion works" needs rewording: the 0.0016 for four extra sensors comes from a greedy search that minimizes </w:t>
      </w:r>
      <m:oMath>
        <m:d>
          <m:dPr>
            <m:begChr m:val="|"/>
            <m:sepChr m:val=""/>
            <m:endChr m:val="|"/>
            <m:grow/>
          </m:dPr>
          <m:e>
            <m:sSub>
              <m:e>
                <m:r>
                  <m:rPr>
                    <m:nor/>
                  </m:rPr>
                  <m:t xml:space="preserve">FDT</m:t>
                </m:r>
              </m:e>
              <m:sub>
                <m:r>
                  <m:t>S</m:t>
                </m:r>
              </m:sub>
            </m:sSub>
            <m:r>
              <m:rPr>
                <m:sty m:val="p"/>
              </m:rPr>
              <m:t>−</m:t>
            </m:r>
            <m:sSub>
              <m:e>
                <m:r>
                  <m:rPr>
                    <m:nor/>
                  </m:rPr>
                  <m:t xml:space="preserve">FDT</m:t>
                </m:r>
              </m:e>
              <m:sub>
                <m:r>
                  <m:rPr>
                    <m:nor/>
                  </m:rPr>
                  <m:t xml:space="preserve">full</m:t>
                </m:r>
              </m:sub>
            </m:sSub>
          </m:e>
        </m:d>
      </m:oMath>
      <w:r>
        <w:t xml:space="preserve"> on the same data, not from </w:t>
      </w:r>
      <m:oMath>
        <m:sSup>
          <m:e>
            <m:r>
              <m:t>S</m:t>
            </m:r>
          </m:e>
          <m:sup>
            <m:r>
              <m:rPr>
                <m:sty m:val="p"/>
              </m:rPr>
              <m:t>⋆</m:t>
            </m:r>
          </m:sup>
        </m:sSup>
      </m:oMath>
      <w:r>
        <w:t xml:space="preserve">. It does hold out of sample: 0.0012 on a second data set, against 0.053 for random sets.</w:t>
      </w:r>
    </w:p>
    <w:p>
      <w:pPr>
        <w:spacing w:after="120" w:line="288"/>
        <w:jc w:val="both"/>
      </w:pPr>
      <w:r>
        <w:t xml:space="preserve">The conclusion drawn from Test 2, that under chaos observational data cannot identify the causal effect, is too strong. For a stochastic differential equation with non-degenerate noise and a confining drift the stationary density </w:t>
      </w:r>
      <m:oMath>
        <m:r>
          <m:t>ρ</m:t>
        </m:r>
      </m:oMath>
      <w:r>
        <w:t xml:space="preserve"> is smooth and positive, linear response is rigorous (Hairer &amp; Majda, 2010), and it equals the general FDT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R</m:t>
                    </m:r>
                  </m:e>
                  <m:sub>
                    <m:r>
                      <m:t>i</m:t>
                    </m:r>
                    <m:r>
                      <m:t>j</m:t>
                    </m:r>
                  </m:sub>
                </m:sSub>
                <m:d>
                  <m:dPr>
                    <m:begChr m:val="("/>
                    <m:sepChr m:val=""/>
                    <m:endChr m:val=")"/>
                    <m:grow/>
                  </m:dPr>
                  <m:e>
                    <m:r>
                      <m:t>τ</m:t>
                    </m:r>
                  </m:e>
                </m:d>
                <m:r>
                  <m:rPr>
                    <m:sty m:val="p"/>
                  </m:rPr>
                  <m:t>=</m:t>
                </m:r>
                <m:r>
                  <m:rPr>
                    <m:sty m:val="p"/>
                  </m:rPr>
                  <m:t>−</m:t>
                </m:r>
                <m:d>
                  <m:dPr>
                    <m:begChr m:val="⟨"/>
                    <m:sepChr m:val=""/>
                    <m:endChr m:val="⟩"/>
                    <m:grow/>
                  </m:dPr>
                  <m:e>
                    <m:sSub>
                      <m:e>
                        <m:r>
                          <m:t>x</m:t>
                        </m:r>
                      </m:e>
                      <m:sub>
                        <m:r>
                          <m:t>i</m:t>
                        </m:r>
                      </m:sub>
                    </m:sSub>
                    <m:d>
                      <m:dPr>
                        <m:begChr m:val="("/>
                        <m:sepChr m:val=""/>
                        <m:endChr m:val=")"/>
                        <m:grow/>
                      </m:dPr>
                      <m:e>
                        <m:r>
                          <m:t>τ</m:t>
                        </m:r>
                      </m:e>
                    </m:d>
                    <m:r>
                      <m:t> </m:t>
                    </m:r>
                    <m:f>
                      <m:fPr>
                        <m:type m:val="bar"/>
                      </m:fPr>
                      <m:num>
                        <m:r>
                          <m:rPr>
                            <m:sty m:val="p"/>
                          </m:rPr>
                          <m:t>∂</m:t>
                        </m:r>
                        <m:r>
                          <m:rPr>
                            <m:nor/>
                          </m:rPr>
                          <m:t>ln</m:t>
                        </m:r>
                        <m:r>
                          <m:rPr>
                            <m:nor/>
                          </m:rPr>
                          <m:t xml:space="preserve"> </m:t>
                        </m:r>
                        <m:r>
                          <m:t>ρ</m:t>
                        </m:r>
                      </m:num>
                      <m:den>
                        <m:r>
                          <m:rPr>
                            <m:sty m:val="p"/>
                          </m:rPr>
                          <m:t>∂</m:t>
                        </m:r>
                        <m:sSub>
                          <m:e>
                            <m:r>
                              <m:t>x</m:t>
                            </m:r>
                          </m:e>
                          <m:sub>
                            <m:r>
                              <m:t>j</m:t>
                            </m:r>
                          </m:sub>
                        </m:sSub>
                      </m:den>
                    </m:f>
                    <m:d>
                      <m:dPr>
                        <m:begChr m:val="("/>
                        <m:sepChr m:val=""/>
                        <m:endChr m:val=")"/>
                        <m:grow/>
                      </m:dPr>
                      <m:e>
                        <m:r>
                          <m:t>x</m:t>
                        </m:r>
                        <m:d>
                          <m:dPr>
                            <m:begChr m:val="("/>
                            <m:sepChr m:val=""/>
                            <m:endChr m:val=")"/>
                            <m:grow/>
                          </m:dPr>
                          <m:e>
                            <m:r>
                              <m:t>0</m:t>
                            </m:r>
                          </m:e>
                        </m:d>
                      </m:e>
                    </m:d>
                  </m:e>
                </m:d>
                <m:r>
                  <m:rPr>
                    <m:sty m:val="p"/>
                  </m:rPr>
                  <m:t>,</m:t>
                </m:r>
              </m:oMath>
            </m:oMathPara>
          </w:p>
        </w:tc>
        <w:tc>
          <w:tcPr>
            <w:tcW w:type="dxa" w:w="900"/>
            <w:vAlign w:val="center"/>
          </w:tcPr>
          <w:p>
            <w:pPr>
              <w:jc w:val="right"/>
            </w:pPr>
            <w:r>
              <w:t xml:space="preserve">(216)</w:t>
            </w:r>
          </w:p>
        </w:tc>
      </w:tr>
    </w:tbl>
    <w:p>
      <w:pPr>
        <w:spacing w:after="120" w:line="288"/>
        <w:jc w:val="both"/>
      </w:pPr>
      <w:r>
        <w:t xml:space="preserve">an observational correlation of the full state. The response is therefore identified by stationary data whether or not the drift is chaotic; the hard part is estimating the score </w:t>
      </w:r>
      <m:oMath>
        <m:r>
          <m:rPr>
            <m:sty m:val="p"/>
          </m:rPr>
          <m:t>∇</m:t>
        </m:r>
        <m:r>
          <m:rPr>
            <m:nor/>
          </m:rPr>
          <m:t>ln</m:t>
        </m:r>
        <m:r>
          <m:rPr>
            <m:nor/>
          </m:rPr>
          <m:t xml:space="preserve"> </m:t>
        </m:r>
        <m:r>
          <m:t>ρ</m:t>
        </m:r>
      </m:oMath>
      <w:r>
        <w:t xml:space="preserve"> in high dimension. In deterministic chaos the invariant (SRB) measure is typically singular, </w:t>
      </w:r>
      <m:oMath>
        <m:r>
          <m:rPr>
            <m:sty m:val="p"/>
          </m:rPr>
          <m:t>∇</m:t>
        </m:r>
        <m:r>
          <m:rPr>
            <m:nor/>
          </m:rPr>
          <m:t>ln</m:t>
        </m:r>
        <m:r>
          <m:rPr>
            <m:nor/>
          </m:rPr>
          <m:t xml:space="preserve"> </m:t>
        </m:r>
        <m:r>
          <m:t>ρ</m:t>
        </m:r>
      </m:oMath>
      <w:r>
        <w:t xml:space="preserve"> does not exist, and Ruelle's response formula (Ruelle, 1997) needs the tangent dynamics, including the stable directions transverse to the attractor; stationary correlations on the attractor do not contain this information, but a dynamical model does (Abramov &amp; Majda, 2007; Majda, Abramov &amp; Gershgorin, 2010; Lucarini, 2018). What Test 2 shows is the failure of the Gaussian score </w:t>
      </w:r>
      <m:oMath>
        <m:r>
          <m:t>C</m:t>
        </m:r>
        <m:sSup>
          <m:e>
            <m:r>
              <m:rPr>
                <m:sty m:val="p"/>
              </m:rPr>
              <m:t>(</m:t>
            </m:r>
            <m:r>
              <m:t>0</m:t>
            </m:r>
            <m:r>
              <m:rPr>
                <m:sty m:val="p"/>
              </m:rPr>
              <m:t>)</m:t>
            </m:r>
          </m:e>
          <m:sup>
            <m:r>
              <m:rPr>
                <m:nor/>
              </m:rPr>
              <m:t>−1</m:t>
            </m:r>
          </m:sup>
        </m:sSup>
        <m:r>
          <m:t>x</m:t>
        </m:r>
      </m:oMath>
      <w:r>
        <w:t xml:space="preserve">. A one-dimensional double well, </w:t>
      </w:r>
      <m:oMath>
        <m:r>
          <m:rPr>
            <m:nor/>
          </m:rPr>
          <m:t>d</m:t>
        </m:r>
        <m:r>
          <m:t>x</m:t>
        </m:r>
        <m:r>
          <m:rPr>
            <m:sty m:val="p"/>
          </m:rPr>
          <m:t>=</m:t>
        </m:r>
        <m:r>
          <m:rPr>
            <m:sty m:val="p"/>
          </m:rPr>
          <m:t>(</m:t>
        </m:r>
        <m:r>
          <m:t>x</m:t>
        </m:r>
        <m:r>
          <m:rPr>
            <m:sty m:val="p"/>
          </m:rPr>
          <m:t>−</m:t>
        </m:r>
        <m:sSup>
          <m:e>
            <m:r>
              <m:t>x</m:t>
            </m:r>
          </m:e>
          <m:sup>
            <m:r>
              <m:t>3</m:t>
            </m:r>
          </m:sup>
        </m:sSup>
        <m:r>
          <m:rPr>
            <m:sty m:val="p"/>
          </m:rPr>
          <m:t>+</m:t>
        </m:r>
        <m:r>
          <m:t>F</m:t>
        </m:r>
        <m:r>
          <m:rPr>
            <m:sty m:val="p"/>
          </m:rPr>
          <m:t>)</m:t>
        </m:r>
        <m:r>
          <m:t> </m:t>
        </m:r>
        <m:r>
          <m:rPr>
            <m:nor/>
          </m:rPr>
          <m:t>d</m:t>
        </m:r>
        <m:r>
          <m:t>t</m:t>
        </m:r>
        <m:r>
          <m:rPr>
            <m:sty m:val="p"/>
          </m:rPr>
          <m:t>+</m:t>
        </m:r>
        <m:r>
          <m:t>σ</m:t>
        </m:r>
        <m:r>
          <m:t> </m:t>
        </m:r>
        <m:r>
          <m:rPr>
            <m:nor/>
          </m:rPr>
          <m:t>d</m:t>
        </m:r>
        <m:r>
          <m:t>W</m:t>
        </m:r>
      </m:oMath>
      <w:r>
        <w:t xml:space="preserve">, which is non-Gaussian but not chaotic, fails in the same way: the ratio of the quasi-Gaussian to the exact response is 2.47, 1.56, 1.29 and 1.17 for </w:t>
      </w:r>
      <m:oMath>
        <m:r>
          <m:t>σ</m:t>
        </m:r>
        <m:r>
          <m:rPr>
            <m:sty m:val="p"/>
          </m:rPr>
          <m:t>=</m:t>
        </m:r>
        <m:r>
          <m:t>0.5</m:t>
        </m:r>
      </m:oMath>
      <w:r>
        <w:t xml:space="preserve">, 0.7, 1.0 and 1.5, while the exact identity </w:t>
      </w:r>
      <m:oMath>
        <m:r>
          <m:rPr>
            <m:nor/>
          </m:rPr>
          <m:t>d</m:t>
        </m:r>
        <m:r>
          <m:rPr>
            <m:sty m:val="p"/>
          </m:rPr>
          <m:t>⟨</m:t>
        </m:r>
        <m:r>
          <m:t>x</m:t>
        </m:r>
        <m:r>
          <m:rPr>
            <m:sty m:val="p"/>
          </m:rPr>
          <m:t>⟩</m:t>
        </m:r>
        <m:r>
          <m:rPr>
            <m:sty m:val="p"/>
          </m:rPr>
          <m:t>/</m:t>
        </m:r>
        <m:r>
          <m:rPr>
            <m:nor/>
          </m:rPr>
          <m:t>d</m:t>
        </m:r>
        <m:r>
          <m:t>F</m:t>
        </m:r>
        <m:r>
          <m:rPr>
            <m:sty m:val="p"/>
          </m:rPr>
          <m:t>=</m:t>
        </m:r>
        <m:r>
          <m:rPr>
            <m:sty m:val="p"/>
          </m:rPr>
          <m:t>(</m:t>
        </m:r>
        <m:r>
          <m:t>2</m:t>
        </m:r>
        <m:r>
          <m:rPr>
            <m:sty m:val="p"/>
          </m:rPr>
          <m:t>/</m:t>
        </m:r>
        <m:sSup>
          <m:e>
            <m:r>
              <m:t>σ</m:t>
            </m:r>
          </m:e>
          <m:sup>
            <m:r>
              <m:t>2</m:t>
            </m:r>
          </m:sup>
        </m:sSup>
        <m:r>
          <m:rPr>
            <m:sty m:val="p"/>
          </m:rPr>
          <m:t>)</m:t>
        </m:r>
        <m:r>
          <m:t> </m:t>
        </m:r>
        <m:r>
          <m:rPr>
            <m:nor/>
          </m:rPr>
          <m:t xml:space="preserve">Var</m:t>
        </m:r>
        <m:r>
          <m:t> </m:t>
        </m:r>
        <m:r>
          <m:t>x</m:t>
        </m:r>
      </m:oMath>
      <w:r>
        <w:t xml:space="preserve"> agrees with finite differences to a relative error of at most </w:t>
      </w:r>
      <m:oMath>
        <m:r>
          <m:t>1.5</m:t>
        </m:r>
        <m:r>
          <m:rPr>
            <m:sty m:val="p"/>
          </m:rPr>
          <m:t>×</m:t>
        </m:r>
        <m:sSup>
          <m:e>
            <m:r>
              <m:t>10</m:t>
            </m:r>
          </m:e>
          <m:sup>
            <m:r>
              <m:rPr>
                <m:nor/>
              </m:rPr>
              <m:t>−7</m:t>
            </m:r>
          </m:sup>
        </m:sSup>
      </m:oMath>
      <w:r>
        <w:t xml:space="preserve">. Recent work on non-linear correlations points the same way (Di Antonio &amp; Vinci, 2025). The aquifer of interest is, in any case, noise-driven and dissipative.</w:t>
      </w:r>
    </w:p>
    <w:p>
      <w:pPr>
        <w:spacing w:after="120" w:line="288"/>
        <w:jc w:val="both"/>
      </w:pPr>
      <w:r>
        <w:t xml:space="preserve">Test 6 of PESHA-GO (Section 6.5) closes the loop: an adaptive switchback on the same Lorenz-96 system measures </w:t>
      </w:r>
      <m:oMath>
        <m:r>
          <m:rPr>
            <m:nor/>
          </m:rPr>
          <m:t>𝔼</m:t>
        </m:r>
        <m:r>
          <m:rPr>
            <m:sty m:val="p"/>
          </m:rPr>
          <m:t>[</m:t>
        </m:r>
        <m:sSub>
          <m:e>
            <m:r>
              <m:t>τ</m:t>
            </m:r>
          </m:e>
          <m:sub>
            <m:r>
              <m:t>k</m:t>
            </m:r>
          </m:sub>
        </m:sSub>
        <m:r>
          <m:rPr>
            <m:sty m:val="p"/>
          </m:rPr>
          <m:t>]</m:t>
        </m:r>
        <m:r>
          <m:rPr>
            <m:sty m:val="p"/>
          </m:rPr>
          <m:t>=</m:t>
        </m:r>
        <m:r>
          <m:t>0.1305</m:t>
        </m:r>
      </m:oMath>
      <w:r>
        <w:t xml:space="preserve">, in agreement with </w:t>
      </w:r>
      <m:oMath>
        <m:r>
          <m:t>2</m:t>
        </m:r>
        <m:r>
          <m:rPr>
            <m:sty m:val="p"/>
          </m:rPr>
          <m:t>Δ</m:t>
        </m:r>
        <m:r>
          <m:t>R</m:t>
        </m:r>
        <m:r>
          <m:rPr>
            <m:sty m:val="p"/>
          </m:rPr>
          <m:t>=</m:t>
        </m:r>
        <m:r>
          <m:t>0.132</m:t>
        </m:r>
      </m:oMath>
      <w:r>
        <w:t xml:space="preserve">, without any model of the dynamics, whereas the quasi-Gaussian FDT predicts 0.365.</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7.10 Innovation: a variance- and pumping-aware KAUZ-OED with an interventional exit</w:t>
      </w:r>
    </w:p>
    <w:p>
      <w:pPr>
        <w:spacing w:after="120" w:line="288"/>
        <w:jc w:val="both"/>
      </w:pPr>
      <w:r>
        <w:t xml:space="preserve">The corrections above change the design problem in three ways, and together they give the innovation of this section. First, with pumping as a parametric perturbation, the hidden-node bias of the estimate </w:t>
      </w:r>
      <m:oMath>
        <m:nary>
          <m:naryPr>
            <m:chr m:val="∑"/>
            <m:limLoc m:val="subSup"/>
            <m:subHide m:val="off"/>
            <m:supHide m:val="on"/>
          </m:naryPr>
          <m:sub>
            <m:r>
              <m:t>j</m:t>
            </m:r>
            <m:r>
              <m:rPr>
                <m:sty m:val="p"/>
              </m:rPr>
              <m:t>∈</m:t>
            </m:r>
            <m:r>
              <m:t>S</m:t>
            </m:r>
          </m:sub>
          <m:sup>
            <m:r>
              <m:t>​</m:t>
            </m:r>
          </m:sup>
          <m:e>
            <m:r>
              <m:rPr>
                <m:sty m:val="p"/>
              </m:rPr>
              <m:t>(</m:t>
            </m:r>
          </m:e>
        </m:nary>
        <m:nary>
          <m:naryPr>
            <m:chr m:val="∫"/>
            <m:limLoc m:val="subSup"/>
            <m:subHide m:val="off"/>
            <m:supHide m:val="off"/>
          </m:naryPr>
          <m:sub>
            <m:r>
              <m:t>0</m:t>
            </m:r>
          </m:sub>
          <m:sup>
            <m:r>
              <m:rPr>
                <m:sty m:val="p"/>
              </m:rPr>
              <m:t>∞</m:t>
            </m:r>
          </m:sup>
          <m:e>
            <m:sSub>
              <m:e>
                <m:acc>
                  <m:accPr>
                    <m:chr m:val="̂"/>
                  </m:accPr>
                  <m:e>
                    <m:r>
                      <m:t>R</m:t>
                    </m:r>
                  </m:e>
                </m:acc>
              </m:e>
              <m:sub>
                <m:r>
                  <m:t>S</m:t>
                </m:r>
              </m:sub>
            </m:sSub>
          </m:e>
        </m:nary>
        <m:sSub>
          <m:e>
            <m:r>
              <m:rPr>
                <m:sty m:val="p"/>
              </m:rPr>
              <m:t>)</m:t>
            </m:r>
          </m:e>
          <m:sub>
            <m:r>
              <m:t>g</m:t>
            </m:r>
            <m:r>
              <m:t>j</m:t>
            </m:r>
          </m:sub>
        </m:sSub>
        <m:sSub>
          <m:e>
            <m:r>
              <m:t>f</m:t>
            </m:r>
          </m:e>
          <m:sub>
            <m:r>
              <m:t>j</m:t>
            </m:r>
          </m:sub>
        </m:sSub>
      </m:oMath>
      <w:r>
        <w:t xml:space="preserve"> has a closed form that generalizes the KAUZ-OED formula:</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
                  <m:e>
                    <m:r>
                      <m:t>β</m:t>
                    </m:r>
                  </m:e>
                  <m:sub>
                    <m:r>
                      <m:t>S</m:t>
                    </m:r>
                  </m:sub>
                </m:sSub>
                <m:d>
                  <m:dPr>
                    <m:begChr m:val="("/>
                    <m:sepChr m:val=""/>
                    <m:endChr m:val=")"/>
                    <m:grow/>
                  </m:dPr>
                  <m:e>
                    <m:r>
                      <m:t>f</m:t>
                    </m:r>
                  </m:e>
                </m:d>
                <m:r>
                  <m:rPr>
                    <m:sty m:val="p"/>
                  </m:rPr>
                  <m:t>=</m:t>
                </m:r>
                <m:sSub>
                  <m:e>
                    <m:d>
                      <m:dPr>
                        <m:begChr m:val="["/>
                        <m:sepChr m:val=""/>
                        <m:endChr m:val="]"/>
                        <m:grow/>
                      </m:dPr>
                      <m:e>
                        <m:sSub>
                          <m:e>
                            <m:d>
                              <m:dPr>
                                <m:begChr m:val="("/>
                                <m:sepChr m:val=""/>
                                <m:endChr m:val=")"/>
                                <m:grow/>
                              </m:dPr>
                              <m:e>
                                <m:r>
                                  <m:rPr>
                                    <m:sty m:val="p"/>
                                  </m:rPr>
                                  <m:t>−</m:t>
                                </m:r>
                                <m:sSup>
                                  <m:e>
                                    <m:r>
                                      <m:t>A</m:t>
                                    </m:r>
                                  </m:e>
                                  <m:sup>
                                    <m:r>
                                      <m:rPr>
                                        <m:nor/>
                                      </m:rPr>
                                      <m:t>−1</m:t>
                                    </m:r>
                                  </m:sup>
                                </m:sSup>
                              </m:e>
                            </m:d>
                          </m:e>
                          <m:sub>
                            <m:r>
                              <m:t>S</m:t>
                            </m:r>
                            <m:r>
                              <m:t>H</m:t>
                            </m:r>
                          </m:sub>
                        </m:sSub>
                        <m:r>
                          <m:t> </m:t>
                        </m:r>
                        <m:r>
                          <m:rPr>
                            <m:sty m:val="p"/>
                          </m:rPr>
                          <m:t>(</m:t>
                        </m:r>
                        <m:r>
                          <m:t>Π</m:t>
                        </m:r>
                        <m:r>
                          <m:t> </m:t>
                        </m:r>
                        <m:sSub>
                          <m:e>
                            <m:r>
                              <m:t>f</m:t>
                            </m:r>
                          </m:e>
                          <m:sub>
                            <m:r>
                              <m:t>S</m:t>
                            </m:r>
                          </m:sub>
                        </m:sSub>
                        <m:r>
                          <m:rPr>
                            <m:sty m:val="p"/>
                          </m:rPr>
                          <m:t>−</m:t>
                        </m:r>
                        <m:sSub>
                          <m:e>
                            <m:r>
                              <m:t>f</m:t>
                            </m:r>
                          </m:e>
                          <m:sub>
                            <m:r>
                              <m:t>H</m:t>
                            </m:r>
                          </m:sub>
                        </m:sSub>
                        <m:r>
                          <m:rPr>
                            <m:sty m:val="p"/>
                          </m:rPr>
                          <m:t>)</m:t>
                        </m:r>
                      </m:e>
                    </m:d>
                  </m:e>
                  <m:sub>
                    <m:r>
                      <m:t>g</m:t>
                    </m:r>
                  </m:sub>
                </m:sSub>
                <m:r>
                  <m:rPr>
                    <m:sty m:val="p"/>
                  </m:rPr>
                  <m:t>,</m:t>
                </m:r>
                <m:r>
                  <m:rPr>
                    <m:nor/>
                  </m:rPr>
                  <m:t xml:space="preserve"> </m:t>
                </m:r>
                <m:r>
                  <m:t>Π</m:t>
                </m:r>
                <m:r>
                  <m:rPr>
                    <m:sty m:val="p"/>
                  </m:rPr>
                  <m:t>=</m:t>
                </m:r>
                <m:sSub>
                  <m:e>
                    <m:r>
                      <m:t>C</m:t>
                    </m:r>
                  </m:e>
                  <m:sub>
                    <m:r>
                      <m:t>H</m:t>
                    </m:r>
                    <m:r>
                      <m:t>S</m:t>
                    </m:r>
                  </m:sub>
                </m:sSub>
                <m:d>
                  <m:dPr>
                    <m:begChr m:val="("/>
                    <m:sepChr m:val=""/>
                    <m:endChr m:val=")"/>
                    <m:grow/>
                  </m:dPr>
                  <m:e>
                    <m:r>
                      <m:t>0</m:t>
                    </m:r>
                  </m:e>
                </m:d>
                <m:r>
                  <m:t> </m:t>
                </m:r>
                <m:sSub>
                  <m:e>
                    <m:r>
                      <m:t>C</m:t>
                    </m:r>
                  </m:e>
                  <m:sub>
                    <m:r>
                      <m:t>S</m:t>
                    </m:r>
                    <m:r>
                      <m:t>S</m:t>
                    </m:r>
                  </m:sub>
                </m:sSub>
                <m:sSup>
                  <m:e>
                    <m:d>
                      <m:dPr>
                        <m:begChr m:val="("/>
                        <m:sepChr m:val=""/>
                        <m:endChr m:val=")"/>
                        <m:grow/>
                      </m:dPr>
                      <m:e>
                        <m:r>
                          <m:t>0</m:t>
                        </m:r>
                      </m:e>
                    </m:d>
                  </m:e>
                  <m:sup>
                    <m:r>
                      <m:rPr>
                        <m:nor/>
                      </m:rPr>
                      <m:t>−1</m:t>
                    </m:r>
                  </m:sup>
                </m:sSup>
                <m:r>
                  <m:rPr>
                    <m:sty m:val="p"/>
                  </m:rPr>
                  <m:t>.</m:t>
                </m:r>
              </m:oMath>
            </m:oMathPara>
          </w:p>
        </w:tc>
        <w:tc>
          <w:tcPr>
            <w:tcW w:type="dxa" w:w="900"/>
            <w:vAlign w:val="center"/>
          </w:tcPr>
          <w:p>
            <w:pPr>
              <w:jc w:val="right"/>
            </w:pPr>
            <w:r>
              <w:t xml:space="preserve">(217)</w:t>
            </w:r>
          </w:p>
        </w:tc>
      </w:tr>
    </w:tbl>
    <w:p>
      <w:pPr>
        <w:spacing w:after="120" w:line="288"/>
        <w:jc w:val="both"/>
      </w:pPr>
      <w:r>
        <w:t xml:space="preserve">For additive forcing at the well, </w:t>
      </w:r>
      <m:oMath>
        <m:r>
          <m:t>f</m:t>
        </m:r>
        <m:r>
          <m:rPr>
            <m:sty m:val="p"/>
          </m:rPr>
          <m:t>=</m:t>
        </m:r>
        <m:sSub>
          <m:e>
            <m:r>
              <m:t>e</m:t>
            </m:r>
          </m:e>
          <m:sub>
            <m:r>
              <m:t>p</m:t>
            </m:r>
          </m:sub>
        </m:sSub>
      </m:oMath>
      <w:r>
        <w:t xml:space="preserve"> and </w:t>
      </w:r>
      <m:oMath>
        <m:sSub>
          <m:e>
            <m:r>
              <m:t>f</m:t>
            </m:r>
          </m:e>
          <m:sub>
            <m:r>
              <m:t>H</m:t>
            </m:r>
          </m:sub>
        </m:sSub>
        <m:r>
          <m:rPr>
            <m:sty m:val="p"/>
          </m:rPr>
          <m:t>=</m:t>
        </m:r>
        <m:r>
          <m:t>0</m:t>
        </m:r>
      </m:oMath>
      <w:r>
        <w:t xml:space="preserve">, and </w:t>
      </w:r>
      <m:oMath>
        <m:sSub>
          <m:e>
            <m:r>
              <m:t>β</m:t>
            </m:r>
          </m:e>
          <m:sub>
            <m:r>
              <m:t>S</m:t>
            </m:r>
          </m:sub>
        </m:sSub>
      </m:oMath>
      <w:r>
        <w:t xml:space="preserve"> reduces to </w:t>
      </w:r>
      <m:oMath>
        <m:sSub>
          <m:e>
            <m:r>
              <m:rPr>
                <m:sty m:val="p"/>
              </m:rPr>
              <m:t>[</m:t>
            </m:r>
            <m:sSub>
              <m:e>
                <m:r>
                  <m:rPr>
                    <m:sty m:val="p"/>
                  </m:rPr>
                  <m:t>(</m:t>
                </m:r>
                <m:r>
                  <m:rPr>
                    <m:sty m:val="p"/>
                  </m:rPr>
                  <m:t>−</m:t>
                </m:r>
                <m:sSup>
                  <m:e>
                    <m:r>
                      <m:t>A</m:t>
                    </m:r>
                  </m:e>
                  <m:sup>
                    <m:r>
                      <m:rPr>
                        <m:nor/>
                      </m:rPr>
                      <m:t>−1</m:t>
                    </m:r>
                  </m:sup>
                </m:sSup>
                <m:r>
                  <m:rPr>
                    <m:sty m:val="p"/>
                  </m:rPr>
                  <m:t>)</m:t>
                </m:r>
              </m:e>
              <m:sub>
                <m:r>
                  <m:t>S</m:t>
                </m:r>
                <m:r>
                  <m:t>H</m:t>
                </m:r>
              </m:sub>
            </m:sSub>
            <m:r>
              <m:t>Π</m:t>
            </m:r>
            <m:r>
              <m:rPr>
                <m:sty m:val="p"/>
              </m:rPr>
              <m:t>]</m:t>
            </m:r>
          </m:e>
          <m:sub>
            <m:r>
              <m:t>g</m:t>
            </m:r>
            <m:r>
              <m:t>p</m:t>
            </m:r>
          </m:sub>
        </m:sSub>
      </m:oMath>
      <w:r>
        <w:t xml:space="preserve">, the integrated bias of Section 7.1. The formula is an exact identity: on 200 random networks of the KAUZ-OED transect with the pumping forcing it agrees with direct computation to rounding error (relative difference at most </w:t>
      </w:r>
      <m:oMath>
        <m:r>
          <m:t>2</m:t>
        </m:r>
        <m:r>
          <m:rPr>
            <m:sty m:val="p"/>
          </m:rPr>
          <m:t>×</m:t>
        </m:r>
        <m:sSup>
          <m:e>
            <m:r>
              <m:t>10</m:t>
            </m:r>
          </m:e>
          <m:sup>
            <m:r>
              <m:rPr>
                <m:nor/>
              </m:rPr>
              <m:t>−12</m:t>
            </m:r>
          </m:sup>
        </m:sSup>
        <m:r>
          <m:rPr>
            <m:sty m:val="p"/>
          </m:rPr>
          <m:t>)</m:t>
        </m:r>
      </m:oMath>
      <w:r>
        <w:t xml:space="preserve">, and for the coastal network 24–29 it gives </w:t>
      </w:r>
      <m:oMath>
        <m:sSub>
          <m:e>
            <m:r>
              <m:t>β</m:t>
            </m:r>
          </m:e>
          <m:sub>
            <m:r>
              <m:t>S</m:t>
            </m:r>
          </m:sub>
        </m:sSub>
        <m:r>
          <m:rPr>
            <m:sty m:val="p"/>
          </m:rPr>
          <m:t>=</m:t>
        </m:r>
        <m:r>
          <m:t>0.0041</m:t>
        </m:r>
      </m:oMath>
      <w:r>
        <w:t xml:space="preserve">, the +5% of Section 7.7. It also says what a good network does. The bias has two parts: the hidden-node term </w:t>
      </w:r>
      <m:oMath>
        <m:sSub>
          <m:e>
            <m:r>
              <m:rPr>
                <m:sty m:val="p"/>
              </m:rPr>
              <m:t>[</m:t>
            </m:r>
            <m:sSub>
              <m:e>
                <m:r>
                  <m:rPr>
                    <m:sty m:val="p"/>
                  </m:rPr>
                  <m:t>(</m:t>
                </m:r>
                <m:r>
                  <m:rPr>
                    <m:sty m:val="p"/>
                  </m:rPr>
                  <m:t>−</m:t>
                </m:r>
                <m:sSup>
                  <m:e>
                    <m:r>
                      <m:t>A</m:t>
                    </m:r>
                  </m:e>
                  <m:sup>
                    <m:r>
                      <m:rPr>
                        <m:nor/>
                      </m:rPr>
                      <m:t>−1</m:t>
                    </m:r>
                  </m:sup>
                </m:sSup>
                <m:r>
                  <m:rPr>
                    <m:sty m:val="p"/>
                  </m:rPr>
                  <m:t>)</m:t>
                </m:r>
              </m:e>
              <m:sub>
                <m:r>
                  <m:t>S</m:t>
                </m:r>
                <m:r>
                  <m:t>H</m:t>
                </m:r>
              </m:sub>
            </m:sSub>
            <m:r>
              <m:t>Π</m:t>
            </m:r>
            <m:sSub>
              <m:e>
                <m:r>
                  <m:t>f</m:t>
                </m:r>
              </m:e>
              <m:sub>
                <m:r>
                  <m:t>S</m:t>
                </m:r>
              </m:sub>
            </m:sSub>
            <m:r>
              <m:rPr>
                <m:sty m:val="p"/>
              </m:rPr>
              <m:t>]</m:t>
            </m:r>
          </m:e>
          <m:sub>
            <m:r>
              <m:t>g</m:t>
            </m:r>
          </m:sub>
        </m:sSub>
      </m:oMath>
      <w:r>
        <w:t xml:space="preserve">, which extends the KAUZ-OED bias to the forcing pattern </w:t>
      </w:r>
      <m:oMath>
        <m:sSub>
          <m:e>
            <m:r>
              <m:t>f</m:t>
            </m:r>
          </m:e>
          <m:sub>
            <m:r>
              <m:t>S</m:t>
            </m:r>
          </m:sub>
        </m:sSub>
      </m:oMath>
      <w:r>
        <w:t xml:space="preserve">, and the unseen-forcing term </w:t>
      </w:r>
      <m:oMath>
        <m:r>
          <m:rPr>
            <m:sty m:val="p"/>
          </m:rPr>
          <m:t>−</m:t>
        </m:r>
        <m:sSub>
          <m:e>
            <m:r>
              <m:rPr>
                <m:sty m:val="p"/>
              </m:rPr>
              <m:t>[</m:t>
            </m:r>
            <m:sSub>
              <m:e>
                <m:r>
                  <m:rPr>
                    <m:sty m:val="p"/>
                  </m:rPr>
                  <m:t>(</m:t>
                </m:r>
                <m:r>
                  <m:rPr>
                    <m:sty m:val="p"/>
                  </m:rPr>
                  <m:t>−</m:t>
                </m:r>
                <m:sSup>
                  <m:e>
                    <m:r>
                      <m:t>A</m:t>
                    </m:r>
                  </m:e>
                  <m:sup>
                    <m:r>
                      <m:rPr>
                        <m:nor/>
                      </m:rPr>
                      <m:t>−1</m:t>
                    </m:r>
                  </m:sup>
                </m:sSup>
                <m:r>
                  <m:rPr>
                    <m:sty m:val="p"/>
                  </m:rPr>
                  <m:t>)</m:t>
                </m:r>
              </m:e>
              <m:sub>
                <m:r>
                  <m:t>S</m:t>
                </m:r>
                <m:r>
                  <m:t>H</m:t>
                </m:r>
              </m:sub>
            </m:sSub>
            <m:sSub>
              <m:e>
                <m:r>
                  <m:t>f</m:t>
                </m:r>
              </m:e>
              <m:sub>
                <m:r>
                  <m:t>H</m:t>
                </m:r>
              </m:sub>
            </m:sSub>
            <m:r>
              <m:rPr>
                <m:sty m:val="p"/>
              </m:rPr>
              <m:t>]</m:t>
            </m:r>
          </m:e>
          <m:sub>
            <m:r>
              <m:t>g</m:t>
            </m:r>
          </m:sub>
        </m:sSub>
      </m:oMath>
      <w:r>
        <w:t xml:space="preserve">. Their sum vanishes when the forcing on the hidden cells equals its regression on the observed forcing, </w:t>
      </w:r>
      <m:oMath>
        <m:sSub>
          <m:e>
            <m:r>
              <m:t>f</m:t>
            </m:r>
          </m:e>
          <m:sub>
            <m:r>
              <m:t>H</m:t>
            </m:r>
          </m:sub>
        </m:sSub>
        <m:r>
          <m:rPr>
            <m:sty m:val="p"/>
          </m:rPr>
          <m:t>=</m:t>
        </m:r>
        <m:r>
          <m:t>Π</m:t>
        </m:r>
        <m:sSub>
          <m:e>
            <m:r>
              <m:t>f</m:t>
            </m:r>
          </m:e>
          <m:sub>
            <m:r>
              <m:t>S</m:t>
            </m:r>
          </m:sub>
        </m:sSub>
      </m:oMath>
      <w:r>
        <w:t xml:space="preserve">. A network that observes the cells carrying </w:t>
      </w:r>
      <m:oMath>
        <m:r>
          <m:t>f</m:t>
        </m:r>
      </m:oMath>
      <w:r>
        <w:t xml:space="preserve"> makes the unseen-forcing term negligible, so only the hidden-node term remains. Second, the record length enters the criterion through the variance. Third, the switchback test of PESHA-GO gives an exit whose cost can be computed before any data are collected.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0"/>
      </w:tblGrid>
      <w:tr>
        <w:tc>
          <w:tcPr>
            <w:tcW w:type="dxa" w:w="9070"/>
            <w:tcBorders>
              <w:top w:val="none" w:color="FFFFFF" w:sz="0"/>
              <w:left w:val="single" w:color="6B7178" w:sz="18"/>
              <w:bottom w:val="none" w:color="FFFFFF" w:sz="0"/>
              <w:right w:val="none" w:color="FFFFFF" w:sz="0"/>
            </w:tcBorders>
            <w:shd w:fill="F2F4F6" w:color="auto" w:val="clear"/>
            <w:tcMar>
              <w:top w:type="dxa" w:w="80"/>
              <w:left w:type="dxa" w:w="180"/>
              <w:bottom w:type="dxa" w:w="60"/>
              <w:right w:type="dxa" w:w="160"/>
            </w:tcMar>
          </w:tcPr>
          <w:p>
            <w:pPr>
              <w:keepNext/>
              <w:spacing w:after="80" w:before="60" w:line="288"/>
            </w:pPr>
            <w:r>
              <w:rPr>
                <w:b/>
                <w:bCs/>
              </w:rPr>
              <w:t xml:space="preserve">KAUZ-OED-V: the corrected design rule.</w:t>
            </w:r>
          </w:p>
          <w:p>
            <w:pPr>
              <w:spacing w:after="80" w:line="288"/>
              <w:jc w:val="both"/>
            </w:pPr>
            <w:r>
              <w:t xml:space="preserve">For each model </w:t>
            </w:r>
            <m:oMath>
              <m:r>
                <m:t>θ</m:t>
              </m:r>
            </m:oMath>
            <w:r>
              <w:t xml:space="preserve"> of the prior </w:t>
            </w:r>
            <m:oMath>
              <m:r>
                <m:t>π</m:t>
              </m:r>
            </m:oMath>
            <w:r>
              <w:t xml:space="preserve">, compute </w:t>
            </w:r>
            <m:oMath>
              <m:sSub>
                <m:e>
                  <m:acc>
                    <m:accPr>
                      <m:chr m:val="̅"/>
                    </m:accPr>
                    <m:e>
                      <m:r>
                        <m:t>c</m:t>
                      </m:r>
                    </m:e>
                  </m:acc>
                </m:e>
                <m:sub>
                  <m:r>
                    <m:t>θ</m:t>
                  </m:r>
                </m:sub>
              </m:sSub>
            </m:oMath>
            <w:r>
              <w:t xml:space="preserve">, the effective forcing </w:t>
            </w:r>
            <m:oMath>
              <m:sSub>
                <m:e>
                  <m:r>
                    <m:t>f</m:t>
                  </m:r>
                </m:e>
                <m:sub>
                  <m:r>
                    <m:t>θ</m:t>
                  </m:r>
                </m:sub>
              </m:sSub>
              <m:r>
                <m:rPr>
                  <m:sty m:val="p"/>
                </m:rPr>
                <m:t>=</m:t>
              </m:r>
              <m:sSub>
                <m:e>
                  <m:r>
                    <m:t>A</m:t>
                  </m:r>
                </m:e>
                <m:sub>
                  <m:r>
                    <m:t>1</m:t>
                  </m:r>
                  <m:r>
                    <m:rPr>
                      <m:sty m:val="p"/>
                    </m:rPr>
                    <m:t>,</m:t>
                  </m:r>
                  <m:r>
                    <m:t>θ</m:t>
                  </m:r>
                </m:sub>
              </m:sSub>
              <m:sSub>
                <m:e>
                  <m:acc>
                    <m:accPr>
                      <m:chr m:val="̅"/>
                    </m:accPr>
                    <m:e>
                      <m:r>
                        <m:t>c</m:t>
                      </m:r>
                    </m:e>
                  </m:acc>
                </m:e>
                <m:sub>
                  <m:r>
                    <m:t>θ</m:t>
                  </m:r>
                </m:sub>
              </m:sSub>
              <m:r>
                <m:rPr>
                  <m:sty m:val="p"/>
                </m:rPr>
                <m:t>+</m:t>
              </m:r>
              <m:sSub>
                <m:e>
                  <m:r>
                    <m:t>b</m:t>
                  </m:r>
                </m:e>
                <m:sub>
                  <m:r>
                    <m:t>θ</m:t>
                  </m:r>
                </m:sub>
              </m:sSub>
            </m:oMath>
            <w:r>
              <w:t xml:space="preserve"> and </w:t>
            </w:r>
            <m:oMath>
              <m:sSub>
                <m:e>
                  <m:r>
                    <m:t>R</m:t>
                  </m:r>
                </m:e>
                <m:sub>
                  <m:r>
                    <m:t>g</m:t>
                  </m:r>
                  <m:r>
                    <m:rPr>
                      <m:sty m:val="p"/>
                    </m:rPr>
                    <m:t>,</m:t>
                  </m:r>
                  <m:r>
                    <m:t>θ</m:t>
                  </m:r>
                </m:sub>
              </m:sSub>
              <m:r>
                <m:rPr>
                  <m:sty m:val="p"/>
                </m:rPr>
                <m:t>=</m:t>
              </m:r>
              <m:sSub>
                <m:e>
                  <m:r>
                    <m:rPr>
                      <m:sty m:val="p"/>
                    </m:rPr>
                    <m:t>[</m:t>
                  </m:r>
                  <m:r>
                    <m:rPr>
                      <m:sty m:val="p"/>
                    </m:rPr>
                    <m:t>−</m:t>
                  </m:r>
                  <m:sSubSup>
                    <m:e>
                      <m:r>
                        <m:t>A</m:t>
                      </m:r>
                    </m:e>
                    <m:sub>
                      <m:r>
                        <m:t>θ</m:t>
                      </m:r>
                    </m:sub>
                    <m:sup>
                      <m:r>
                        <m:rPr>
                          <m:nor/>
                        </m:rPr>
                        <m:t>−1</m:t>
                      </m:r>
                    </m:sup>
                  </m:sSubSup>
                  <m:sSub>
                    <m:e>
                      <m:r>
                        <m:t>f</m:t>
                      </m:r>
                    </m:e>
                    <m:sub>
                      <m:r>
                        <m:t>θ</m:t>
                      </m:r>
                    </m:sub>
                  </m:sSub>
                  <m:r>
                    <m:rPr>
                      <m:sty m:val="p"/>
                    </m:rPr>
                    <m:t>]</m:t>
                  </m:r>
                </m:e>
                <m:sub>
                  <m:r>
                    <m:t>g</m:t>
                  </m:r>
                </m:sub>
              </m:sSub>
            </m:oMath>
            <w:r>
              <w:t xml:space="preserve">. Then:</w:t>
            </w:r>
          </w:p>
          <w:p>
            <w:pPr>
              <w:pStyle w:val="ListParagraph"/>
              <w:numPr>
                <w:ilvl w:val="0"/>
                <w:numId w:val="2"/>
              </w:numPr>
              <w:spacing w:after="60" w:line="288"/>
              <w:jc w:val="both"/>
            </w:pPr>
            <w:r>
              <w:rPr>
                <w:i/>
                <w:iCs/>
              </w:rPr>
              <w:t xml:space="preserve">Design.</w:t>
            </w:r>
            <w:r>
              <w:t xml:space="preserve"> Choose the network by </w:t>
            </w:r>
            <m:oMath>
              <m:sSubSup>
                <m:e>
                  <m:r>
                    <m:t>S</m:t>
                  </m:r>
                </m:e>
                <m:sub>
                  <m:r>
                    <m:t>T</m:t>
                  </m:r>
                </m:sub>
                <m:sup>
                  <m:r>
                    <m:rPr>
                      <m:sty m:val="p"/>
                    </m:rPr>
                    <m:t>⋆</m:t>
                  </m:r>
                </m:sup>
              </m:sSubSup>
              <m:r>
                <m:rPr>
                  <m:sty m:val="p"/>
                </m:rPr>
                <m:t>=</m:t>
              </m:r>
              <m:r>
                <m:rPr>
                  <m:nor/>
                </m:rPr>
                <m:t>arg</m:t>
              </m:r>
              <m:r>
                <m:rPr>
                  <m:nor/>
                </m:rPr>
                <m:t xml:space="preserve"> </m:t>
              </m:r>
              <m:sSub>
                <m:e>
                  <m:r>
                    <m:rPr>
                      <m:nor/>
                    </m:rPr>
                    <m:t>min</m:t>
                  </m:r>
                </m:e>
                <m:sub>
                  <m:d>
                    <m:dPr>
                      <m:begChr m:val="|"/>
                      <m:sepChr m:val=""/>
                      <m:endChr m:val="|"/>
                      <m:grow/>
                    </m:dPr>
                    <m:e>
                      <m:r>
                        <m:t>S</m:t>
                      </m:r>
                    </m:e>
                  </m:d>
                  <m:r>
                    <m:rPr>
                      <m:sty m:val="p"/>
                    </m:rPr>
                    <m:t>≤</m:t>
                  </m:r>
                  <m:r>
                    <m:t>m</m:t>
                  </m:r>
                </m:sub>
              </m:sSub>
              <m:r>
                <m:t> </m:t>
              </m:r>
              <m:sSub>
                <m:e>
                  <m:r>
                    <m:rPr>
                      <m:nor/>
                    </m:rPr>
                    <m:t>𝔼</m:t>
                  </m:r>
                </m:e>
                <m:sub>
                  <m:r>
                    <m:t>π</m:t>
                  </m:r>
                </m:sub>
              </m:sSub>
              <m:r>
                <m:rPr>
                  <m:sty m:val="p"/>
                </m:rPr>
                <m:t>[</m:t>
              </m:r>
              <m:sSub>
                <m:e>
                  <m:r>
                    <m:t>β</m:t>
                  </m:r>
                </m:e>
                <m:sub>
                  <m:r>
                    <m:t>S</m:t>
                  </m:r>
                  <m:r>
                    <m:rPr>
                      <m:sty m:val="p"/>
                    </m:rPr>
                    <m:t>,</m:t>
                  </m:r>
                  <m:r>
                    <m:t>θ</m:t>
                  </m:r>
                </m:sub>
              </m:sSub>
              <m:sSup>
                <m:e>
                  <m:r>
                    <m:rPr>
                      <m:sty m:val="p"/>
                    </m:rPr>
                    <m:t>(</m:t>
                  </m:r>
                  <m:sSub>
                    <m:e>
                      <m:r>
                        <m:t>f</m:t>
                      </m:r>
                    </m:e>
                    <m:sub>
                      <m:r>
                        <m:t>θ</m:t>
                      </m:r>
                    </m:sub>
                  </m:sSub>
                  <m:r>
                    <m:rPr>
                      <m:sty m:val="p"/>
                    </m:rPr>
                    <m:t>)</m:t>
                  </m:r>
                </m:e>
                <m:sup>
                  <m:r>
                    <m:t>2</m:t>
                  </m:r>
                </m:sup>
              </m:sSup>
              <m:r>
                <m:rPr>
                  <m:sty m:val="p"/>
                </m:rPr>
                <m:t>]</m:t>
              </m:r>
              <m:r>
                <m:rPr>
                  <m:sty m:val="p"/>
                </m:rPr>
                <m:t>+</m:t>
              </m:r>
              <m:sSub>
                <m:e>
                  <m:r>
                    <m:rPr>
                      <m:nor/>
                    </m:rPr>
                    <m:t>𝔼</m:t>
                  </m:r>
                </m:e>
                <m:sub>
                  <m:r>
                    <m:t>π</m:t>
                  </m:r>
                </m:sub>
              </m:sSub>
              <m:r>
                <m:rPr>
                  <m:sty m:val="p"/>
                </m:rPr>
                <m:t>[</m:t>
              </m:r>
              <m:sSub>
                <m:e>
                  <m:r>
                    <m:rPr>
                      <m:nor/>
                    </m:rPr>
                    <m:t xml:space="preserve">Var</m:t>
                  </m:r>
                </m:e>
                <m:sub>
                  <m:r>
                    <m:t>T</m:t>
                  </m:r>
                  <m:r>
                    <m:rPr>
                      <m:sty m:val="p"/>
                    </m:rPr>
                    <m:t>,</m:t>
                  </m:r>
                  <m:r>
                    <m:t>θ</m:t>
                  </m:r>
                </m:sub>
              </m:sSub>
              <m:r>
                <m:rPr>
                  <m:sty m:val="p"/>
                </m:rPr>
                <m:t>(</m:t>
              </m:r>
              <m:sSub>
                <m:e>
                  <m:acc>
                    <m:accPr>
                      <m:chr m:val="̂"/>
                    </m:accPr>
                    <m:e>
                      <m:r>
                        <m:t>R</m:t>
                      </m:r>
                    </m:e>
                  </m:acc>
                </m:e>
                <m:sub>
                  <m:r>
                    <m:t>g</m:t>
                  </m:r>
                  <m:r>
                    <m:rPr>
                      <m:sty m:val="p"/>
                    </m:rPr>
                    <m:t>,</m:t>
                  </m:r>
                  <m:r>
                    <m:t>S</m:t>
                  </m:r>
                </m:sub>
              </m:sSub>
              <m:r>
                <m:rPr>
                  <m:sty m:val="p"/>
                </m:rPr>
                <m:t>)</m:t>
              </m:r>
              <m:r>
                <m:rPr>
                  <m:sty m:val="p"/>
                </m:rPr>
                <m:t>]</m:t>
              </m:r>
            </m:oMath>
            <w:r>
              <w:t xml:space="preserve">, where the variance for the available record length </w:t>
            </w:r>
            <m:oMath>
              <m:r>
                <m:t>T</m:t>
              </m:r>
            </m:oMath>
            <w:r>
              <w:t xml:space="preserve"> is computed by simulating exact OU records from each prior model, and select </w:t>
            </w:r>
            <m:oMath>
              <m:d>
                <m:dPr>
                  <m:begChr m:val="|"/>
                  <m:sepChr m:val=""/>
                  <m:endChr m:val="|"/>
                  <m:grow/>
                </m:dPr>
                <m:e>
                  <m:r>
                    <m:t>S</m:t>
                  </m:r>
                </m:e>
              </m:d>
            </m:oMath>
            <w:r>
              <w:t xml:space="preserve"> by the one-standard-error rule.</w:t>
            </w:r>
          </w:p>
          <w:p>
            <w:pPr>
              <w:pStyle w:val="ListParagraph"/>
              <w:numPr>
                <w:ilvl w:val="0"/>
                <w:numId w:val="2"/>
              </w:numPr>
              <w:spacing w:after="60" w:line="288"/>
              <w:jc w:val="both"/>
            </w:pPr>
            <w:r>
              <w:rPr>
                <w:i/>
                <w:iCs/>
              </w:rPr>
              <w:t xml:space="preserve">Screen.</w:t>
            </w:r>
            <w:r>
              <w:t xml:space="preserve"> Apply the semigroup test of Proposition 6 to the network data. A rejection means that hidden parents act on </w:t>
            </w:r>
            <m:oMath>
              <m:r>
                <m:t>S</m:t>
              </m:r>
            </m:oMath>
            <w:r>
              <w:t xml:space="preserve">; a pass is not a certificate.</w:t>
            </w:r>
          </w:p>
          <w:p>
            <w:pPr>
              <w:pStyle w:val="ListParagraph"/>
              <w:numPr>
                <w:ilvl w:val="0"/>
                <w:numId w:val="2"/>
              </w:numPr>
              <w:spacing w:after="60" w:line="288"/>
              <w:jc w:val="both"/>
            </w:pPr>
            <w:r>
              <w:rPr>
                <w:i/>
                <w:iCs/>
              </w:rPr>
              <w:t xml:space="preserve">Decide.</w:t>
            </w:r>
            <w:r>
              <w:t xml:space="preserve"> If the predicted relative standard deviation </w:t>
            </w:r>
            <m:oMath>
              <m:sSub>
                <m:e>
                  <m:r>
                    <m:rPr>
                      <m:nor/>
                    </m:rPr>
                    <m:t>𝔼</m:t>
                  </m:r>
                </m:e>
                <m:sub>
                  <m:r>
                    <m:t>π</m:t>
                  </m:r>
                </m:sub>
              </m:sSub>
              <m:sSup>
                <m:e>
                  <m:r>
                    <m:rPr>
                      <m:sty m:val="p"/>
                    </m:rPr>
                    <m:t>[</m:t>
                  </m:r>
                  <m:sSub>
                    <m:e>
                      <m:r>
                        <m:rPr>
                          <m:nor/>
                        </m:rPr>
                        <m:t xml:space="preserve">Var</m:t>
                      </m:r>
                    </m:e>
                    <m:sub>
                      <m:r>
                        <m:t>T</m:t>
                      </m:r>
                      <m:r>
                        <m:rPr>
                          <m:sty m:val="p"/>
                        </m:rPr>
                        <m:t>,</m:t>
                      </m:r>
                      <m:r>
                        <m:t>θ</m:t>
                      </m:r>
                    </m:sub>
                  </m:sSub>
                  <m:r>
                    <m:rPr>
                      <m:sty m:val="p"/>
                    </m:rPr>
                    <m:t>]</m:t>
                  </m:r>
                </m:e>
                <m:sup>
                  <m:r>
                    <m:t>1</m:t>
                  </m:r>
                  <m:r>
                    <m:rPr>
                      <m:sty m:val="p"/>
                    </m:rPr>
                    <m:t>/</m:t>
                  </m:r>
                  <m:r>
                    <m:t>2</m:t>
                  </m:r>
                </m:sup>
              </m:sSup>
              <m:r>
                <m:rPr>
                  <m:sty m:val="p"/>
                </m:rPr>
                <m:t>/</m:t>
              </m:r>
              <m:sSub>
                <m:e>
                  <m:r>
                    <m:rPr>
                      <m:nor/>
                    </m:rPr>
                    <m:t>𝔼</m:t>
                  </m:r>
                </m:e>
                <m:sub>
                  <m:r>
                    <m:t>π</m:t>
                  </m:r>
                </m:sub>
              </m:sSub>
              <m:r>
                <m:rPr>
                  <m:sty m:val="p"/>
                </m:rPr>
                <m:t>[</m:t>
              </m:r>
              <m:d>
                <m:dPr>
                  <m:begChr m:val="|"/>
                  <m:sepChr m:val=""/>
                  <m:endChr m:val="|"/>
                  <m:grow/>
                </m:dPr>
                <m:e>
                  <m:sSub>
                    <m:e>
                      <m:r>
                        <m:t>R</m:t>
                      </m:r>
                    </m:e>
                    <m:sub>
                      <m:r>
                        <m:t>g</m:t>
                      </m:r>
                      <m:r>
                        <m:rPr>
                          <m:sty m:val="p"/>
                        </m:rPr>
                        <m:t>,</m:t>
                      </m:r>
                      <m:r>
                        <m:t>θ</m:t>
                      </m:r>
                    </m:sub>
                  </m:sSub>
                </m:e>
              </m:d>
              <m:r>
                <m:rPr>
                  <m:sty m:val="p"/>
                </m:rPr>
                <m:t>]</m:t>
              </m:r>
            </m:oMath>
            <w:r>
              <w:t xml:space="preserve"> exceeds the tolerance (for example 0.2), do not report the observational estimate. Plan instead a switchback test that alternates the input at </w:t>
            </w:r>
            <m:oMath>
              <m:r>
                <m:t>p</m:t>
              </m:r>
            </m:oMath>
            <w:r>
              <w:t xml:space="preserve"> (a forcing or a pumping rate) between two levels a distance </w:t>
            </w:r>
            <m:oMath>
              <m:r>
                <m:t>δ</m:t>
              </m:r>
            </m:oMath>
            <w:r>
              <w:t xml:space="preserve"> apart. For the same precision it needs a record of approximately </w:t>
            </w:r>
            <m:oMath>
              <m:sSub>
                <m:e>
                  <m:r>
                    <m:t>T</m:t>
                  </m:r>
                </m:e>
                <m:sub>
                  <m:r>
                    <m:rPr>
                      <m:nor/>
                    </m:rPr>
                    <m:t xml:space="preserve">sw</m:t>
                  </m:r>
                </m:sub>
              </m:sSub>
              <m:r>
                <m:rPr>
                  <m:sty m:val="p"/>
                </m:rPr>
                <m:t>=</m:t>
              </m:r>
              <m:r>
                <m:t>4</m:t>
              </m:r>
              <m:sSub>
                <m:e>
                  <m:r>
                    <m:t>S</m:t>
                  </m:r>
                </m:e>
                <m:sub>
                  <m:r>
                    <m:t>g</m:t>
                  </m:r>
                  <m:r>
                    <m:t>g</m:t>
                  </m:r>
                </m:sub>
              </m:sSub>
              <m:r>
                <m:rPr>
                  <m:sty m:val="p"/>
                </m:rPr>
                <m:t>(</m:t>
              </m:r>
              <m:r>
                <m:t>0</m:t>
              </m:r>
              <m:r>
                <m:rPr>
                  <m:sty m:val="p"/>
                </m:rPr>
                <m:t>)</m:t>
              </m:r>
              <m:r>
                <m:rPr>
                  <m:sty m:val="p"/>
                </m:rPr>
                <m:t>/</m:t>
              </m:r>
              <m:r>
                <m:rPr>
                  <m:sty m:val="p"/>
                </m:rPr>
                <m:t>(</m:t>
              </m:r>
              <m:r>
                <m:t>δ</m:t>
              </m:r>
              <m:r>
                <m:rPr>
                  <m:sty m:val="p"/>
                </m:rPr>
                <m:t>⋅</m:t>
              </m:r>
              <m:r>
                <m:t>0.2</m:t>
              </m:r>
              <m:r>
                <m:t> </m:t>
              </m:r>
              <m:r>
                <m:t>R</m:t>
              </m:r>
              <m:sSup>
                <m:e>
                  <m:r>
                    <m:rPr>
                      <m:sty m:val="p"/>
                    </m:rPr>
                    <m:t>)</m:t>
                  </m:r>
                </m:e>
                <m:sup>
                  <m:r>
                    <m:t>2</m:t>
                  </m:r>
                </m:sup>
              </m:sSup>
            </m:oMath>
            <w:r>
              <w:t xml:space="preserve">, where </w:t>
            </w:r>
            <m:oMath>
              <m:r>
                <m:t>R</m:t>
              </m:r>
            </m:oMath>
            <w:r>
              <w:t xml:space="preserve"> is the effect per unit input </w:t>
            </w:r>
            <m:oMath>
              <m:r>
                <m:rPr>
                  <m:sty m:val="p"/>
                </m:rPr>
                <m:t>(</m:t>
              </m:r>
              <m:sSub>
                <m:e>
                  <m:r>
                    <m:t>R</m:t>
                  </m:r>
                </m:e>
                <m:sub>
                  <m:r>
                    <m:t>g</m:t>
                  </m:r>
                  <m:r>
                    <m:t>p</m:t>
                  </m:r>
                </m:sub>
              </m:sSub>
            </m:oMath>
            <w:r>
              <w:t xml:space="preserve"> for forcing at </w:t>
            </w:r>
            <m:oMath>
              <m:r>
                <m:t>p</m:t>
              </m:r>
            </m:oMath>
            <w:r>
              <w:t xml:space="preserve">, </w:t>
            </w:r>
            <m:oMath>
              <m:sSub>
                <m:e>
                  <m:r>
                    <m:t>R</m:t>
                  </m:r>
                </m:e>
                <m:sub>
                  <m:r>
                    <m:t>g</m:t>
                  </m:r>
                </m:sub>
              </m:sSub>
            </m:oMath>
            <w:r>
              <w:t xml:space="preserve"> for pumping) and </w:t>
            </w:r>
            <m:oMath>
              <m:sSub>
                <m:e>
                  <m:r>
                    <m:t>S</m:t>
                  </m:r>
                </m:e>
                <m:sub>
                  <m:r>
                    <m:t>g</m:t>
                  </m:r>
                  <m:r>
                    <m:t>g</m:t>
                  </m:r>
                </m:sub>
              </m:sSub>
              <m:r>
                <m:rPr>
                  <m:sty m:val="p"/>
                </m:rPr>
                <m:t>(</m:t>
              </m:r>
              <m:r>
                <m:t>0</m:t>
              </m:r>
              <m:r>
                <m:rPr>
                  <m:sty m:val="p"/>
                </m:rPr>
                <m:t>)</m:t>
              </m:r>
              <m:r>
                <m:rPr>
                  <m:sty m:val="p"/>
                </m:rPr>
                <m:t>=</m:t>
              </m:r>
              <m:nary>
                <m:naryPr>
                  <m:chr m:val="∫"/>
                  <m:limLoc m:val="subSup"/>
                  <m:subHide m:val="off"/>
                  <m:supHide m:val="off"/>
                </m:naryPr>
                <m:sub>
                  <m:r>
                    <m:rPr>
                      <m:sty m:val="p"/>
                    </m:rPr>
                    <m:t>−</m:t>
                  </m:r>
                  <m:r>
                    <m:rPr>
                      <m:sty m:val="p"/>
                    </m:rPr>
                    <m:t>∞</m:t>
                  </m:r>
                </m:sub>
                <m:sup>
                  <m:r>
                    <m:rPr>
                      <m:sty m:val="p"/>
                    </m:rPr>
                    <m:t>∞</m:t>
                  </m:r>
                </m:sup>
                <m:e>
                  <m:sSub>
                    <m:e>
                      <m:r>
                        <m:t>C</m:t>
                      </m:r>
                    </m:e>
                    <m:sub>
                      <m:r>
                        <m:t>g</m:t>
                      </m:r>
                      <m:r>
                        <m:t>g</m:t>
                      </m:r>
                    </m:sub>
                  </m:sSub>
                </m:e>
              </m:nary>
              <m:r>
                <m:rPr>
                  <m:sty m:val="p"/>
                </m:rPr>
                <m:t>(</m:t>
              </m:r>
              <m:r>
                <m:t>τ</m:t>
              </m:r>
              <m:r>
                <m:rPr>
                  <m:sty m:val="p"/>
                </m:rPr>
                <m:t>)</m:t>
              </m:r>
              <m:r>
                <m:t> </m:t>
              </m:r>
              <m:r>
                <m:rPr>
                  <m:nor/>
                </m:rPr>
                <m:t>d</m:t>
              </m:r>
              <m:r>
                <m:t>τ</m:t>
              </m:r>
            </m:oMath>
            <w:r>
              <w:t xml:space="preserve"> is computable from the same prior.</w:t>
            </w:r>
          </w:p>
          <w:p>
            <w:pPr>
              <w:pStyle w:val="ListParagraph"/>
              <w:numPr>
                <w:ilvl w:val="0"/>
                <w:numId w:val="2"/>
              </w:numPr>
              <w:spacing w:after="60" w:line="288"/>
              <w:jc w:val="both"/>
            </w:pPr>
            <w:r>
              <w:rPr>
                <w:i/>
                <w:iCs/>
              </w:rPr>
              <w:t xml:space="preserve">Infer.</w:t>
            </w:r>
            <w:r>
              <w:t xml:space="preserve"> Run the switchback adaptively, with known assignment probabilities kept in </w:t>
            </w:r>
            <m:oMath>
              <m:r>
                <m:rPr>
                  <m:sty m:val="p"/>
                </m:rPr>
                <m:t>[</m:t>
              </m:r>
              <m:sSub>
                <m:e>
                  <m:r>
                    <m:t>π</m:t>
                  </m:r>
                </m:e>
                <m:sub>
                  <m:r>
                    <m:rPr>
                      <m:nor/>
                    </m:rPr>
                    <m:t>min</m:t>
                  </m:r>
                </m:sub>
              </m:sSub>
              <m:r>
                <m:rPr>
                  <m:sty m:val="p"/>
                </m:rPr>
                <m:t>,</m:t>
              </m:r>
              <m:r>
                <m:t>1</m:t>
              </m:r>
              <m:r>
                <m:rPr>
                  <m:sty m:val="p"/>
                </m:rPr>
                <m:t>−</m:t>
              </m:r>
              <m:sSub>
                <m:e>
                  <m:r>
                    <m:t>π</m:t>
                  </m:r>
                </m:e>
                <m:sub>
                  <m:r>
                    <m:rPr>
                      <m:nor/>
                    </m:rPr>
                    <m:t>min</m:t>
                  </m:r>
                </m:sub>
              </m:sSub>
              <m:r>
                <m:rPr>
                  <m:sty m:val="p"/>
                </m:rPr>
                <m:t>]</m:t>
              </m:r>
            </m:oMath>
            <w:r>
              <w:t xml:space="preserve">, report the IPW estimate with an asymptotic confidence sequence (Proposition 3, Tests 5 and 6), and place the monitoring cells on the support of </w:t>
            </w:r>
            <m:oMath>
              <m:r>
                <m:t>f</m:t>
              </m:r>
            </m:oMath>
            <w:r>
              <w:t xml:space="preserve">.</w:t>
            </w:r>
          </w:p>
          <w:p>
            <w:pPr>
              <w:spacing w:after="20"/>
            </w:pPr>
          </w:p>
        </w:tc>
      </w:tr>
    </w:tbl>
    <w:p>
      <w:pPr>
        <w:spacing w:after="120"/>
      </w:pPr>
    </w:p>
    <w:p>
      <w:pPr>
        <w:spacing w:after="120" w:line="288"/>
        <w:jc w:val="both"/>
      </w:pPr>
      <w:r>
        <w:t xml:space="preserve">On the true KAUZ-OED transect the decision step is unambiguous. To reach a standard deviation of </w:t>
      </w:r>
      <m:oMath>
        <m:r>
          <m:t>0.2</m:t>
        </m:r>
        <m:r>
          <m:t> </m:t>
        </m:r>
        <m:sSub>
          <m:e>
            <m:r>
              <m:t>R</m:t>
            </m:r>
          </m:e>
          <m:sub>
            <m:r>
              <m:t>g</m:t>
            </m:r>
            <m:r>
              <m:t>p</m:t>
            </m:r>
          </m:sub>
        </m:sSub>
      </m:oMath>
      <w:r>
        <w:t xml:space="preserve">, the integrated partial FDT with </w:t>
      </w:r>
      <m:oMath>
        <m:d>
          <m:dPr>
            <m:begChr m:val="|"/>
            <m:sepChr m:val=""/>
            <m:endChr m:val="|"/>
            <m:grow/>
          </m:dPr>
          <m:e>
            <m:r>
              <m:t>S</m:t>
            </m:r>
          </m:e>
        </m:d>
        <m:r>
          <m:rPr>
            <m:sty m:val="p"/>
          </m:rPr>
          <m:t>=</m:t>
        </m:r>
        <m:r>
          <m:t>8</m:t>
        </m:r>
      </m:oMath>
      <w:r>
        <w:t xml:space="preserve"> (standard deviation 0.51 at </w:t>
      </w:r>
      <m:oMath>
        <m:r>
          <m:t>T</m:t>
        </m:r>
        <m:r>
          <m:rPr>
            <m:sty m:val="p"/>
          </m:rPr>
          <m:t>=</m:t>
        </m:r>
        <m:r>
          <m:t>1000</m:t>
        </m:r>
      </m:oMath>
      <w:r>
        <w:t xml:space="preserve"> over 60 records) needs </w:t>
      </w:r>
      <m:oMath>
        <m:r>
          <m:t>T</m:t>
        </m:r>
        <m:r>
          <m:rPr>
            <m:sty m:val="p"/>
          </m:rPr>
          <m:t>≈</m:t>
        </m:r>
        <m:r>
          <m:t>2.0</m:t>
        </m:r>
        <m:r>
          <m:rPr>
            <m:sty m:val="p"/>
          </m:rPr>
          <m:t>×</m:t>
        </m:r>
        <m:sSup>
          <m:e>
            <m:r>
              <m:t>10</m:t>
            </m:r>
          </m:e>
          <m:sup>
            <m:r>
              <m:t>6</m:t>
            </m:r>
          </m:sup>
        </m:sSup>
      </m:oMath>
      <w:r>
        <w:t xml:space="preserve">, about </w:t>
      </w:r>
      <m:oMath>
        <m:r>
          <m:t>3.6</m:t>
        </m:r>
        <m:r>
          <m:rPr>
            <m:sty m:val="p"/>
          </m:rPr>
          <m:t>×</m:t>
        </m:r>
        <m:sSup>
          <m:e>
            <m:r>
              <m:t>10</m:t>
            </m:r>
          </m:e>
          <m:sup>
            <m:r>
              <m:t>5</m:t>
            </m:r>
          </m:sup>
        </m:sSup>
      </m:oMath>
      <w:r>
        <w:t xml:space="preserve"> relaxation times. A switchback with unit forcing amplitude at </w:t>
      </w:r>
      <m:oMath>
        <m:r>
          <m:t>p</m:t>
        </m:r>
      </m:oMath>
      <w:r>
        <w:t xml:space="preserve"> needs </w:t>
      </w:r>
      <m:oMath>
        <m:r>
          <m:t>T</m:t>
        </m:r>
        <m:r>
          <m:rPr>
            <m:sty m:val="p"/>
          </m:rPr>
          <m:t>≈</m:t>
        </m:r>
        <m:r>
          <m:t>7.3</m:t>
        </m:r>
        <m:r>
          <m:rPr>
            <m:sty m:val="p"/>
          </m:rPr>
          <m:t>×</m:t>
        </m:r>
        <m:sSup>
          <m:e>
            <m:r>
              <m:t>10</m:t>
            </m:r>
          </m:e>
          <m:sup>
            <m:r>
              <m:t>4</m:t>
            </m:r>
          </m:sup>
        </m:sSup>
      </m:oMath>
      <w:r>
        <w:t xml:space="preserve"> </w:t>
      </w:r>
      <m:oMath>
        <m:r>
          <m:rPr>
            <m:sty m:val="p"/>
          </m:rPr>
          <m:t>(</m:t>
        </m:r>
        <m:sSub>
          <m:e>
            <m:r>
              <m:t>S</m:t>
            </m:r>
          </m:e>
          <m:sub>
            <m:r>
              <m:t>g</m:t>
            </m:r>
            <m:r>
              <m:t>g</m:t>
            </m:r>
          </m:sub>
        </m:sSub>
        <m:r>
          <m:rPr>
            <m:sty m:val="p"/>
          </m:rPr>
          <m:t>(</m:t>
        </m:r>
        <m:r>
          <m:t>0</m:t>
        </m:r>
        <m:r>
          <m:rPr>
            <m:sty m:val="p"/>
          </m:rPr>
          <m:t>)</m:t>
        </m:r>
        <m:r>
          <m:rPr>
            <m:sty m:val="p"/>
          </m:rPr>
          <m:t>=</m:t>
        </m:r>
        <m:r>
          <m:t>2.31</m:t>
        </m:r>
        <m:r>
          <m:rPr>
            <m:sty m:val="p"/>
          </m:rPr>
          <m:t>)</m:t>
        </m:r>
      </m:oMath>
      <w:r>
        <w:t xml:space="preserve">, 28 times less, and </w:t>
      </w:r>
      <m:oMath>
        <m:r>
          <m:t>1.8</m:t>
        </m:r>
        <m:r>
          <m:rPr>
            <m:sty m:val="p"/>
          </m:rPr>
          <m:t>×</m:t>
        </m:r>
        <m:sSup>
          <m:e>
            <m:r>
              <m:t>10</m:t>
            </m:r>
          </m:e>
          <m:sup>
            <m:r>
              <m:t>4</m:t>
            </m:r>
          </m:sup>
        </m:sSup>
      </m:oMath>
      <w:r>
        <w:t xml:space="preserve"> with amplitude 2, because the precision of the intervention grows with </w:t>
      </w:r>
      <m:oMath>
        <m:r>
          <m:t>δ</m:t>
        </m:r>
        <m:sSup>
          <m:e>
            <m:r>
              <m:t>F</m:t>
            </m:r>
          </m:e>
          <m:sup>
            <m:r>
              <m:t>2</m:t>
            </m:r>
          </m:sup>
        </m:sSup>
      </m:oMath>
      <w:r>
        <w:t xml:space="preserve">. The factor depends on the Monte Carlo estimate of the passive standard deviation: with 0.51 (60 records) it is 28, and with the 0.59 of an independent rerun with 200 records it is 38; the intervention is therefore 28 to 38 times cheaper. The switchback figures are asymptotic and ignore switching transients and carry-over; Test 5 simulates such tests and finds that a burn-in of 30 time units leaves only 1.6% of the effect to the next period. The corrections thus strengthen the final step of KAUZ-OED instead of weakening it: randomized, adaptive switchback pumping tests are the efficient and model-free route to </w:t>
      </w:r>
      <m:oMath>
        <m:sSub>
          <m:e>
            <m:r>
              <m:t>R</m:t>
            </m:r>
          </m:e>
          <m:sub>
            <m:r>
              <m:t>g</m:t>
            </m:r>
            <m:r>
              <m:t>p</m:t>
            </m:r>
          </m:sub>
        </m:sSub>
      </m:oMath>
      <w:r>
        <w:t xml:space="preserve">, and the observational network is best used to choose where to measure and to screen for model error.</w:t>
      </w:r>
    </w:p>
    <w:p>
      <w:pPr>
        <w:keepNext/>
        <w:spacing w:after="6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57600"/>
                    </a:xfrm>
                    <a:prstGeom prst="rect">
                      <a:avLst/>
                    </a:prstGeom>
                  </pic:spPr>
                </pic:pic>
              </a:graphicData>
            </a:graphic>
          </wp:inline>
        </w:drawing>
      </w:r>
    </w:p>
    <w:p>
      <w:pPr>
        <w:spacing w:after="240" w:line="276"/>
        <w:jc w:val="both"/>
      </w:pPr>
      <w:r>
        <w:rPr>
          <w:b/>
          <w:bCs/>
          <w:sz w:val="20"/>
          <w:szCs w:val="20"/>
        </w:rPr>
        <w:t xml:space="preserve">Figure 10.</w:t>
      </w:r>
      <w:r>
        <w:rPr>
          <w:sz w:val="20"/>
          <w:szCs w:val="20"/>
        </w:rPr>
        <w:t xml:space="preserve"> Adversarial check of KAUZ-OED. (a) On 1000 random stable systems the bias formula </w:t>
      </w:r>
      <m:oMath>
        <m:sSub>
          <m:e>
            <m:r>
              <w:rPr>
                <w:rFonts w:ascii="Cambria Math" w:hAnsi="Cambria Math"/>
                <w:sz w:val="20"/>
                <w:szCs w:val="20"/>
              </w:rPr>
              <m:t>B</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τ</m:t>
        </m:r>
        <m:r>
          <m:rPr>
            <m:sty m:val="p"/>
          </m:rPr>
          <w:rPr>
            <w:rFonts w:ascii="Cambria Math" w:hAnsi="Cambria Math"/>
            <w:sz w:val="20"/>
            <w:szCs w:val="20"/>
          </w:rPr>
          <m:t>)</m:t>
        </m:r>
        <m:r>
          <m:rPr>
            <m:sty m:val="p"/>
          </m:rPr>
          <w:rPr>
            <w:rFonts w:ascii="Cambria Math" w:hAnsi="Cambria Math"/>
            <w:sz w:val="20"/>
            <w:szCs w:val="20"/>
          </w:rPr>
          <m:t>=</m:t>
        </m:r>
        <m:sSub>
          <m:e>
            <m:r>
              <m:rPr>
                <m:sty m:val="p"/>
              </m:rPr>
              <w:rPr>
                <w:rFonts w:ascii="Cambria Math" w:hAnsi="Cambria Math"/>
                <w:sz w:val="20"/>
                <w:szCs w:val="20"/>
              </w:rPr>
              <m:t>(</m:t>
            </m:r>
            <m:sSup>
              <m:e>
                <m:r>
                  <w:rPr>
                    <w:rFonts w:ascii="Cambria Math" w:hAnsi="Cambria Math"/>
                    <w:sz w:val="20"/>
                    <w:szCs w:val="20"/>
                  </w:rPr>
                  <m:t>e</m:t>
                </m:r>
              </m:e>
              <m:sup>
                <m:r>
                  <w:rPr>
                    <w:rFonts w:ascii="Cambria Math" w:hAnsi="Cambria Math"/>
                    <w:sz w:val="20"/>
                    <w:szCs w:val="20"/>
                  </w:rPr>
                  <m:t>A</m:t>
                </m:r>
                <m:r>
                  <w:rPr>
                    <w:rFonts w:ascii="Cambria Math" w:hAnsi="Cambria Math"/>
                    <w:sz w:val="20"/>
                    <w:szCs w:val="20"/>
                  </w:rPr>
                  <m:t>τ</m:t>
                </m:r>
              </m:sup>
            </m:sSup>
            <m:r>
              <m:rPr>
                <m:sty m:val="p"/>
              </m:rPr>
              <w:rPr>
                <w:rFonts w:ascii="Cambria Math" w:hAnsi="Cambria Math"/>
                <w:sz w:val="20"/>
                <w:szCs w:val="20"/>
              </w:rPr>
              <m:t>)</m:t>
            </m:r>
          </m:e>
          <m:sub>
            <m:r>
              <w:rPr>
                <w:rFonts w:ascii="Cambria Math" w:hAnsi="Cambria Math"/>
                <w:sz w:val="20"/>
                <w:szCs w:val="20"/>
              </w:rPr>
              <m:t>S</m:t>
            </m:r>
            <m:r>
              <w:rPr>
                <w:rFonts w:ascii="Cambria Math" w:hAnsi="Cambria Math"/>
                <w:sz w:val="20"/>
                <w:szCs w:val="20"/>
              </w:rPr>
              <m:t>H</m:t>
            </m:r>
          </m:sub>
        </m:sSub>
        <m:sSub>
          <m:e>
            <m:r>
              <w:rPr>
                <w:rFonts w:ascii="Cambria Math" w:hAnsi="Cambria Math"/>
                <w:sz w:val="20"/>
                <w:szCs w:val="20"/>
              </w:rPr>
              <m:t>C</m:t>
            </m:r>
          </m:e>
          <m:sub>
            <m:r>
              <w:rPr>
                <w:rFonts w:ascii="Cambria Math" w:hAnsi="Cambria Math"/>
                <w:sz w:val="20"/>
                <w:szCs w:val="20"/>
              </w:rPr>
              <m:t>H</m:t>
            </m:r>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sSub>
          <m:e>
            <m:r>
              <w:rPr>
                <w:rFonts w:ascii="Cambria Math" w:hAnsi="Cambria Math"/>
                <w:sz w:val="20"/>
                <w:szCs w:val="20"/>
              </w:rPr>
              <m:t>C</m:t>
            </m:r>
          </m:e>
          <m:sub>
            <m:r>
              <w:rPr>
                <w:rFonts w:ascii="Cambria Math" w:hAnsi="Cambria Math"/>
                <w:sz w:val="20"/>
                <w:szCs w:val="20"/>
              </w:rPr>
              <m:t>S</m:t>
            </m:r>
            <m:r>
              <w:rPr>
                <w:rFonts w:ascii="Cambria Math" w:hAnsi="Cambria Math"/>
                <w:sz w:val="20"/>
                <w:szCs w:val="20"/>
              </w:rPr>
              <m:t>S</m:t>
            </m:r>
          </m:sub>
        </m:sSub>
        <m:sSup>
          <m:e>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e>
          <m:sup>
            <m:r>
              <m:rPr>
                <m:nor/>
              </m:rPr>
              <w:rPr>
                <w:rFonts w:ascii="Cambria Math" w:hAnsi="Cambria Math"/>
                <w:sz w:val="20"/>
                <w:szCs w:val="20"/>
              </w:rPr>
              <m:t>−1</m:t>
            </m:r>
          </m:sup>
        </m:sSup>
      </m:oMath>
      <w:r>
        <w:rPr>
          <w:sz w:val="20"/>
          <w:szCs w:val="20"/>
        </w:rPr>
        <w:t xml:space="preserve">, the integrated </w:t>
      </w:r>
      <m:oMath>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oMath>
      <w:r>
        <w:rPr>
          <w:sz w:val="20"/>
          <w:szCs w:val="20"/>
        </w:rPr>
        <w:t xml:space="preserve"> bias and the semigroup-defect identity agree with direct computation to </w:t>
      </w:r>
      <m:oMath>
        <m:sSup>
          <m:e>
            <m:r>
              <w:rPr>
                <w:rFonts w:ascii="Cambria Math" w:hAnsi="Cambria Math"/>
                <w:sz w:val="20"/>
                <w:szCs w:val="20"/>
              </w:rPr>
              <m:t>10</m:t>
            </m:r>
          </m:e>
          <m:sup>
            <m:r>
              <m:rPr>
                <m:nor/>
              </m:rPr>
              <w:rPr>
                <w:rFonts w:ascii="Cambria Math" w:hAnsi="Cambria Math"/>
                <w:sz w:val="20"/>
                <w:szCs w:val="20"/>
              </w:rPr>
              <m:t>−10</m:t>
            </m:r>
          </m:sup>
        </m:sSup>
      </m:oMath>
      <w:r>
        <w:rPr>
          <w:sz w:val="20"/>
          <w:szCs w:val="20"/>
        </w:rPr>
        <w:t xml:space="preserve">; the Lyapunov residual is below </w:t>
      </w:r>
      <m:oMath>
        <m:sSup>
          <m:e>
            <m:r>
              <w:rPr>
                <w:rFonts w:ascii="Cambria Math" w:hAnsi="Cambria Math"/>
                <w:sz w:val="20"/>
                <w:szCs w:val="20"/>
              </w:rPr>
              <m:t>10</m:t>
            </m:r>
          </m:e>
          <m:sup>
            <m:r>
              <m:rPr>
                <m:nor/>
              </m:rPr>
              <w:rPr>
                <w:rFonts w:ascii="Cambria Math" w:hAnsi="Cambria Math"/>
                <w:sz w:val="20"/>
                <w:szCs w:val="20"/>
              </w:rPr>
              <m:t>−10</m:t>
            </m:r>
          </m:sup>
        </m:sSup>
      </m:oMath>
      <w:r>
        <w:rPr>
          <w:sz w:val="20"/>
          <w:szCs w:val="20"/>
        </w:rPr>
        <w:t xml:space="preserve"> in 99.4% of the systems and below </w:t>
      </w:r>
      <m:oMath>
        <m:r>
          <w:rPr>
            <w:rFonts w:ascii="Cambria Math" w:hAnsi="Cambria Math"/>
            <w:sz w:val="20"/>
            <w:szCs w:val="20"/>
          </w:rPr>
          <m:t>7</m:t>
        </m:r>
        <m:r>
          <m:rPr>
            <m:sty m:val="p"/>
          </m:rPr>
          <w:rPr>
            <w:rFonts w:ascii="Cambria Math" w:hAnsi="Cambria Math"/>
            <w:sz w:val="20"/>
            <w:szCs w:val="20"/>
          </w:rPr>
          <m:t>×</m:t>
        </m:r>
        <m:sSup>
          <m:e>
            <m:r>
              <w:rPr>
                <w:rFonts w:ascii="Cambria Math" w:hAnsi="Cambria Math"/>
                <w:sz w:val="20"/>
                <w:szCs w:val="20"/>
              </w:rPr>
              <m:t>10</m:t>
            </m:r>
          </m:e>
          <m:sup>
            <m:r>
              <m:rPr>
                <m:nor/>
              </m:rPr>
              <w:rPr>
                <w:rFonts w:ascii="Cambria Math" w:hAnsi="Cambria Math"/>
                <w:sz w:val="20"/>
                <w:szCs w:val="20"/>
              </w:rPr>
              <m:t>−10</m:t>
            </m:r>
          </m:sup>
        </m:sSup>
      </m:oMath>
      <w:r>
        <w:rPr>
          <w:sz w:val="20"/>
          <w:szCs w:val="20"/>
        </w:rPr>
        <w:t xml:space="preserve"> in all, limited by conditioning. (b) Median relative error of </w:t>
      </w:r>
      <m:oMath>
        <m:sSub>
          <m:e>
            <m:acc>
              <m:accPr>
                <m:chr m:val="̂"/>
              </m:accPr>
              <m:e>
                <m:r>
                  <w:rPr>
                    <w:rFonts w:ascii="Cambria Math" w:hAnsi="Cambria Math"/>
                    <w:sz w:val="20"/>
                    <w:szCs w:val="20"/>
                  </w:rPr>
                  <m:t>R</m:t>
                </m:r>
              </m:e>
            </m:acc>
          </m:e>
          <m:sub>
            <m:r>
              <w:rPr>
                <w:rFonts w:ascii="Cambria Math" w:hAnsi="Cambria Math"/>
                <w:sz w:val="20"/>
                <w:szCs w:val="20"/>
              </w:rPr>
              <m:t>g</m:t>
            </m:r>
            <m:r>
              <w:rPr>
                <w:rFonts w:ascii="Cambria Math" w:hAnsi="Cambria Math"/>
                <w:sz w:val="20"/>
                <w:szCs w:val="20"/>
              </w:rPr>
              <m:t>p</m:t>
            </m:r>
          </m:sub>
        </m:sSub>
      </m:oMath>
      <w:r>
        <w:rPr>
          <w:sz w:val="20"/>
          <w:szCs w:val="20"/>
        </w:rPr>
        <w:t xml:space="preserve"> with exact covariances over 200 test models (bands: 10–90% of the models); the KAUZ-OED criterion beats naive regression only with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4</m:t>
        </m:r>
      </m:oMath>
      <w:r>
        <w:rPr>
          <w:sz w:val="20"/>
          <w:szCs w:val="20"/>
        </w:rPr>
        <w:t xml:space="preserve"> extra sensors. (c) The target-specific defect </w:t>
      </w:r>
      <m:oMath>
        <m:sSub>
          <m:e>
            <m:r>
              <m:rPr>
                <m:sty m:val="p"/>
              </m:rPr>
              <w:rPr>
                <w:rFonts w:ascii="Cambria Math" w:hAnsi="Cambria Math"/>
                <w:sz w:val="20"/>
                <w:szCs w:val="20"/>
              </w:rPr>
              <m:t>Δ</m:t>
            </m:r>
          </m:e>
          <m:sub>
            <m:r>
              <w:rPr>
                <w:rFonts w:ascii="Cambria Math" w:hAnsi="Cambria Math"/>
                <w:sz w:val="20"/>
                <w:szCs w:val="20"/>
              </w:rPr>
              <m:t>g</m:t>
            </m:r>
            <m:r>
              <w:rPr>
                <w:rFonts w:ascii="Cambria Math" w:hAnsi="Cambria Math"/>
                <w:sz w:val="20"/>
                <w:szCs w:val="20"/>
              </w:rPr>
              <m:t>p</m:t>
            </m:r>
          </m:sub>
        </m:sSub>
      </m:oMath>
      <w:r>
        <w:rPr>
          <w:sz w:val="20"/>
          <w:szCs w:val="20"/>
        </w:rPr>
        <w:t xml:space="preserve"> tracks the bias in population (Spearman 0.93), unlike </w:t>
      </w:r>
      <m:oMath>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e>
            <m:r>
              <m:rPr>
                <m:sty m:val="p"/>
              </m:rPr>
              <w:rPr>
                <w:rFonts w:ascii="Cambria Math" w:hAnsi="Cambria Math"/>
                <w:sz w:val="20"/>
                <w:szCs w:val="20"/>
              </w:rPr>
              <m:t>∥</m:t>
            </m:r>
          </m:e>
          <m:sub>
            <m:r>
              <w:rPr>
                <w:rFonts w:ascii="Cambria Math" w:hAnsi="Cambria Math"/>
                <w:sz w:val="20"/>
                <w:szCs w:val="20"/>
              </w:rPr>
              <m:t>F</m:t>
            </m:r>
          </m:sub>
        </m:sSub>
      </m:oMath>
      <w:r>
        <w:rPr>
          <w:sz w:val="20"/>
          <w:szCs w:val="20"/>
        </w:rPr>
        <w:t xml:space="preserve">. (d) With finite records only the semigroup test </w:t>
      </w:r>
      <m:oMath>
        <m:r>
          <m:rPr>
            <m:sty m:val="p"/>
          </m:rPr>
          <w:rPr>
            <w:rFonts w:ascii="Cambria Math" w:hAnsi="Cambria Math"/>
            <w:sz w:val="20"/>
            <w:szCs w:val="20"/>
          </w:rPr>
          <m:t>∥</m:t>
        </m:r>
        <m:acc>
          <m:accPr>
            <m:chr m:val="̂"/>
          </m:accPr>
          <m:e>
            <m:r>
              <w:rPr>
                <w:rFonts w:ascii="Cambria Math" w:hAnsi="Cambria Math"/>
                <w:sz w:val="20"/>
                <w:szCs w:val="20"/>
              </w:rPr>
              <m:t>D</m:t>
            </m:r>
          </m:e>
        </m:acc>
        <m:sSub>
          <m:e>
            <m:r>
              <m:rPr>
                <m:sty m:val="p"/>
              </m:rPr>
              <w:rPr>
                <w:rFonts w:ascii="Cambria Math" w:hAnsi="Cambria Math"/>
                <w:sz w:val="20"/>
                <w:szCs w:val="20"/>
              </w:rPr>
              <m:t>∥</m:t>
            </m:r>
          </m:e>
          <m:sub>
            <m:r>
              <w:rPr>
                <w:rFonts w:ascii="Cambria Math" w:hAnsi="Cambria Math"/>
                <w:sz w:val="20"/>
                <w:szCs w:val="20"/>
              </w:rPr>
              <m:t>F</m:t>
            </m:r>
          </m:sub>
        </m:sSub>
      </m:oMath>
      <w:r>
        <w:rPr>
          <w:sz w:val="20"/>
          <w:szCs w:val="20"/>
        </w:rPr>
        <w:t xml:space="preserve"> has power, and it does not rank networks by their </w:t>
      </w:r>
      <m:oMath>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oMath>
      <w:r>
        <w:rPr>
          <w:sz w:val="20"/>
          <w:szCs w:val="20"/>
        </w:rPr>
        <w:t xml:space="preserve"> bias; the curve for Markov data shows the size of the test (0.03–0.06). (e) For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1000</m:t>
        </m:r>
      </m:oMath>
      <w:r>
        <w:rPr>
          <w:sz w:val="20"/>
          <w:szCs w:val="20"/>
        </w:rPr>
        <w:t xml:space="preserve"> and networks with at least three sensors the variance dominates; the MSE-greedy design (open squares) nearly coincides with the KAUZ-OED sequence, and even for the best network the mean squared error is about 46 times that of naive regression at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1000</m:t>
        </m:r>
      </m:oMath>
      <w:r>
        <w:rPr>
          <w:sz w:val="20"/>
          <w:szCs w:val="20"/>
        </w:rPr>
        <w:t xml:space="preserve"> and about 66 times at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100</m:t>
        </m:r>
      </m:oMath>
      <w:r>
        <w:rPr>
          <w:sz w:val="20"/>
          <w:szCs w:val="20"/>
        </w:rPr>
        <w:t xml:space="preserve">. (f) Pumping is the parametric perturbation </w:t>
      </w:r>
      <m:oMath>
        <m:r>
          <w:rPr>
            <w:rFonts w:ascii="Cambria Math" w:hAnsi="Cambria Math"/>
            <w:sz w:val="20"/>
            <w:szCs w:val="20"/>
          </w:rPr>
          <m:t>A</m:t>
        </m:r>
        <m:r>
          <m:rPr>
            <m:sty m:val="p"/>
          </m:rPr>
          <w:rPr>
            <w:rFonts w:ascii="Cambria Math" w:hAnsi="Cambria Math"/>
            <w:sz w:val="20"/>
            <w:szCs w:val="20"/>
          </w:rPr>
          <m:t>(</m:t>
        </m:r>
        <m:sSub>
          <m:e>
            <m:r>
              <w:rPr>
                <w:rFonts w:ascii="Cambria Math" w:hAnsi="Cambria Math"/>
                <w:sz w:val="20"/>
                <w:szCs w:val="20"/>
              </w:rPr>
              <m:t>Q</m:t>
            </m:r>
          </m:e>
          <m:sub>
            <m:r>
              <w:rPr>
                <w:rFonts w:ascii="Cambria Math" w:hAnsi="Cambria Math"/>
                <w:sz w:val="20"/>
                <w:szCs w:val="20"/>
              </w:rPr>
              <m:t>p</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sSub>
          <m:e>
            <m:r>
              <w:rPr>
                <w:rFonts w:ascii="Cambria Math" w:hAnsi="Cambria Math"/>
                <w:sz w:val="20"/>
                <w:szCs w:val="20"/>
              </w:rPr>
              <m:t>Q</m:t>
            </m:r>
          </m:e>
          <m:sub>
            <m:r>
              <w:rPr>
                <w:rFonts w:ascii="Cambria Math" w:hAnsi="Cambria Math"/>
                <w:sz w:val="20"/>
                <w:szCs w:val="20"/>
              </w:rPr>
              <m:t>p</m:t>
            </m:r>
          </m:sub>
        </m:sSub>
        <m:r>
          <w:rPr>
            <w:rFonts w:ascii="Cambria Math" w:hAnsi="Cambria Math"/>
            <w:sz w:val="20"/>
            <w:szCs w:val="20"/>
          </w:rPr>
          <m:t> </m:t>
        </m:r>
        <m:sSub>
          <m:e>
            <m:r>
              <w:rPr>
                <w:rFonts w:ascii="Cambria Math" w:hAnsi="Cambria Math"/>
                <w:sz w:val="20"/>
                <w:szCs w:val="20"/>
              </w:rPr>
              <m:t>A</m:t>
            </m:r>
          </m:e>
          <m:sub>
            <m:r>
              <w:rPr>
                <w:rFonts w:ascii="Cambria Math" w:hAnsi="Cambria Math"/>
                <w:sz w:val="20"/>
                <w:szCs w:val="20"/>
              </w:rPr>
              <m:t>1</m:t>
            </m:r>
          </m:sub>
        </m:sSub>
      </m:oMath>
      <w:r>
        <w:rPr>
          <w:sz w:val="20"/>
          <w:szCs w:val="20"/>
        </w:rPr>
        <w:t xml:space="preserve">: the true response </w:t>
      </w:r>
      <m:oMath>
        <m:r>
          <m:rPr>
            <m:sty m:val="p"/>
          </m:rPr>
          <w:rPr>
            <w:rFonts w:ascii="Cambria Math" w:hAnsi="Cambria Math"/>
            <w:sz w:val="20"/>
            <w:szCs w:val="20"/>
          </w:rPr>
          <m:t>−</m:t>
        </m:r>
        <m:sSup>
          <m:e>
            <m:r>
              <w:rPr>
                <w:rFonts w:ascii="Cambria Math" w:hAnsi="Cambria Math"/>
                <w:sz w:val="20"/>
                <w:szCs w:val="20"/>
              </w:rPr>
              <m:t>A</m:t>
            </m:r>
          </m:e>
          <m:sup>
            <m:r>
              <m:rPr>
                <m:nor/>
              </m:rPr>
              <w:rPr>
                <w:rFonts w:ascii="Cambria Math" w:hAnsi="Cambria Math"/>
                <w:sz w:val="20"/>
                <w:szCs w:val="20"/>
              </w:rPr>
              <m:t>−1</m:t>
            </m:r>
          </m:sup>
        </m:sSup>
        <m:r>
          <m:rPr>
            <m:sty m:val="p"/>
          </m:rPr>
          <w:rPr>
            <w:rFonts w:ascii="Cambria Math" w:hAnsi="Cambria Math"/>
            <w:sz w:val="20"/>
            <w:szCs w:val="20"/>
          </w:rPr>
          <m:t>(</m:t>
        </m:r>
        <m:sSub>
          <m:e>
            <m:r>
              <w:rPr>
                <w:rFonts w:ascii="Cambria Math" w:hAnsi="Cambria Math"/>
                <w:sz w:val="20"/>
                <w:szCs w:val="20"/>
              </w:rPr>
              <m:t>A</m:t>
            </m:r>
          </m:e>
          <m:sub>
            <m:r>
              <w:rPr>
                <w:rFonts w:ascii="Cambria Math" w:hAnsi="Cambria Math"/>
                <w:sz w:val="20"/>
                <w:szCs w:val="20"/>
              </w:rPr>
              <m:t>1</m:t>
            </m:r>
          </m:sub>
        </m:sSub>
        <m:acc>
          <m:accPr>
            <m:chr m:val="̅"/>
          </m:accPr>
          <m:e>
            <m:r>
              <w:rPr>
                <w:rFonts w:ascii="Cambria Math" w:hAnsi="Cambria Math"/>
                <w:sz w:val="20"/>
                <w:szCs w:val="20"/>
              </w:rPr>
              <m:t>c</m:t>
            </m:r>
          </m:e>
        </m:acc>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m:t>
        </m:r>
      </m:oMath>
      <w:r>
        <w:rPr>
          <w:sz w:val="20"/>
          <w:szCs w:val="20"/>
        </w:rPr>
        <w:t xml:space="preserve"> is concentrated at the coast, whereas the FDT with additive forcing at </w:t>
      </w:r>
      <m:oMath>
        <m:r>
          <w:rPr>
            <w:rFonts w:ascii="Cambria Math" w:hAnsi="Cambria Math"/>
            <w:sz w:val="20"/>
            <w:szCs w:val="20"/>
          </w:rPr>
          <m:t>p</m:t>
        </m:r>
      </m:oMath>
      <w:r>
        <w:rPr>
          <w:sz w:val="20"/>
          <w:szCs w:val="20"/>
        </w:rPr>
        <w:t xml:space="preserve"> gives an almost orthogonal profile (cosine 0.05); bars: effective forcing </w:t>
      </w:r>
      <m:oMath>
        <m:r>
          <w:rPr>
            <w:rFonts w:ascii="Cambria Math" w:hAnsi="Cambria Math"/>
            <w:sz w:val="20"/>
            <w:szCs w:val="20"/>
          </w:rPr>
          <m:t>f</m:t>
        </m:r>
      </m:oMath>
      <w:r>
        <w:rPr>
          <w:sz w:val="20"/>
          <w:szCs w:val="20"/>
        </w:rPr>
        <w:t xml:space="preserve">; points: FDT with the estimated forcing </w:t>
      </w:r>
      <m:oMath>
        <m:acc>
          <m:accPr>
            <m:chr m:val="̂"/>
          </m:accPr>
          <m:e>
            <m:r>
              <w:rPr>
                <w:rFonts w:ascii="Cambria Math" w:hAnsi="Cambria Math"/>
                <w:sz w:val="20"/>
                <w:szCs w:val="20"/>
              </w:rPr>
              <m:t>f</m:t>
            </m:r>
          </m:e>
        </m:acc>
      </m:oMath>
      <w:r>
        <w:rPr>
          <w:sz w:val="20"/>
          <w:szCs w:val="20"/>
        </w:rPr>
        <w:t xml:space="preserve"> from six coastal sensors at </w:t>
      </w:r>
      <m:oMath>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4000</m:t>
        </m:r>
      </m:oMath>
      <w:r>
        <w:rPr>
          <w:sz w:val="20"/>
          <w:szCs w:val="20"/>
        </w:rPr>
        <w:t xml:space="preserve"> (10–90% ranges).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7.11 Recommended changes to the KAUZ-OED text</w:t>
      </w:r>
    </w:p>
    <w:p>
      <w:pPr>
        <w:spacing w:after="120" w:line="288"/>
        <w:jc w:val="both"/>
      </w:pPr>
      <w:r>
        <w:t xml:space="preserve">Table 13 lists the replacements we recommend for the KAUZ-OED proposal. The original sentences are paraphrased in English; every number in the replacements comes from Sections 7.3–7.10.</w:t>
      </w:r>
    </w:p>
    <w:p>
      <w:pPr>
        <w:keepNext/>
        <w:spacing w:after="80" w:before="200" w:line="276"/>
      </w:pPr>
      <w:r>
        <w:rPr>
          <w:b/>
          <w:bCs/>
          <w:sz w:val="20"/>
          <w:szCs w:val="20"/>
        </w:rPr>
        <w:t xml:space="preserve">Table 13.</w:t>
      </w:r>
      <w:r>
        <w:rPr>
          <w:sz w:val="20"/>
          <w:szCs w:val="20"/>
        </w:rPr>
        <w:t xml:space="preserve"> Recommended replacement text for KAUZ-OED.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2900"/>
        <w:gridCol w:w="5670"/>
      </w:tblGrid>
      <w:tr>
        <w:trPr>
          <w:cantSplit/>
          <w:tblHeader/>
        </w:trPr>
        <w:tc>
          <w:tcPr>
            <w:tcW w:type="dxa" w:w="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No.</w:t>
            </w:r>
          </w:p>
        </w:tc>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Place and original claim</w:t>
            </w:r>
          </w:p>
        </w:tc>
        <w:tc>
          <w:tcPr>
            <w:tcW w:type="dxa" w:w="56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Replacement</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Theorem: "</w:t>
            </w:r>
            <m:oMath>
              <m:sSub>
                <m:e>
                  <m:r>
                    <w:rPr>
                      <w:rFonts w:ascii="Cambria Math" w:hAnsi="Cambria Math"/>
                      <w:sz w:val="16"/>
                      <w:szCs w:val="16"/>
                    </w:rPr>
                    <m:t>B</m:t>
                  </m:r>
                </m:e>
                <m:sub>
                  <m:r>
                    <w:rPr>
                      <w:rFonts w:ascii="Cambria Math" w:hAnsi="Cambria Math"/>
                      <w:sz w:val="16"/>
                      <w:szCs w:val="16"/>
                    </w:rPr>
                    <m:t>S</m:t>
                  </m:r>
                </m:sub>
              </m:sSub>
            </m:oMath>
            <w:r>
              <w:rPr>
                <w:b w:val="false"/>
                <w:bCs w:val="false"/>
                <w:sz w:val="16"/>
                <w:szCs w:val="16"/>
              </w:rPr>
              <w:t xml:space="preserve"> vanishes only when the hidden nodes that the dynamics links to </w:t>
            </w:r>
            <m:oMath>
              <m:r>
                <w:rPr>
                  <w:rFonts w:ascii="Cambria Math" w:hAnsi="Cambria Math"/>
                  <w:sz w:val="16"/>
                  <w:szCs w:val="16"/>
                </w:rPr>
                <m:t>S</m:t>
              </m:r>
            </m:oMath>
            <w:r>
              <w:rPr>
                <w:b w:val="false"/>
                <w:bCs w:val="false"/>
                <w:sz w:val="16"/>
                <w:szCs w:val="16"/>
              </w:rPr>
              <w:t xml:space="preserve"> are uncorrelated with </w:t>
            </w:r>
            <m:oMath>
              <m:r>
                <w:rPr>
                  <w:rFonts w:ascii="Cambria Math" w:hAnsi="Cambria Math"/>
                  <w:sz w:val="16"/>
                  <w:szCs w:val="16"/>
                </w:rPr>
                <m:t>S</m:t>
              </m:r>
            </m:oMath>
            <w:r>
              <w:rPr>
                <w:b w:val="false"/>
                <w:bCs w:val="false"/>
                <w:sz w:val="16"/>
                <w:szCs w:val="16"/>
              </w:rPr>
              <w:t xml:space="preserve">."</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"The bias vanishes for every </w:t>
            </w:r>
            <m:oMath>
              <m:r>
                <w:rPr>
                  <w:rFonts w:ascii="Cambria Math" w:hAnsi="Cambria Math"/>
                  <w:sz w:val="16"/>
                  <w:szCs w:val="16"/>
                </w:rPr>
                <m:t>τ</m:t>
              </m:r>
              <m:r>
                <m:rPr>
                  <m:sty m:val="p"/>
                </m:rPr>
                <w:rPr>
                  <w:rFonts w:ascii="Cambria Math" w:hAnsi="Cambria Math"/>
                  <w:sz w:val="16"/>
                  <w:szCs w:val="16"/>
                </w:rPr>
                <m:t>≥</m:t>
              </m:r>
              <m:r>
                <w:rPr>
                  <w:rFonts w:ascii="Cambria Math" w:hAnsi="Cambria Math"/>
                  <w:sz w:val="16"/>
                  <w:szCs w:val="16"/>
                </w:rPr>
                <m:t>0</m:t>
              </m:r>
            </m:oMath>
            <w:r>
              <w:rPr>
                <w:b w:val="false"/>
                <w:bCs w:val="false"/>
                <w:sz w:val="16"/>
                <w:szCs w:val="16"/>
              </w:rPr>
              <w:t xml:space="preserve"> if and only if </w:t>
            </w:r>
            <m:oMath>
              <m:sSub>
                <m:e>
                  <m:r>
                    <m:rPr>
                      <m:sty m:val="p"/>
                    </m:rPr>
                    <w:rPr>
                      <w:rFonts w:ascii="Cambria Math" w:hAnsi="Cambria Math"/>
                      <w:sz w:val="16"/>
                      <w:szCs w:val="16"/>
                    </w:rPr>
                    <m:t>(</m:t>
                  </m:r>
                  <m:sSup>
                    <m:e>
                      <m:r>
                        <w:rPr>
                          <w:rFonts w:ascii="Cambria Math" w:hAnsi="Cambria Math"/>
                          <w:sz w:val="16"/>
                          <w:szCs w:val="16"/>
                        </w:rPr>
                        <m:t>A</m:t>
                      </m:r>
                    </m:e>
                    <m:sup>
                      <m:r>
                        <w:rPr>
                          <w:rFonts w:ascii="Cambria Math" w:hAnsi="Cambria Math"/>
                          <w:sz w:val="16"/>
                          <w:szCs w:val="16"/>
                        </w:rPr>
                        <m:t>k</m:t>
                      </m:r>
                    </m:sup>
                  </m:sSup>
                  <m:r>
                    <m:rPr>
                      <m:sty m:val="p"/>
                    </m:rPr>
                    <w:rPr>
                      <w:rFonts w:ascii="Cambria Math" w:hAnsi="Cambria Math"/>
                      <w:sz w:val="16"/>
                      <w:szCs w:val="16"/>
                    </w:rPr>
                    <m:t>)</m:t>
                  </m:r>
                </m:e>
                <m:sub>
                  <m:r>
                    <w:rPr>
                      <w:rFonts w:ascii="Cambria Math" w:hAnsi="Cambria Math"/>
                      <w:sz w:val="16"/>
                      <w:szCs w:val="16"/>
                    </w:rPr>
                    <m:t>S</m:t>
                  </m:r>
                  <m:r>
                    <w:rPr>
                      <w:rFonts w:ascii="Cambria Math" w:hAnsi="Cambria Math"/>
                      <w:sz w:val="16"/>
                      <w:szCs w:val="16"/>
                    </w:rPr>
                    <m:t>H</m:t>
                  </m:r>
                </m:sub>
              </m:sSub>
              <m:sSub>
                <m:e>
                  <m:r>
                    <w:rPr>
                      <w:rFonts w:ascii="Cambria Math" w:hAnsi="Cambria Math"/>
                      <w:sz w:val="16"/>
                      <w:szCs w:val="16"/>
                    </w:rPr>
                    <m:t>C</m:t>
                  </m:r>
                </m:e>
                <m:sub>
                  <m:r>
                    <w:rPr>
                      <w:rFonts w:ascii="Cambria Math" w:hAnsi="Cambria Math"/>
                      <w:sz w:val="16"/>
                      <w:szCs w:val="16"/>
                    </w:rPr>
                    <m:t>H</m:t>
                  </m:r>
                  <m:r>
                    <w:rPr>
                      <w:rFonts w:ascii="Cambria Math" w:hAnsi="Cambria Math"/>
                      <w:sz w:val="16"/>
                      <w:szCs w:val="16"/>
                    </w:rPr>
                    <m:t>S</m:t>
                  </m:r>
                </m:sub>
              </m:sSub>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0</m:t>
              </m:r>
            </m:oMath>
            <w:r>
              <w:rPr>
                <w:b w:val="false"/>
                <w:bCs w:val="false"/>
                <w:sz w:val="16"/>
                <w:szCs w:val="16"/>
              </w:rPr>
              <w:t xml:space="preserve"> for </w:t>
            </w:r>
            <m:oMath>
              <m:r>
                <w:rPr>
                  <w:rFonts w:ascii="Cambria Math" w:hAnsi="Cambria Math"/>
                  <w:sz w:val="16"/>
                  <w:szCs w:val="16"/>
                </w:rPr>
                <m:t>k</m:t>
              </m:r>
              <m:r>
                <m:rPr>
                  <m:sty m:val="p"/>
                </m:rPr>
                <w:rPr>
                  <w:rFonts w:ascii="Cambria Math" w:hAnsi="Cambria Math"/>
                  <w:sz w:val="16"/>
                  <w:szCs w:val="16"/>
                </w:rPr>
                <m:t>=</m:t>
              </m:r>
              <m:r>
                <w:rPr>
                  <w:rFonts w:ascii="Cambria Math" w:hAnsi="Cambria Math"/>
                  <w:sz w:val="16"/>
                  <w:szCs w:val="16"/>
                </w:rPr>
                <m:t>1</m:t>
              </m:r>
              <m:r>
                <m:rPr>
                  <m:sty m:val="p"/>
                </m:rPr>
                <w:rPr>
                  <w:rFonts w:ascii="Cambria Math" w:hAnsi="Cambria Math"/>
                  <w:sz w:val="16"/>
                  <w:szCs w:val="16"/>
                </w:rPr>
                <m:t>,</m:t>
              </m:r>
              <m:r>
                <m:rPr>
                  <m:sty m:val="p"/>
                </m:rP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1</m:t>
              </m:r>
            </m:oMath>
            <w:r>
              <w:rPr>
                <w:b w:val="false"/>
                <w:bCs w:val="false"/>
                <w:sz w:val="16"/>
                <w:szCs w:val="16"/>
              </w:rPr>
              <w:t xml:space="preserve">, that is, when the part of the hidden cells predicted from the observations, </w:t>
            </w:r>
            <m:oMath>
              <m:sSub>
                <m:e>
                  <m:r>
                    <w:rPr>
                      <w:rFonts w:ascii="Cambria Math" w:hAnsi="Cambria Math"/>
                      <w:sz w:val="16"/>
                      <w:szCs w:val="16"/>
                    </w:rPr>
                    <m:t>C</m:t>
                  </m:r>
                </m:e>
                <m:sub>
                  <m:r>
                    <w:rPr>
                      <w:rFonts w:ascii="Cambria Math" w:hAnsi="Cambria Math"/>
                      <w:sz w:val="16"/>
                      <w:szCs w:val="16"/>
                    </w:rPr>
                    <m:t>H</m:t>
                  </m:r>
                  <m:r>
                    <w:rPr>
                      <w:rFonts w:ascii="Cambria Math" w:hAnsi="Cambria Math"/>
                      <w:sz w:val="16"/>
                      <w:szCs w:val="16"/>
                    </w:rPr>
                    <m:t>S</m:t>
                  </m:r>
                </m:sub>
              </m:sSub>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sSub>
                <m:e>
                  <m:r>
                    <w:rPr>
                      <w:rFonts w:ascii="Cambria Math" w:hAnsi="Cambria Math"/>
                      <w:sz w:val="16"/>
                      <w:szCs w:val="16"/>
                    </w:rPr>
                    <m:t>C</m:t>
                  </m:r>
                </m:e>
                <m:sub>
                  <m:r>
                    <w:rPr>
                      <w:rFonts w:ascii="Cambria Math" w:hAnsi="Cambria Math"/>
                      <w:sz w:val="16"/>
                      <w:szCs w:val="16"/>
                    </w:rPr>
                    <m:t>S</m:t>
                  </m:r>
                  <m:r>
                    <w:rPr>
                      <w:rFonts w:ascii="Cambria Math" w:hAnsi="Cambria Math"/>
                      <w:sz w:val="16"/>
                      <w:szCs w:val="16"/>
                    </w:rPr>
                    <m:t>S</m:t>
                  </m:r>
                </m:sub>
              </m:sSub>
              <m:sSup>
                <m:e>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e>
                <m:sup>
                  <m:r>
                    <m:rPr>
                      <m:nor/>
                    </m:rPr>
                    <w:rPr>
                      <w:rFonts w:ascii="Cambria Math" w:hAnsi="Cambria Math"/>
                      <w:sz w:val="16"/>
                      <w:szCs w:val="16"/>
                    </w:rPr>
                    <m:t>−1</m:t>
                  </m:r>
                </m:sup>
              </m:sSup>
              <m:sSub>
                <m:e>
                  <m:r>
                    <w:rPr>
                      <w:rFonts w:ascii="Cambria Math" w:hAnsi="Cambria Math"/>
                      <w:sz w:val="16"/>
                      <w:szCs w:val="16"/>
                    </w:rPr>
                    <m:t>x</m:t>
                  </m:r>
                </m:e>
                <m:sub>
                  <m:r>
                    <w:rPr>
                      <w:rFonts w:ascii="Cambria Math" w:hAnsi="Cambria Math"/>
                      <w:sz w:val="16"/>
                      <w:szCs w:val="16"/>
                    </w:rPr>
                    <m:t>S</m:t>
                  </m:r>
                </m:sub>
              </m:sSub>
            </m:oMath>
            <w:r>
              <w:rPr>
                <w:b w:val="false"/>
                <w:bCs w:val="false"/>
                <w:sz w:val="16"/>
                <w:szCs w:val="16"/>
              </w:rPr>
              <w:t xml:space="preserve">, never acts on </w:t>
            </w:r>
            <m:oMath>
              <m:r>
                <w:rPr>
                  <w:rFonts w:ascii="Cambria Math" w:hAnsi="Cambria Math"/>
                  <w:sz w:val="16"/>
                  <w:szCs w:val="16"/>
                </w:rPr>
                <m:t>S</m:t>
              </m:r>
            </m:oMath>
            <w:r>
              <w:rPr>
                <w:b w:val="false"/>
                <w:bCs w:val="false"/>
                <w:sz w:val="16"/>
                <w:szCs w:val="16"/>
              </w:rPr>
              <w:t xml:space="preserve">. A sufficient condition is </w:t>
            </w:r>
            <m:oMath>
              <m:sSub>
                <m:e>
                  <m:r>
                    <w:rPr>
                      <w:rFonts w:ascii="Cambria Math" w:hAnsi="Cambria Math"/>
                      <w:sz w:val="16"/>
                      <w:szCs w:val="16"/>
                    </w:rPr>
                    <m:t>A</m:t>
                  </m:r>
                </m:e>
                <m:sub>
                  <m:r>
                    <w:rPr>
                      <w:rFonts w:ascii="Cambria Math" w:hAnsi="Cambria Math"/>
                      <w:sz w:val="16"/>
                      <w:szCs w:val="16"/>
                    </w:rPr>
                    <m:t>S</m:t>
                  </m:r>
                  <m:r>
                    <w:rPr>
                      <w:rFonts w:ascii="Cambria Math" w:hAnsi="Cambria Math"/>
                      <w:sz w:val="16"/>
                      <w:szCs w:val="16"/>
                    </w:rPr>
                    <m:t>H</m:t>
                  </m:r>
                </m:sub>
              </m:sSub>
              <m:r>
                <m:rPr>
                  <m:sty m:val="p"/>
                </m:rPr>
                <w:rPr>
                  <w:rFonts w:ascii="Cambria Math" w:hAnsi="Cambria Math"/>
                  <w:sz w:val="16"/>
                  <w:szCs w:val="16"/>
                </w:rPr>
                <m:t>=</m:t>
              </m:r>
              <m:r>
                <w:rPr>
                  <w:rFonts w:ascii="Cambria Math" w:hAnsi="Cambria Math"/>
                  <w:sz w:val="16"/>
                  <w:szCs w:val="16"/>
                </w:rPr>
                <m:t>0</m:t>
              </m:r>
            </m:oMath>
            <w:r>
              <w:rPr>
                <w:b w:val="false"/>
                <w:bCs w:val="false"/>
                <w:sz w:val="16"/>
                <w:szCs w:val="16"/>
              </w:rPr>
              <w:t xml:space="preserve">: no hidden cell acts directly on </w:t>
            </w:r>
            <m:oMath>
              <m:r>
                <w:rPr>
                  <w:rFonts w:ascii="Cambria Math" w:hAnsi="Cambria Math"/>
                  <w:sz w:val="16"/>
                  <w:szCs w:val="16"/>
                </w:rPr>
                <m:t>S</m:t>
              </m:r>
            </m:oMath>
            <w:r>
              <w:rPr>
                <w:b w:val="false"/>
                <w:bCs w:val="false"/>
                <w:sz w:val="16"/>
                <w:szCs w:val="16"/>
              </w:rPr>
              <w:t xml:space="preserve">, even when hidden cells are strongly correlated with </w:t>
            </w:r>
            <m:oMath>
              <m:r>
                <w:rPr>
                  <w:rFonts w:ascii="Cambria Math" w:hAnsi="Cambria Math"/>
                  <w:sz w:val="16"/>
                  <w:szCs w:val="16"/>
                </w:rPr>
                <m:t>S</m:t>
              </m:r>
            </m:oMath>
            <w:r>
              <w:rPr>
                <w:b w:val="false"/>
                <w:bCs w:val="false"/>
                <w:sz w:val="16"/>
                <w:szCs w:val="16"/>
              </w:rPr>
              <w:t xml:space="preserve">; for generic parameters this condition is also necessary. Absence of correlation between hidden neighbors and </w:t>
            </w:r>
            <m:oMath>
              <m:r>
                <w:rPr>
                  <w:rFonts w:ascii="Cambria Math" w:hAnsi="Cambria Math"/>
                  <w:sz w:val="16"/>
                  <w:szCs w:val="16"/>
                </w:rPr>
                <m:t>S</m:t>
              </m:r>
            </m:oMath>
            <w:r>
              <w:rPr>
                <w:b w:val="false"/>
                <w:bCs w:val="false"/>
                <w:sz w:val="16"/>
                <w:szCs w:val="16"/>
              </w:rPr>
              <w:t xml:space="preserve"> is neither necessary nor sufficient."</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Addition after the formula of the theorem</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"Physical meaning: </w:t>
            </w:r>
            <m:oMath>
              <m:sSub>
                <m:e>
                  <m:acc>
                    <m:accPr>
                      <m:chr m:val="̂"/>
                    </m:accPr>
                    <m:e>
                      <m:r>
                        <w:rPr>
                          <w:rFonts w:ascii="Cambria Math" w:hAnsi="Cambria Math"/>
                          <w:sz w:val="16"/>
                          <w:szCs w:val="16"/>
                        </w:rPr>
                        <m:t>R</m:t>
                      </m:r>
                    </m:e>
                  </m:acc>
                </m:e>
                <m:sub>
                  <m:r>
                    <w:rPr>
                      <w:rFonts w:ascii="Cambria Math" w:hAnsi="Cambria Math"/>
                      <w:sz w:val="16"/>
                      <w:szCs w:val="16"/>
                    </w:rPr>
                    <m:t>S</m:t>
                  </m:r>
                </m:sub>
              </m:sSub>
              <m:r>
                <m:rPr>
                  <m:sty m:val="p"/>
                </m:rPr>
                <w:rPr>
                  <w:rFonts w:ascii="Cambria Math" w:hAnsi="Cambria Math"/>
                  <w:sz w:val="16"/>
                  <w:szCs w:val="16"/>
                </w:rPr>
                <m:t>(</m:t>
              </m:r>
              <m:r>
                <w:rPr>
                  <w:rFonts w:ascii="Cambria Math" w:hAnsi="Cambria Math"/>
                  <w:sz w:val="16"/>
                  <w:szCs w:val="16"/>
                </w:rPr>
                <m:t>τ</m:t>
              </m:r>
              <m:r>
                <m:rPr>
                  <m:sty m:val="p"/>
                </m:rPr>
                <w:rPr>
                  <w:rFonts w:ascii="Cambria Math" w:hAnsi="Cambria Math"/>
                  <w:sz w:val="16"/>
                  <w:szCs w:val="16"/>
                </w:rPr>
                <m:t>)</m:t>
              </m:r>
            </m:oMath>
            <w:r>
              <w:rPr>
                <w:b w:val="false"/>
                <w:bCs w:val="false"/>
                <w:sz w:val="16"/>
                <w:szCs w:val="16"/>
              </w:rPr>
              <w:t xml:space="preserve"> is the exact response to a perturbation that moves the observed cells by </w:t>
            </w:r>
            <m:oMath>
              <m:r>
                <w:rPr>
                  <w:rFonts w:ascii="Cambria Math" w:hAnsi="Cambria Math"/>
                  <w:sz w:val="16"/>
                  <w:szCs w:val="16"/>
                </w:rPr>
                <m:t>δ</m:t>
              </m:r>
            </m:oMath>
            <w:r>
              <w:rPr>
                <w:b w:val="false"/>
                <w:bCs w:val="false"/>
                <w:sz w:val="16"/>
                <w:szCs w:val="16"/>
              </w:rPr>
              <w:t xml:space="preserve"> and the hidden ones by </w:t>
            </w:r>
            <m:oMath>
              <m:r>
                <w:rPr>
                  <w:rFonts w:ascii="Cambria Math" w:hAnsi="Cambria Math"/>
                  <w:sz w:val="16"/>
                  <w:szCs w:val="16"/>
                </w:rPr>
                <m:t>Π</m:t>
              </m:r>
              <m:r>
                <w:rPr>
                  <w:rFonts w:ascii="Cambria Math" w:hAnsi="Cambria Math"/>
                  <w:sz w:val="16"/>
                  <w:szCs w:val="16"/>
                </w:rPr>
                <m:t>δ</m:t>
              </m:r>
            </m:oMath>
            <w:r>
              <w:rPr>
                <w:b w:val="false"/>
                <w:bCs w:val="false"/>
                <w:sz w:val="16"/>
                <w:szCs w:val="16"/>
              </w:rPr>
              <w:t xml:space="preserve">, </w:t>
            </w:r>
            <m:oMath>
              <m:r>
                <w:rPr>
                  <w:rFonts w:ascii="Cambria Math" w:hAnsi="Cambria Math"/>
                  <w:sz w:val="16"/>
                  <w:szCs w:val="16"/>
                </w:rPr>
                <m:t>Π</m:t>
              </m:r>
              <m:r>
                <m:rPr>
                  <m:sty m:val="p"/>
                </m:rPr>
                <w:rPr>
                  <w:rFonts w:ascii="Cambria Math" w:hAnsi="Cambria Math"/>
                  <w:sz w:val="16"/>
                  <w:szCs w:val="16"/>
                </w:rPr>
                <m:t>=</m:t>
              </m:r>
              <m:sSub>
                <m:e>
                  <m:r>
                    <w:rPr>
                      <w:rFonts w:ascii="Cambria Math" w:hAnsi="Cambria Math"/>
                      <w:sz w:val="16"/>
                      <w:szCs w:val="16"/>
                    </w:rPr>
                    <m:t>C</m:t>
                  </m:r>
                </m:e>
                <m:sub>
                  <m:r>
                    <w:rPr>
                      <w:rFonts w:ascii="Cambria Math" w:hAnsi="Cambria Math"/>
                      <w:sz w:val="16"/>
                      <w:szCs w:val="16"/>
                    </w:rPr>
                    <m:t>H</m:t>
                  </m:r>
                  <m:r>
                    <w:rPr>
                      <w:rFonts w:ascii="Cambria Math" w:hAnsi="Cambria Math"/>
                      <w:sz w:val="16"/>
                      <w:szCs w:val="16"/>
                    </w:rPr>
                    <m:t>S</m:t>
                  </m:r>
                </m:sub>
              </m:sSub>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sSub>
                <m:e>
                  <m:r>
                    <w:rPr>
                      <w:rFonts w:ascii="Cambria Math" w:hAnsi="Cambria Math"/>
                      <w:sz w:val="16"/>
                      <w:szCs w:val="16"/>
                    </w:rPr>
                    <m:t>C</m:t>
                  </m:r>
                </m:e>
                <m:sub>
                  <m:r>
                    <w:rPr>
                      <w:rFonts w:ascii="Cambria Math" w:hAnsi="Cambria Math"/>
                      <w:sz w:val="16"/>
                      <w:szCs w:val="16"/>
                    </w:rPr>
                    <m:t>S</m:t>
                  </m:r>
                  <m:r>
                    <w:rPr>
                      <w:rFonts w:ascii="Cambria Math" w:hAnsi="Cambria Math"/>
                      <w:sz w:val="16"/>
                      <w:szCs w:val="16"/>
                    </w:rPr>
                    <m:t>S</m:t>
                  </m:r>
                </m:sub>
              </m:sSub>
              <m:sSup>
                <m:e>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e>
                <m:sup>
                  <m:r>
                    <m:rPr>
                      <m:nor/>
                    </m:rPr>
                    <w:rPr>
                      <w:rFonts w:ascii="Cambria Math" w:hAnsi="Cambria Math"/>
                      <w:sz w:val="16"/>
                      <w:szCs w:val="16"/>
                    </w:rPr>
                    <m:t>−1</m:t>
                  </m:r>
                </m:sup>
              </m:sSup>
            </m:oMath>
            <w:r>
              <w:rPr>
                <w:b w:val="false"/>
                <w:bCs w:val="false"/>
                <w:sz w:val="16"/>
                <w:szCs w:val="16"/>
              </w:rPr>
              <w:t xml:space="preserve">; the integrated partial FDT therefore measures the effect of the forcing pattern </w:t>
            </w:r>
            <m:oMath>
              <m:r>
                <w:rPr>
                  <w:rFonts w:ascii="Cambria Math" w:hAnsi="Cambria Math"/>
                  <w:sz w:val="16"/>
                  <w:szCs w:val="16"/>
                </w:rPr>
                <m:t>P</m:t>
              </m:r>
              <m:r>
                <w:rPr>
                  <w:rFonts w:ascii="Cambria Math" w:hAnsi="Cambria Math"/>
                  <w:sz w:val="16"/>
                  <w:szCs w:val="16"/>
                </w:rPr>
                <m:t> </m:t>
              </m:r>
              <m:sSub>
                <m:e>
                  <m:r>
                    <w:rPr>
                      <w:rFonts w:ascii="Cambria Math" w:hAnsi="Cambria Math"/>
                      <w:sz w:val="16"/>
                      <w:szCs w:val="16"/>
                    </w:rPr>
                    <m:t>e</m:t>
                  </m:r>
                </m:e>
                <m:sub>
                  <m:r>
                    <w:rPr>
                      <w:rFonts w:ascii="Cambria Math" w:hAnsi="Cambria Math"/>
                      <w:sz w:val="16"/>
                      <w:szCs w:val="16"/>
                    </w:rPr>
                    <m:t>p</m:t>
                  </m:r>
                </m:sub>
              </m:sSub>
              <m:r>
                <m:rPr>
                  <m:sty m:val="p"/>
                </m:rPr>
                <w:rPr>
                  <w:rFonts w:ascii="Cambria Math" w:hAnsi="Cambria Math"/>
                  <w:sz w:val="16"/>
                  <w:szCs w:val="16"/>
                </w:rPr>
                <m:t>=</m:t>
              </m:r>
              <m:r>
                <m:rPr>
                  <m:sty m:val="p"/>
                </m:rPr>
                <w:rPr>
                  <w:rFonts w:ascii="Cambria Math" w:hAnsi="Cambria Math"/>
                  <w:sz w:val="16"/>
                  <w:szCs w:val="16"/>
                </w:rPr>
                <m:t>[</m:t>
              </m:r>
              <m:sSub>
                <m:e>
                  <m:r>
                    <w:rPr>
                      <w:rFonts w:ascii="Cambria Math" w:hAnsi="Cambria Math"/>
                      <w:sz w:val="16"/>
                      <w:szCs w:val="16"/>
                    </w:rPr>
                    <m:t>e</m:t>
                  </m:r>
                </m:e>
                <m:sub>
                  <m:r>
                    <w:rPr>
                      <w:rFonts w:ascii="Cambria Math" w:hAnsi="Cambria Math"/>
                      <w:sz w:val="16"/>
                      <w:szCs w:val="16"/>
                    </w:rPr>
                    <m:t>p</m:t>
                  </m:r>
                </m:sub>
              </m:sSub>
              <m:r>
                <m:rPr>
                  <m:sty m:val="p"/>
                </m:rPr>
                <w:rPr>
                  <w:rFonts w:ascii="Cambria Math" w:hAnsi="Cambria Math"/>
                  <w:sz w:val="16"/>
                  <w:szCs w:val="16"/>
                </w:rPr>
                <m:t>;</m:t>
              </m:r>
              <m:r>
                <w:rPr>
                  <w:rFonts w:ascii="Cambria Math" w:hAnsi="Cambria Math"/>
                  <w:sz w:val="16"/>
                  <w:szCs w:val="16"/>
                </w:rPr>
                <m:t> </m:t>
              </m:r>
              <m:r>
                <w:rPr>
                  <w:rFonts w:ascii="Cambria Math" w:hAnsi="Cambria Math"/>
                  <w:sz w:val="16"/>
                  <w:szCs w:val="16"/>
                </w:rPr>
                <m:t>Π</m:t>
              </m:r>
              <m:sSub>
                <m:e>
                  <m:r>
                    <w:rPr>
                      <w:rFonts w:ascii="Cambria Math" w:hAnsi="Cambria Math"/>
                      <w:sz w:val="16"/>
                      <w:szCs w:val="16"/>
                    </w:rPr>
                    <m:t>e</m:t>
                  </m:r>
                </m:e>
                <m:sub>
                  <m:r>
                    <w:rPr>
                      <w:rFonts w:ascii="Cambria Math" w:hAnsi="Cambria Math"/>
                      <w:sz w:val="16"/>
                      <w:szCs w:val="16"/>
                    </w:rPr>
                    <m:t>p</m:t>
                  </m:r>
                </m:sub>
              </m:sSub>
              <m:r>
                <m:rPr>
                  <m:sty m:val="p"/>
                </m:rPr>
                <w:rPr>
                  <w:rFonts w:ascii="Cambria Math" w:hAnsi="Cambria Math"/>
                  <w:sz w:val="16"/>
                  <w:szCs w:val="16"/>
                </w:rPr>
                <m:t>]</m:t>
              </m:r>
            </m:oMath>
            <w:r>
              <w:rPr>
                <w:b w:val="false"/>
                <w:bCs w:val="false"/>
                <w:sz w:val="16"/>
                <w:szCs w:val="16"/>
              </w:rPr>
              <w:t xml:space="preserve">, </w:t>
            </w:r>
            <m:oMath>
              <m:r>
                <w:rPr>
                  <w:rFonts w:ascii="Cambria Math" w:hAnsi="Cambria Math"/>
                  <w:sz w:val="16"/>
                  <w:szCs w:val="16"/>
                </w:rPr>
                <m:t>P</m:t>
              </m:r>
              <m:r>
                <m:rPr>
                  <m:sty m:val="p"/>
                </m:rP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I</m:t>
              </m:r>
              <m:r>
                <m:rPr>
                  <m:sty m:val="p"/>
                </m:rPr>
                <w:rPr>
                  <w:rFonts w:ascii="Cambria Math" w:hAnsi="Cambria Math"/>
                  <w:sz w:val="16"/>
                  <w:szCs w:val="16"/>
                </w:rPr>
                <m:t>;</m:t>
              </m:r>
              <m:r>
                <w:rPr>
                  <w:rFonts w:ascii="Cambria Math" w:hAnsi="Cambria Math"/>
                  <w:sz w:val="16"/>
                  <w:szCs w:val="16"/>
                </w:rPr>
                <m:t> </m:t>
              </m:r>
              <m:r>
                <w:rPr>
                  <w:rFonts w:ascii="Cambria Math" w:hAnsi="Cambria Math"/>
                  <w:sz w:val="16"/>
                  <w:szCs w:val="16"/>
                </w:rPr>
                <m:t>Π</m:t>
              </m:r>
              <m:r>
                <m:rPr>
                  <m:sty m:val="p"/>
                </m:rPr>
                <w:rPr>
                  <w:rFonts w:ascii="Cambria Math" w:hAnsi="Cambria Math"/>
                  <w:sz w:val="16"/>
                  <w:szCs w:val="16"/>
                </w:rPr>
                <m:t>]</m:t>
              </m:r>
            </m:oMath>
            <w:r>
              <w:rPr>
                <w:b w:val="false"/>
                <w:bCs w:val="false"/>
                <w:sz w:val="16"/>
                <w:szCs w:val="16"/>
              </w:rPr>
              <w:t xml:space="preserve">, that is, of the well together with its hidden co-movers, not of the well </w:t>
            </w:r>
            <m:oMath>
              <m:r>
                <w:rPr>
                  <w:rFonts w:ascii="Cambria Math" w:hAnsi="Cambria Math"/>
                  <w:sz w:val="16"/>
                  <w:szCs w:val="16"/>
                </w:rPr>
                <m:t>p</m:t>
              </m:r>
            </m:oMath>
            <w:r>
              <w:rPr>
                <w:b w:val="false"/>
                <w:bCs w:val="false"/>
                <w:sz w:val="16"/>
                <w:szCs w:val="16"/>
              </w:rPr>
              <w:t xml:space="preserve"> alone."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Contributions: "exact formula for the bias of the FDT and of regression from hidden nodes, with a clear condition for when it vanishes"</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"An explicit formulation of the hidden-cell bias of the partial FDT, with the necessary and sufficient condition for its vanishing; the identity itself is block algebra and is related to known results on FDT in reduced subspaces."</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Test 1: "with 3 extra sensors chosen by the criterion the error falls to 0.0004 (0.7%) … the third sensor is cell 21, near the outlet of the paleochannel"</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"If the true model were known, an oracle selection minimizing the true error would find 3 extra sensors (cells 7, 9 and 21) with error 0.0004 (0.7%), against 0.0196 (35%) for the 3 nearest neighbors; this is a lower bound, not a result of the criterion. The KAUZ-OED criterion, computed on the 60-model prior ensemble, chooses cells 7, 9 and 22 and gives 0.0285 (51%) on the true model, more than the neighbors; with 4 extra sensors (adding cell 11) the error falls to 0.0039 (6.9%), and with 6 it rises again to 0.0157 (28%), because the bias does not decrease monotonically as sensors are added."</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Table caption and random column</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relative error over 200 test models, with exact covariances (no estimation error in the covariances)." Random column: "10.7 / 7.9 / 6.4 / 4.3 (median of medians over 200 random choices for each </w:t>
            </w:r>
            <m:oMath>
              <m:r>
                <w:rPr>
                  <w:rFonts w:ascii="Cambria Math" w:hAnsi="Cambria Math"/>
                  <w:sz w:val="16"/>
                  <w:szCs w:val="16"/>
                </w:rPr>
                <m:t>k</m:t>
              </m:r>
            </m:oMath>
            <w:r>
              <w:rPr>
                <w:b w:val="false"/>
                <w:bCs w:val="false"/>
                <w:sz w:val="16"/>
                <w:szCs w:val="16"/>
              </w:rPr>
              <w:t xml:space="preserve"> and 200 models)" instead of 12.9 / 8.4 / 8.2 / 4.0, which used only 40 models.</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Practical rule: "… until the network has about 4 well-chosen sensors; with 6 sensors the error is 3 times smaller than with the nearest neighbors"</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"With exact covariances, the median error of the partial FDT falls below that of naive regression (0.42) only with 4 extra sensors chosen by the KAUZ-OED criterion (0.36), and even then the FDT is better in only 53.5% of the models; with 6 extra sensors the median is 0.16, 3.2 times smaller than with the nearest neighbors (0.52). With finite records this rule does not hold: for </w:t>
            </w:r>
            <m:oMath>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1000</m:t>
              </m:r>
            </m:oMath>
            <w:r>
              <w:rPr>
                <w:b w:val="false"/>
                <w:bCs w:val="false"/>
                <w:sz w:val="16"/>
                <w:szCs w:val="16"/>
              </w:rPr>
              <w:t xml:space="preserve"> (about 180 relaxation times) the standard deviation of the integrated estimator is 9 to 27 times the median effect </w:t>
            </w:r>
            <m:oMath>
              <m:sSub>
                <m:e>
                  <m:r>
                    <w:rPr>
                      <w:rFonts w:ascii="Cambria Math" w:hAnsi="Cambria Math"/>
                      <w:sz w:val="16"/>
                      <w:szCs w:val="16"/>
                    </w:rPr>
                    <m:t>R</m:t>
                  </m:r>
                </m:e>
                <m:sub>
                  <m:r>
                    <w:rPr>
                      <w:rFonts w:ascii="Cambria Math" w:hAnsi="Cambria Math"/>
                      <w:sz w:val="16"/>
                      <w:szCs w:val="16"/>
                    </w:rPr>
                    <m:t>g</m:t>
                  </m:r>
                  <m:r>
                    <w:rPr>
                      <w:rFonts w:ascii="Cambria Math" w:hAnsi="Cambria Math"/>
                      <w:sz w:val="16"/>
                      <w:szCs w:val="16"/>
                    </w:rPr>
                    <m:t>p</m:t>
                  </m:r>
                </m:sub>
              </m:sSub>
            </m:oMath>
            <w:r>
              <w:rPr>
                <w:b w:val="false"/>
                <w:bCs w:val="false"/>
                <w:sz w:val="16"/>
                <w:szCs w:val="16"/>
              </w:rPr>
              <w:t xml:space="preserve"> of the prior models, and at </w:t>
            </w:r>
            <m:oMath>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1000</m:t>
              </m:r>
            </m:oMath>
            <w:r>
              <w:rPr>
                <w:b w:val="false"/>
                <w:bCs w:val="false"/>
                <w:sz w:val="16"/>
                <w:szCs w:val="16"/>
              </w:rPr>
              <w:t xml:space="preserve"> the mean squared error of the best 10-sensor network is about 46 times that of naive regression."</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Original Section 7.6 (lessons for SWI-Goal-OED): "with about 6 sensors chosen by the criterion the mean error falls to 16%, 3 times less than with the nearest neighbors"</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"with 6 extra sensors chosen by the KAUZ-OED criterion the median relative error falls to 16% (in 10% of the models it stays above 55%), 3 times less than with the nearest neighbors, but only with exact covariances; with realistic records the statistical error dominates."</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8</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Test 2: "the quasi-Gaussian FDT with all nodes gives 0.183 (2.8 times more)"</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"the quasi-Gaussian FDT with all nodes gives 0.171–0.187 (2.6–2.8 times more, over two independent data sets and truncation at 4 or 8 time units)"</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9</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Test 2: "the design criterion works for the observational part: with 4 extra sensors the partial FDT differs from the full one by only 0.0016, against 0.048 for a random choice"</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"For the observational part, 4 extra sensors chosen by a greedy algorithm that directly minimizes </w:t>
            </w:r>
            <m:oMath>
              <m:d>
                <m:dPr>
                  <m:begChr m:val="|"/>
                  <m:sepChr m:val=""/>
                  <m:endChr m:val="|"/>
                  <m:grow/>
                </m:dPr>
                <m:e>
                  <m:sSub>
                    <m:e>
                      <m:r>
                        <m:rPr>
                          <m:nor/>
                        </m:rPr>
                        <w:rPr>
                          <w:rFonts w:ascii="Cambria Math" w:hAnsi="Cambria Math"/>
                          <w:sz w:val="16"/>
                          <w:szCs w:val="16"/>
                        </w:rPr>
                        <m:t xml:space="preserve">FDT</m:t>
                      </m:r>
                    </m:e>
                    <m:sub>
                      <m:r>
                        <w:rPr>
                          <w:rFonts w:ascii="Cambria Math" w:hAnsi="Cambria Math"/>
                          <w:sz w:val="16"/>
                          <w:szCs w:val="16"/>
                        </w:rPr>
                        <m:t>S</m:t>
                      </m:r>
                    </m:sub>
                  </m:sSub>
                  <m:r>
                    <m:rPr>
                      <m:sty m:val="p"/>
                    </m:rPr>
                    <w:rPr>
                      <w:rFonts w:ascii="Cambria Math" w:hAnsi="Cambria Math"/>
                      <w:sz w:val="16"/>
                      <w:szCs w:val="16"/>
                    </w:rPr>
                    <m:t>−</m:t>
                  </m:r>
                  <m:sSub>
                    <m:e>
                      <m:r>
                        <m:rPr>
                          <m:nor/>
                        </m:rPr>
                        <w:rPr>
                          <w:rFonts w:ascii="Cambria Math" w:hAnsi="Cambria Math"/>
                          <w:sz w:val="16"/>
                          <w:szCs w:val="16"/>
                        </w:rPr>
                        <m:t xml:space="preserve">FDT</m:t>
                      </m:r>
                    </m:e>
                    <m:sub>
                      <m:r>
                        <m:rPr>
                          <m:nor/>
                        </m:rPr>
                        <w:rPr>
                          <w:rFonts w:ascii="Cambria Math" w:hAnsi="Cambria Math"/>
                          <w:sz w:val="16"/>
                          <w:szCs w:val="16"/>
                        </w:rPr>
                        <m:t xml:space="preserve">full</m:t>
                      </m:r>
                    </m:sub>
                  </m:sSub>
                </m:e>
              </m:d>
            </m:oMath>
            <w:r>
              <w:rPr>
                <w:b w:val="false"/>
                <w:bCs w:val="false"/>
                <w:sz w:val="16"/>
                <w:szCs w:val="16"/>
              </w:rPr>
              <w:t xml:space="preserve"> on the same data (an in-sample criterion, not the prior criterion </w:t>
            </w:r>
            <m:oMath>
              <m:sSup>
                <m:e>
                  <m: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m:t>
              </m:r>
            </m:oMath>
            <w:r>
              <w:rPr>
                <w:b w:val="false"/>
                <w:bCs w:val="false"/>
                <w:sz w:val="16"/>
                <w:szCs w:val="16"/>
              </w:rPr>
              <w:t xml:space="preserve"> bring the partial FDT to within 0.0016 of the full one, against 0.048 for random choices; on an independent data set the same network gives 0.0012, against 0.053."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Test 2: "… the full FDT itself is biased by the non-Gaussian invariant measure. Under chaos, observational data do not identify the causal effect without intervention."</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 the quasi-Gaussian FDT, even with all nodes, replaces the score of the invariant density by </w:t>
            </w:r>
            <m:oMath>
              <m:r>
                <w:rPr>
                  <w:rFonts w:ascii="Cambria Math" w:hAnsi="Cambria Math"/>
                  <w:sz w:val="16"/>
                  <w:szCs w:val="16"/>
                </w:rPr>
                <m:t>C</m:t>
              </m:r>
              <m:sSup>
                <m:e>
                  <m:r>
                    <m:rPr>
                      <m:sty m:val="p"/>
                    </m:rPr>
                    <w:rPr>
                      <w:rFonts w:ascii="Cambria Math" w:hAnsi="Cambria Math"/>
                      <w:sz w:val="16"/>
                      <w:szCs w:val="16"/>
                    </w:rPr>
                    <m:t>(</m:t>
                  </m:r>
                  <m:r>
                    <w:rPr>
                      <w:rFonts w:ascii="Cambria Math" w:hAnsi="Cambria Math"/>
                      <w:sz w:val="16"/>
                      <w:szCs w:val="16"/>
                    </w:rPr>
                    <m:t>0</m:t>
                  </m:r>
                  <m:r>
                    <m:rPr>
                      <m:sty m:val="p"/>
                    </m:rPr>
                    <w:rPr>
                      <w:rFonts w:ascii="Cambria Math" w:hAnsi="Cambria Math"/>
                      <w:sz w:val="16"/>
                      <w:szCs w:val="16"/>
                    </w:rPr>
                    <m:t>)</m:t>
                  </m:r>
                </m:e>
                <m:sup>
                  <m:r>
                    <m:rPr>
                      <m:nor/>
                    </m:rPr>
                    <w:rPr>
                      <w:rFonts w:ascii="Cambria Math" w:hAnsi="Cambria Math"/>
                      <w:sz w:val="16"/>
                      <w:szCs w:val="16"/>
                    </w:rPr>
                    <m:t>−1</m:t>
                  </m:r>
                </m:sup>
              </m:sSup>
              <m:r>
                <w:rPr>
                  <w:rFonts w:ascii="Cambria Math" w:hAnsi="Cambria Math"/>
                  <w:sz w:val="16"/>
                  <w:szCs w:val="16"/>
                </w:rPr>
                <m:t>x</m:t>
              </m:r>
            </m:oMath>
            <w:r>
              <w:rPr>
                <w:b w:val="false"/>
                <w:bCs w:val="false"/>
                <w:sz w:val="16"/>
                <w:szCs w:val="16"/>
              </w:rPr>
              <w:t xml:space="preserve"> and here overestimates the response 2.6–2.8 times. This is a failure of the Gaussian approximation, not of chaos itself: in a stochastic, non-chaotic double well the same approximation errs by up to 2.5 times, whereas the general FDT with the score of the stationary density is exact for any system with non-degenerate noise. In deterministic chaos the SRB measure is typically singular and the response (Ruelle's formula) depends on the tangent dynamics, which do not follow from observed correlations alone; therefore, without a reliable dynamical model, the causal effect must be measured by intervention."</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Original Section 7.5 (linear response as a bridge): "and under chaos even the full FDT errs 2.8 times"</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"and in the chaotic Lorenz-96 model even the quasi-Gaussian FDT with all nodes errs 2.6–2.8 times"</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Gap and theorem: new paragraph on pumping</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"Pumping is not an additive forcing: it changes the flow field, </w:t>
            </w:r>
            <m:oMath>
              <m:r>
                <w:rPr>
                  <w:rFonts w:ascii="Cambria Math" w:hAnsi="Cambria Math"/>
                  <w:sz w:val="16"/>
                  <w:szCs w:val="16"/>
                </w:rPr>
                <m:t>A</m:t>
              </m:r>
              <m:r>
                <m:rPr>
                  <m:sty m:val="p"/>
                </m:rPr>
                <w:rPr>
                  <w:rFonts w:ascii="Cambria Math" w:hAnsi="Cambria Math"/>
                  <w:sz w:val="16"/>
                  <w:szCs w:val="16"/>
                </w:rPr>
                <m:t>(</m:t>
              </m:r>
              <m:sSub>
                <m:e>
                  <m:r>
                    <w:rPr>
                      <w:rFonts w:ascii="Cambria Math" w:hAnsi="Cambria Math"/>
                      <w:sz w:val="16"/>
                      <w:szCs w:val="16"/>
                    </w:rPr>
                    <m:t>Q</m:t>
                  </m:r>
                </m:e>
                <m:sub>
                  <m:r>
                    <w:rPr>
                      <w:rFonts w:ascii="Cambria Math" w:hAnsi="Cambria Math"/>
                      <w:sz w:val="16"/>
                      <w:szCs w:val="16"/>
                    </w:rPr>
                    <m:t>p</m:t>
                  </m:r>
                </m:sub>
              </m:sSub>
              <m:r>
                <m:rPr>
                  <m:sty m:val="p"/>
                </m:rP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A</m:t>
              </m:r>
              <m:r>
                <m:rPr>
                  <m:sty m:val="p"/>
                </m:rPr>
                <w:rPr>
                  <w:rFonts w:ascii="Cambria Math" w:hAnsi="Cambria Math"/>
                  <w:sz w:val="16"/>
                  <w:szCs w:val="16"/>
                </w:rPr>
                <m:t>+</m:t>
              </m:r>
              <m:sSub>
                <m:e>
                  <m:r>
                    <w:rPr>
                      <w:rFonts w:ascii="Cambria Math" w:hAnsi="Cambria Math"/>
                      <w:sz w:val="16"/>
                      <w:szCs w:val="16"/>
                    </w:rPr>
                    <m:t>Q</m:t>
                  </m:r>
                </m:e>
                <m:sub>
                  <m:r>
                    <w:rPr>
                      <w:rFonts w:ascii="Cambria Math" w:hAnsi="Cambria Math"/>
                      <w:sz w:val="16"/>
                      <w:szCs w:val="16"/>
                    </w:rPr>
                    <m:t>p</m:t>
                  </m:r>
                </m:sub>
              </m:sSub>
              <m:r>
                <w:rPr>
                  <w:rFonts w:ascii="Cambria Math" w:hAnsi="Cambria Math"/>
                  <w:sz w:val="16"/>
                  <w:szCs w:val="16"/>
                </w:rPr>
                <m:t> </m:t>
              </m:r>
              <m:sSub>
                <m:e>
                  <m:r>
                    <w:rPr>
                      <w:rFonts w:ascii="Cambria Math" w:hAnsi="Cambria Math"/>
                      <w:sz w:val="16"/>
                      <w:szCs w:val="16"/>
                    </w:rPr>
                    <m:t>A</m:t>
                  </m:r>
                </m:e>
                <m:sub>
                  <m:r>
                    <w:rPr>
                      <w:rFonts w:ascii="Cambria Math" w:hAnsi="Cambria Math"/>
                      <w:sz w:val="16"/>
                      <w:szCs w:val="16"/>
                    </w:rPr>
                    <m:t>1</m:t>
                  </m:r>
                </m:sub>
              </m:sSub>
            </m:oMath>
            <w:r>
              <w:rPr>
                <w:b w:val="false"/>
                <w:bCs w:val="false"/>
                <w:sz w:val="16"/>
                <w:szCs w:val="16"/>
              </w:rPr>
              <w:t xml:space="preserve">, and brings sea water through the boundary, </w:t>
            </w:r>
            <m:oMath>
              <m:r>
                <w:rPr>
                  <w:rFonts w:ascii="Cambria Math" w:hAnsi="Cambria Math"/>
                  <w:sz w:val="16"/>
                  <w:szCs w:val="16"/>
                </w:rPr>
                <m:t>b</m:t>
              </m:r>
              <m:r>
                <w:rPr>
                  <w:rFonts w:ascii="Cambria Math" w:hAnsi="Cambria Math"/>
                  <w:sz w:val="16"/>
                  <w:szCs w:val="16"/>
                </w:rPr>
                <m:t> </m:t>
              </m:r>
              <m:sSub>
                <m:e>
                  <m:r>
                    <w:rPr>
                      <w:rFonts w:ascii="Cambria Math" w:hAnsi="Cambria Math"/>
                      <w:sz w:val="16"/>
                      <w:szCs w:val="16"/>
                    </w:rPr>
                    <m:t>Q</m:t>
                  </m:r>
                </m:e>
                <m:sub>
                  <m:r>
                    <w:rPr>
                      <w:rFonts w:ascii="Cambria Math" w:hAnsi="Cambria Math"/>
                      <w:sz w:val="16"/>
                      <w:szCs w:val="16"/>
                    </w:rPr>
                    <m:t>p</m:t>
                  </m:r>
                </m:sub>
              </m:sSub>
            </m:oMath>
            <w:r>
              <w:rPr>
                <w:b w:val="false"/>
                <w:bCs w:val="false"/>
                <w:sz w:val="16"/>
                <w:szCs w:val="16"/>
              </w:rPr>
              <w:t xml:space="preserve">. For the linear model </w:t>
            </w:r>
            <m:oMath>
              <m:r>
                <m:rPr>
                  <m:sty m:val="p"/>
                </m:rPr>
                <w:rPr>
                  <w:rFonts w:ascii="Cambria Math" w:hAnsi="Cambria Math"/>
                  <w:sz w:val="16"/>
                  <w:szCs w:val="16"/>
                </w:rPr>
                <m:t>∂</m:t>
              </m:r>
              <m:acc>
                <m:accPr>
                  <m:chr m:val="̅"/>
                </m:accPr>
                <m:e>
                  <m:r>
                    <w:rPr>
                      <w:rFonts w:ascii="Cambria Math" w:hAnsi="Cambria Math"/>
                      <w:sz w:val="16"/>
                      <w:szCs w:val="16"/>
                    </w:rPr>
                    <m:t>c</m:t>
                  </m:r>
                </m:e>
              </m:acc>
              <m:r>
                <m:rPr>
                  <m:sty m:val="p"/>
                </m:rPr>
                <w:rPr>
                  <w:rFonts w:ascii="Cambria Math" w:hAnsi="Cambria Math"/>
                  <w:sz w:val="16"/>
                  <w:szCs w:val="16"/>
                </w:rPr>
                <m:t>/</m:t>
              </m:r>
              <m:r>
                <m:rPr>
                  <m:sty m:val="p"/>
                </m:rPr>
                <w:rPr>
                  <w:rFonts w:ascii="Cambria Math" w:hAnsi="Cambria Math"/>
                  <w:sz w:val="16"/>
                  <w:szCs w:val="16"/>
                </w:rPr>
                <m:t>∂</m:t>
              </m:r>
              <m:sSub>
                <m:e>
                  <m:r>
                    <w:rPr>
                      <w:rFonts w:ascii="Cambria Math" w:hAnsi="Cambria Math"/>
                      <w:sz w:val="16"/>
                      <w:szCs w:val="16"/>
                    </w:rPr>
                    <m:t>Q</m:t>
                  </m:r>
                </m:e>
                <m:sub>
                  <m:r>
                    <w:rPr>
                      <w:rFonts w:ascii="Cambria Math" w:hAnsi="Cambria Math"/>
                      <w:sz w:val="16"/>
                      <w:szCs w:val="16"/>
                    </w:rPr>
                    <m:t>p</m:t>
                  </m:r>
                </m:sub>
              </m:sSub>
              <m:r>
                <m:rPr>
                  <m:sty m:val="p"/>
                </m:rPr>
                <w:rPr>
                  <w:rFonts w:ascii="Cambria Math" w:hAnsi="Cambria Math"/>
                  <w:sz w:val="16"/>
                  <w:szCs w:val="16"/>
                </w:rPr>
                <m:t>=</m:t>
              </m:r>
              <m:r>
                <m:rPr>
                  <m:sty m:val="p"/>
                </m:rPr>
                <w:rPr>
                  <w:rFonts w:ascii="Cambria Math" w:hAnsi="Cambria Math"/>
                  <w:sz w:val="16"/>
                  <w:szCs w:val="16"/>
                </w:rPr>
                <m:t>−</m:t>
              </m:r>
              <m:sSup>
                <m:e>
                  <m:r>
                    <w:rPr>
                      <w:rFonts w:ascii="Cambria Math" w:hAnsi="Cambria Math"/>
                      <w:sz w:val="16"/>
                      <w:szCs w:val="16"/>
                    </w:rPr>
                    <m:t>A</m:t>
                  </m:r>
                </m:e>
                <m:sup>
                  <m:r>
                    <m:rPr>
                      <m:nor/>
                    </m:rPr>
                    <w:rPr>
                      <w:rFonts w:ascii="Cambria Math" w:hAnsi="Cambria Math"/>
                      <w:sz w:val="16"/>
                      <w:szCs w:val="16"/>
                    </w:rPr>
                    <m:t>−1</m:t>
                  </m:r>
                </m:sup>
              </m:sSup>
              <m:r>
                <m:rPr>
                  <m:sty m:val="p"/>
                </m:rPr>
                <w:rPr>
                  <w:rFonts w:ascii="Cambria Math" w:hAnsi="Cambria Math"/>
                  <w:sz w:val="16"/>
                  <w:szCs w:val="16"/>
                </w:rPr>
                <m:t>(</m:t>
              </m:r>
              <m:sSub>
                <m:e>
                  <m:r>
                    <w:rPr>
                      <w:rFonts w:ascii="Cambria Math" w:hAnsi="Cambria Math"/>
                      <w:sz w:val="16"/>
                      <w:szCs w:val="16"/>
                    </w:rPr>
                    <m:t>A</m:t>
                  </m:r>
                </m:e>
                <m:sub>
                  <m:r>
                    <w:rPr>
                      <w:rFonts w:ascii="Cambria Math" w:hAnsi="Cambria Math"/>
                      <w:sz w:val="16"/>
                      <w:szCs w:val="16"/>
                    </w:rPr>
                    <m:t>1</m:t>
                  </m:r>
                </m:sub>
              </m:sSub>
              <m:acc>
                <m:accPr>
                  <m:chr m:val="̅"/>
                </m:accPr>
                <m:e>
                  <m:r>
                    <w:rPr>
                      <w:rFonts w:ascii="Cambria Math" w:hAnsi="Cambria Math"/>
                      <w:sz w:val="16"/>
                      <w:szCs w:val="16"/>
                    </w:rPr>
                    <m:t>c</m:t>
                  </m:r>
                </m:e>
              </m:acc>
              <m:r>
                <m:rPr>
                  <m:sty m:val="p"/>
                </m:rPr>
                <w:rPr>
                  <w:rFonts w:ascii="Cambria Math" w:hAnsi="Cambria Math"/>
                  <w:sz w:val="16"/>
                  <w:szCs w:val="16"/>
                </w:rPr>
                <m:t>+</m:t>
              </m:r>
              <m:r>
                <w:rPr>
                  <w:rFonts w:ascii="Cambria Math" w:hAnsi="Cambria Math"/>
                  <w:sz w:val="16"/>
                  <w:szCs w:val="16"/>
                </w:rPr>
                <m:t>b</m:t>
              </m:r>
              <m:r>
                <m:rPr>
                  <m:sty m:val="p"/>
                </m:rPr>
                <w:rPr>
                  <w:rFonts w:ascii="Cambria Math" w:hAnsi="Cambria Math"/>
                  <w:sz w:val="16"/>
                  <w:szCs w:val="16"/>
                </w:rPr>
                <m:t>)</m:t>
              </m:r>
            </m:oMath>
            <w:r>
              <w:rPr>
                <w:b w:val="false"/>
                <w:bCs w:val="false"/>
                <w:sz w:val="16"/>
                <w:szCs w:val="16"/>
              </w:rPr>
              <w:t xml:space="preserve">: pumping acts as the effective forcing </w:t>
            </w:r>
            <m:oMath>
              <m:r>
                <w:rPr>
                  <w:rFonts w:ascii="Cambria Math" w:hAnsi="Cambria Math"/>
                  <w:sz w:val="16"/>
                  <w:szCs w:val="16"/>
                </w:rPr>
                <m:t>f</m:t>
              </m:r>
              <m:r>
                <m:rPr>
                  <m:sty m:val="p"/>
                </m:rPr>
                <w:rPr>
                  <w:rFonts w:ascii="Cambria Math" w:hAnsi="Cambria Math"/>
                  <w:sz w:val="16"/>
                  <w:szCs w:val="16"/>
                </w:rPr>
                <m:t>=</m:t>
              </m:r>
              <m:sSub>
                <m:e>
                  <m:r>
                    <w:rPr>
                      <w:rFonts w:ascii="Cambria Math" w:hAnsi="Cambria Math"/>
                      <w:sz w:val="16"/>
                      <w:szCs w:val="16"/>
                    </w:rPr>
                    <m:t>A</m:t>
                  </m:r>
                </m:e>
                <m:sub>
                  <m:r>
                    <w:rPr>
                      <w:rFonts w:ascii="Cambria Math" w:hAnsi="Cambria Math"/>
                      <w:sz w:val="16"/>
                      <w:szCs w:val="16"/>
                    </w:rPr>
                    <m:t>1</m:t>
                  </m:r>
                </m:sub>
              </m:sSub>
              <m:acc>
                <m:accPr>
                  <m:chr m:val="̅"/>
                </m:accPr>
                <m:e>
                  <m:r>
                    <w:rPr>
                      <w:rFonts w:ascii="Cambria Math" w:hAnsi="Cambria Math"/>
                      <w:sz w:val="16"/>
                      <w:szCs w:val="16"/>
                    </w:rPr>
                    <m:t>c</m:t>
                  </m:r>
                </m:e>
              </m:acc>
              <m:r>
                <m:rPr>
                  <m:sty m:val="p"/>
                </m:rPr>
                <w:rPr>
                  <w:rFonts w:ascii="Cambria Math" w:hAnsi="Cambria Math"/>
                  <w:sz w:val="16"/>
                  <w:szCs w:val="16"/>
                </w:rPr>
                <m:t>+</m:t>
              </m:r>
              <m:r>
                <w:rPr>
                  <w:rFonts w:ascii="Cambria Math" w:hAnsi="Cambria Math"/>
                  <w:sz w:val="16"/>
                  <w:szCs w:val="16"/>
                </w:rPr>
                <m:t>b</m:t>
              </m:r>
            </m:oMath>
            <w:r>
              <w:rPr>
                <w:b w:val="false"/>
                <w:bCs w:val="false"/>
                <w:sz w:val="16"/>
                <w:szCs w:val="16"/>
              </w:rPr>
              <w:t xml:space="preserve">, concentrated where the induced flow crosses the salinity gradient, not at the well. In the 30-cell transect 99.9% of </w:t>
            </w:r>
            <m:oMath>
              <m:d>
                <m:dPr>
                  <m:begChr m:val="|"/>
                  <m:sepChr m:val=""/>
                  <m:endChr m:val="|"/>
                  <m:grow/>
                </m:dPr>
                <m:e>
                  <m:r>
                    <w:rPr>
                      <w:rFonts w:ascii="Cambria Math" w:hAnsi="Cambria Math"/>
                      <w:sz w:val="16"/>
                      <w:szCs w:val="16"/>
                    </w:rPr>
                    <m:t>f</m:t>
                  </m:r>
                </m:e>
              </m:d>
            </m:oMath>
            <w:r>
              <w:rPr>
                <w:b w:val="false"/>
                <w:bCs w:val="false"/>
                <w:sz w:val="16"/>
                <w:szCs w:val="16"/>
              </w:rPr>
              <w:t xml:space="preserve"> falls on the coastal cells 20–29, and the response profile of additive forcing at </w:t>
            </w:r>
            <m:oMath>
              <m:r>
                <w:rPr>
                  <w:rFonts w:ascii="Cambria Math" w:hAnsi="Cambria Math"/>
                  <w:sz w:val="16"/>
                  <w:szCs w:val="16"/>
                </w:rPr>
                <m:t>p</m:t>
              </m:r>
            </m:oMath>
            <w:r>
              <w:rPr>
                <w:b w:val="false"/>
                <w:bCs w:val="false"/>
                <w:sz w:val="16"/>
                <w:szCs w:val="16"/>
              </w:rPr>
              <w:t xml:space="preserve"> has cosine only 0.05 with the true profile. Hence </w:t>
            </w:r>
            <m:oMath>
              <m:sSub>
                <m:e>
                  <m:r>
                    <w:rPr>
                      <w:rFonts w:ascii="Cambria Math" w:hAnsi="Cambria Math"/>
                      <w:sz w:val="16"/>
                      <w:szCs w:val="16"/>
                    </w:rPr>
                    <m:t>R</m:t>
                  </m:r>
                </m:e>
                <m:sub>
                  <m:r>
                    <w:rPr>
                      <w:rFonts w:ascii="Cambria Math" w:hAnsi="Cambria Math"/>
                      <w:sz w:val="16"/>
                      <w:szCs w:val="16"/>
                    </w:rPr>
                    <m:t>g</m:t>
                  </m:r>
                  <m:r>
                    <w:rPr>
                      <w:rFonts w:ascii="Cambria Math" w:hAnsi="Cambria Math"/>
                      <w:sz w:val="16"/>
                      <w:szCs w:val="16"/>
                    </w:rPr>
                    <m:t>p</m:t>
                  </m:r>
                </m:sub>
              </m:sSub>
              <m:r>
                <m:rPr>
                  <m:sty m:val="p"/>
                </m:rPr>
                <w:rPr>
                  <w:rFonts w:ascii="Cambria Math" w:hAnsi="Cambria Math"/>
                  <w:sz w:val="16"/>
                  <w:szCs w:val="16"/>
                </w:rPr>
                <m:t>=</m:t>
              </m:r>
              <m:r>
                <m:rPr>
                  <m:sty m:val="p"/>
                </m:rPr>
                <w:rPr>
                  <w:rFonts w:ascii="Cambria Math" w:hAnsi="Cambria Math"/>
                  <w:sz w:val="16"/>
                  <w:szCs w:val="16"/>
                </w:rPr>
                <m:t>∂</m:t>
              </m:r>
              <m:sSub>
                <m:e>
                  <m:acc>
                    <m:accPr>
                      <m:chr m:val="̅"/>
                    </m:accPr>
                    <m:e>
                      <m:r>
                        <w:rPr>
                          <w:rFonts w:ascii="Cambria Math" w:hAnsi="Cambria Math"/>
                          <w:sz w:val="16"/>
                          <w:szCs w:val="16"/>
                        </w:rPr>
                        <m:t>c</m:t>
                      </m:r>
                    </m:e>
                  </m:acc>
                </m:e>
                <m:sub>
                  <m:r>
                    <w:rPr>
                      <w:rFonts w:ascii="Cambria Math" w:hAnsi="Cambria Math"/>
                      <w:sz w:val="16"/>
                      <w:szCs w:val="16"/>
                    </w:rPr>
                    <m:t>g</m:t>
                  </m:r>
                </m:sub>
              </m:sSub>
              <m:r>
                <m:rPr>
                  <m:sty m:val="p"/>
                </m:rPr>
                <w:rPr>
                  <w:rFonts w:ascii="Cambria Math" w:hAnsi="Cambria Math"/>
                  <w:sz w:val="16"/>
                  <w:szCs w:val="16"/>
                </w:rPr>
                <m:t>/</m:t>
              </m:r>
              <m:r>
                <m:rPr>
                  <m:sty m:val="p"/>
                </m:rPr>
                <w:rPr>
                  <w:rFonts w:ascii="Cambria Math" w:hAnsi="Cambria Math"/>
                  <w:sz w:val="16"/>
                  <w:szCs w:val="16"/>
                </w:rPr>
                <m:t>∂</m:t>
              </m:r>
              <m:sSub>
                <m:e>
                  <m:r>
                    <w:rPr>
                      <w:rFonts w:ascii="Cambria Math" w:hAnsi="Cambria Math"/>
                      <w:sz w:val="16"/>
                      <w:szCs w:val="16"/>
                    </w:rPr>
                    <m:t>Q</m:t>
                  </m:r>
                </m:e>
                <m:sub>
                  <m:r>
                    <w:rPr>
                      <w:rFonts w:ascii="Cambria Math" w:hAnsi="Cambria Math"/>
                      <w:sz w:val="16"/>
                      <w:szCs w:val="16"/>
                    </w:rPr>
                    <m:t>p</m:t>
                  </m:r>
                </m:sub>
              </m:sSub>
              <m:r>
                <m:rPr>
                  <m:sty m:val="p"/>
                </m:rPr>
                <w:rPr>
                  <w:rFonts w:ascii="Cambria Math" w:hAnsi="Cambria Math"/>
                  <w:sz w:val="16"/>
                  <w:szCs w:val="16"/>
                </w:rPr>
                <m:t>=</m:t>
              </m:r>
              <m:nary>
                <m:naryPr>
                  <m:chr m:val="∑"/>
                  <m:limLoc m:val="subSup"/>
                  <m:subHide m:val="off"/>
                  <m:supHide m:val="on"/>
                </m:naryPr>
                <m:sub>
                  <m:r>
                    <w:rPr>
                      <w:rFonts w:ascii="Cambria Math" w:hAnsi="Cambria Math"/>
                      <w:sz w:val="16"/>
                      <w:szCs w:val="16"/>
                    </w:rPr>
                    <m:t>j</m:t>
                  </m:r>
                </m:sub>
                <m:sup>
                  <m:r>
                    <w:rPr>
                      <w:rFonts w:ascii="Cambria Math" w:hAnsi="Cambria Math"/>
                      <w:sz w:val="16"/>
                      <w:szCs w:val="16"/>
                    </w:rPr>
                    <m:t>​</m:t>
                  </m:r>
                </m:sup>
                <m:e>
                  <m:sSub>
                    <m:e>
                      <m:r>
                        <m:rPr>
                          <m:sty m:val="p"/>
                        </m:rPr>
                        <w:rPr>
                          <w:rFonts w:ascii="Cambria Math" w:hAnsi="Cambria Math"/>
                          <w:sz w:val="16"/>
                          <w:szCs w:val="16"/>
                        </w:rPr>
                        <m:t>(</m:t>
                      </m:r>
                      <m:r>
                        <m:rPr>
                          <m:sty m:val="p"/>
                        </m:rPr>
                        <w:rPr>
                          <w:rFonts w:ascii="Cambria Math" w:hAnsi="Cambria Math"/>
                          <w:sz w:val="16"/>
                          <w:szCs w:val="16"/>
                        </w:rPr>
                        <m:t>−</m:t>
                      </m:r>
                      <m:sSup>
                        <m:e>
                          <m:r>
                            <w:rPr>
                              <w:rFonts w:ascii="Cambria Math" w:hAnsi="Cambria Math"/>
                              <w:sz w:val="16"/>
                              <w:szCs w:val="16"/>
                            </w:rPr>
                            <m:t>A</m:t>
                          </m:r>
                        </m:e>
                        <m:sup>
                          <m:r>
                            <m:rPr>
                              <m:nor/>
                            </m:rPr>
                            <w:rPr>
                              <w:rFonts w:ascii="Cambria Math" w:hAnsi="Cambria Math"/>
                              <w:sz w:val="16"/>
                              <w:szCs w:val="16"/>
                            </w:rPr>
                            <m:t>−1</m:t>
                          </m:r>
                        </m:sup>
                      </m:sSup>
                      <m:r>
                        <m:rPr>
                          <m:sty m:val="p"/>
                        </m:rPr>
                        <w:rPr>
                          <w:rFonts w:ascii="Cambria Math" w:hAnsi="Cambria Math"/>
                          <w:sz w:val="16"/>
                          <w:szCs w:val="16"/>
                        </w:rPr>
                        <m:t>)</m:t>
                      </m:r>
                    </m:e>
                    <m:sub>
                      <m:r>
                        <w:rPr>
                          <w:rFonts w:ascii="Cambria Math" w:hAnsi="Cambria Math"/>
                          <w:sz w:val="16"/>
                          <w:szCs w:val="16"/>
                        </w:rPr>
                        <m:t>g</m:t>
                      </m:r>
                      <m:r>
                        <w:rPr>
                          <w:rFonts w:ascii="Cambria Math" w:hAnsi="Cambria Math"/>
                          <w:sz w:val="16"/>
                          <w:szCs w:val="16"/>
                        </w:rPr>
                        <m:t>j</m:t>
                      </m:r>
                    </m:sub>
                  </m:sSub>
                </m:e>
              </m:nary>
              <m:sSub>
                <m:e>
                  <m:r>
                    <w:rPr>
                      <w:rFonts w:ascii="Cambria Math" w:hAnsi="Cambria Math"/>
                      <w:sz w:val="16"/>
                      <w:szCs w:val="16"/>
                    </w:rPr>
                    <m:t>f</m:t>
                  </m:r>
                </m:e>
                <m:sub>
                  <m:r>
                    <w:rPr>
                      <w:rFonts w:ascii="Cambria Math" w:hAnsi="Cambria Math"/>
                      <w:sz w:val="16"/>
                      <w:szCs w:val="16"/>
                    </w:rPr>
                    <m:t>j</m:t>
                  </m:r>
                </m:sub>
              </m:sSub>
            </m:oMath>
            <w:r>
              <w:rPr>
                <w:b w:val="false"/>
                <w:bCs w:val="false"/>
                <w:sz w:val="16"/>
                <w:szCs w:val="16"/>
              </w:rPr>
              <w:t xml:space="preserve">, and the monitoring network must cover the support of </w:t>
            </w:r>
            <m:oMath>
              <m:r>
                <w:rPr>
                  <w:rFonts w:ascii="Cambria Math" w:hAnsi="Cambria Math"/>
                  <w:sz w:val="16"/>
                  <w:szCs w:val="16"/>
                </w:rPr>
                <m:t>f</m:t>
              </m:r>
            </m:oMath>
            <w:r>
              <w:rPr>
                <w:b w:val="false"/>
                <w:bCs w:val="false"/>
                <w:sz w:val="16"/>
                <w:szCs w:val="16"/>
              </w:rPr>
              <w:t xml:space="preserve">, not only </w:t>
            </w:r>
            <m:oMath>
              <m:r>
                <w:rPr>
                  <w:rFonts w:ascii="Cambria Math" w:hAnsi="Cambria Math"/>
                  <w:sz w:val="16"/>
                  <w:szCs w:val="16"/>
                </w:rPr>
                <m:t>p</m:t>
              </m:r>
            </m:oMath>
            <w:r>
              <w:rPr>
                <w:b w:val="false"/>
                <w:bCs w:val="false"/>
                <w:sz w:val="16"/>
                <w:szCs w:val="16"/>
              </w:rPr>
              <w:t xml:space="preserve"> and </w:t>
            </w:r>
            <m:oMath>
              <m:r>
                <w:rPr>
                  <w:rFonts w:ascii="Cambria Math" w:hAnsi="Cambria Math"/>
                  <w:sz w:val="16"/>
                  <w:szCs w:val="16"/>
                </w:rPr>
                <m:t>g</m:t>
              </m:r>
            </m:oMath>
            <w:r>
              <w:rPr>
                <w:b w:val="false"/>
                <w:bCs w:val="false"/>
                <w:sz w:val="16"/>
                <w:szCs w:val="16"/>
              </w:rPr>
              <w:t xml:space="preserve">."</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13</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Design criterion: new sentence after the formula for </w:t>
            </w:r>
            <m:oMath>
              <m:sSup>
                <m:e>
                  <m:r>
                    <w:rPr>
                      <w:rFonts w:ascii="Cambria Math" w:hAnsi="Cambria Math"/>
                      <w:sz w:val="16"/>
                      <w:szCs w:val="16"/>
                    </w:rPr>
                    <m:t>S</m:t>
                  </m:r>
                </m:e>
                <m:sup>
                  <m:r>
                    <m:rPr>
                      <m:sty m:val="p"/>
                    </m:rPr>
                    <w:rPr>
                      <w:rFonts w:ascii="Cambria Math" w:hAnsi="Cambria Math"/>
                      <w:sz w:val="16"/>
                      <w:szCs w:val="16"/>
                    </w:rPr>
                    <m:t>⋆</m:t>
                  </m:r>
                </m:sup>
              </m:sSup>
            </m:oMath>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"The criterion measures only the bias; with records of length </w:t>
            </w:r>
            <m:oMath>
              <m:r>
                <w:rPr>
                  <w:rFonts w:ascii="Cambria Math" w:hAnsi="Cambria Math"/>
                  <w:sz w:val="16"/>
                  <w:szCs w:val="16"/>
                </w:rPr>
                <m:t>T</m:t>
              </m:r>
            </m:oMath>
            <w:r>
              <w:rPr>
                <w:b w:val="false"/>
                <w:bCs w:val="false"/>
                <w:sz w:val="16"/>
                <w:szCs w:val="16"/>
              </w:rPr>
              <w:t xml:space="preserve"> the variance must be added, </w:t>
            </w:r>
            <m:oMath>
              <m:sSub>
                <m:e>
                  <m:r>
                    <m:rPr>
                      <m:nor/>
                    </m:rPr>
                    <w:rPr>
                      <w:rFonts w:ascii="Cambria Math" w:hAnsi="Cambria Math"/>
                      <w:sz w:val="16"/>
                      <w:szCs w:val="16"/>
                    </w:rPr>
                    <m:t>𝔼</m:t>
                  </m:r>
                </m:e>
                <m:sub>
                  <m:r>
                    <w:rPr>
                      <w:rFonts w:ascii="Cambria Math" w:hAnsi="Cambria Math"/>
                      <w:sz w:val="16"/>
                      <w:szCs w:val="16"/>
                    </w:rPr>
                    <m:t>π</m:t>
                  </m:r>
                </m:sub>
              </m:sSub>
              <m:r>
                <m:rPr>
                  <m:sty m:val="p"/>
                </m:rPr>
                <w:rPr>
                  <w:rFonts w:ascii="Cambria Math" w:hAnsi="Cambria Math"/>
                  <w:sz w:val="16"/>
                  <w:szCs w:val="16"/>
                </w:rPr>
                <m:t>[</m:t>
              </m:r>
              <m:sSubSup>
                <m:e>
                  <m:r>
                    <m:rPr>
                      <m:sty m:val="p"/>
                    </m:rPr>
                    <w:rPr>
                      <w:rFonts w:ascii="Cambria Math" w:hAnsi="Cambria Math"/>
                      <w:sz w:val="16"/>
                      <w:szCs w:val="16"/>
                    </w:rPr>
                    <m:t>(</m:t>
                  </m:r>
                  <m:r>
                    <m:rPr>
                      <m:sty m:val="p"/>
                    </m:rPr>
                    <w:rPr>
                      <w:rFonts w:ascii="Cambria Math" w:hAnsi="Cambria Math"/>
                      <w:sz w:val="16"/>
                      <w:szCs w:val="16"/>
                    </w:rPr>
                    <m:t>∫</m:t>
                  </m:r>
                  <m:sSub>
                    <m:e>
                      <m:r>
                        <w:rPr>
                          <w:rFonts w:ascii="Cambria Math" w:hAnsi="Cambria Math"/>
                          <w:sz w:val="16"/>
                          <w:szCs w:val="16"/>
                        </w:rPr>
                        <m:t>B</m:t>
                      </m:r>
                    </m:e>
                    <m:sub>
                      <m:r>
                        <w:rPr>
                          <w:rFonts w:ascii="Cambria Math" w:hAnsi="Cambria Math"/>
                          <w:sz w:val="16"/>
                          <w:szCs w:val="16"/>
                        </w:rPr>
                        <m:t>S</m:t>
                      </m:r>
                    </m:sub>
                  </m:sSub>
                  <m:r>
                    <m:rPr>
                      <m:sty m:val="p"/>
                    </m:rPr>
                    <w:rPr>
                      <w:rFonts w:ascii="Cambria Math" w:hAnsi="Cambria Math"/>
                      <w:sz w:val="16"/>
                      <w:szCs w:val="16"/>
                    </w:rPr>
                    <m:t>)</m:t>
                  </m:r>
                </m:e>
                <m:sub>
                  <m:r>
                    <w:rPr>
                      <w:rFonts w:ascii="Cambria Math" w:hAnsi="Cambria Math"/>
                      <w:sz w:val="16"/>
                      <w:szCs w:val="16"/>
                    </w:rPr>
                    <m:t>g</m:t>
                  </m:r>
                  <m:r>
                    <w:rPr>
                      <w:rFonts w:ascii="Cambria Math" w:hAnsi="Cambria Math"/>
                      <w:sz w:val="16"/>
                      <w:szCs w:val="16"/>
                    </w:rPr>
                    <m:t>p</m:t>
                  </m:r>
                </m:sub>
                <m:sup>
                  <m:r>
                    <w:rPr>
                      <w:rFonts w:ascii="Cambria Math" w:hAnsi="Cambria Math"/>
                      <w:sz w:val="16"/>
                      <w:szCs w:val="16"/>
                    </w:rPr>
                    <m:t>2</m:t>
                  </m:r>
                </m:sup>
              </m:sSubSup>
              <m:r>
                <m:rPr>
                  <m:sty m:val="p"/>
                </m:rPr>
                <w:rPr>
                  <w:rFonts w:ascii="Cambria Math" w:hAnsi="Cambria Math"/>
                  <w:sz w:val="16"/>
                  <w:szCs w:val="16"/>
                </w:rPr>
                <m:t>]</m:t>
              </m:r>
              <m:r>
                <m:rPr>
                  <m:sty m:val="p"/>
                </m:rPr>
                <w:rPr>
                  <w:rFonts w:ascii="Cambria Math" w:hAnsi="Cambria Math"/>
                  <w:sz w:val="16"/>
                  <w:szCs w:val="16"/>
                </w:rPr>
                <m:t>+</m:t>
              </m:r>
              <m:r>
                <m:rPr>
                  <m:nor/>
                </m:rPr>
                <w:rPr>
                  <w:rFonts w:ascii="Cambria Math" w:hAnsi="Cambria Math"/>
                  <w:sz w:val="16"/>
                  <w:szCs w:val="16"/>
                </w:rPr>
                <m:t xml:space="preserve">Var</m:t>
              </m:r>
              <m:r>
                <m:rPr>
                  <m:sty m:val="p"/>
                </m:rPr>
                <w:rPr>
                  <w:rFonts w:ascii="Cambria Math" w:hAnsi="Cambria Math"/>
                  <w:sz w:val="16"/>
                  <w:szCs w:val="16"/>
                </w:rPr>
                <m:t>(</m:t>
              </m:r>
              <m:sSub>
                <m:e>
                  <m:acc>
                    <m:accPr>
                      <m:chr m:val="̂"/>
                    </m:accPr>
                    <m:e>
                      <m:r>
                        <w:rPr>
                          <w:rFonts w:ascii="Cambria Math" w:hAnsi="Cambria Math"/>
                          <w:sz w:val="16"/>
                          <w:szCs w:val="16"/>
                        </w:rPr>
                        <m:t>R</m:t>
                      </m:r>
                    </m:e>
                  </m:acc>
                </m:e>
                <m:sub>
                  <m:r>
                    <w:rPr>
                      <w:rFonts w:ascii="Cambria Math" w:hAnsi="Cambria Math"/>
                      <w:sz w:val="16"/>
                      <w:szCs w:val="16"/>
                    </w:rPr>
                    <m:t>g</m:t>
                  </m:r>
                  <m:r>
                    <w:rPr>
                      <w:rFonts w:ascii="Cambria Math" w:hAnsi="Cambria Math"/>
                      <w:sz w:val="16"/>
                      <w:szCs w:val="16"/>
                    </w:rPr>
                    <m:t>p</m:t>
                  </m:r>
                </m:sub>
              </m:sSub>
              <m:r>
                <m:rPr>
                  <m:sty m:val="p"/>
                </m:rPr>
                <w:rPr>
                  <w:rFonts w:ascii="Cambria Math" w:hAnsi="Cambria Math"/>
                  <w:sz w:val="16"/>
                  <w:szCs w:val="16"/>
                </w:rPr>
                <m:t>)</m:t>
              </m:r>
            </m:oMath>
            <w:r>
              <w:rPr>
                <w:b w:val="false"/>
                <w:bCs w:val="false"/>
                <w:sz w:val="16"/>
                <w:szCs w:val="16"/>
              </w:rPr>
              <w:t xml:space="preserve">. In our tests the variance dominates for </w:t>
            </w:r>
            <m:oMath>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1000</m:t>
              </m:r>
            </m:oMath>
            <w:r>
              <w:rPr>
                <w:b w:val="false"/>
                <w:bCs w:val="false"/>
                <w:sz w:val="16"/>
                <w:szCs w:val="16"/>
              </w:rPr>
              <w:t xml:space="preserve">, and a network chosen by the mean squared error is no better than the bias-only network, but the variance makes the observational estimation of a weak, distant effect practically impossible: a standard error of 20% needs about </w:t>
            </w:r>
            <m:oMath>
              <m:r>
                <w:rPr>
                  <w:rFonts w:ascii="Cambria Math" w:hAnsi="Cambria Math"/>
                  <w:sz w:val="16"/>
                  <w:szCs w:val="16"/>
                </w:rPr>
                <m:t>2</m:t>
              </m:r>
              <m:r>
                <m:rPr>
                  <m:sty m:val="p"/>
                </m:rPr>
                <w:rPr>
                  <w:rFonts w:ascii="Cambria Math" w:hAnsi="Cambria Math"/>
                  <w:sz w:val="16"/>
                  <w:szCs w:val="16"/>
                </w:rPr>
                <m:t>×</m:t>
              </m:r>
              <m:sSup>
                <m:e>
                  <m:r>
                    <w:rPr>
                      <w:rFonts w:ascii="Cambria Math" w:hAnsi="Cambria Math"/>
                      <w:sz w:val="16"/>
                      <w:szCs w:val="16"/>
                    </w:rPr>
                    <m:t>10</m:t>
                  </m:r>
                </m:e>
                <m:sup>
                  <m:r>
                    <w:rPr>
                      <w:rFonts w:ascii="Cambria Math" w:hAnsi="Cambria Math"/>
                      <w:sz w:val="16"/>
                      <w:szCs w:val="16"/>
                    </w:rPr>
                    <m:t>6</m:t>
                  </m:r>
                </m:sup>
              </m:sSup>
            </m:oMath>
            <w:r>
              <w:rPr>
                <w:b w:val="false"/>
                <w:bCs w:val="false"/>
                <w:sz w:val="16"/>
                <w:szCs w:val="16"/>
              </w:rPr>
              <w:t xml:space="preserve"> time units, whereas a switchback test with unit forcing at </w:t>
            </w:r>
            <m:oMath>
              <m:r>
                <w:rPr>
                  <w:rFonts w:ascii="Cambria Math" w:hAnsi="Cambria Math"/>
                  <w:sz w:val="16"/>
                  <w:szCs w:val="16"/>
                </w:rPr>
                <m:t>p</m:t>
              </m:r>
            </m:oMath>
            <w:r>
              <w:rPr>
                <w:b w:val="false"/>
                <w:bCs w:val="false"/>
                <w:sz w:val="16"/>
                <w:szCs w:val="16"/>
              </w:rPr>
              <w:t xml:space="preserve"> needs 28 to 38 times less."</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14</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Algorithm, step 3: "the chaos test …"</w:t>
            </w:r>
          </w:p>
        </w:tc>
        <w:tc>
          <w:tcPr>
            <w:tcW w:type="dxa" w:w="5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"Diagnostic test: the semigroup test (Penland's tau test) on the network data detects hidden cells that act on </w:t>
            </w:r>
            <m:oMath>
              <m:r>
                <w:rPr>
                  <w:rFonts w:ascii="Cambria Math" w:hAnsi="Cambria Math"/>
                  <w:sz w:val="16"/>
                  <w:szCs w:val="16"/>
                </w:rPr>
                <m:t>S</m:t>
              </m:r>
            </m:oMath>
            <w:r>
              <w:rPr>
                <w:b w:val="false"/>
                <w:bCs w:val="false"/>
                <w:sz w:val="16"/>
                <w:szCs w:val="16"/>
              </w:rPr>
              <w:t xml:space="preserve">, but only with long records (power 0.97 for </w:t>
            </w:r>
            <m:oMath>
              <m:r>
                <w:rPr>
                  <w:rFonts w:ascii="Cambria Math" w:hAnsi="Cambria Math"/>
                  <w:sz w:val="16"/>
                  <w:szCs w:val="16"/>
                </w:rPr>
                <m:t>S</m:t>
              </m:r>
              <m:r>
                <m:rPr>
                  <m:sty m:val="p"/>
                </m:rP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g</m:t>
              </m:r>
              <m:r>
                <m:rPr>
                  <m:sty m:val="p"/>
                </m:rPr>
                <w:rPr>
                  <w:rFonts w:ascii="Cambria Math" w:hAnsi="Cambria Math"/>
                  <w:sz w:val="16"/>
                  <w:szCs w:val="16"/>
                </w:rPr>
                <m:t>}</m:t>
              </m:r>
            </m:oMath>
            <w:r>
              <w:rPr>
                <w:b w:val="false"/>
                <w:bCs w:val="false"/>
                <w:sz w:val="16"/>
                <w:szCs w:val="16"/>
              </w:rPr>
              <w:t xml:space="preserve"> at </w:t>
            </w:r>
            <m:oMath>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800</m:t>
              </m:r>
            </m:oMath>
            <w:r>
              <w:rPr>
                <w:b w:val="false"/>
                <w:bCs w:val="false"/>
                <w:sz w:val="16"/>
                <w:szCs w:val="16"/>
              </w:rPr>
              <w:t xml:space="preserve">, about 140 relaxation times) and without ranking the network by its </w:t>
            </w:r>
            <m:oMath>
              <m:r>
                <m:rPr>
                  <m:sty m:val="p"/>
                </m:rPr>
                <w:rPr>
                  <w:rFonts w:ascii="Cambria Math" w:hAnsi="Cambria Math"/>
                  <w:sz w:val="16"/>
                  <w:szCs w:val="16"/>
                </w:rPr>
                <m:t>(</m:t>
              </m:r>
              <m:r>
                <w:rPr>
                  <w:rFonts w:ascii="Cambria Math" w:hAnsi="Cambria Math"/>
                  <w:sz w:val="16"/>
                  <w:szCs w:val="16"/>
                </w:rPr>
                <m:t>g</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b w:val="false"/>
                <w:bCs w:val="false"/>
                <w:sz w:val="16"/>
                <w:szCs w:val="16"/>
              </w:rPr>
              <w:t xml:space="preserve"> bias; passing the test does not validate the FDT, because there are systems with perfectly Markovian observations and a biased FDT. The comparison of the FDT with the direct response in model simulations remains the main check; when their ratio departs from 1, the observational estimate is not accepted."</w:t>
            </w:r>
          </w:p>
        </w:tc>
      </w:tr>
      <w:tr>
        <w:trPr>
          <w:cantSplit/>
        </w:trPr>
        <w:tc>
          <w:tcPr>
            <w:tcW w:type="dxa" w:w="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15</w:t>
            </w:r>
          </w:p>
        </w:tc>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Contributions: "a tested practical rule: how many sensors are needed for the partial FDT to beat naive regression"</w:t>
            </w:r>
          </w:p>
        </w:tc>
        <w:tc>
          <w:tcPr>
            <w:tcW w:type="dxa" w:w="56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"A rule tested with exact covariances (4 extra sensors), together with the demonstration that with realistic records the variance of the partial FDT dominates and that interventional tests are the efficient route to the effect."</w:t>
            </w:r>
          </w:p>
        </w:tc>
      </w:tr>
    </w:tbl>
    <w:p>
      <w:pPr>
        <w:spacing w:after="160"/>
      </w:pP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8. Complementary tools for aquifer calibration</w:t>
      </w:r>
    </w:p>
    <w:p>
      <w:pPr>
        <w:spacing w:after="120" w:line="288"/>
        <w:jc w:val="both"/>
      </w:pPr>
      <w:r>
        <w:t xml:space="preserve">This section relates five statistical tools, added by the author to his summary, to inference after adaptive data collection. The codes in parentheses (O5, C2, C3) refer to the list in the author's document "Bayesian UQ EQL 2020–2026", where they were found. Code S1, for the profile likelihood, was not found in any of the author's 26 documents, so it is not used here.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8.1 Profile likelihood before any Bayesian calibration</w:t>
      </w:r>
    </w:p>
    <w:p>
      <w:pPr>
        <w:spacing w:after="120" w:line="288"/>
        <w:jc w:val="both"/>
      </w:pPr>
      <w:r>
        <w:t xml:space="preserve">For a parameter of interest </w:t>
      </w:r>
      <m:oMath>
        <m:sSub>
          <m:e>
            <m:r>
              <m:t>θ</m:t>
            </m:r>
          </m:e>
          <m:sub>
            <m:r>
              <m:t>i</m:t>
            </m:r>
          </m:sub>
        </m:sSub>
      </m:oMath>
      <w:r>
        <w:t xml:space="preserve">, the profile likelihood maximizes the log-likelihood over all the other parameters. The likelihood-ratio interval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rPr>
                    <m:nor/>
                  </m:rPr>
                  <m:t xml:space="preserve">PL</m:t>
                </m:r>
                <m:d>
                  <m:dPr>
                    <m:begChr m:val="("/>
                    <m:sepChr m:val=""/>
                    <m:endChr m:val=")"/>
                    <m:grow/>
                  </m:dPr>
                  <m:e>
                    <m:sSub>
                      <m:e>
                        <m:r>
                          <m:t>θ</m:t>
                        </m:r>
                      </m:e>
                      <m:sub>
                        <m:r>
                          <m:t>i</m:t>
                        </m:r>
                      </m:sub>
                    </m:sSub>
                  </m:e>
                </m:d>
                <m:r>
                  <m:rPr>
                    <m:sty m:val="p"/>
                  </m:rPr>
                  <m:t>=</m:t>
                </m:r>
                <m:limLow>
                  <m:e>
                    <m:r>
                      <m:rPr>
                        <m:nor/>
                      </m:rPr>
                      <m:t>max</m:t>
                    </m:r>
                  </m:e>
                  <m:lim>
                    <m:sSub>
                      <m:e>
                        <m:r>
                          <m:t>θ</m:t>
                        </m:r>
                      </m:e>
                      <m:sub>
                        <m:r>
                          <m:rPr>
                            <m:sty m:val="p"/>
                          </m:rPr>
                          <m:t>−</m:t>
                        </m:r>
                        <m:r>
                          <m:t>i</m:t>
                        </m:r>
                      </m:sub>
                    </m:sSub>
                  </m:lim>
                </m:limLow>
                <m:r>
                  <m:rPr>
                    <m:nor/>
                  </m:rPr>
                  <m:t>ℓ</m:t>
                </m:r>
                <m:d>
                  <m:dPr>
                    <m:begChr m:val="("/>
                    <m:sepChr m:val=""/>
                    <m:endChr m:val=")"/>
                    <m:grow/>
                  </m:dPr>
                  <m:e>
                    <m:sSub>
                      <m:e>
                        <m:r>
                          <m:t>θ</m:t>
                        </m:r>
                      </m:e>
                      <m:sub>
                        <m:r>
                          <m:t>i</m:t>
                        </m:r>
                      </m:sub>
                    </m:sSub>
                    <m:r>
                      <m:rPr>
                        <m:sty m:val="p"/>
                      </m:rPr>
                      <m:t>,</m:t>
                    </m:r>
                    <m:sSub>
                      <m:e>
                        <m:r>
                          <m:t>θ</m:t>
                        </m:r>
                      </m:e>
                      <m:sub>
                        <m:r>
                          <m:rPr>
                            <m:sty m:val="p"/>
                          </m:rPr>
                          <m:t>−</m:t>
                        </m:r>
                        <m:r>
                          <m:t>i</m:t>
                        </m:r>
                      </m:sub>
                    </m:sSub>
                  </m:e>
                </m:d>
                <m:r>
                  <m:rPr>
                    <m:sty m:val="p"/>
                  </m:rPr>
                  <m:t>,</m:t>
                </m:r>
                <m:r>
                  <m:rPr>
                    <m:nor/>
                  </m:rPr>
                  <m:t xml:space="preserve"> </m:t>
                </m:r>
                <m:sSub>
                  <m:e>
                    <m:r>
                      <m:rPr>
                        <m:nor/>
                      </m:rPr>
                      <m:t xml:space="preserve">CI</m:t>
                    </m:r>
                  </m:e>
                  <m:sub>
                    <m:r>
                      <m:t>1</m:t>
                    </m:r>
                    <m:r>
                      <m:rPr>
                        <m:sty m:val="p"/>
                      </m:rPr>
                      <m:t>−</m:t>
                    </m:r>
                    <m:r>
                      <m:t>α</m:t>
                    </m:r>
                  </m:sub>
                </m:sSub>
                <m:r>
                  <m:rPr>
                    <m:sty m:val="p"/>
                  </m:rPr>
                  <m:t>=</m:t>
                </m:r>
                <m:d>
                  <m:dPr>
                    <m:begChr m:val="{"/>
                    <m:sepChr m:val=""/>
                    <m:endChr m:val="}"/>
                    <m:grow/>
                  </m:dPr>
                  <m:e>
                    <m:sSub>
                      <m:e>
                        <m:r>
                          <m:t>θ</m:t>
                        </m:r>
                      </m:e>
                      <m:sub>
                        <m:r>
                          <m:t>i</m:t>
                        </m:r>
                      </m:sub>
                    </m:sSub>
                    <m:r>
                      <m:rPr>
                        <m:sty m:val="p"/>
                      </m:rPr>
                      <m:t>:</m:t>
                    </m:r>
                    <m:r>
                      <m:t> </m:t>
                    </m:r>
                    <m:r>
                      <m:t>2</m:t>
                    </m:r>
                    <m:d>
                      <m:dPr>
                        <m:begChr m:val="("/>
                        <m:sepChr m:val=""/>
                        <m:endChr m:val=")"/>
                        <m:grow/>
                      </m:dPr>
                      <m:e>
                        <m:r>
                          <m:rPr>
                            <m:nor/>
                          </m:rPr>
                          <m:t>ℓ</m:t>
                        </m:r>
                        <m:d>
                          <m:dPr>
                            <m:begChr m:val="("/>
                            <m:sepChr m:val=""/>
                            <m:endChr m:val=")"/>
                            <m:grow/>
                          </m:dPr>
                          <m:e>
                            <m:acc>
                              <m:accPr>
                                <m:chr m:val="̂"/>
                              </m:accPr>
                              <m:e>
                                <m:r>
                                  <m:t>θ</m:t>
                                </m:r>
                              </m:e>
                            </m:acc>
                          </m:e>
                        </m:d>
                        <m:r>
                          <m:rPr>
                            <m:sty m:val="p"/>
                          </m:rPr>
                          <m:t>−</m:t>
                        </m:r>
                        <m:r>
                          <m:rPr>
                            <m:nor/>
                          </m:rPr>
                          <m:t xml:space="preserve">PL</m:t>
                        </m:r>
                        <m:d>
                          <m:dPr>
                            <m:begChr m:val="("/>
                            <m:sepChr m:val=""/>
                            <m:endChr m:val=")"/>
                            <m:grow/>
                          </m:dPr>
                          <m:e>
                            <m:sSub>
                              <m:e>
                                <m:r>
                                  <m:t>θ</m:t>
                                </m:r>
                              </m:e>
                              <m:sub>
                                <m:r>
                                  <m:t>i</m:t>
                                </m:r>
                              </m:sub>
                            </m:sSub>
                          </m:e>
                        </m:d>
                      </m:e>
                    </m:d>
                    <m:r>
                      <m:rPr>
                        <m:sty m:val="p"/>
                      </m:rPr>
                      <m:t>≤</m:t>
                    </m:r>
                    <m:sSubSup>
                      <m:e>
                        <m:r>
                          <m:t>χ</m:t>
                        </m:r>
                      </m:e>
                      <m:sub>
                        <m:r>
                          <m:t>1</m:t>
                        </m:r>
                        <m:r>
                          <m:rPr>
                            <m:sty m:val="p"/>
                          </m:rPr>
                          <m:t>,</m:t>
                        </m:r>
                        <m:r>
                          <m:t>1</m:t>
                        </m:r>
                        <m:r>
                          <m:rPr>
                            <m:sty m:val="p"/>
                          </m:rPr>
                          <m:t>−</m:t>
                        </m:r>
                        <m:r>
                          <m:t>α</m:t>
                        </m:r>
                      </m:sub>
                      <m:sup>
                        <m:r>
                          <m:t>2</m:t>
                        </m:r>
                      </m:sup>
                    </m:sSubSup>
                  </m:e>
                </m:d>
              </m:oMath>
            </m:oMathPara>
          </w:p>
        </w:tc>
        <w:tc>
          <w:tcPr>
            <w:tcW w:type="dxa" w:w="900"/>
            <w:vAlign w:val="center"/>
          </w:tcPr>
          <w:p>
            <w:pPr>
              <w:jc w:val="right"/>
            </w:pPr>
            <w:r>
              <w:t xml:space="preserve">(218)</w:t>
            </w:r>
          </w:p>
        </w:tc>
      </w:tr>
    </w:tbl>
    <w:p>
      <w:pPr>
        <w:spacing w:after="120" w:line="288"/>
        <w:jc w:val="both"/>
      </w:pPr>
      <w:r>
        <w:t xml:space="preserve">A flat profile indicates structural or practical non-identifiability: the data do not constrain the parameter, and Bayesian calibration will merely reproduce the prior (Raue et al., 2009). Murphy &amp; van der Vaart (2000) show that in semiparametric models the profile behaves like an ordinary likelihood, with the efficient score and the efficient information. Liu et al. (2024; O5) use profile identifiability as a criterion for PDE model selection. For the Fushë-Kuqe aquifer, the profiles of hydraulic conductivity, recharge, dispersivity and the slope of the sea boundary must be computed before Bayesian calibration with the facies prior: parameters with a flat profile are either fixed, given an informative prior, or made the target of new measurements.</w:t>
      </w:r>
    </w:p>
    <w:p>
      <w:pPr>
        <w:spacing w:after="120" w:line="288"/>
        <w:jc w:val="both"/>
      </w:pPr>
      <w:r>
        <w:rPr>
          <w:b/>
          <w:bCs/>
        </w:rPr>
        <w:t xml:space="preserve">Relation to PESHA-GO.</w:t>
      </w:r>
      <w:r>
        <w:t xml:space="preserve"> After an adaptive design the likelihood is unchanged, because the design rule depends only on the observed data. However, the distribution of the likelihood-ratio statistic may no longer be </w:t>
      </w:r>
      <m:oMath>
        <m:sSubSup>
          <m:e>
            <m:r>
              <m:t>χ</m:t>
            </m:r>
          </m:e>
          <m:sub>
            <m:r>
              <m:t>1</m:t>
            </m:r>
          </m:sub>
          <m:sup>
            <m:r>
              <m:t>2</m:t>
            </m:r>
          </m:sup>
        </m:sSubSup>
      </m:oMath>
      <w:r>
        <w:t xml:space="preserve">, for the same reason as in Figure 2. The anytime-valid alternative is likelihood-ratio sets with predictable estimators [7], which require a correct likelihood and do not depend on the design.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8.2 Ensemble Kalman inversion (EKI)</w:t>
      </w:r>
    </w:p>
    <w:p>
      <w:pPr>
        <w:spacing w:after="120" w:line="288"/>
        <w:jc w:val="both"/>
      </w:pPr>
      <w:r>
        <w:t xml:space="preserve">EKI updates an ensemble of parameters </w:t>
      </w:r>
      <m:oMath>
        <m:r>
          <m:rPr>
            <m:sty m:val="p"/>
          </m:rPr>
          <m:t>{</m:t>
        </m:r>
        <m:sSup>
          <m:e>
            <m:r>
              <m:t>θ</m:t>
            </m:r>
          </m:e>
          <m:sup>
            <m:r>
              <m:rPr>
                <m:sty m:val="p"/>
              </m:rPr>
              <m:t>(</m:t>
            </m:r>
            <m:r>
              <m:t>j</m:t>
            </m:r>
            <m:r>
              <m:rPr>
                <m:sty m:val="p"/>
              </m:rPr>
              <m:t>)</m:t>
            </m:r>
          </m:sup>
        </m:sSup>
        <m:sSubSup>
          <m:e>
            <m:r>
              <m:rPr>
                <m:sty m:val="p"/>
              </m:rPr>
              <m:t>}</m:t>
            </m:r>
          </m:e>
          <m:sub>
            <m:r>
              <m:t>j</m:t>
            </m:r>
            <m:r>
              <m:rPr>
                <m:sty m:val="p"/>
              </m:rPr>
              <m:t>=</m:t>
            </m:r>
            <m:r>
              <m:t>1</m:t>
            </m:r>
          </m:sub>
          <m:sup>
            <m:r>
              <m:t>J</m:t>
            </m:r>
          </m:sup>
        </m:sSubSup>
      </m:oMath>
      <w:r>
        <w:t xml:space="preserve"> without derivatives of the forward model </w:t>
      </w:r>
      <m:oMath>
        <m:r>
          <m:t>G</m:t>
        </m:r>
      </m:oMath>
      <w:r>
        <w:t xml:space="preserve"> (Iglesias, Law &amp; Stuart, 2013). With the empirical ensemble covariances </w:t>
      </w:r>
      <m:oMath>
        <m:sSubSup>
          <m:e>
            <m:r>
              <m:t>C</m:t>
            </m:r>
          </m:e>
          <m:sub>
            <m:r>
              <m:t>n</m:t>
            </m:r>
          </m:sub>
          <m:sup>
            <m:r>
              <m:t>θ</m:t>
            </m:r>
            <m:r>
              <m:t>G</m:t>
            </m:r>
          </m:sup>
        </m:sSubSup>
      </m:oMath>
      <w:r>
        <w:t xml:space="preserve"> and </w:t>
      </w:r>
      <m:oMath>
        <m:sSubSup>
          <m:e>
            <m:r>
              <m:t>C</m:t>
            </m:r>
          </m:e>
          <m:sub>
            <m:r>
              <m:t>n</m:t>
            </m:r>
          </m:sub>
          <m:sup>
            <m:r>
              <m:t>G</m:t>
            </m:r>
            <m:r>
              <m:t>G</m:t>
            </m:r>
          </m:sup>
        </m:sSubSup>
      </m:oMath>
      <w:r>
        <w:t xml:space="preserve">, the noise covariance </w:t>
      </w:r>
      <m:oMath>
        <m:r>
          <m:t>Γ</m:t>
        </m:r>
      </m:oMath>
      <w:r>
        <w:t xml:space="preserve"> and noise perturbations </w:t>
      </w:r>
      <m:oMath>
        <m:sSup>
          <m:e>
            <m:r>
              <m:t>η</m:t>
            </m:r>
          </m:e>
          <m:sup>
            <m:r>
              <m:rPr>
                <m:sty m:val="p"/>
              </m:rPr>
              <m:t>(</m:t>
            </m:r>
            <m:r>
              <m:t>j</m:t>
            </m:r>
            <m:r>
              <m:rPr>
                <m:sty m:val="p"/>
              </m:rPr>
              <m:t>)</m:t>
            </m:r>
          </m:sup>
        </m:sSup>
        <m:r>
          <m:rPr>
            <m:sty m:val="p"/>
          </m:rPr>
          <m:t>∼</m:t>
        </m:r>
        <m:r>
          <m:t>N</m:t>
        </m:r>
        <m:r>
          <m:rPr>
            <m:sty m:val="p"/>
          </m:rPr>
          <m:t>(</m:t>
        </m:r>
        <m:r>
          <m:t>0</m:t>
        </m:r>
        <m:r>
          <m:rPr>
            <m:sty m:val="p"/>
          </m:rPr>
          <m:t>,</m:t>
        </m:r>
        <m:r>
          <m:t>Γ</m:t>
        </m:r>
        <m:r>
          <m:rPr>
            <m:sty m:val="p"/>
          </m:rPr>
          <m:t>)</m:t>
        </m:r>
      </m:oMath>
      <w: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θ</m:t>
                    </m:r>
                  </m:e>
                  <m:sub>
                    <m:r>
                      <m:t>n</m:t>
                    </m:r>
                    <m:r>
                      <m:rPr>
                        <m:sty m:val="p"/>
                      </m:rPr>
                      <m:t>+</m:t>
                    </m:r>
                    <m:r>
                      <m:t>1</m:t>
                    </m:r>
                  </m:sub>
                  <m:sup>
                    <m:d>
                      <m:dPr>
                        <m:begChr m:val="("/>
                        <m:sepChr m:val=""/>
                        <m:endChr m:val=")"/>
                        <m:grow/>
                      </m:dPr>
                      <m:e>
                        <m:r>
                          <m:t>j</m:t>
                        </m:r>
                      </m:e>
                    </m:d>
                  </m:sup>
                </m:sSubSup>
                <m:r>
                  <m:rPr>
                    <m:sty m:val="p"/>
                  </m:rPr>
                  <m:t>=</m:t>
                </m:r>
                <m:sSubSup>
                  <m:e>
                    <m:r>
                      <m:t>θ</m:t>
                    </m:r>
                  </m:e>
                  <m:sub>
                    <m:r>
                      <m:t>n</m:t>
                    </m:r>
                  </m:sub>
                  <m:sup>
                    <m:d>
                      <m:dPr>
                        <m:begChr m:val="("/>
                        <m:sepChr m:val=""/>
                        <m:endChr m:val=")"/>
                        <m:grow/>
                      </m:dPr>
                      <m:e>
                        <m:r>
                          <m:t>j</m:t>
                        </m:r>
                      </m:e>
                    </m:d>
                  </m:sup>
                </m:sSubSup>
                <m:r>
                  <m:rPr>
                    <m:sty m:val="p"/>
                  </m:rPr>
                  <m:t>+</m:t>
                </m:r>
                <m:sSubSup>
                  <m:e>
                    <m:r>
                      <m:t>C</m:t>
                    </m:r>
                  </m:e>
                  <m:sub>
                    <m:r>
                      <m:t>n</m:t>
                    </m:r>
                  </m:sub>
                  <m:sup>
                    <m:r>
                      <m:t>θ</m:t>
                    </m:r>
                    <m:r>
                      <m:t>G</m:t>
                    </m:r>
                  </m:sup>
                </m:sSubSup>
                <m:r>
                  <m:rPr>
                    <m:sty m:val="p"/>
                  </m:rPr>
                  <m:t>(</m:t>
                </m:r>
                <m:sSubSup>
                  <m:e>
                    <m:r>
                      <m:t>C</m:t>
                    </m:r>
                  </m:e>
                  <m:sub>
                    <m:r>
                      <m:t>n</m:t>
                    </m:r>
                  </m:sub>
                  <m:sup>
                    <m:r>
                      <m:t>G</m:t>
                    </m:r>
                    <m:r>
                      <m:t>G</m:t>
                    </m:r>
                  </m:sup>
                </m:sSubSup>
                <m:r>
                  <m:rPr>
                    <m:sty m:val="p"/>
                  </m:rPr>
                  <m:t>+</m:t>
                </m:r>
                <m:r>
                  <m:t>Γ</m:t>
                </m:r>
                <m:sSup>
                  <m:e>
                    <m:r>
                      <m:rPr>
                        <m:sty m:val="p"/>
                      </m:rPr>
                      <m:t>)</m:t>
                    </m:r>
                  </m:e>
                  <m:sup>
                    <m:r>
                      <m:rPr>
                        <m:nor/>
                      </m:rPr>
                      <m:t>−1</m:t>
                    </m:r>
                  </m:sup>
                </m:sSup>
                <m:d>
                  <m:dPr>
                    <m:begChr m:val="("/>
                    <m:sepChr m:val=""/>
                    <m:endChr m:val=")"/>
                    <m:grow/>
                  </m:dPr>
                  <m:e>
                    <m:r>
                      <m:t>y</m:t>
                    </m:r>
                    <m:r>
                      <m:rPr>
                        <m:sty m:val="p"/>
                      </m:rPr>
                      <m:t>+</m:t>
                    </m:r>
                    <m:sSup>
                      <m:e>
                        <m:r>
                          <m:t>η</m:t>
                        </m:r>
                      </m:e>
                      <m:sup>
                        <m:d>
                          <m:dPr>
                            <m:begChr m:val="("/>
                            <m:sepChr m:val=""/>
                            <m:endChr m:val=")"/>
                            <m:grow/>
                          </m:dPr>
                          <m:e>
                            <m:r>
                              <m:t>j</m:t>
                            </m:r>
                          </m:e>
                        </m:d>
                      </m:sup>
                    </m:sSup>
                    <m:r>
                      <m:rPr>
                        <m:sty m:val="p"/>
                      </m:rPr>
                      <m:t>−</m:t>
                    </m:r>
                    <m:r>
                      <m:t>G</m:t>
                    </m:r>
                    <m:d>
                      <m:dPr>
                        <m:begChr m:val="("/>
                        <m:sepChr m:val=""/>
                        <m:endChr m:val=")"/>
                        <m:grow/>
                      </m:dPr>
                      <m:e>
                        <m:sSubSup>
                          <m:e>
                            <m:r>
                              <m:t>θ</m:t>
                            </m:r>
                          </m:e>
                          <m:sub>
                            <m:r>
                              <m:t>n</m:t>
                            </m:r>
                          </m:sub>
                          <m:sup>
                            <m:d>
                              <m:dPr>
                                <m:begChr m:val="("/>
                                <m:sepChr m:val=""/>
                                <m:endChr m:val=")"/>
                                <m:grow/>
                              </m:dPr>
                              <m:e>
                                <m:r>
                                  <m:t>j</m:t>
                                </m:r>
                              </m:e>
                            </m:d>
                          </m:sup>
                        </m:sSubSup>
                      </m:e>
                    </m:d>
                  </m:e>
                </m:d>
                <m:r>
                  <m:rPr>
                    <m:sty m:val="p"/>
                  </m:rPr>
                  <m:t>,</m:t>
                </m:r>
                <m:r>
                  <m:rPr>
                    <m:nor/>
                  </m:rPr>
                  <m:t xml:space="preserve"> </m:t>
                </m:r>
                <m:r>
                  <m:t>j</m:t>
                </m:r>
                <m:r>
                  <m:rPr>
                    <m:sty m:val="p"/>
                  </m:rPr>
                  <m:t>=</m:t>
                </m:r>
                <m:r>
                  <m:t>1</m:t>
                </m:r>
                <m:r>
                  <m:rPr>
                    <m:sty m:val="p"/>
                  </m:rPr>
                  <m:t>,</m:t>
                </m:r>
                <m:r>
                  <m:rPr>
                    <m:sty m:val="p"/>
                  </m:rPr>
                  <m:t>…</m:t>
                </m:r>
                <m:r>
                  <m:rPr>
                    <m:sty m:val="p"/>
                  </m:rPr>
                  <m:t>,</m:t>
                </m:r>
                <m:r>
                  <m:t>J</m:t>
                </m:r>
              </m:oMath>
            </m:oMathPara>
          </w:p>
        </w:tc>
        <w:tc>
          <w:tcPr>
            <w:tcW w:type="dxa" w:w="900"/>
            <w:vAlign w:val="center"/>
          </w:tcPr>
          <w:p>
            <w:pPr>
              <w:jc w:val="right"/>
            </w:pPr>
            <w:r>
              <w:t xml:space="preserve">(219)</w:t>
            </w:r>
          </w:p>
        </w:tc>
      </w:tr>
    </w:tbl>
    <w:p>
      <w:pPr>
        <w:spacing w:after="120" w:line="288"/>
        <w:jc w:val="both"/>
      </w:pPr>
      <w:r>
        <w:t xml:space="preserve">Schneider, Stuart &amp; Wu (2022; C2) use EKI for sparse learning of dynamical systems from time-averaged data, and Wu et al. (2024; C3) use it to learn structural errors inside the model, with a sparsity that does not harm the base model. ES-MDA (Emerick &amp; Reynolds, 2013) is the variant that assimilates the same data several times with an inflated noise covariance. For the aquifer, EKI provides a derivative-free calibration of the SEAWAT model or of the sharp-interface model, but the ensemble usually shrinks too much (ensemble collapse), and its intervals have no guaranteed coverage when the model is misspecified. Test 4 of Section 6 measures this coverage shortfall and corrects it with conformal prediction.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8.3 DML and anchor regression for the causal effect of pumping</w:t>
      </w:r>
    </w:p>
    <w:p>
      <w:pPr>
        <w:spacing w:after="120" w:line="288"/>
        <w:jc w:val="both"/>
      </w:pPr>
      <w:r>
        <w:t xml:space="preserve">When pumping is not randomly assigned, its effect on salinity can be estimated from observational data only by controlling for the confounders: rainfall, sea level and pumping at the other wells. Double/debiased machine learning (DML; Chernozhukov et al., 2018) uses the partially linear model </w:t>
      </w:r>
      <m:oMath>
        <m:r>
          <m:t>Y</m:t>
        </m:r>
        <m:r>
          <m:rPr>
            <m:sty m:val="p"/>
          </m:rPr>
          <m:t>=</m:t>
        </m:r>
        <m:r>
          <m:t>θ</m:t>
        </m:r>
        <m:r>
          <m:t>D</m:t>
        </m:r>
        <m:r>
          <m:rPr>
            <m:sty m:val="p"/>
          </m:rPr>
          <m:t>+</m:t>
        </m:r>
        <m:r>
          <m:t>g</m:t>
        </m:r>
        <m:r>
          <m:rPr>
            <m:sty m:val="p"/>
          </m:rPr>
          <m:t>(</m:t>
        </m:r>
        <m:r>
          <m:t>X</m:t>
        </m:r>
        <m:r>
          <m:rPr>
            <m:sty m:val="p"/>
          </m:rPr>
          <m:t>)</m:t>
        </m:r>
        <m:r>
          <m:rPr>
            <m:sty m:val="p"/>
          </m:rPr>
          <m:t>+</m:t>
        </m:r>
        <m:r>
          <m:t>ε</m:t>
        </m:r>
      </m:oMath>
      <w:r>
        <w:t xml:space="preserve">, </w:t>
      </w:r>
      <m:oMath>
        <m:r>
          <m:t>D</m:t>
        </m:r>
        <m:r>
          <m:rPr>
            <m:sty m:val="p"/>
          </m:rPr>
          <m:t>=</m:t>
        </m:r>
        <m:r>
          <m:t>m</m:t>
        </m:r>
        <m:r>
          <m:rPr>
            <m:sty m:val="p"/>
          </m:rPr>
          <m:t>(</m:t>
        </m:r>
        <m:r>
          <m:t>X</m:t>
        </m:r>
        <m:r>
          <m:rPr>
            <m:sty m:val="p"/>
          </m:rPr>
          <m:t>)</m:t>
        </m:r>
        <m:r>
          <m:rPr>
            <m:sty m:val="p"/>
          </m:rPr>
          <m:t>+</m:t>
        </m:r>
        <m:r>
          <m:t>v</m:t>
        </m:r>
      </m:oMath>
      <w:r>
        <w:t xml:space="preserve">, where </w:t>
      </w:r>
      <m:oMath>
        <m:r>
          <m:t>Y</m:t>
        </m:r>
      </m:oMath>
      <w:r>
        <w:t xml:space="preserve"> is the chloride at well </w:t>
      </w:r>
      <m:oMath>
        <m:r>
          <m:t>g</m:t>
        </m:r>
      </m:oMath>
      <w:r>
        <w:t xml:space="preserve">, </w:t>
      </w:r>
      <m:oMath>
        <m:r>
          <m:t>D</m:t>
        </m:r>
      </m:oMath>
      <w:r>
        <w:t xml:space="preserve"> the pumping rate at well </w:t>
      </w:r>
      <m:oMath>
        <m:r>
          <m:t>p</m:t>
        </m:r>
      </m:oMath>
      <w:r>
        <w:t xml:space="preserve"> and </w:t>
      </w:r>
      <m:oMath>
        <m:r>
          <m:t>X</m:t>
        </m:r>
      </m:oMath>
      <w:r>
        <w:t xml:space="preserve"> the confounders. The estimator solves the Neyman-orthogonal score equation, with the functions estimated by cross-fitting: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acc>
                          <m:accPr>
                            <m:chr m:val="̂"/>
                          </m:accPr>
                          <m:e>
                            <m:r>
                              <m:rPr>
                                <m:nor/>
                              </m:rPr>
                              <m:t>ℓ</m:t>
                            </m:r>
                          </m:e>
                        </m:acc>
                        <m:d>
                          <m:dPr>
                            <m:begChr m:val="("/>
                            <m:sepChr m:val=""/>
                            <m:endChr m:val=")"/>
                            <m:grow/>
                          </m:dPr>
                          <m:e>
                            <m:sSub>
                              <m:e>
                                <m:r>
                                  <m:t>X</m:t>
                                </m:r>
                              </m:e>
                              <m:sub>
                                <m:r>
                                  <m:t>i</m:t>
                                </m:r>
                              </m:sub>
                            </m:sSub>
                          </m:e>
                        </m:d>
                        <m:r>
                          <m:rPr>
                            <m:sty m:val="p"/>
                          </m:rPr>
                          <m:t>−</m:t>
                        </m:r>
                        <m:r>
                          <m:t>θ</m:t>
                        </m:r>
                        <m:r>
                          <m:t> </m:t>
                        </m:r>
                        <m:d>
                          <m:dPr>
                            <m:begChr m:val="("/>
                            <m:sepChr m:val=""/>
                            <m:endChr m:val=")"/>
                            <m:grow/>
                          </m:dPr>
                          <m:e>
                            <m:sSub>
                              <m:e>
                                <m:r>
                                  <m:t>D</m:t>
                                </m:r>
                              </m:e>
                              <m:sub>
                                <m:r>
                                  <m:t>i</m:t>
                                </m:r>
                              </m:sub>
                            </m:sSub>
                            <m:r>
                              <m:rPr>
                                <m:sty m:val="p"/>
                              </m:rPr>
                              <m:t>−</m:t>
                            </m:r>
                            <m:acc>
                              <m:accPr>
                                <m:chr m:val="̂"/>
                              </m:accPr>
                              <m:e>
                                <m:r>
                                  <m:t>m</m:t>
                                </m:r>
                              </m:e>
                            </m:acc>
                            <m:d>
                              <m:dPr>
                                <m:begChr m:val="("/>
                                <m:sepChr m:val=""/>
                                <m:endChr m:val=")"/>
                                <m:grow/>
                              </m:dPr>
                              <m:e>
                                <m:sSub>
                                  <m:e>
                                    <m:r>
                                      <m:t>X</m:t>
                                    </m:r>
                                  </m:e>
                                  <m:sub>
                                    <m:r>
                                      <m:t>i</m:t>
                                    </m:r>
                                  </m:sub>
                                </m:sSub>
                              </m:e>
                            </m:d>
                          </m:e>
                        </m:d>
                      </m:e>
                    </m:d>
                  </m:e>
                </m:nary>
                <m:d>
                  <m:dPr>
                    <m:begChr m:val="("/>
                    <m:sepChr m:val=""/>
                    <m:endChr m:val=")"/>
                    <m:grow/>
                  </m:dPr>
                  <m:e>
                    <m:sSub>
                      <m:e>
                        <m:r>
                          <m:t>D</m:t>
                        </m:r>
                      </m:e>
                      <m:sub>
                        <m:r>
                          <m:t>i</m:t>
                        </m:r>
                      </m:sub>
                    </m:sSub>
                    <m:r>
                      <m:rPr>
                        <m:sty m:val="p"/>
                      </m:rPr>
                      <m:t>−</m:t>
                    </m:r>
                    <m:acc>
                      <m:accPr>
                        <m:chr m:val="̂"/>
                      </m:accPr>
                      <m:e>
                        <m:r>
                          <m:t>m</m:t>
                        </m:r>
                      </m:e>
                    </m:acc>
                    <m:d>
                      <m:dPr>
                        <m:begChr m:val="("/>
                        <m:sepChr m:val=""/>
                        <m:endChr m:val=")"/>
                        <m:grow/>
                      </m:dPr>
                      <m:e>
                        <m:sSub>
                          <m:e>
                            <m:r>
                              <m:t>X</m:t>
                            </m:r>
                          </m:e>
                          <m:sub>
                            <m:r>
                              <m:t>i</m:t>
                            </m:r>
                          </m:sub>
                        </m:sSub>
                      </m:e>
                    </m:d>
                  </m:e>
                </m:d>
                <m:r>
                  <m:rPr>
                    <m:sty m:val="p"/>
                  </m:rPr>
                  <m:t>=</m:t>
                </m:r>
                <m:r>
                  <m:t>0</m:t>
                </m:r>
                <m:r>
                  <m:rPr>
                    <m:sty m:val="p"/>
                  </m:rPr>
                  <m:t>,</m:t>
                </m:r>
                <m:r>
                  <m:rPr>
                    <m:nor/>
                  </m:rPr>
                  <m:t xml:space="preserve"> </m:t>
                </m:r>
                <m:r>
                  <m:rPr>
                    <m:nor/>
                  </m:rPr>
                  <m:t>ℓ</m:t>
                </m:r>
                <m:d>
                  <m:dPr>
                    <m:begChr m:val="("/>
                    <m:sepChr m:val=""/>
                    <m:endChr m:val=")"/>
                    <m:grow/>
                  </m:dPr>
                  <m:e>
                    <m:r>
                      <m:t>X</m:t>
                    </m:r>
                  </m:e>
                </m:d>
                <m:r>
                  <m:rPr>
                    <m:sty m:val="p"/>
                  </m:rPr>
                  <m:t>=</m:t>
                </m:r>
                <m:r>
                  <m:rPr>
                    <m:nor/>
                  </m:rPr>
                  <m:t>𝔼</m:t>
                </m:r>
                <m:d>
                  <m:dPr>
                    <m:begChr m:val="["/>
                    <m:sepChr m:val=""/>
                    <m:endChr m:val="]"/>
                    <m:grow/>
                  </m:dPr>
                  <m:e>
                    <m:r>
                      <m:t>Y</m:t>
                    </m:r>
                    <m:r>
                      <m:rPr>
                        <m:sty m:val="p"/>
                      </m:rPr>
                      <m:t>∣</m:t>
                    </m:r>
                    <m:r>
                      <m:t>X</m:t>
                    </m:r>
                  </m:e>
                </m:d>
              </m:oMath>
            </m:oMathPara>
          </w:p>
        </w:tc>
        <w:tc>
          <w:tcPr>
            <w:tcW w:type="dxa" w:w="900"/>
            <w:vAlign w:val="center"/>
          </w:tcPr>
          <w:p>
            <w:pPr>
              <w:jc w:val="right"/>
            </w:pPr>
            <w:r>
              <w:t xml:space="preserve">(220)</w:t>
            </w:r>
          </w:p>
        </w:tc>
      </w:tr>
    </w:tbl>
    <w:p>
      <w:pPr>
        <w:spacing w:after="120" w:line="288"/>
        <w:jc w:val="both"/>
      </w:pPr>
      <w:r>
        <w:t xml:space="preserve">Orthogonality makes the error from estimating </w:t>
      </w:r>
      <m:oMath>
        <m:r>
          <m:rPr>
            <m:nor/>
          </m:rPr>
          <m:t>ℓ</m:t>
        </m:r>
      </m:oMath>
      <w:r>
        <w:t xml:space="preserve"> and </w:t>
      </w:r>
      <m:oMath>
        <m:r>
          <m:t>m</m:t>
        </m:r>
      </m:oMath>
      <w:r>
        <w:t xml:space="preserve"> second-order, so it suffices that they converge faster than </w:t>
      </w:r>
      <m:oMath>
        <m:sSup>
          <m:e>
            <m:r>
              <m:t>n</m:t>
            </m:r>
          </m:e>
          <m:sup>
            <m:r>
              <m:rPr>
                <m:nor/>
              </m:rPr>
              <m:t>−1</m:t>
            </m:r>
            <m:r>
              <m:rPr>
                <m:sty m:val="p"/>
              </m:rPr>
              <m:t>/</m:t>
            </m:r>
            <m:r>
              <m:t>4</m:t>
            </m:r>
          </m:sup>
        </m:sSup>
      </m:oMath>
      <w:r>
        <w:t xml:space="preserve">. Anchor regression (Rothenhäusler, Meinshausen, Bühlmann &amp; Peters, 2021) uses exogenous variables </w:t>
      </w:r>
      <m:oMath>
        <m:r>
          <m:t>A</m:t>
        </m:r>
      </m:oMath>
      <w:r>
        <w:t xml:space="preserve"> (tides, rainfall, the regulated pumping schedule) and minimizes </w:t>
      </w:r>
      <m:oMath>
        <m:r>
          <m:rPr>
            <m:sty m:val="p"/>
          </m:rPr>
          <m:t>∥</m:t>
        </m:r>
        <m:r>
          <m:rPr>
            <m:sty m:val="p"/>
          </m:rPr>
          <m:t>(</m:t>
        </m:r>
        <m:r>
          <m:t>I</m:t>
        </m:r>
        <m:r>
          <m:rPr>
            <m:sty m:val="p"/>
          </m:rPr>
          <m:t>−</m:t>
        </m:r>
        <m:sSub>
          <m:e>
            <m:r>
              <m:t>P</m:t>
            </m:r>
          </m:e>
          <m:sub>
            <m:r>
              <m:t>A</m:t>
            </m:r>
          </m:sub>
        </m:sSub>
        <m:r>
          <m:rPr>
            <m:sty m:val="p"/>
          </m:rPr>
          <m:t>)</m:t>
        </m:r>
        <m:r>
          <m:rPr>
            <m:sty m:val="p"/>
          </m:rPr>
          <m:t>(</m:t>
        </m:r>
        <m:r>
          <m:t>Y</m:t>
        </m:r>
        <m:r>
          <m:rPr>
            <m:sty m:val="p"/>
          </m:rPr>
          <m:t>−</m:t>
        </m:r>
        <m:r>
          <m:t>X</m:t>
        </m:r>
        <m:r>
          <m:t> </m:t>
        </m:r>
        <m:r>
          <m:t>b</m:t>
        </m:r>
        <m:r>
          <m:rPr>
            <m:sty m:val="p"/>
          </m:rPr>
          <m:t>)</m:t>
        </m:r>
        <m:sSup>
          <m:e>
            <m:r>
              <m:rPr>
                <m:sty m:val="p"/>
              </m:rPr>
              <m:t>∥</m:t>
            </m:r>
          </m:e>
          <m:sup>
            <m:r>
              <m:t>2</m:t>
            </m:r>
          </m:sup>
        </m:sSup>
        <m:r>
          <m:rPr>
            <m:sty m:val="p"/>
          </m:rPr>
          <m:t>+</m:t>
        </m:r>
        <m:r>
          <m:t>γ</m:t>
        </m:r>
        <m:r>
          <m:rPr>
            <m:sty m:val="p"/>
          </m:rPr>
          <m:t>∥</m:t>
        </m:r>
        <m:sSub>
          <m:e>
            <m:r>
              <m:t>P</m:t>
            </m:r>
          </m:e>
          <m:sub>
            <m:r>
              <m:t>A</m:t>
            </m:r>
          </m:sub>
        </m:sSub>
        <m:r>
          <m:rPr>
            <m:sty m:val="p"/>
          </m:rPr>
          <m:t>(</m:t>
        </m:r>
        <m:r>
          <m:t>Y</m:t>
        </m:r>
        <m:r>
          <m:rPr>
            <m:sty m:val="p"/>
          </m:rPr>
          <m:t>−</m:t>
        </m:r>
        <m:r>
          <m:t>X</m:t>
        </m:r>
        <m:r>
          <m:t> </m:t>
        </m:r>
        <m:r>
          <m:t>b</m:t>
        </m:r>
        <m:r>
          <m:rPr>
            <m:sty m:val="p"/>
          </m:rPr>
          <m:t>)</m:t>
        </m:r>
        <m:sSup>
          <m:e>
            <m:r>
              <m:rPr>
                <m:sty m:val="p"/>
              </m:rPr>
              <m:t>∥</m:t>
            </m:r>
          </m:e>
          <m:sup>
            <m:r>
              <m:t>2</m:t>
            </m:r>
          </m:sup>
        </m:sSup>
      </m:oMath>
      <w:r>
        <w:t xml:space="preserve">. Moving the parameter </w:t>
      </w:r>
      <m:oMath>
        <m:r>
          <m:t>γ</m:t>
        </m:r>
      </m:oMath>
      <w:r>
        <w:t xml:space="preserve"> between 0 and infinity passes from least squares to instrumental variables, and the solution is robust to shift interventions up to a certain magnitude.</w:t>
      </w:r>
    </w:p>
    <w:p>
      <w:pPr>
        <w:spacing w:after="120" w:line="288"/>
        <w:jc w:val="both"/>
      </w:pPr>
      <w:r>
        <w:rPr>
          <w:b/>
          <w:bCs/>
        </w:rPr>
        <w:t xml:space="preserve">Relation to KAUZ-OED and Proposition 3.</w:t>
      </w:r>
      <w:r>
        <w:t xml:space="preserve"> DML and anchor regression require the confounders to be observed or the anchors to be exogenous. The KAUZ-OED theorem shows that hidden nodes bias the observational estimate, and Section 7 confirms this. The switchback tests of Proposition 3 do not need these assumptions, so they can be used to check the DML estimate in the test periods: if the two differ by more than their uncertainty, unobserved confounders are present.</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8.4 Sandwich correction of the posterior</w:t>
      </w:r>
    </w:p>
    <w:p>
      <w:pPr>
        <w:spacing w:after="120" w:line="288"/>
        <w:jc w:val="both"/>
      </w:pPr>
      <w:r>
        <w:t xml:space="preserve">Under misspecification, the Bayesian posterior concentrates around the pseudo-true parameter with covariance </w:t>
      </w:r>
      <m:oMath>
        <m:sSup>
          <m:e>
            <m:r>
              <m:t>H</m:t>
            </m:r>
          </m:e>
          <m:sup>
            <m:r>
              <m:rPr>
                <m:nor/>
              </m:rPr>
              <m:t>−1</m:t>
            </m:r>
          </m:sup>
        </m:sSup>
      </m:oMath>
      <w:r>
        <w:t xml:space="preserve">, whereas the distribution of the estimator has the sandwich covariance </w:t>
      </w:r>
      <m:oMath>
        <m:sSup>
          <m:e>
            <m:r>
              <m:t>H</m:t>
            </m:r>
          </m:e>
          <m:sup>
            <m:r>
              <m:rPr>
                <m:nor/>
              </m:rPr>
              <m:t>−1</m:t>
            </m:r>
          </m:sup>
        </m:sSup>
        <m:r>
          <m:t>Σ</m:t>
        </m:r>
        <m:sSup>
          <m:e>
            <m:r>
              <m:t>H</m:t>
            </m:r>
          </m:e>
          <m:sup>
            <m:r>
              <m:rPr>
                <m:nor/>
              </m:rPr>
              <m:t>−1</m:t>
            </m:r>
          </m:sup>
        </m:sSup>
      </m:oMath>
      <w:r>
        <w:t xml:space="preserve">, where </w:t>
      </w:r>
      <m:oMath>
        <m:r>
          <m:t>H</m:t>
        </m:r>
      </m:oMath>
      <w:r>
        <w:t xml:space="preserve"> is the Hessian and </w:t>
      </w:r>
      <m:oMath>
        <m:r>
          <m:t>Σ</m:t>
        </m:r>
      </m:oMath>
      <w:r>
        <w:t xml:space="preserve"> the variance of the score. Müller (2013) shows that an artificial normal posterior, centered at the maximum likelihood estimator with sandwich covariance, has smaller asymptotic frequentist risk than the original posterior. Miller (2021) gives conditions under which generalized posteriors have asymptotically correct frequentist coverage. The phrase "Miller's sandwich correction" probably conflates these two papers: the correction is Müller's (2013), the coverage conditions are Miller's (2021). Proposition 2 adds one element: after adaptive collection under misspecification, the target itself depends on the policy, so the sandwich correction must be combined with the full importance weights </w:t>
      </w:r>
      <m:oMath>
        <m:sSup>
          <m:e>
            <m:r>
              <m:t>π</m:t>
            </m:r>
          </m:e>
          <m:sup>
            <m:r>
              <m:rPr>
                <m:nor/>
              </m:rPr>
              <m:t xml:space="preserve">sta</m:t>
            </m:r>
          </m:sup>
        </m:sSup>
        <m:r>
          <m:rPr>
            <m:sty m:val="p"/>
          </m:rPr>
          <m:t>/</m:t>
        </m:r>
        <m:sSub>
          <m:e>
            <m:r>
              <m:t>π</m:t>
            </m:r>
          </m:e>
          <m:sub>
            <m:r>
              <m:t>t</m:t>
            </m:r>
          </m:sub>
        </m:sSub>
      </m:oMath>
      <w:r>
        <w:t xml:space="preserve"> when the reported target is </w:t>
      </w:r>
      <m:oMath>
        <m:sSup>
          <m:e>
            <m:r>
              <m:t>θ</m:t>
            </m:r>
          </m:e>
          <m:sup>
            <m:r>
              <m:rPr>
                <m:sty m:val="p"/>
              </m:rPr>
              <m:t>⋆</m:t>
            </m:r>
          </m:sup>
        </m:sSup>
        <m:r>
          <m:rPr>
            <m:sty m:val="p"/>
          </m:rPr>
          <m:t>(</m:t>
        </m:r>
        <m:sSup>
          <m:e>
            <m:r>
              <m:t>π</m:t>
            </m:r>
          </m:e>
          <m:sup>
            <m:r>
              <m:rPr>
                <m:nor/>
              </m:rPr>
              <m:t xml:space="preserve">sta</m:t>
            </m:r>
          </m:sup>
        </m:sSup>
        <m:r>
          <m:rPr>
            <m:sty m:val="p"/>
          </m:rPr>
          <m:t>)</m:t>
        </m:r>
      </m:oMath>
      <w:r>
        <w:t xml:space="preserv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8.5 Conformal prediction</w:t>
      </w:r>
    </w:p>
    <w:p>
      <w:pPr>
        <w:spacing w:after="120" w:line="288"/>
        <w:jc w:val="both"/>
      </w:pPr>
      <w:r>
        <w:t xml:space="preserve">Split conformal prediction gives intervals with finite-sample marginal coverage for any base predictor, provided the calibration points and the new point are exchangeable (Lei et al., 2018; Vovk, Gammerman &amp; Shafer, 2005). With the absolute residuals </w:t>
      </w:r>
      <m:oMath>
        <m:sSub>
          <m:e>
            <m:r>
              <m:t>R</m:t>
            </m:r>
          </m:e>
          <m:sub>
            <m:r>
              <m:t>i</m:t>
            </m:r>
          </m:sub>
        </m:sSub>
        <m:r>
          <m:rPr>
            <m:sty m:val="p"/>
          </m:rPr>
          <m:t>=</m:t>
        </m:r>
        <m:d>
          <m:dPr>
            <m:begChr m:val="|"/>
            <m:sepChr m:val=""/>
            <m:endChr m:val="|"/>
            <m:grow/>
          </m:dPr>
          <m:e>
            <m:sSub>
              <m:e>
                <m:r>
                  <m:t>Y</m:t>
                </m:r>
              </m:e>
              <m:sub>
                <m:r>
                  <m:t>i</m:t>
                </m:r>
              </m:sub>
            </m:sSub>
            <m:r>
              <m:rPr>
                <m:sty m:val="p"/>
              </m:rPr>
              <m:t>−</m:t>
            </m:r>
            <m:acc>
              <m:accPr>
                <m:chr m:val="̂"/>
              </m:accPr>
              <m:e>
                <m:r>
                  <m:t>f</m:t>
                </m:r>
              </m:e>
            </m:acc>
            <m:r>
              <m:rPr>
                <m:sty m:val="p"/>
              </m:rPr>
              <m:t>(</m:t>
            </m:r>
            <m:sSub>
              <m:e>
                <m:r>
                  <m:t>X</m:t>
                </m:r>
              </m:e>
              <m:sub>
                <m:r>
                  <m:t>i</m:t>
                </m:r>
              </m:sub>
            </m:sSub>
            <m:r>
              <m:rPr>
                <m:sty m:val="p"/>
              </m:rPr>
              <m:t>)</m:t>
            </m:r>
          </m:e>
        </m:d>
      </m:oMath>
      <w:r>
        <w:t xml:space="preserve"> of the </w:t>
      </w:r>
      <m:oMath>
        <m:r>
          <m:t>n</m:t>
        </m:r>
      </m:oMath>
      <w:r>
        <w:t xml:space="preserve"> calibration points, the interval is </w:t>
      </w:r>
      <m:oMath>
        <m:acc>
          <m:accPr>
            <m:chr m:val="̂"/>
          </m:accPr>
          <m:e>
            <m:r>
              <m:t>f</m:t>
            </m:r>
          </m:e>
        </m:acc>
        <m:r>
          <m:rPr>
            <m:sty m:val="p"/>
          </m:rPr>
          <m:t>(</m:t>
        </m:r>
        <m:r>
          <m:t>x</m:t>
        </m:r>
        <m:r>
          <m:rPr>
            <m:sty m:val="p"/>
          </m:rPr>
          <m:t>)</m:t>
        </m:r>
        <m:r>
          <m:rPr>
            <m:sty m:val="p"/>
          </m:rPr>
          <m:t>±</m:t>
        </m:r>
        <m:acc>
          <m:accPr>
            <m:chr m:val="̂"/>
          </m:accPr>
          <m:e>
            <m:r>
              <m:t>q</m:t>
            </m:r>
          </m:e>
        </m:acc>
      </m:oMath>
      <w:r>
        <w:t xml:space="preserve">, where </w:t>
      </w:r>
      <m:oMath>
        <m:acc>
          <m:accPr>
            <m:chr m:val="̂"/>
          </m:accPr>
          <m:e>
            <m:r>
              <m:t>q</m:t>
            </m:r>
          </m:e>
        </m:acc>
      </m:oMath>
      <w:r>
        <w:t xml:space="preserve"> is the order statistic of rank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oMath>
      <w:r>
        <w:t xml:space="preserve"> among </w:t>
      </w:r>
      <m:oMath>
        <m:sSub>
          <m:e>
            <m:r>
              <m:t>R</m:t>
            </m:r>
          </m:e>
          <m:sub>
            <m:r>
              <m:t>1</m:t>
            </m:r>
          </m:sub>
        </m:sSub>
        <m:r>
          <m:rPr>
            <m:sty m:val="p"/>
          </m:rPr>
          <m:t>,</m:t>
        </m:r>
        <m:r>
          <m:rPr>
            <m:sty m:val="p"/>
          </m:rPr>
          <m:t>…</m:t>
        </m:r>
        <m:r>
          <m:rPr>
            <m:sty m:val="p"/>
          </m:rPr>
          <m:t>,</m:t>
        </m:r>
        <m:sSub>
          <m:e>
            <m:r>
              <m:t>R</m:t>
            </m:r>
          </m:e>
          <m:sub>
            <m:r>
              <m:t>n</m:t>
            </m:r>
          </m:sub>
        </m:sSub>
      </m:oMath>
      <w:r>
        <w:t xml:space="preserve">. When the distribution of the points shifts, known density-ratio weights preserve coverage (Tibshirani, Barber, Candès &amp; Ramdas, 2019). Barber, Candès, Ramdas &amp; Tibshirani (2023) extend the method to non-exchangeable data with fixed weights and bound the loss of coverage by the total variation distance. For spatial data, Mao, Martin &amp; Reich (2024) give valid model-free intervals at unobserved locations, and for time series Gibbs &amp; Candès (2021) adapt the level </w:t>
      </w:r>
      <m:oMath>
        <m:r>
          <m:t>α</m:t>
        </m:r>
      </m:oMath>
      <w:r>
        <w:t xml:space="preserve"> online. Reference [12] extends conformal prediction to points selected by the model itself, with known density.</w:t>
      </w:r>
    </w:p>
    <w:p>
      <w:pPr>
        <w:spacing w:after="120" w:line="288"/>
        <w:jc w:val="both"/>
      </w:pPr>
      <w:r>
        <w:rPr>
          <w:b/>
          <w:bCs/>
        </w:rPr>
        <w:t xml:space="preserve">What exists in hydrology.</w:t>
      </w:r>
      <w:r>
        <w:t xml:space="preserve"> Conformal prediction has been applied to river discharge (Auer et al., 2023), to stream networks (Zhang et al., 2025) and, most recently, to data assimilation (George et al., 2026, preprint). Testing prediction intervals for hydraulic heads against new, independent measurements has a classic precedent in Christensen &amp; Cooley (1999). We found no application of conformal prediction to hydraulic heads, to EKI or ES-MDA ensembles of groundwater models, or to coastal karst aquifers (search of October 2026).</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9. Research groups and possible collaborations</w:t>
      </w:r>
    </w:p>
    <w:p>
      <w:pPr>
        <w:pStyle w:val="ListParagraph"/>
        <w:numPr>
          <w:ilvl w:val="0"/>
          <w:numId w:val="2"/>
        </w:numPr>
        <w:spacing w:after="60" w:line="288"/>
        <w:jc w:val="both"/>
      </w:pPr>
      <w:r>
        <w:rPr>
          <w:b/>
          <w:bCs/>
        </w:rPr>
        <w:t xml:space="preserve">Harvard</w:t>
      </w:r>
      <w:r>
        <w:t xml:space="preserve">, the group of S. A. Murphy (Statistics and Computer Science): the base paper, [1] and [13], with L. Janson [1], [5] and K. W. Zhang. The central line of work on stabilizing weights and on inference after bandits in digital health.</w:t>
      </w:r>
    </w:p>
    <w:p>
      <w:pPr>
        <w:pStyle w:val="ListParagraph"/>
        <w:numPr>
          <w:ilvl w:val="0"/>
          <w:numId w:val="2"/>
        </w:numPr>
        <w:spacing w:after="60" w:line="288"/>
        <w:jc w:val="both"/>
      </w:pPr>
      <w:r>
        <w:rPr>
          <w:b/>
          <w:bCs/>
        </w:rPr>
        <w:t xml:space="preserve">Berkeley</w:t>
      </w:r>
      <w:r>
        <w:t xml:space="preserve">: M. van der Laan [2], [10] (doubly robust estimators and risk minimization under adaptive collection); M. I. Jordan and J. Listgarten [12] (conformal prediction under feedback); J. McAuliffe [6].</w:t>
      </w:r>
    </w:p>
    <w:p>
      <w:pPr>
        <w:pStyle w:val="ListParagraph"/>
        <w:numPr>
          <w:ilvl w:val="0"/>
          <w:numId w:val="2"/>
        </w:numPr>
        <w:spacing w:after="60" w:line="288"/>
        <w:jc w:val="both"/>
      </w:pPr>
      <w:r>
        <w:rPr>
          <w:b/>
          <w:bCs/>
        </w:rPr>
        <w:t xml:space="preserve">Carnegie Mellon</w:t>
      </w:r>
      <w:r>
        <w:t xml:space="preserve">: A. Ramdas, coauthor of [6] and of the papers by Leiner et al. (2025, 2026) on adaptive M-estimators under misspecification; the group closest to Proposition 2.</w:t>
      </w:r>
    </w:p>
    <w:p>
      <w:pPr>
        <w:pStyle w:val="ListParagraph"/>
        <w:numPr>
          <w:ilvl w:val="0"/>
          <w:numId w:val="2"/>
        </w:numPr>
        <w:spacing w:after="60" w:line="288"/>
        <w:jc w:val="both"/>
      </w:pPr>
      <w:r>
        <w:rPr>
          <w:b/>
          <w:bCs/>
        </w:rPr>
        <w:t xml:space="preserve">ETH Zürich</w:t>
      </w:r>
      <w:r>
        <w:t xml:space="preserve">: A. Krause [7]–[9], likelihood-ratio confidence sets and experimental design in RKHS. Eawag is part of the ETH Domain, so a Krause–Eawag link for adaptive monitoring design is natural and matches the author's existing contact at Eawag.</w:t>
      </w:r>
    </w:p>
    <w:p>
      <w:pPr>
        <w:pStyle w:val="ListParagraph"/>
        <w:numPr>
          <w:ilvl w:val="0"/>
          <w:numId w:val="2"/>
        </w:numPr>
        <w:spacing w:after="60" w:line="288"/>
        <w:jc w:val="both"/>
      </w:pPr>
      <w:r>
        <w:rPr>
          <w:b/>
          <w:bCs/>
        </w:rPr>
        <w:t xml:space="preserve">Princeton</w:t>
      </w:r>
      <w:r>
        <w:t xml:space="preserve">: M. Wang [14]–[16], off-policy evaluation with function approximation and Z-estimator theory.</w:t>
      </w:r>
    </w:p>
    <w:p>
      <w:pPr>
        <w:pStyle w:val="ListParagraph"/>
        <w:numPr>
          <w:ilvl w:val="0"/>
          <w:numId w:val="2"/>
        </w:numPr>
        <w:spacing w:after="60" w:line="288"/>
        <w:jc w:val="both"/>
      </w:pPr>
      <w:r>
        <w:rPr>
          <w:b/>
          <w:bCs/>
        </w:rPr>
        <w:t xml:space="preserve">Oxford</w:t>
      </w:r>
      <w:r>
        <w:t xml:space="preserve">: M. Kasy and A. Teytelboym [3], [4] (adaptive experiments for policy choice, tempered Thompson sampling); T. Rainforth and Y. Gal [11] (bias in active learning; Bayesian experimental design).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9.1 Relation to the COST call OC-2026-1</w:t>
      </w:r>
    </w:p>
    <w:p>
      <w:pPr>
        <w:spacing w:after="120" w:line="288"/>
        <w:jc w:val="both"/>
      </w:pPr>
      <w:r>
        <w:t xml:space="preserve">OC-2026-1 is the 2026 collection of the COST open call for new Actions. The submission deadline is 28 October 2026, 12:00 CET; the proposal must involve at least 7 COST member countries, at least half of them Inclusiveness Target Countries (ITC), and at least 40% of the proposers must be young researchers. Albania has been a full COST member since April 2018; its ITC status must be confirmed in the official table. Each person may be the main or secondary proposer of only one proposal in the same collection. The conformal calibration of EKI ensembles (Test 4 of PESHA-GO), combined with PESHA-GO and KAUZ-OED, could form a work package on verifiable uncertainty in the monitoring of coastal and karst aquifers. We found no published application of conformal prediction to hydraulic heads or to EKI ensembles for groundwater (Section 8.5); this is the main novelty argument.</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10. Conclusions</w:t>
      </w:r>
    </w:p>
    <w:p>
      <w:pPr>
        <w:spacing w:after="120" w:line="288"/>
        <w:jc w:val="both"/>
      </w:pPr>
      <w:r>
        <w:t xml:space="preserve">The sixteen papers and the base paper answer one question from four directions: how to obtain valid uncertainty statements when the data that enter an estimator were chosen with the help of earlier data. The re-reading shows that the four routes, namely weights and stabilization, supermartingales and confidence sequences, learning and prediction under adaptive collection, and structure instead of weights, all aim at the same condition: the average conditional variance of the score must converge to a non-random matrix, or the inference must be built so that it does not need this convergence. For a hydrogeologist, the condition has a simple reading. A monitoring network that is extended where the current estimate looks most interesting produces data whose information content is itself random, and a standard error computed as if the network had been fixed in advance is then wrong in a direction that depends on the estimate.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10.1 What the new results show</w:t>
      </w:r>
    </w:p>
    <w:p>
      <w:pPr>
        <w:pStyle w:val="ListParagraph"/>
        <w:numPr>
          <w:ilvl w:val="0"/>
          <w:numId w:val="2"/>
        </w:numPr>
        <w:spacing w:after="60" w:line="288"/>
        <w:jc w:val="both"/>
      </w:pPr>
      <w:r>
        <w:rPr>
          <w:i/>
          <w:iCs/>
        </w:rPr>
        <w:t xml:space="preserve">The failure is real and asymmetric in aquifer problems.</w:t>
      </w:r>
      <w:r>
        <w:t xml:space="preserve"> In the coastal transect of Test 3 the classical OLS interval for the recharge parameter covers only 0.918–0.925 at zero margin, without improvement as the number of wells grows, and the one-sided false alarm "recharge suffices" occurs 0.090–0.103 of the time instead of 0.05. Unsustainable pumping would be approved about twice as often as declared.</w:t>
      </w:r>
    </w:p>
    <w:p>
      <w:pPr>
        <w:pStyle w:val="ListParagraph"/>
        <w:numPr>
          <w:ilvl w:val="0"/>
          <w:numId w:val="2"/>
        </w:numPr>
        <w:spacing w:after="60" w:line="288"/>
        <w:jc w:val="both"/>
      </w:pPr>
      <w:r>
        <w:rPr>
          <w:i/>
          <w:iCs/>
        </w:rPr>
        <w:t xml:space="preserve">Stabilization has a computable price.</w:t>
      </w:r>
      <w:r>
        <w:t xml:space="preserve"> Proposition 1 turns condition C9 of the base paper into a design rule: mixing a fraction </w:t>
      </w:r>
      <m:oMath>
        <m:r>
          <m:t>γ</m:t>
        </m:r>
      </m:oMath>
      <w:r>
        <w:t xml:space="preserve"> of a fixed design into the adaptive one guarantees the variance condition, and for a scalar parameter or under the information equality the variance grows by at most </w:t>
      </w:r>
      <m:oMath>
        <m:r>
          <m:t>1</m:t>
        </m:r>
        <m:r>
          <m:rPr>
            <m:sty m:val="p"/>
          </m:rPr>
          <m:t>/</m:t>
        </m:r>
        <m:r>
          <m:t>γ</m:t>
        </m:r>
      </m:oMath>
      <w:r>
        <w:t xml:space="preserve">. In Test 1 the standard errors grow by only 1.10–1.14 at </w:t>
      </w:r>
      <m:oMath>
        <m:r>
          <m:t>γ</m:t>
        </m:r>
        <m:r>
          <m:rPr>
            <m:sty m:val="p"/>
          </m:rPr>
          <m:t>=</m:t>
        </m:r>
        <m:r>
          <m:t>0.2</m:t>
        </m:r>
      </m:oMath>
      <w:r>
        <w:t xml:space="preserve">, against a bound of 2.24, and the coverage returns to 0.944–0.946.</w:t>
      </w:r>
    </w:p>
    <w:p>
      <w:pPr>
        <w:pStyle w:val="ListParagraph"/>
        <w:numPr>
          <w:ilvl w:val="0"/>
          <w:numId w:val="2"/>
        </w:numPr>
        <w:spacing w:after="60" w:line="288"/>
        <w:jc w:val="both"/>
      </w:pPr>
      <w:r>
        <w:rPr>
          <w:i/>
          <w:iCs/>
        </w:rPr>
        <w:t xml:space="preserve">Under misspecification the weights choose the target.</w:t>
      </w:r>
      <w:r>
        <w:t xml:space="preserve"> Proposition 2 shows that only the full weights </w:t>
      </w:r>
      <m:oMath>
        <m:sSup>
          <m:e>
            <m:r>
              <m:t>π</m:t>
            </m:r>
          </m:e>
          <m:sup>
            <m:r>
              <m:rPr>
                <m:nor/>
              </m:rPr>
              <m:t xml:space="preserve">sta</m:t>
            </m:r>
          </m:sup>
        </m:sSup>
        <m:r>
          <m:rPr>
            <m:sty m:val="p"/>
          </m:rPr>
          <m:t>/</m:t>
        </m:r>
        <m:sSub>
          <m:e>
            <m:r>
              <m:t>π</m:t>
            </m:r>
          </m:e>
          <m:sub>
            <m:r>
              <m:t>t</m:t>
            </m:r>
          </m:sub>
        </m:sSub>
      </m:oMath>
      <w:r>
        <w:t xml:space="preserve"> estimate the projection under the stabilizing policy. In the misspecified transect of Test 3 the three estimators converge to three different recharge values, and only the fully weighted one covers its regional target (0.950, against 0.000 and 0.001).</w:t>
      </w:r>
    </w:p>
    <w:p>
      <w:pPr>
        <w:pStyle w:val="ListParagraph"/>
        <w:numPr>
          <w:ilvl w:val="0"/>
          <w:numId w:val="2"/>
        </w:numPr>
        <w:spacing w:after="60" w:line="288"/>
        <w:jc w:val="both"/>
      </w:pPr>
      <w:r>
        <w:rPr>
          <w:i/>
          <w:iCs/>
        </w:rPr>
        <w:t xml:space="preserve">Repeated looks need confidence sequences.</w:t>
      </w:r>
      <w:r>
        <w:t xml:space="preserve"> A Wald interval reported after every new well misses the truth at least once with probability about 0.40 in Test 3 and 0.62 in Test 2. Confidence sequences keep it at or below about 0.05 (at most 0.057) in every test in which the assignment probabilities stay away from 0 and 1; in Test 3 they are 2.2 times as wide as the Wald interval.</w:t>
      </w:r>
    </w:p>
    <w:p>
      <w:pPr>
        <w:pStyle w:val="ListParagraph"/>
        <w:numPr>
          <w:ilvl w:val="0"/>
          <w:numId w:val="2"/>
        </w:numPr>
        <w:spacing w:after="60" w:line="288"/>
        <w:jc w:val="both"/>
      </w:pPr>
      <w:r>
        <w:rPr>
          <w:i/>
          <w:iCs/>
        </w:rPr>
        <w:t xml:space="preserve">Ensembles need calibration on held-out piezometers.</w:t>
      </w:r>
      <w:r>
        <w:t xml:space="preserve"> The EKI and ES-MDA ensembles of Test 4 cover only 0.144 and 0.170 of new piezometers, because the structural error of a zoned model is invisible to the ensemble spread. Split conformal calibration on 20 held-out piezometers restores the nominal 0.90, and weighting by the known sampling density repairs a calibration set clustered at the coast.</w:t>
      </w:r>
    </w:p>
    <w:p>
      <w:pPr>
        <w:pStyle w:val="ListParagraph"/>
        <w:numPr>
          <w:ilvl w:val="0"/>
          <w:numId w:val="2"/>
        </w:numPr>
        <w:spacing w:after="60" w:line="288"/>
        <w:jc w:val="both"/>
      </w:pPr>
      <w:r>
        <w:rPr>
          <w:i/>
          <w:iCs/>
        </w:rPr>
        <w:t xml:space="preserve">Pumping tests can be made valid for any dynamics.</w:t>
      </w:r>
      <w:r>
        <w:t xml:space="preserve"> Proposition 3 gives design-based inference for adaptive switchback pumping tests. In the linear aquifer (Test 5) and in the chaotic Lorenz-96 model (Test 6) the IPW estimator stays unbiased under a slow seasonal background, while the naive difference in means is biased by </w:t>
      </w:r>
      <m:oMath>
        <m:r>
          <m:rPr>
            <m:nor/>
          </m:rPr>
          <m:t>−31</m:t>
        </m:r>
      </m:oMath>
      <w:r>
        <w:t xml:space="preserve"> % in the aquifer and, in Lorenz-96, by more than the effect itself; confidence sequences keep the probability of ever missing the effect at or below 0.057.</w:t>
      </w:r>
    </w:p>
    <w:p>
      <w:pPr>
        <w:pStyle w:val="ListParagraph"/>
        <w:numPr>
          <w:ilvl w:val="0"/>
          <w:numId w:val="2"/>
        </w:numPr>
        <w:spacing w:after="60" w:line="288"/>
        <w:jc w:val="both"/>
      </w:pPr>
      <w:r>
        <w:rPr>
          <w:i/>
          <w:iCs/>
        </w:rPr>
        <w:t xml:space="preserve">KAUZ-OED is confirmed in its core and corrected in four places.</w:t>
      </w:r>
      <w:r>
        <w:t xml:space="preserve"> Its theorem on the hidden-node bias of the partial FDT is exact, and all its numbers are reproduced. The condition for zero bias, however, concerns hidden parents and the unobservable subspace, not correlations (Proposition 4); the result attributed to the design criterion belongs to an oracle; with realistic records the variance, not the bias, dominates, so that the mean squared error of the best network remains 46 times that of naive regression at </w:t>
      </w:r>
      <m:oMath>
        <m:r>
          <m:t>T</m:t>
        </m:r>
        <m:r>
          <m:rPr>
            <m:sty m:val="p"/>
          </m:rPr>
          <m:t>=</m:t>
        </m:r>
        <m:r>
          <m:t>1000</m:t>
        </m:r>
      </m:oMath>
      <w:r>
        <w:t xml:space="preserve"> and 66 times at </w:t>
      </w:r>
      <m:oMath>
        <m:r>
          <m:t>T</m:t>
        </m:r>
        <m:r>
          <m:rPr>
            <m:sty m:val="p"/>
          </m:rPr>
          <m:t>=</m:t>
        </m:r>
        <m:r>
          <m:t>100</m:t>
        </m:r>
      </m:oMath>
      <w:r>
        <w:t xml:space="preserve">; and pumping is a parametric perturbation whose effect enters through the effective forcing </w:t>
      </w:r>
      <m:oMath>
        <m:r>
          <m:t>f</m:t>
        </m:r>
        <m:r>
          <m:rPr>
            <m:sty m:val="p"/>
          </m:rPr>
          <m:t>=</m:t>
        </m:r>
        <m:sSub>
          <m:e>
            <m:r>
              <m:t>A</m:t>
            </m:r>
          </m:e>
          <m:sub>
            <m:r>
              <m:t>1</m:t>
            </m:r>
          </m:sub>
        </m:sSub>
        <m:acc>
          <m:accPr>
            <m:chr m:val="̅"/>
          </m:accPr>
          <m:e>
            <m:r>
              <m:t>c</m:t>
            </m:r>
          </m:e>
        </m:acc>
        <m:r>
          <m:rPr>
            <m:sty m:val="p"/>
          </m:rPr>
          <m:t>+</m:t>
        </m:r>
        <m:r>
          <m:t>b</m:t>
        </m:r>
      </m:oMath>
      <w:r>
        <w:t xml:space="preserve"> at the coast (Proposition 5). The corrected rule KAUZ-OED-V therefore ends in an adaptive switchback test, which reaches the same precision with 28 to 38 times less record than the passive estimate.</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10.2 Rules for practice</w:t>
      </w:r>
    </w:p>
    <w:p>
      <w:pPr>
        <w:spacing w:after="120" w:line="288"/>
        <w:jc w:val="both"/>
      </w:pPr>
      <w:r>
        <w:t xml:space="preserve">The results translate into six rules for adaptive monitoring and pumping tests in coastal aquifers:</w:t>
      </w:r>
    </w:p>
    <w:p>
      <w:pPr>
        <w:pStyle w:val="ListParagraph"/>
        <w:numPr>
          <w:ilvl w:val="0"/>
          <w:numId w:val="2"/>
        </w:numPr>
        <w:spacing w:after="60" w:line="288"/>
        <w:jc w:val="both"/>
      </w:pPr>
      <w:r>
        <w:t xml:space="preserve">Record the probability with which each new well, sample or pumping period was chosen; without known propensities, none of the weighted or design-based guarantees applies.</w:t>
      </w:r>
    </w:p>
    <w:p>
      <w:pPr>
        <w:pStyle w:val="ListParagraph"/>
        <w:numPr>
          <w:ilvl w:val="0"/>
          <w:numId w:val="2"/>
        </w:numPr>
        <w:spacing w:after="60" w:line="288"/>
        <w:jc w:val="both"/>
      </w:pPr>
      <w:r>
        <w:t xml:space="preserve">Never let the design probabilities approach 0 or 1. Mix a fixed design with weight </w:t>
      </w:r>
      <m:oMath>
        <m:r>
          <m:t>γ</m:t>
        </m:r>
      </m:oMath>
      <w:r>
        <w:t xml:space="preserve"> into every adaptive rule, and choose </w:t>
      </w:r>
      <m:oMath>
        <m:r>
          <m:t>γ</m:t>
        </m:r>
        <m:r>
          <m:rPr>
            <m:sty m:val="p"/>
          </m:rPr>
          <m:t>=</m:t>
        </m:r>
        <m:r>
          <m:t>1</m:t>
        </m:r>
        <m:r>
          <m:rPr>
            <m:sty m:val="p"/>
          </m:rPr>
          <m:t>/</m:t>
        </m:r>
        <m:sSubSup>
          <m:e>
            <m:r>
              <m:t>κ</m:t>
            </m:r>
          </m:e>
          <m:sub>
            <m:r>
              <m:rPr>
                <m:nor/>
              </m:rPr>
              <m:t xml:space="preserve">SE</m:t>
            </m:r>
          </m:sub>
          <m:sup>
            <m:r>
              <m:t>2</m:t>
            </m:r>
          </m:sup>
        </m:sSubSup>
      </m:oMath>
      <w:r>
        <w:t xml:space="preserve"> for an accepted standard-error inflation </w:t>
      </w:r>
      <m:oMath>
        <m:sSub>
          <m:e>
            <m:r>
              <m:t>κ</m:t>
            </m:r>
          </m:e>
          <m:sub>
            <m:r>
              <m:rPr>
                <m:nor/>
              </m:rPr>
              <m:t xml:space="preserve">SE</m:t>
            </m:r>
          </m:sub>
        </m:sSub>
      </m:oMath>
      <w:r>
        <w:t xml:space="preserve">.</w:t>
      </w:r>
    </w:p>
    <w:p>
      <w:pPr>
        <w:pStyle w:val="ListParagraph"/>
        <w:numPr>
          <w:ilvl w:val="0"/>
          <w:numId w:val="2"/>
        </w:numPr>
        <w:spacing w:after="60" w:line="288"/>
        <w:jc w:val="both"/>
      </w:pPr>
      <w:r>
        <w:t xml:space="preserve">Report the estimate with the full weights when the model may be wrong, and state which design defines the target.</w:t>
      </w:r>
    </w:p>
    <w:p>
      <w:pPr>
        <w:pStyle w:val="ListParagraph"/>
        <w:numPr>
          <w:ilvl w:val="0"/>
          <w:numId w:val="2"/>
        </w:numPr>
        <w:spacing w:after="60" w:line="288"/>
        <w:jc w:val="both"/>
      </w:pPr>
      <w:r>
        <w:t xml:space="preserve">When results are examined after every campaign, report confidence sequences, not repeated Wald intervals.</w:t>
      </w:r>
    </w:p>
    <w:p>
      <w:pPr>
        <w:pStyle w:val="ListParagraph"/>
        <w:numPr>
          <w:ilvl w:val="0"/>
          <w:numId w:val="2"/>
        </w:numPr>
        <w:spacing w:after="60" w:line="288"/>
        <w:jc w:val="both"/>
      </w:pPr>
      <w:r>
        <w:t xml:space="preserve">Calibrate ensemble predictions on piezometers that were not used in the fit, and weight the calibration scores when the calibration wells were placed preferentially.</w:t>
      </w:r>
    </w:p>
    <w:p>
      <w:pPr>
        <w:pStyle w:val="ListParagraph"/>
        <w:numPr>
          <w:ilvl w:val="0"/>
          <w:numId w:val="2"/>
        </w:numPr>
        <w:spacing w:after="60" w:line="288"/>
        <w:jc w:val="both"/>
      </w:pPr>
      <w:r>
        <w:t xml:space="preserve">To measure a causal effect of pumping, randomize the pumping schedule; use the observational network to decide where to measure, and model simulations to check the observational shortcut, not to replace the intervention.</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10.3 Limitations</w:t>
      </w:r>
    </w:p>
    <w:p>
      <w:pPr>
        <w:spacing w:after="120" w:line="288"/>
        <w:jc w:val="both"/>
      </w:pPr>
      <w:r>
        <w:t xml:space="preserve">The three propositions are corollaries or applications of known results: Proposition 1 of the base paper, Proposition 2 of Leiner, Dunn &amp; Ramdas (2025), and Proposition 3 of the design-based framework of Bojinov, Rambachan &amp; Shephard (2021). Their value lies in the explicit forms, the design rules and the hydrogeological reading, and Section 6.9 lowers the novelty claims accordingly. All tests use synthetic aquifers: one-dimensional or zoned two-dimensional flow, a linear transect, and the Lorenz-96 model as a stand-in for chaotic dynamics. The pumping operator of Section 7.7 is a one-dimensional upwind model without density coupling, and the switchback costs of Section 7.10 are asymptotic. Confidence sequences built on the asymptotic boundary need moderate sample sizes before their guarantee holds, as Test 5 shows for </w:t>
      </w:r>
      <m:oMath>
        <m:sSub>
          <m:e>
            <m:r>
              <m:t>π</m:t>
            </m:r>
          </m:e>
          <m:sub>
            <m:r>
              <m:rPr>
                <m:nor/>
              </m:rPr>
              <m:t>min</m:t>
            </m:r>
          </m:sub>
        </m:sSub>
        <m:r>
          <m:rPr>
            <m:sty m:val="p"/>
          </m:rPr>
          <m:t>≤</m:t>
        </m:r>
        <m:r>
          <m:t>0.05</m:t>
        </m:r>
      </m:oMath>
      <w:r>
        <w:t xml:space="preserve">. Several bibliographic fields could not be verified because publisher pages were not reachable; they are marked in the reference list.</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10.4 Research agenda</w:t>
      </w:r>
    </w:p>
    <w:p>
      <w:pPr>
        <w:spacing w:after="120" w:line="288"/>
        <w:jc w:val="both"/>
      </w:pPr>
      <w:r>
        <w:t xml:space="preserve">Three steps would move PESHA-GO from synthetic tests to the field. First, the smoothed PRAG-GO design should be run on the variable-density Henry problem, where the operator </w:t>
      </w:r>
      <m:oMath>
        <m:r>
          <m:t>A</m:t>
        </m:r>
      </m:oMath>
      <w:r>
        <w:t xml:space="preserve"> depends on salinity, to test Propositions 1 and 2 beyond the linear setting; the Henry research note of the project already provides the ensemble and the solver. Second, the switchback protocol of Proposition 3 should be designed for a real well field such as Fushë-Kuqe, with periods and burn-in times derived from the relaxation time of the aquifer and the support of the effective forcing </w:t>
      </w:r>
      <m:oMath>
        <m:r>
          <m:t>f</m:t>
        </m:r>
      </m:oMath>
      <w:r>
        <w:t xml:space="preserve">, and with the propensities written into the monitoring log. Third, the hidden-node analysis of Section 7 should be extended to variable-density flow, where the effective forcing of pumping is state dependent. The COST call OC-2026-1 (deadline 28 October 2026) offers a frame for the collaborations of Section 9 that this programme needs.</w:t>
      </w: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Appendix A. Preprints and additional papers</w:t>
      </w:r>
    </w:p>
    <w:p>
      <w:pPr>
        <w:spacing w:after="120" w:line="288"/>
        <w:jc w:val="both"/>
      </w:pPr>
      <w:r>
        <w:t xml:space="preserve">The following papers are directly related to the topic but were left out of the main list: because they are preprints, because they have no inference with adaptive data, or because they overlap with a paper in the list. Their bibliographic records were checked in the previous version of the document or during the novelty check (Section 6.9); they were not rechecked one by one.</w:t>
      </w:r>
    </w:p>
    <w:p>
      <w:pPr>
        <w:keepNext/>
        <w:spacing w:after="80" w:before="200" w:line="276"/>
      </w:pPr>
      <w:r>
        <w:rPr>
          <w:b/>
          <w:bCs/>
          <w:sz w:val="20"/>
          <w:szCs w:val="20"/>
        </w:rPr>
        <w:t xml:space="preserve">Table A1.</w:t>
      </w:r>
      <w:r>
        <w:rPr>
          <w:sz w:val="20"/>
          <w:szCs w:val="20"/>
        </w:rPr>
        <w:t xml:space="preserve"> Preprints and additional papers.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00"/>
        <w:gridCol w:w="2300"/>
        <w:gridCol w:w="1170"/>
      </w:tblGrid>
      <w:tr>
        <w:trPr>
          <w:cantSplit/>
          <w:tblHeader/>
        </w:trPr>
        <w:tc>
          <w:tcPr>
            <w:tcW w:type="dxa" w:w="5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Paper</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Source</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Institution</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Zhang, Janson &amp; Murphy (2023). </w:t>
            </w:r>
            <w:r>
              <w:rPr>
                <w:b w:val="false"/>
                <w:bCs w:val="false"/>
                <w:i/>
                <w:iCs/>
                <w:sz w:val="19"/>
                <w:szCs w:val="19"/>
              </w:rPr>
              <w:t xml:space="preserve">Statistical inference after adaptive sampling for longitudinal data</w:t>
            </w:r>
            <w:r>
              <w:rPr>
                <w:b w:val="false"/>
                <w:bCs w:val="false"/>
                <w:sz w:val="19"/>
                <w:szCs w:val="19"/>
              </w:rPr>
              <w:t xml:space="preserve"> (follow-up of the base paper for longitudinal data and Z-estimators)</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2202.07098v5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Harvard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Khamaru, Deshpande, Lattimore, Mackey &amp; Wainwright (2023). </w:t>
            </w:r>
            <w:r>
              <w:rPr>
                <w:b w:val="false"/>
                <w:bCs w:val="false"/>
                <w:i/>
                <w:iCs/>
                <w:sz w:val="19"/>
                <w:szCs w:val="19"/>
              </w:rPr>
              <w:t xml:space="preserve">Near-optimal inference in adaptive linear regression</w:t>
            </w:r>
            <w:r>
              <w:rPr>
                <w:b w:val="false"/>
                <w:bCs w:val="false"/>
                <w:sz w:val="19"/>
                <w:szCs w:val="19"/>
              </w:rPr>
              <w:t xml:space="preserve"> (online correction and lower bounds)</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2107.02266v3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Berkeley (v1)</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Chen &amp; Andrews. </w:t>
            </w:r>
            <w:r>
              <w:rPr>
                <w:b w:val="false"/>
                <w:bCs w:val="false"/>
                <w:i/>
                <w:iCs/>
                <w:sz w:val="19"/>
                <w:szCs w:val="19"/>
              </w:rPr>
              <w:t xml:space="preserve">Optimal conditional inference in adaptive experiments</w:t>
            </w:r>
            <w:r>
              <w:rPr>
                <w:b w:val="false"/>
                <w:bCs w:val="false"/>
                <w:sz w:val="19"/>
                <w:szCs w:val="19"/>
              </w:rPr>
              <w:t xml:space="preserve"> (working paper)</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2309.12162v2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Harvard, MIT</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Nair &amp; Janson. </w:t>
            </w:r>
            <w:r>
              <w:rPr>
                <w:b w:val="false"/>
                <w:bCs w:val="false"/>
                <w:i/>
                <w:iCs/>
                <w:sz w:val="19"/>
                <w:szCs w:val="19"/>
              </w:rPr>
              <w:t xml:space="preserve">Randomization tests for adaptively collected data</w:t>
            </w:r>
            <w:r>
              <w:rPr>
                <w:b w:val="false"/>
                <w:bCs w:val="false"/>
                <w:sz w:val="19"/>
                <w:szCs w:val="19"/>
              </w:rPr>
              <w:t xml:space="preserve"> (exact finite-sample validity)</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2301.05365v2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Harvard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Liang &amp; Bojinov. </w:t>
            </w:r>
            <w:r>
              <w:rPr>
                <w:b w:val="false"/>
                <w:bCs w:val="false"/>
                <w:i/>
                <w:iCs/>
                <w:sz w:val="19"/>
                <w:szCs w:val="19"/>
              </w:rPr>
              <w:t xml:space="preserve">Mixture adaptive design</w:t>
            </w:r>
            <w:r>
              <w:rPr>
                <w:b w:val="false"/>
                <w:bCs w:val="false"/>
                <w:sz w:val="19"/>
                <w:szCs w:val="19"/>
              </w:rPr>
              <w:t xml:space="preserve"> (confidence sequences for the average effect under any bandit)</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2311.05794v4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Harvard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Howard, Ramdas, McAuliffe &amp; Sekhon (2020). </w:t>
            </w:r>
            <w:r>
              <w:rPr>
                <w:b w:val="false"/>
                <w:bCs w:val="false"/>
                <w:i/>
                <w:iCs/>
                <w:sz w:val="19"/>
                <w:szCs w:val="19"/>
              </w:rPr>
              <w:t xml:space="preserve">Time-uniform Chernoff bounds via nonnegative supermartingales</w:t>
            </w:r>
            <w:r>
              <w:rPr>
                <w:b w:val="false"/>
                <w:bCs w:val="false"/>
                <w:sz w:val="19"/>
                <w:szCs w:val="19"/>
              </w:rPr>
              <w:t xml:space="preserve"> (overlaps with [6])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Probability Surveys (2020); arXiv 1808.03204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Berkeley</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Zhang, Closser, Trella &amp; Murphy. </w:t>
            </w:r>
            <w:r>
              <w:rPr>
                <w:b w:val="false"/>
                <w:bCs w:val="false"/>
                <w:i/>
                <w:iCs/>
                <w:sz w:val="19"/>
                <w:szCs w:val="19"/>
              </w:rPr>
              <w:t xml:space="preserve">Replicable bandits for digital health interventions</w:t>
            </w:r>
            <w:r>
              <w:rPr>
                <w:b w:val="false"/>
                <w:bCs w:val="false"/>
                <w:sz w:val="19"/>
                <w:szCs w:val="19"/>
              </w:rPr>
              <w:t xml:space="preserve"> (Statistical Science 40(4) according to Murphy's web page; not verified)</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2407.15377</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Harvard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Duan, Wang &amp; Wainwright (2024). </w:t>
            </w:r>
            <w:r>
              <w:rPr>
                <w:b w:val="false"/>
                <w:bCs w:val="false"/>
                <w:i/>
                <w:iCs/>
                <w:sz w:val="19"/>
                <w:szCs w:val="19"/>
              </w:rPr>
              <w:t xml:space="preserve">Optimal policy evaluation using kernel-based temporal difference methods</w:t>
            </w:r>
            <w:r>
              <w:rPr>
                <w:b w:val="false"/>
                <w:bCs w:val="false"/>
                <w:sz w:val="19"/>
                <w:szCs w:val="19"/>
              </w:rPr>
              <w:t xml:space="preserve"> (evaluation only, i.i.d. data)</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Ann. Statist. 52(5): 1927–1952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Princeton</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Ni, Zhang, Ji, Zhang &amp; Wang (2022). </w:t>
            </w:r>
            <w:r>
              <w:rPr>
                <w:b w:val="false"/>
                <w:bCs w:val="false"/>
                <w:i/>
                <w:iCs/>
                <w:sz w:val="19"/>
                <w:szCs w:val="19"/>
              </w:rPr>
              <w:t xml:space="preserve">Optimal estimation of policy gradient via double fitted iteration</w:t>
            </w:r>
            <w:r>
              <w:rPr>
                <w:b w:val="false"/>
                <w:bCs w:val="false"/>
                <w:sz w:val="19"/>
                <w:szCs w:val="19"/>
              </w:rPr>
              <w:t xml:space="preserve"> (no confidence intervals)</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ICML, PMLR 162: 16724–16783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Princeton</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Saengkyongam, Pfister, Klasnja, Murphy &amp; Peters (2024). </w:t>
            </w:r>
            <w:r>
              <w:rPr>
                <w:b w:val="false"/>
                <w:bCs w:val="false"/>
                <w:i/>
                <w:iCs/>
                <w:sz w:val="19"/>
                <w:szCs w:val="19"/>
              </w:rPr>
              <w:t xml:space="preserve">Effect-invariant mechanisms for policy generalization</w:t>
            </w:r>
            <w:r>
              <w:rPr>
                <w:b w:val="false"/>
                <w:bCs w:val="false"/>
                <w:sz w:val="19"/>
                <w:szCs w:val="19"/>
              </w:rPr>
              <w:t xml:space="preserve"> (fixed propensities only)</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JMLR 25(34): 1–36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ETH</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Cesa-Bianchi, Colomboni &amp; Kasy (2025). </w:t>
            </w:r>
            <w:r>
              <w:rPr>
                <w:b w:val="false"/>
                <w:bCs w:val="false"/>
                <w:i/>
                <w:iCs/>
                <w:sz w:val="19"/>
                <w:szCs w:val="19"/>
              </w:rPr>
              <w:t xml:space="preserve">Adaptive maximization of social welfare</w:t>
            </w:r>
            <w:r>
              <w:rPr>
                <w:b w:val="false"/>
                <w:bCs w:val="false"/>
                <w:sz w:val="19"/>
                <w:szCs w:val="19"/>
              </w:rPr>
              <w:t xml:space="preserve"> (regret bounds only)</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Econometrica 93(3): 1073–1104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Oxford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Fong, Holmes &amp; Walker (2023). </w:t>
            </w:r>
            <w:r>
              <w:rPr>
                <w:b w:val="false"/>
                <w:bCs w:val="false"/>
                <w:i/>
                <w:iCs/>
                <w:sz w:val="19"/>
                <w:szCs w:val="19"/>
              </w:rPr>
              <w:t xml:space="preserve">Martingale posterior distributions</w:t>
            </w:r>
            <w:r>
              <w:rPr>
                <w:b w:val="false"/>
                <w:bCs w:val="false"/>
                <w:sz w:val="19"/>
                <w:szCs w:val="19"/>
              </w:rPr>
              <w:t xml:space="preserve"> (i.i.d. data)</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JRSSB 85(5): 1357–1391</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Oxford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Rainforth, Foster, Ivanova &amp; Bickford Smith (2024). </w:t>
            </w:r>
            <w:r>
              <w:rPr>
                <w:b w:val="false"/>
                <w:bCs w:val="false"/>
                <w:i/>
                <w:iCs/>
                <w:sz w:val="19"/>
                <w:szCs w:val="19"/>
              </w:rPr>
              <w:t xml:space="preserve">Modern Bayesian experimental design</w:t>
            </w:r>
            <w:r>
              <w:rPr>
                <w:b w:val="false"/>
                <w:bCs w:val="false"/>
                <w:sz w:val="19"/>
                <w:szCs w:val="19"/>
              </w:rPr>
              <w:t xml:space="preserve"> (review)</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Statistical Science 39(1): 100–114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Oxford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Kossen, Farquhar, Gal &amp; Rainforth (2021). </w:t>
            </w:r>
            <w:r>
              <w:rPr>
                <w:b w:val="false"/>
                <w:bCs w:val="false"/>
                <w:i/>
                <w:iCs/>
                <w:sz w:val="19"/>
                <w:szCs w:val="19"/>
              </w:rPr>
              <w:t xml:space="preserve">Active testing</w:t>
            </w:r>
            <w:r>
              <w:rPr>
                <w:b w:val="false"/>
                <w:bCs w:val="false"/>
                <w:sz w:val="19"/>
                <w:szCs w:val="19"/>
              </w:rPr>
              <w:t xml:space="preserve"> (companion to [11])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ICML, PMLR 139: 5753–5763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Oxford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Ariu, Kato, Komiyama, McAlinn &amp; Qin (2021). Counterexample to Theorem 1 of [4]</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2109.08229v5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Andrews, Kitagawa &amp; McCloskey (2024). </w:t>
            </w:r>
            <w:r>
              <w:rPr>
                <w:b w:val="false"/>
                <w:bCs w:val="false"/>
                <w:i/>
                <w:iCs/>
                <w:sz w:val="19"/>
                <w:szCs w:val="19"/>
              </w:rPr>
              <w:t xml:space="preserve">Inference on winners</w:t>
            </w:r>
            <w:r>
              <w:rPr>
                <w:b w:val="false"/>
                <w:bCs w:val="false"/>
                <w:sz w:val="19"/>
                <w:szCs w:val="19"/>
              </w:rPr>
              <w:t xml:space="preserve"> (post-selection inference)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QJE 139(1): 305–358</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Kim, Santacatterina, Zabih, Mukherjee &amp; Díaz (2026). </w:t>
            </w:r>
            <w:r>
              <w:rPr>
                <w:b w:val="false"/>
                <w:bCs w:val="false"/>
                <w:i/>
                <w:iCs/>
                <w:sz w:val="19"/>
                <w:szCs w:val="19"/>
              </w:rPr>
              <w:t xml:space="preserve">Statistical inference for continuous action bandits</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2610.09801</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Cornell Tech, NYU, Harvard</w:t>
            </w:r>
          </w:p>
        </w:tc>
      </w:tr>
      <w:tr>
        <w:trPr>
          <w:cantSplit/>
        </w:trPr>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Leiner, Dunn &amp; Ramdas (2025). </w:t>
            </w:r>
            <w:r>
              <w:rPr>
                <w:b w:val="false"/>
                <w:bCs w:val="false"/>
                <w:i/>
                <w:iCs/>
                <w:sz w:val="19"/>
                <w:szCs w:val="19"/>
              </w:rPr>
              <w:t xml:space="preserve">Adaptive off-policy inference for M-estimators under model misspecification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2509.14218</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Carnegie Mellon, Novartis</w:t>
            </w:r>
          </w:p>
        </w:tc>
      </w:tr>
      <w:tr>
        <w:trPr>
          <w:cantSplit/>
        </w:trPr>
        <w:tc>
          <w:tcPr>
            <w:tcW w:type="dxa" w:w="5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Nishino, Shiraishi, Katsuoka &amp; Takeuchi (2026). </w:t>
            </w:r>
            <w:r>
              <w:rPr>
                <w:b w:val="false"/>
                <w:bCs w:val="false"/>
                <w:i/>
                <w:iCs/>
                <w:sz w:val="19"/>
                <w:szCs w:val="19"/>
              </w:rPr>
              <w:t xml:space="preserve">Post-ADC inference: valid inference after active data collection</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arXiv 2605.11511</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w:t>
            </w:r>
          </w:p>
        </w:tc>
      </w:tr>
    </w:tbl>
    <w:p>
      <w:pPr>
        <w:spacing w:after="160"/>
      </w:pPr>
    </w:p>
    <w:p>
      <w:pPr>
        <w:pStyle w:val="Heading1"/>
        <w:keepNext/>
        <w:spacing w:after="120" w:before="300" w:line="288"/>
      </w:pPr>
      <w:r>
        <w:rPr>
          <w:rFonts w:ascii="Times New Roman" w:cs="Times New Roman" w:eastAsia="Times New Roman" w:hAnsi="Times New Roman"/>
          <w:b/>
          <w:bCs/>
          <w:i w:val="false"/>
          <w:iCs w:val="false"/>
          <w:color w:val="000000"/>
          <w:sz w:val="24"/>
          <w:szCs w:val="24"/>
        </w:rPr>
        <w:t xml:space="preserve">References</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The base paper (0) and the sixteen reviewed papers</w:t>
      </w:r>
    </w:p>
    <w:p>
      <w:pPr>
        <w:spacing w:after="80" w:line="260"/>
        <w:ind w:left="360" w:hanging="360"/>
        <w:jc w:val="left"/>
      </w:pPr>
      <w:r>
        <w:rPr>
          <w:sz w:val="21"/>
          <w:szCs w:val="21"/>
        </w:rPr>
        <w:t xml:space="preserve">[0] Zhang, K. W., Janson, L. &amp; Murphy, S. A. (2021). Statistical inference with M-estimators on adaptively collected data. In </w:t>
      </w:r>
      <w:r>
        <w:rPr>
          <w:i/>
          <w:iCs/>
          <w:sz w:val="21"/>
          <w:szCs w:val="21"/>
        </w:rPr>
        <w:t xml:space="preserve">Advances in Neural Information Processing Systems 34</w:t>
      </w:r>
      <w:r>
        <w:rPr>
          <w:sz w:val="21"/>
          <w:szCs w:val="21"/>
        </w:rPr>
        <w:t xml:space="preserve"> (NeurIPS 2021), 7460–7471. arXiv:2104.14074v3. PMID: 35757490. PMCID: PMC9232184.</w:t>
      </w:r>
    </w:p>
    <w:p>
      <w:pPr>
        <w:spacing w:after="80" w:line="260"/>
        <w:ind w:left="360" w:hanging="360"/>
        <w:jc w:val="left"/>
      </w:pPr>
      <w:r>
        <w:rPr>
          <w:sz w:val="21"/>
          <w:szCs w:val="21"/>
        </w:rPr>
        <w:t xml:space="preserve">[1] Zhang, K. W., Janson, L. &amp; Murphy, S. A. (2020). Inference for batched bandits. In </w:t>
      </w:r>
      <w:r>
        <w:rPr>
          <w:i/>
          <w:iCs/>
          <w:sz w:val="21"/>
          <w:szCs w:val="21"/>
        </w:rPr>
        <w:t xml:space="preserve">Advances in Neural Information Processing Systems 33</w:t>
      </w:r>
      <w:r>
        <w:rPr>
          <w:sz w:val="21"/>
          <w:szCs w:val="21"/>
        </w:rPr>
        <w:t xml:space="preserve"> (NeurIPS 2020), 9818–9829. arXiv:2002.03217 (v3). PMCID: PMC8734616.</w:t>
      </w:r>
    </w:p>
    <w:p>
      <w:pPr>
        <w:spacing w:after="80" w:line="260"/>
        <w:ind w:left="360" w:hanging="360"/>
        <w:jc w:val="left"/>
      </w:pPr>
      <w:r>
        <w:rPr>
          <w:sz w:val="21"/>
          <w:szCs w:val="21"/>
        </w:rPr>
        <w:t xml:space="preserve">[2] Bibaut, A., Dimakopoulou, M., Kallus, N., Chambaz, A. &amp; van der Laan, M. (2021). Post-contextual-bandit inference. In </w:t>
      </w:r>
      <w:r>
        <w:rPr>
          <w:i/>
          <w:iCs/>
          <w:sz w:val="21"/>
          <w:szCs w:val="21"/>
        </w:rPr>
        <w:t xml:space="preserve">Advances in Neural Information Processing Systems 34</w:t>
      </w:r>
      <w:r>
        <w:rPr>
          <w:sz w:val="21"/>
          <w:szCs w:val="21"/>
        </w:rPr>
        <w:t xml:space="preserve"> (NeurIPS 2021), 28548–28559. arXiv:2106.00418. PMCID: PMC9249103.</w:t>
      </w:r>
    </w:p>
    <w:p>
      <w:pPr>
        <w:spacing w:after="80" w:line="260"/>
        <w:ind w:left="360" w:hanging="360"/>
        <w:jc w:val="left"/>
      </w:pPr>
      <w:r>
        <w:rPr>
          <w:sz w:val="21"/>
          <w:szCs w:val="21"/>
        </w:rPr>
        <w:t xml:space="preserve">[3] Caria, A. S., Gordon, G., Kasy, M., Quinn, S., Shami, S. &amp; Teytelboym, A. (2024). An adaptive targeted field experiment: Job search assistance for refugees in Jordan. </w:t>
      </w:r>
      <w:r>
        <w:rPr>
          <w:i/>
          <w:iCs/>
          <w:sz w:val="21"/>
          <w:szCs w:val="21"/>
        </w:rPr>
        <w:t xml:space="preserve">Journal of the European Economic Association</w:t>
      </w:r>
      <w:r>
        <w:rPr>
          <w:sz w:val="21"/>
          <w:szCs w:val="21"/>
        </w:rPr>
        <w:t xml:space="preserve">, 22(2), 781–836 (last page not verified). DOI: 10.1093/jeea/jvad067 (not verified).</w:t>
      </w:r>
    </w:p>
    <w:p>
      <w:pPr>
        <w:spacing w:after="80" w:line="260"/>
        <w:ind w:left="360" w:hanging="360"/>
        <w:jc w:val="left"/>
      </w:pPr>
      <w:r>
        <w:rPr>
          <w:sz w:val="21"/>
          <w:szCs w:val="21"/>
        </w:rPr>
        <w:t xml:space="preserve">[4] Kasy, M. &amp; Sautmann, A. (2021). Adaptive treatment assignment in experiments for policy choice. </w:t>
      </w:r>
      <w:r>
        <w:rPr>
          <w:i/>
          <w:iCs/>
          <w:sz w:val="21"/>
          <w:szCs w:val="21"/>
        </w:rPr>
        <w:t xml:space="preserve">Econometrica</w:t>
      </w:r>
      <w:r>
        <w:rPr>
          <w:sz w:val="21"/>
          <w:szCs w:val="21"/>
        </w:rPr>
        <w:t xml:space="preserve">, 89(1), 113–132. </w:t>
      </w:r>
      <w:hyperlink w:history="1" r:id="rIdioq_izs4qupsbdm3sila7">
        <w:r>
          <w:rPr>
            <w:color w:val="1D4ED8"/>
            <w:sz w:val="21"/>
            <w:szCs w:val="21"/>
            <w:u w:val="single"/>
          </w:rPr>
          <w:t xml:space="preserve">https://doi.org/10.3982/ECTA17527</w:t>
        </w:r>
      </w:hyperlink>
      <w:r>
        <w:rPr>
          <w:sz w:val="21"/>
          <w:szCs w:val="21"/>
        </w:rPr>
        <w:t xml:space="preserve">. Authors' correction note, November 10, 2021: </w:t>
      </w:r>
      <w:hyperlink w:history="1" r:id="rIdijzhhk0hmes0oishdbmfc">
        <w:r>
          <w:rPr>
            <w:color w:val="1D4ED8"/>
            <w:sz w:val="21"/>
            <w:szCs w:val="21"/>
            <w:u w:val="single"/>
          </w:rPr>
          <w:t xml:space="preserve">https://maxkasy.github.io/home/files/papers/correction_adaptiveexperimentspolicy.pdf</w:t>
        </w:r>
      </w:hyperlink>
    </w:p>
    <w:p>
      <w:pPr>
        <w:spacing w:after="80" w:line="260"/>
        <w:ind w:left="360" w:hanging="360"/>
        <w:jc w:val="left"/>
      </w:pPr>
      <w:r>
        <w:rPr>
          <w:sz w:val="21"/>
          <w:szCs w:val="21"/>
        </w:rPr>
        <w:t xml:space="preserve">[5] Du, K., Nair, Y. &amp; Janson, L. (2025). Bernstein–von Mises for adaptively collected data. In </w:t>
      </w:r>
      <w:r>
        <w:rPr>
          <w:i/>
          <w:iCs/>
          <w:sz w:val="21"/>
          <w:szCs w:val="21"/>
        </w:rPr>
        <w:t xml:space="preserve">Advances in Neural Information Processing Systems 38</w:t>
      </w:r>
      <w:r>
        <w:rPr>
          <w:sz w:val="21"/>
          <w:szCs w:val="21"/>
        </w:rPr>
        <w:t xml:space="preserve"> (NeurIPS 2025). arXiv:2511.06639 (v1).</w:t>
      </w:r>
    </w:p>
    <w:p>
      <w:pPr>
        <w:spacing w:after="80" w:line="260"/>
        <w:ind w:left="360" w:hanging="360"/>
        <w:jc w:val="left"/>
      </w:pPr>
      <w:r>
        <w:rPr>
          <w:sz w:val="21"/>
          <w:szCs w:val="21"/>
        </w:rPr>
        <w:t xml:space="preserve">[6] Howard, S. R., Ramdas, A., McAuliffe, J. &amp; Sekhon, J. (2021). Time-uniform, nonparametric, nonasymptotic confidence sequences. </w:t>
      </w:r>
      <w:r>
        <w:rPr>
          <w:i/>
          <w:iCs/>
          <w:sz w:val="21"/>
          <w:szCs w:val="21"/>
        </w:rPr>
        <w:t xml:space="preserve">The Annals of Statistics</w:t>
      </w:r>
      <w:r>
        <w:rPr>
          <w:sz w:val="21"/>
          <w:szCs w:val="21"/>
        </w:rPr>
        <w:t xml:space="preserve">, 49(2), 1055–1080. </w:t>
      </w:r>
      <w:hyperlink w:history="1" r:id="rIdym7kyv9jyjzbgueciemq1">
        <w:r>
          <w:rPr>
            <w:color w:val="1D4ED8"/>
            <w:sz w:val="21"/>
            <w:szCs w:val="21"/>
            <w:u w:val="single"/>
          </w:rPr>
          <w:t xml:space="preserve">https://doi.org/10.1214/20-AOS1991</w:t>
        </w:r>
      </w:hyperlink>
      <w:r>
        <w:rPr>
          <w:sz w:val="21"/>
          <w:szCs w:val="21"/>
        </w:rPr>
        <w:t xml:space="preserve">. arXiv:1810.08240.</w:t>
      </w:r>
    </w:p>
    <w:p>
      <w:pPr>
        <w:spacing w:after="80" w:line="260"/>
        <w:ind w:left="360" w:hanging="360"/>
        <w:jc w:val="left"/>
      </w:pPr>
      <w:r>
        <w:rPr>
          <w:sz w:val="21"/>
          <w:szCs w:val="21"/>
        </w:rPr>
        <w:t xml:space="preserve">[7] Emmenegger, N., Mutný, M. &amp; Krause, A. (2023). Likelihood ratio confidence sets for sequential decision making. In </w:t>
      </w:r>
      <w:r>
        <w:rPr>
          <w:i/>
          <w:iCs/>
          <w:sz w:val="21"/>
          <w:szCs w:val="21"/>
        </w:rPr>
        <w:t xml:space="preserve">Advances in Neural Information Processing Systems</w:t>
      </w:r>
      <w:r>
        <w:rPr>
          <w:sz w:val="21"/>
          <w:szCs w:val="21"/>
        </w:rPr>
        <w:t xml:space="preserve"> (NeurIPS 2023). arXiv:2311.04402.</w:t>
      </w:r>
    </w:p>
    <w:p>
      <w:pPr>
        <w:spacing w:after="80" w:line="260"/>
        <w:ind w:left="360" w:hanging="360"/>
        <w:jc w:val="left"/>
      </w:pPr>
      <w:r>
        <w:rPr>
          <w:sz w:val="21"/>
          <w:szCs w:val="21"/>
        </w:rPr>
        <w:t xml:space="preserve">[8] Pásztor, B., Kassraie, P. &amp; Krause, A. (2024). Bandits with preference feedback: A Stackelberg game perspective. In </w:t>
      </w:r>
      <w:r>
        <w:rPr>
          <w:i/>
          <w:iCs/>
          <w:sz w:val="21"/>
          <w:szCs w:val="21"/>
        </w:rPr>
        <w:t xml:space="preserve">Advances in Neural Information Processing Systems 37</w:t>
      </w:r>
      <w:r>
        <w:rPr>
          <w:sz w:val="21"/>
          <w:szCs w:val="21"/>
        </w:rPr>
        <w:t xml:space="preserve"> (NeurIPS 2024). arXiv:2406.16745 (v3).</w:t>
      </w:r>
    </w:p>
    <w:p>
      <w:pPr>
        <w:spacing w:after="80" w:line="260"/>
        <w:ind w:left="360" w:hanging="360"/>
        <w:jc w:val="left"/>
      </w:pPr>
      <w:r>
        <w:rPr>
          <w:sz w:val="21"/>
          <w:szCs w:val="21"/>
        </w:rPr>
        <w:t xml:space="preserve">[9] Mutný, M. &amp; Krause, A. (2022). Experimental design for linear functionals in reproducing kernel Hilbert spaces. In </w:t>
      </w:r>
      <w:r>
        <w:rPr>
          <w:i/>
          <w:iCs/>
          <w:sz w:val="21"/>
          <w:szCs w:val="21"/>
        </w:rPr>
        <w:t xml:space="preserve">Advances in Neural Information Processing Systems 35</w:t>
      </w:r>
      <w:r>
        <w:rPr>
          <w:sz w:val="21"/>
          <w:szCs w:val="21"/>
        </w:rPr>
        <w:t xml:space="preserve"> (NeurIPS 2022). arXiv:2205.13627 (v3). OpenReview: V5hy17mwu3R.</w:t>
      </w:r>
    </w:p>
    <w:p>
      <w:pPr>
        <w:spacing w:after="80" w:line="260"/>
        <w:ind w:left="360" w:hanging="360"/>
        <w:jc w:val="left"/>
      </w:pPr>
      <w:r>
        <w:rPr>
          <w:sz w:val="21"/>
          <w:szCs w:val="21"/>
        </w:rPr>
        <w:t xml:space="preserve">[10] Bibaut, A., Kallus, N., Dimakopoulou, M., Chambaz, A. &amp; van der Laan, M. (2021). Risk minimization from adaptively collected data: Guarantees for supervised and policy learning. In </w:t>
      </w:r>
      <w:r>
        <w:rPr>
          <w:i/>
          <w:iCs/>
          <w:sz w:val="21"/>
          <w:szCs w:val="21"/>
        </w:rPr>
        <w:t xml:space="preserve">Advances in Neural Information Processing Systems 34</w:t>
      </w:r>
      <w:r>
        <w:rPr>
          <w:sz w:val="21"/>
          <w:szCs w:val="21"/>
        </w:rPr>
        <w:t xml:space="preserve"> (NeurIPS 2021), 19261–19273. arXiv:2106.01723. PMID: 36590675. PMCID: PMC9799962.</w:t>
      </w:r>
    </w:p>
    <w:p>
      <w:pPr>
        <w:spacing w:after="80" w:line="260"/>
        <w:ind w:left="360" w:hanging="360"/>
        <w:jc w:val="left"/>
      </w:pPr>
      <w:r>
        <w:rPr>
          <w:sz w:val="21"/>
          <w:szCs w:val="21"/>
        </w:rPr>
        <w:t xml:space="preserve">[11] Farquhar, S., Gal, Y. &amp; Rainforth, T. (2021). On statistical bias in active learning: How and when to fix it. In </w:t>
      </w:r>
      <w:r>
        <w:rPr>
          <w:i/>
          <w:iCs/>
          <w:sz w:val="21"/>
          <w:szCs w:val="21"/>
        </w:rPr>
        <w:t xml:space="preserve">International Conference on Learning Representations</w:t>
      </w:r>
      <w:r>
        <w:rPr>
          <w:sz w:val="21"/>
          <w:szCs w:val="21"/>
        </w:rPr>
        <w:t xml:space="preserve"> (ICLR 2021), spotlight. arXiv:2101.11665 (v2).</w:t>
      </w:r>
    </w:p>
    <w:p>
      <w:pPr>
        <w:spacing w:after="80" w:line="260"/>
        <w:ind w:left="360" w:hanging="360"/>
        <w:jc w:val="left"/>
      </w:pPr>
      <w:r>
        <w:rPr>
          <w:sz w:val="21"/>
          <w:szCs w:val="21"/>
        </w:rPr>
        <w:t xml:space="preserve">[12] Fannjiang, C., Bates, S., Angelopoulos, A. N., Listgarten, J. &amp; Jordan, M. I. (2022). Conformal prediction under feedback covariate shift for biomolecular design. </w:t>
      </w:r>
      <w:r>
        <w:rPr>
          <w:i/>
          <w:iCs/>
          <w:sz w:val="21"/>
          <w:szCs w:val="21"/>
        </w:rPr>
        <w:t xml:space="preserve">Proceedings of the National Academy of Sciences of the United States of America</w:t>
      </w:r>
      <w:r>
        <w:rPr>
          <w:sz w:val="21"/>
          <w:szCs w:val="21"/>
        </w:rPr>
        <w:t xml:space="preserve">, 119(43), e2204569119. </w:t>
      </w:r>
      <w:hyperlink w:history="1" r:id="rIdgszbyt9pumhzwh3-6mjzr">
        <w:r>
          <w:rPr>
            <w:color w:val="1D4ED8"/>
            <w:sz w:val="21"/>
            <w:szCs w:val="21"/>
            <w:u w:val="single"/>
          </w:rPr>
          <w:t xml:space="preserve">https://doi.org/10.1073/pnas.2204569119</w:t>
        </w:r>
      </w:hyperlink>
      <w:r>
        <w:rPr>
          <w:sz w:val="21"/>
          <w:szCs w:val="21"/>
        </w:rPr>
        <w:t xml:space="preserve">. arXiv:2202.03613 (v5). PMCID: PMC9618043.</w:t>
      </w:r>
    </w:p>
    <w:p>
      <w:pPr>
        <w:spacing w:after="80" w:line="260"/>
        <w:ind w:left="360" w:hanging="360"/>
        <w:jc w:val="left"/>
      </w:pPr>
      <w:r>
        <w:rPr>
          <w:sz w:val="21"/>
          <w:szCs w:val="21"/>
        </w:rPr>
        <w:t xml:space="preserve">[13] Dwivedi, R., Tian, K., Tomkins, S., Klasnja, P., Murphy, S. &amp; Shah, D. (2025). Counterfactual inference in sequential experiments. </w:t>
      </w:r>
      <w:r>
        <w:rPr>
          <w:i/>
          <w:iCs/>
          <w:sz w:val="21"/>
          <w:szCs w:val="21"/>
        </w:rPr>
        <w:t xml:space="preserve">The Annals of Statistics</w:t>
      </w:r>
      <w:r>
        <w:rPr>
          <w:sz w:val="21"/>
          <w:szCs w:val="21"/>
        </w:rPr>
        <w:t xml:space="preserve">, 53(6), 2380–2408. </w:t>
      </w:r>
      <w:hyperlink w:history="1" r:id="rIdkrsp6u42jerkxao_heblg">
        <w:r>
          <w:rPr>
            <w:color w:val="1D4ED8"/>
            <w:sz w:val="21"/>
            <w:szCs w:val="21"/>
            <w:u w:val="single"/>
          </w:rPr>
          <w:t xml:space="preserve">https://doi.org/10.1214/25-AOS2519</w:t>
        </w:r>
      </w:hyperlink>
      <w:r>
        <w:rPr>
          <w:sz w:val="21"/>
          <w:szCs w:val="21"/>
        </w:rPr>
        <w:t xml:space="preserve">. arXiv:2202.06891 (v5). PMCID: PMC12758907.</w:t>
      </w:r>
    </w:p>
    <w:p>
      <w:pPr>
        <w:spacing w:after="80" w:line="260"/>
        <w:ind w:left="360" w:hanging="360"/>
        <w:jc w:val="left"/>
      </w:pPr>
      <w:r>
        <w:rPr>
          <w:sz w:val="21"/>
          <w:szCs w:val="21"/>
        </w:rPr>
        <w:t xml:space="preserve">[14] Duan, Y., Jia, Z. &amp; Wang, M. (2020). Minimax-optimal off-policy evaluation with linear function approximation. In H. Daumé III &amp; A. Singh (Eds.), </w:t>
      </w:r>
      <w:r>
        <w:rPr>
          <w:i/>
          <w:iCs/>
          <w:sz w:val="21"/>
          <w:szCs w:val="21"/>
        </w:rPr>
        <w:t xml:space="preserve">Proceedings of the 37th International Conference on Machine Learning</w:t>
      </w:r>
      <w:r>
        <w:rPr>
          <w:sz w:val="21"/>
          <w:szCs w:val="21"/>
        </w:rPr>
        <w:t xml:space="preserve"> (ICML 2020), </w:t>
      </w:r>
      <w:r>
        <w:rPr>
          <w:i/>
          <w:iCs/>
          <w:sz w:val="21"/>
          <w:szCs w:val="21"/>
        </w:rPr>
        <w:t xml:space="preserve">Proceedings of Machine Learning Research</w:t>
      </w:r>
      <w:r>
        <w:rPr>
          <w:sz w:val="21"/>
          <w:szCs w:val="21"/>
        </w:rPr>
        <w:t xml:space="preserve">, 119, 2701–2709. </w:t>
      </w:r>
      <w:hyperlink w:history="1" r:id="rIdjdmagjc-4i6q_phrzir2b">
        <w:r>
          <w:rPr>
            <w:color w:val="1D4ED8"/>
            <w:sz w:val="21"/>
            <w:szCs w:val="21"/>
            <w:u w:val="single"/>
          </w:rPr>
          <w:t xml:space="preserve">https://proceedings.mlr.press/v119/duan20b.html</w:t>
        </w:r>
      </w:hyperlink>
      <w:r>
        <w:rPr>
          <w:sz w:val="21"/>
          <w:szCs w:val="21"/>
        </w:rPr>
        <w:t xml:space="preserve">. arXiv:2002.09516 (arXiv lists only Duan and Wang).</w:t>
      </w:r>
    </w:p>
    <w:p>
      <w:pPr>
        <w:spacing w:after="80" w:line="260"/>
        <w:ind w:left="360" w:hanging="360"/>
        <w:jc w:val="left"/>
      </w:pPr>
      <w:r>
        <w:rPr>
          <w:sz w:val="21"/>
          <w:szCs w:val="21"/>
        </w:rPr>
        <w:t xml:space="preserve">[15] Hao, B., Ji, X., Duan, Y., Lu, H., Szepesvári, C. &amp; Wang, M. (2021). Bootstrapping fitted Q-evaluation for off-policy inference. In </w:t>
      </w:r>
      <w:r>
        <w:rPr>
          <w:i/>
          <w:iCs/>
          <w:sz w:val="21"/>
          <w:szCs w:val="21"/>
        </w:rPr>
        <w:t xml:space="preserve">Proceedings of the 38th International Conference on Machine Learning</w:t>
      </w:r>
      <w:r>
        <w:rPr>
          <w:sz w:val="21"/>
          <w:szCs w:val="21"/>
        </w:rPr>
        <w:t xml:space="preserve"> (ICML 2021), PMLR 139, 4074–4084. arXiv:2102.03607 (v3).</w:t>
      </w:r>
    </w:p>
    <w:p>
      <w:pPr>
        <w:spacing w:after="80" w:line="260"/>
        <w:ind w:left="360" w:hanging="360"/>
        <w:jc w:val="left"/>
      </w:pPr>
      <w:r>
        <w:rPr>
          <w:sz w:val="21"/>
          <w:szCs w:val="21"/>
        </w:rPr>
        <w:t xml:space="preserve">[16] Zhang, R., Zhang, X., Ni, C. &amp; Wang, M. (2022). Off-policy fitted Q-evaluation with differentiable function approximators: Z-estimation and inference theory. In </w:t>
      </w:r>
      <w:r>
        <w:rPr>
          <w:i/>
          <w:iCs/>
          <w:sz w:val="21"/>
          <w:szCs w:val="21"/>
        </w:rPr>
        <w:t xml:space="preserve">Proceedings of the 39th International Conference on Machine Learning</w:t>
      </w:r>
      <w:r>
        <w:rPr>
          <w:sz w:val="21"/>
          <w:szCs w:val="21"/>
        </w:rPr>
        <w:t xml:space="preserve"> (ICML 2022), PMLR 162, 26713–26749. arXiv:2202.04970 (v1).</w:t>
      </w:r>
    </w:p>
    <w:p>
      <w:pPr>
        <w:pStyle w:val="Heading2"/>
        <w:keepNext/>
        <w:spacing w:after="120" w:before="200" w:line="288"/>
      </w:pPr>
      <w:r>
        <w:rPr>
          <w:rFonts w:ascii="Times New Roman" w:cs="Times New Roman" w:eastAsia="Times New Roman" w:hAnsi="Times New Roman"/>
          <w:b/>
          <w:bCs/>
          <w:i w:val="false"/>
          <w:iCs w:val="false"/>
          <w:color w:val="000000"/>
          <w:sz w:val="23"/>
          <w:szCs w:val="23"/>
        </w:rPr>
        <w:t xml:space="preserve">Other works cited</w:t>
      </w:r>
    </w:p>
    <w:p>
      <w:pPr>
        <w:spacing w:after="80" w:line="260"/>
        <w:ind w:left="360" w:hanging="360"/>
        <w:jc w:val="left"/>
      </w:pPr>
      <w:r>
        <w:rPr>
          <w:i/>
          <w:iCs/>
          <w:sz w:val="21"/>
          <w:szCs w:val="21"/>
        </w:rPr>
        <w:t xml:space="preserve">A fine-grained analysis of fitted Q-evaluation: beyond parametric models</w:t>
      </w:r>
      <w:r>
        <w:rPr>
          <w:sz w:val="21"/>
          <w:szCs w:val="21"/>
        </w:rPr>
        <w:t xml:space="preserve"> (2024). arXiv:2406.10438; ICML 2024. Authors not verified.</w:t>
      </w:r>
    </w:p>
    <w:p>
      <w:pPr>
        <w:spacing w:after="80" w:line="260"/>
        <w:ind w:left="360" w:hanging="360"/>
        <w:jc w:val="left"/>
      </w:pPr>
      <w:r>
        <w:rPr>
          <w:sz w:val="21"/>
          <w:szCs w:val="21"/>
        </w:rPr>
        <w:t xml:space="preserve">Abbasi-Yadkori, Y., Pál, D. &amp; Szepesvári, C. (2011). Improved algorithms for linear stochastic bandits. In </w:t>
      </w:r>
      <w:r>
        <w:rPr>
          <w:i/>
          <w:iCs/>
          <w:sz w:val="21"/>
          <w:szCs w:val="21"/>
        </w:rPr>
        <w:t xml:space="preserve">Advances in Neural Information Processing Systems 24</w:t>
      </w:r>
      <w:r>
        <w:rPr>
          <w:sz w:val="21"/>
          <w:szCs w:val="21"/>
        </w:rPr>
        <w:t xml:space="preserve"> (NeurIPS 2011). The report for [9] confirms only "Abbasi-Yadkori et al. (2011)"; coauthors, title and venue: (not verified).</w:t>
      </w:r>
    </w:p>
    <w:p>
      <w:pPr>
        <w:spacing w:after="80" w:line="260"/>
        <w:ind w:left="360" w:hanging="360"/>
        <w:jc w:val="left"/>
      </w:pPr>
      <w:r>
        <w:rPr>
          <w:sz w:val="21"/>
          <w:szCs w:val="21"/>
        </w:rPr>
        <w:t xml:space="preserve">Abramov, R. V. &amp; Majda, A. J. (2007). Blended response algorithms for linear fluctuation-dissipation for complex nonlinear dynamical systems. </w:t>
      </w:r>
      <w:r>
        <w:rPr>
          <w:i/>
          <w:iCs/>
          <w:sz w:val="21"/>
          <w:szCs w:val="21"/>
        </w:rPr>
        <w:t xml:space="preserve">Nonlinearity</w:t>
      </w:r>
      <w:r>
        <w:rPr>
          <w:sz w:val="21"/>
          <w:szCs w:val="21"/>
        </w:rPr>
        <w:t xml:space="preserve">, 20(12), 2793–2821. (fields from secondary listings; DOI not verified)</w:t>
      </w:r>
    </w:p>
    <w:p>
      <w:pPr>
        <w:spacing w:after="80" w:line="260"/>
        <w:ind w:left="360" w:hanging="360"/>
        <w:jc w:val="left"/>
      </w:pPr>
      <w:r>
        <w:rPr>
          <w:sz w:val="21"/>
          <w:szCs w:val="21"/>
        </w:rPr>
        <w:t xml:space="preserve">Ariu, Kato, Komiyama &amp; McAlinn (2021). Policy choice and best arm identification: Comments on 'Adaptive treatment assignment in experiments for policy choice'. Preprint, arXiv 2109.08229 (v1, September 16, 2021; later versions carry the subtitle 'Asymptotic analysis of exploration sampling' and list Qin as a coauthor). Authors' initials not verified.</w:t>
      </w:r>
    </w:p>
    <w:p>
      <w:pPr>
        <w:spacing w:after="80" w:line="260"/>
        <w:ind w:left="360" w:hanging="360"/>
        <w:jc w:val="left"/>
      </w:pPr>
      <w:r>
        <w:rPr>
          <w:sz w:val="21"/>
          <w:szCs w:val="21"/>
        </w:rPr>
        <w:t xml:space="preserve">Auer, A., Gauch, M., Klotz, D. &amp; Hochreiter, S. (2023). Conformal prediction for time series with modern Hopfield networks. In </w:t>
      </w:r>
      <w:r>
        <w:rPr>
          <w:i/>
          <w:iCs/>
          <w:sz w:val="21"/>
          <w:szCs w:val="21"/>
        </w:rPr>
        <w:t xml:space="preserve">Advances in Neural Information Processing Systems 36</w:t>
      </w:r>
      <w:r>
        <w:rPr>
          <w:sz w:val="21"/>
          <w:szCs w:val="21"/>
        </w:rPr>
        <w:t xml:space="preserve"> (NeurIPS 2023). arXiv 2303.12783.</w:t>
      </w:r>
    </w:p>
    <w:p>
      <w:pPr>
        <w:spacing w:after="80" w:line="260"/>
        <w:ind w:left="360" w:hanging="360"/>
        <w:jc w:val="left"/>
      </w:pPr>
      <w:r>
        <w:rPr>
          <w:sz w:val="21"/>
          <w:szCs w:val="21"/>
        </w:rPr>
        <w:t xml:space="preserve">Baldovin, M., Cecconi, F. &amp; Vulpiani, A. (2020). Understanding causation via correlations and linear response theory. </w:t>
      </w:r>
      <w:r>
        <w:rPr>
          <w:i/>
          <w:iCs/>
          <w:sz w:val="21"/>
          <w:szCs w:val="21"/>
        </w:rPr>
        <w:t xml:space="preserve">Physical Review Research</w:t>
      </w:r>
      <w:r>
        <w:rPr>
          <w:sz w:val="21"/>
          <w:szCs w:val="21"/>
        </w:rPr>
        <w:t xml:space="preserve">, 2, 043436. </w:t>
      </w:r>
      <w:hyperlink w:history="1" r:id="rId6zz78ab58nvtyf7ge37db">
        <w:r>
          <w:rPr>
            <w:color w:val="1D4ED8"/>
            <w:sz w:val="21"/>
            <w:szCs w:val="21"/>
            <w:u w:val="single"/>
          </w:rPr>
          <w:t xml:space="preserve">https://doi.org/10.1103/PhysRevResearch.2.043436</w:t>
        </w:r>
      </w:hyperlink>
    </w:p>
    <w:p>
      <w:pPr>
        <w:spacing w:after="80" w:line="260"/>
        <w:ind w:left="360" w:hanging="360"/>
        <w:jc w:val="left"/>
      </w:pPr>
      <w:r>
        <w:rPr>
          <w:sz w:val="21"/>
          <w:szCs w:val="21"/>
        </w:rPr>
        <w:t xml:space="preserve">Baldovin, M., Cecconi, F., Provenzale, A. &amp; Vulpiani, A. (2022). Extracting causation from millennial-scale climate fluctuations in the last 800 kyr. </w:t>
      </w:r>
      <w:r>
        <w:rPr>
          <w:i/>
          <w:iCs/>
          <w:sz w:val="21"/>
          <w:szCs w:val="21"/>
        </w:rPr>
        <w:t xml:space="preserve">Scientific Reports</w:t>
      </w:r>
      <w:r>
        <w:rPr>
          <w:sz w:val="21"/>
          <w:szCs w:val="21"/>
        </w:rPr>
        <w:t xml:space="preserve">, 12, 15320. </w:t>
      </w:r>
      <w:hyperlink w:history="1" r:id="rIdoreto_8ir_ebvvp2alxdi">
        <w:r>
          <w:rPr>
            <w:color w:val="1D4ED8"/>
            <w:sz w:val="21"/>
            <w:szCs w:val="21"/>
            <w:u w:val="single"/>
          </w:rPr>
          <w:t xml:space="preserve">https://doi.org/10.1038/s41598-022-18406-2</w:t>
        </w:r>
      </w:hyperlink>
    </w:p>
    <w:p>
      <w:pPr>
        <w:spacing w:after="80" w:line="260"/>
        <w:ind w:left="360" w:hanging="360"/>
        <w:jc w:val="left"/>
      </w:pPr>
      <w:r>
        <w:rPr>
          <w:sz w:val="21"/>
          <w:szCs w:val="21"/>
        </w:rPr>
        <w:t xml:space="preserve">Barber, R. F., Candès, E. J., Ramdas, A. &amp; Tibshirani, R. J. (2023). Conformal prediction beyond exchangeability. </w:t>
      </w:r>
      <w:r>
        <w:rPr>
          <w:i/>
          <w:iCs/>
          <w:sz w:val="21"/>
          <w:szCs w:val="21"/>
        </w:rPr>
        <w:t xml:space="preserve">The Annals of Statistics</w:t>
      </w:r>
      <w:r>
        <w:rPr>
          <w:sz w:val="21"/>
          <w:szCs w:val="21"/>
        </w:rPr>
        <w:t xml:space="preserve">, 51(2), 816–845. </w:t>
      </w:r>
      <w:hyperlink w:history="1" r:id="rIdktirr-aedijizycsvmunf">
        <w:r>
          <w:rPr>
            <w:color w:val="1D4ED8"/>
            <w:sz w:val="21"/>
            <w:szCs w:val="21"/>
            <w:u w:val="single"/>
          </w:rPr>
          <w:t xml:space="preserve">https://doi.org/10.1214/23-AOS2276</w:t>
        </w:r>
      </w:hyperlink>
    </w:p>
    <w:p>
      <w:pPr>
        <w:spacing w:after="80" w:line="260"/>
        <w:ind w:left="360" w:hanging="360"/>
        <w:jc w:val="left"/>
      </w:pPr>
      <w:r>
        <w:rPr>
          <w:sz w:val="21"/>
          <w:szCs w:val="21"/>
        </w:rPr>
        <w:t xml:space="preserve">Bojinov, I., Rambachan, A. &amp; Shephard, N. (2021). Panel experiments and dynamic causal effects: A finite population perspective. </w:t>
      </w:r>
      <w:r>
        <w:rPr>
          <w:i/>
          <w:iCs/>
          <w:sz w:val="21"/>
          <w:szCs w:val="21"/>
        </w:rPr>
        <w:t xml:space="preserve">Quantitative Economics</w:t>
      </w:r>
      <w:r>
        <w:rPr>
          <w:sz w:val="21"/>
          <w:szCs w:val="21"/>
        </w:rPr>
        <w:t xml:space="preserve">, 12(4), 1171–1196.</w:t>
      </w:r>
    </w:p>
    <w:p>
      <w:pPr>
        <w:spacing w:after="80" w:line="260"/>
        <w:ind w:left="360" w:hanging="360"/>
        <w:jc w:val="left"/>
      </w:pPr>
      <w:r>
        <w:rPr>
          <w:sz w:val="21"/>
          <w:szCs w:val="21"/>
        </w:rPr>
        <w:t xml:space="preserve">Bojinov, I., Simchi-Levi, D. &amp; Zhao, J. (2023). Design and analysis of switchback experiments. </w:t>
      </w:r>
      <w:r>
        <w:rPr>
          <w:i/>
          <w:iCs/>
          <w:sz w:val="21"/>
          <w:szCs w:val="21"/>
        </w:rPr>
        <w:t xml:space="preserve">Management Science</w:t>
      </w:r>
      <w:r>
        <w:rPr>
          <w:sz w:val="21"/>
          <w:szCs w:val="21"/>
        </w:rPr>
        <w:t xml:space="preserve">, 69(7), 3759–3777. </w:t>
      </w:r>
      <w:hyperlink w:history="1" r:id="rIdcyui04ttmak48ocg0ze4t">
        <w:r>
          <w:rPr>
            <w:color w:val="1D4ED8"/>
            <w:sz w:val="21"/>
            <w:szCs w:val="21"/>
            <w:u w:val="single"/>
          </w:rPr>
          <w:t xml:space="preserve">https://doi.org/10.1287/mnsc.2022.4583</w:t>
        </w:r>
      </w:hyperlink>
    </w:p>
    <w:p>
      <w:pPr>
        <w:spacing w:after="80" w:line="260"/>
        <w:ind w:left="360" w:hanging="360"/>
        <w:jc w:val="left"/>
      </w:pPr>
      <w:r>
        <w:rPr>
          <w:sz w:val="21"/>
          <w:szCs w:val="21"/>
        </w:rPr>
        <w:t xml:space="preserve">Bubeck, Munos &amp; Stoltz (2011). Title, initials and venue not verified; cited in Kasy &amp; Sautmann (2021), Section 3.</w:t>
      </w:r>
    </w:p>
    <w:p>
      <w:pPr>
        <w:spacing w:after="80" w:line="260"/>
        <w:ind w:left="360" w:hanging="360"/>
        <w:jc w:val="left"/>
      </w:pPr>
      <w:r>
        <w:rPr>
          <w:sz w:val="21"/>
          <w:szCs w:val="21"/>
        </w:rPr>
        <w:t xml:space="preserve">Carpentier &amp; Locatelli (2016). Title, initials and venue not verified; basis of the counterexample of Ariu et al. (2021).</w:t>
      </w:r>
    </w:p>
    <w:p>
      <w:pPr>
        <w:spacing w:after="80" w:line="260"/>
        <w:ind w:left="360" w:hanging="360"/>
        <w:jc w:val="left"/>
      </w:pPr>
      <w:r>
        <w:rPr>
          <w:i/>
          <w:iCs/>
          <w:sz w:val="21"/>
          <w:szCs w:val="21"/>
        </w:rPr>
        <w:t xml:space="preserve">CELEUS: Certifiable and efficient LLM evaluation via e-processes</w:t>
      </w:r>
      <w:r>
        <w:rPr>
          <w:sz w:val="21"/>
          <w:szCs w:val="21"/>
        </w:rPr>
        <w:t xml:space="preserve">. arXiv:2606.20820 (2026; authors: not verified; the paper was not read).</w:t>
      </w:r>
    </w:p>
    <w:p>
      <w:pPr>
        <w:spacing w:after="80" w:line="260"/>
        <w:ind w:left="360" w:hanging="360"/>
        <w:jc w:val="left"/>
      </w:pPr>
      <w:r>
        <w:rPr>
          <w:sz w:val="21"/>
          <w:szCs w:val="21"/>
        </w:rPr>
        <w:t xml:space="preserve">Cesa-Bianchi, Colomboni &amp; Kasy (2025). Adaptive maximization of social welfare. </w:t>
      </w:r>
      <w:r>
        <w:rPr>
          <w:i/>
          <w:iCs/>
          <w:sz w:val="21"/>
          <w:szCs w:val="21"/>
        </w:rPr>
        <w:t xml:space="preserve">Econometrica</w:t>
      </w:r>
      <w:r>
        <w:rPr>
          <w:sz w:val="21"/>
          <w:szCs w:val="21"/>
        </w:rPr>
        <w:t xml:space="preserve">, 93(3), 1073–1104.</w:t>
      </w:r>
    </w:p>
    <w:p>
      <w:pPr>
        <w:spacing w:after="80" w:line="260"/>
        <w:ind w:left="360" w:hanging="360"/>
        <w:jc w:val="left"/>
      </w:pPr>
      <w:r>
        <w:rPr>
          <w:sz w:val="21"/>
          <w:szCs w:val="21"/>
        </w:rPr>
        <w:t xml:space="preserve">Chernozhukov, V., Chetverikov, D., Demirer, M., Duflo, E., Hansen, C., Newey, W. &amp; Robins, J. (2018). Double/debiased machine learning for treatment and structural parameters. </w:t>
      </w:r>
      <w:r>
        <w:rPr>
          <w:i/>
          <w:iCs/>
          <w:sz w:val="21"/>
          <w:szCs w:val="21"/>
        </w:rPr>
        <w:t xml:space="preserve">The Econometrics Journal</w:t>
      </w:r>
      <w:r>
        <w:rPr>
          <w:sz w:val="21"/>
          <w:szCs w:val="21"/>
        </w:rPr>
        <w:t xml:space="preserve">, 21(1), C1–C68. </w:t>
      </w:r>
      <w:hyperlink w:history="1" r:id="rIdyz0dy-4b96e3yvqzvygdt">
        <w:r>
          <w:rPr>
            <w:color w:val="1D4ED8"/>
            <w:sz w:val="21"/>
            <w:szCs w:val="21"/>
            <w:u w:val="single"/>
          </w:rPr>
          <w:t xml:space="preserve">https://doi.org/10.1111/ectj.12097</w:t>
        </w:r>
      </w:hyperlink>
    </w:p>
    <w:p>
      <w:pPr>
        <w:spacing w:after="80" w:line="260"/>
        <w:ind w:left="360" w:hanging="360"/>
        <w:jc w:val="left"/>
      </w:pPr>
      <w:r>
        <w:rPr>
          <w:sz w:val="21"/>
          <w:szCs w:val="21"/>
        </w:rPr>
        <w:t xml:space="preserve">Chorin, A. J., Hald, O. H. &amp; Kupferman, R. (2000). Optimal prediction and the Mori–Zwanzig representation of irreversible processes. </w:t>
      </w:r>
      <w:r>
        <w:rPr>
          <w:i/>
          <w:iCs/>
          <w:sz w:val="21"/>
          <w:szCs w:val="21"/>
        </w:rPr>
        <w:t xml:space="preserve">Proceedings of the National Academy of Sciences</w:t>
      </w:r>
      <w:r>
        <w:rPr>
          <w:sz w:val="21"/>
          <w:szCs w:val="21"/>
        </w:rPr>
        <w:t xml:space="preserve">, 97(7), 2968–2973. </w:t>
      </w:r>
      <w:hyperlink w:history="1" r:id="rIdyxtwff5poucu70qwigzxi">
        <w:r>
          <w:rPr>
            <w:color w:val="1D4ED8"/>
            <w:sz w:val="21"/>
            <w:szCs w:val="21"/>
            <w:u w:val="single"/>
          </w:rPr>
          <w:t xml:space="preserve">https://doi.org/10.1073/pnas.97.7.2968</w:t>
        </w:r>
      </w:hyperlink>
    </w:p>
    <w:p>
      <w:pPr>
        <w:spacing w:after="80" w:line="260"/>
        <w:ind w:left="360" w:hanging="360"/>
        <w:jc w:val="left"/>
      </w:pPr>
      <w:r>
        <w:rPr>
          <w:sz w:val="21"/>
          <w:szCs w:val="21"/>
        </w:rPr>
        <w:t xml:space="preserve">Chowdhury et al. (2022). Cited in [7] as the source of the definition of the Bregman information gain; the other authors, the title and the venue are not verified.</w:t>
      </w:r>
    </w:p>
    <w:p>
      <w:pPr>
        <w:spacing w:after="80" w:line="260"/>
        <w:ind w:left="360" w:hanging="360"/>
        <w:jc w:val="left"/>
      </w:pPr>
      <w:r>
        <w:rPr>
          <w:sz w:val="21"/>
          <w:szCs w:val="21"/>
        </w:rPr>
        <w:t xml:space="preserve">Christensen, S. &amp; Cooley, R. L. (1999). Evaluation of prediction intervals for expressing uncertainties in groundwater flow model predictions. </w:t>
      </w:r>
      <w:r>
        <w:rPr>
          <w:i/>
          <w:iCs/>
          <w:sz w:val="21"/>
          <w:szCs w:val="21"/>
        </w:rPr>
        <w:t xml:space="preserve">Water Resources Research</w:t>
      </w:r>
      <w:r>
        <w:rPr>
          <w:sz w:val="21"/>
          <w:szCs w:val="21"/>
        </w:rPr>
        <w:t xml:space="preserve">, 35(9), 2627–2639. </w:t>
      </w:r>
      <w:hyperlink w:history="1" r:id="rIdihwiqu-79ijxvyxbpx47s">
        <w:r>
          <w:rPr>
            <w:color w:val="1D4ED8"/>
            <w:sz w:val="21"/>
            <w:szCs w:val="21"/>
            <w:u w:val="single"/>
          </w:rPr>
          <w:t xml:space="preserve">https://doi.org/10.1029/1999WR900163</w:t>
        </w:r>
      </w:hyperlink>
    </w:p>
    <w:p>
      <w:pPr>
        <w:spacing w:after="80" w:line="260"/>
        <w:ind w:left="360" w:hanging="360"/>
        <w:jc w:val="left"/>
      </w:pPr>
      <w:r>
        <w:rPr>
          <w:sz w:val="21"/>
          <w:szCs w:val="21"/>
        </w:rPr>
        <w:t xml:space="preserve">Clerico, E., Flynn, H., Kotłowski, W. &amp; Neu, G. (2025). Confidence sequences for generalized linear models via regret analysis. arXiv:2504.16555 (preprint).</w:t>
      </w:r>
    </w:p>
    <w:p>
      <w:pPr>
        <w:spacing w:after="80" w:line="260"/>
        <w:ind w:left="360" w:hanging="360"/>
        <w:jc w:val="left"/>
      </w:pPr>
      <w:r>
        <w:rPr>
          <w:sz w:val="21"/>
          <w:szCs w:val="21"/>
        </w:rPr>
        <w:t xml:space="preserve">Cooper, F. C., Esler, J. G. &amp; Haynes, P. H. (2013). Estimation of the local response to a forcing in a high dimensional system using the fluctuation-dissipation theorem. </w:t>
      </w:r>
      <w:r>
        <w:rPr>
          <w:i/>
          <w:iCs/>
          <w:sz w:val="21"/>
          <w:szCs w:val="21"/>
        </w:rPr>
        <w:t xml:space="preserve">Nonlinear Processes in Geophysics</w:t>
      </w:r>
      <w:r>
        <w:rPr>
          <w:sz w:val="21"/>
          <w:szCs w:val="21"/>
        </w:rPr>
        <w:t xml:space="preserve">, 20(2), 239–248. </w:t>
      </w:r>
      <w:hyperlink w:history="1" r:id="rIdi-ebf_avwb1igczcbvlya">
        <w:r>
          <w:rPr>
            <w:color w:val="1D4ED8"/>
            <w:sz w:val="21"/>
            <w:szCs w:val="21"/>
            <w:u w:val="single"/>
          </w:rPr>
          <w:t xml:space="preserve">https://doi.org/10.5194/npg-20-239-2013</w:t>
        </w:r>
      </w:hyperlink>
    </w:p>
    <w:p>
      <w:pPr>
        <w:spacing w:after="80" w:line="260"/>
        <w:ind w:left="360" w:hanging="360"/>
        <w:jc w:val="left"/>
      </w:pPr>
      <w:r>
        <w:rPr>
          <w:sz w:val="21"/>
          <w:szCs w:val="21"/>
        </w:rPr>
        <w:t xml:space="preserve">de la Peña et al. (2009). Cited in [9] for the techniques of self-normalized processes; the other authors, title and venue are not verified.</w:t>
      </w:r>
    </w:p>
    <w:p>
      <w:pPr>
        <w:spacing w:after="80" w:line="260"/>
        <w:ind w:left="360" w:hanging="360"/>
        <w:jc w:val="left"/>
      </w:pPr>
      <w:r>
        <w:rPr>
          <w:sz w:val="21"/>
          <w:szCs w:val="21"/>
        </w:rPr>
        <w:t xml:space="preserve">Di Antonio and Vinci (2025). Nonlinear correlations underlie linear response and causality. </w:t>
      </w:r>
      <w:r>
        <w:rPr>
          <w:i/>
          <w:iCs/>
          <w:sz w:val="21"/>
          <w:szCs w:val="21"/>
        </w:rPr>
        <w:t xml:space="preserve">Physical Review Research</w:t>
      </w:r>
      <w:r>
        <w:rPr>
          <w:sz w:val="21"/>
          <w:szCs w:val="21"/>
        </w:rPr>
        <w:t xml:space="preserve">, 7, L042029. </w:t>
      </w:r>
      <w:hyperlink w:history="1" r:id="rIdlrwlcfqt5v59tehw45h70">
        <w:r>
          <w:rPr>
            <w:color w:val="1D4ED8"/>
            <w:sz w:val="21"/>
            <w:szCs w:val="21"/>
            <w:u w:val="single"/>
          </w:rPr>
          <w:t xml:space="preserve">https://doi.org/10.1103/vjvt-gdn1</w:t>
        </w:r>
      </w:hyperlink>
      <w:r>
        <w:rPr>
          <w:sz w:val="21"/>
          <w:szCs w:val="21"/>
        </w:rPr>
        <w:t xml:space="preserve"> (authors' first names not verified)</w:t>
      </w:r>
    </w:p>
    <w:p>
      <w:pPr>
        <w:spacing w:after="80" w:line="260"/>
        <w:ind w:left="360" w:hanging="360"/>
        <w:jc w:val="left"/>
      </w:pPr>
      <w:r>
        <w:rPr>
          <w:sz w:val="21"/>
          <w:szCs w:val="21"/>
        </w:rPr>
        <w:t xml:space="preserve">Du, K. (2025). </w:t>
      </w:r>
      <w:r>
        <w:rPr>
          <w:i/>
          <w:iCs/>
          <w:sz w:val="21"/>
          <w:szCs w:val="21"/>
        </w:rPr>
        <w:t xml:space="preserve">Frequentist properties of adaptive Bayesian uncertainty quantification</w:t>
      </w:r>
      <w:r>
        <w:rPr>
          <w:sz w:val="21"/>
          <w:szCs w:val="21"/>
        </w:rPr>
        <w:t xml:space="preserve">. A.B. thesis (Computer Science and Statistics), Harvard University; advisor L. Janson. </w:t>
      </w:r>
      <w:hyperlink w:history="1" r:id="rIdbojc-vurjfz9zl-cx6_ql">
        <w:r>
          <w:rPr>
            <w:color w:val="1D4ED8"/>
            <w:sz w:val="21"/>
            <w:szCs w:val="21"/>
            <w:u w:val="single"/>
          </w:rPr>
          <w:t xml:space="preserve">https://dash.harvard.edu/handle/1/42719240</w:t>
        </w:r>
      </w:hyperlink>
    </w:p>
    <w:p>
      <w:pPr>
        <w:spacing w:after="80" w:line="260"/>
        <w:ind w:left="360" w:hanging="360"/>
        <w:jc w:val="left"/>
      </w:pPr>
      <w:r>
        <w:rPr>
          <w:sz w:val="21"/>
          <w:szCs w:val="21"/>
        </w:rPr>
        <w:t xml:space="preserve">Dwivedi, R., Tian, K., Tomkins, S., Klasnja, P., Murphy, S. &amp; Shah, D. (2022). Doubly robust nearest neighbors in factor models. arXiv:2211.14297.</w:t>
      </w:r>
    </w:p>
    <w:p>
      <w:pPr>
        <w:spacing w:after="80" w:line="260"/>
        <w:ind w:left="360" w:hanging="360"/>
        <w:jc w:val="left"/>
      </w:pPr>
      <w:r>
        <w:rPr>
          <w:sz w:val="21"/>
          <w:szCs w:val="21"/>
        </w:rPr>
        <w:t xml:space="preserve">Emerick, A. A. &amp; Reynolds, A. C. (2013). Ensemble smoother with multiple data assimilation. </w:t>
      </w:r>
      <w:r>
        <w:rPr>
          <w:i/>
          <w:iCs/>
          <w:sz w:val="21"/>
          <w:szCs w:val="21"/>
        </w:rPr>
        <w:t xml:space="preserve">Computers &amp; Geosciences</w:t>
      </w:r>
      <w:r>
        <w:rPr>
          <w:sz w:val="21"/>
          <w:szCs w:val="21"/>
        </w:rPr>
        <w:t xml:space="preserve">, 55, 3–15. </w:t>
      </w:r>
      <w:hyperlink w:history="1" r:id="rId8aaiesm7hupjvds9uw3j9">
        <w:r>
          <w:rPr>
            <w:color w:val="1D4ED8"/>
            <w:sz w:val="21"/>
            <w:szCs w:val="21"/>
            <w:u w:val="single"/>
          </w:rPr>
          <w:t xml:space="preserve">https://doi.org/10.1016/j.cageo.2012.03.011</w:t>
        </w:r>
      </w:hyperlink>
    </w:p>
    <w:p>
      <w:pPr>
        <w:spacing w:after="80" w:line="260"/>
        <w:ind w:left="360" w:hanging="360"/>
        <w:jc w:val="left"/>
      </w:pPr>
      <w:r>
        <w:rPr>
          <w:i/>
          <w:iCs/>
          <w:sz w:val="21"/>
          <w:szCs w:val="21"/>
        </w:rPr>
        <w:t xml:space="preserve">Fitted occupancy-ratio evaluation without Bellman completeness</w:t>
      </w:r>
      <w:r>
        <w:rPr>
          <w:sz w:val="21"/>
          <w:szCs w:val="21"/>
        </w:rPr>
        <w:t xml:space="preserve"> (2026). arXiv:2607.05375. Authors and publication venue not verified.</w:t>
      </w:r>
    </w:p>
    <w:p>
      <w:pPr>
        <w:spacing w:after="80" w:line="260"/>
        <w:ind w:left="360" w:hanging="360"/>
        <w:jc w:val="left"/>
      </w:pPr>
      <w:r>
        <w:rPr>
          <w:i/>
          <w:iCs/>
          <w:sz w:val="21"/>
          <w:szCs w:val="21"/>
        </w:rPr>
        <w:t xml:space="preserve">Fitted Q-evaluation without Bellman completeness via occupancy/stationary weighting</w:t>
      </w:r>
      <w:r>
        <w:rPr>
          <w:sz w:val="21"/>
          <w:szCs w:val="21"/>
        </w:rPr>
        <w:t xml:space="preserve"> (2025). arXiv:2512.23805. Authors and publication venue not verified.</w:t>
      </w:r>
    </w:p>
    <w:p>
      <w:pPr>
        <w:spacing w:after="80" w:line="260"/>
        <w:ind w:left="360" w:hanging="360"/>
        <w:jc w:val="left"/>
      </w:pPr>
      <w:r>
        <w:rPr>
          <w:sz w:val="21"/>
          <w:szCs w:val="21"/>
        </w:rPr>
        <w:t xml:space="preserve">George, C., Javanmardi, A., Janjić, T. &amp; Hüllermeier, E. (2026). Uncertainty quantification via conformal prediction in data assimilation. Preprint, arXiv 2606.27001.</w:t>
      </w:r>
    </w:p>
    <w:p>
      <w:pPr>
        <w:spacing w:after="80" w:line="260"/>
        <w:ind w:left="360" w:hanging="360"/>
        <w:jc w:val="left"/>
      </w:pPr>
      <w:r>
        <w:rPr>
          <w:sz w:val="21"/>
          <w:szCs w:val="21"/>
        </w:rPr>
        <w:t xml:space="preserve">Gibbs, I. &amp; Candès, E. (2021). Adaptive conformal inference under distribution shift. In </w:t>
      </w:r>
      <w:r>
        <w:rPr>
          <w:i/>
          <w:iCs/>
          <w:sz w:val="21"/>
          <w:szCs w:val="21"/>
        </w:rPr>
        <w:t xml:space="preserve">Advances in Neural Information Processing Systems 34</w:t>
      </w:r>
      <w:r>
        <w:rPr>
          <w:sz w:val="21"/>
          <w:szCs w:val="21"/>
        </w:rPr>
        <w:t xml:space="preserve"> (NeurIPS 2021).</w:t>
      </w:r>
    </w:p>
    <w:p>
      <w:pPr>
        <w:spacing w:after="80" w:line="260"/>
        <w:ind w:left="360" w:hanging="360"/>
        <w:jc w:val="left"/>
      </w:pPr>
      <w:r>
        <w:rPr>
          <w:sz w:val="21"/>
          <w:szCs w:val="21"/>
        </w:rPr>
        <w:t xml:space="preserve">Glynn &amp; Juneja (2004). Title, initials and venue not verified; source of the large-deviation rates in Lemmas 1–3 of Kasy &amp; Sautmann (2021).</w:t>
      </w:r>
    </w:p>
    <w:p>
      <w:pPr>
        <w:spacing w:after="80" w:line="260"/>
        <w:ind w:left="360" w:hanging="360"/>
        <w:jc w:val="left"/>
      </w:pPr>
      <w:r>
        <w:rPr>
          <w:sz w:val="21"/>
          <w:szCs w:val="21"/>
        </w:rPr>
        <w:t xml:space="preserve">Gottwald, G. A., Wormell, C. L. &amp; Wouters, J. (2016). On spurious detection of linear response and misuse of the fluctuation–dissipation theorem in finite time series. </w:t>
      </w:r>
      <w:r>
        <w:rPr>
          <w:i/>
          <w:iCs/>
          <w:sz w:val="21"/>
          <w:szCs w:val="21"/>
        </w:rPr>
        <w:t xml:space="preserve">Physica D</w:t>
      </w:r>
      <w:r>
        <w:rPr>
          <w:sz w:val="21"/>
          <w:szCs w:val="21"/>
        </w:rPr>
        <w:t xml:space="preserve">, 331, 89–101. </w:t>
      </w:r>
      <w:hyperlink w:history="1" r:id="rIda0ozgx32a5v4fhs8tr_e7">
        <w:r>
          <w:rPr>
            <w:color w:val="1D4ED8"/>
            <w:sz w:val="21"/>
            <w:szCs w:val="21"/>
            <w:u w:val="single"/>
          </w:rPr>
          <w:t xml:space="preserve">https://doi.org/10.1016/j.physd.2016.05.010</w:t>
        </w:r>
      </w:hyperlink>
      <w:r>
        <w:rPr>
          <w:sz w:val="21"/>
          <w:szCs w:val="21"/>
        </w:rPr>
        <w:t xml:space="preserve"> (second author's initials not verified)</w:t>
      </w:r>
    </w:p>
    <w:p>
      <w:pPr>
        <w:spacing w:after="80" w:line="260"/>
        <w:ind w:left="360" w:hanging="360"/>
        <w:jc w:val="left"/>
      </w:pPr>
      <w:r>
        <w:rPr>
          <w:sz w:val="21"/>
          <w:szCs w:val="21"/>
        </w:rPr>
        <w:t xml:space="preserve">Guo, Y. &amp; Xu, Z. (2025). Statistical inference for misspecified contextual bandits. Preprint, arXiv 2509.06287.</w:t>
      </w:r>
    </w:p>
    <w:p>
      <w:pPr>
        <w:spacing w:after="80" w:line="260"/>
        <w:ind w:left="360" w:hanging="360"/>
        <w:jc w:val="left"/>
      </w:pPr>
      <w:r>
        <w:rPr>
          <w:sz w:val="21"/>
          <w:szCs w:val="21"/>
        </w:rPr>
        <w:t xml:space="preserve">Hadad, Hirshberg, Zhan, Wager &amp; Athey (2019). Working paper cited in [3]; title and published version not verified here.</w:t>
      </w:r>
    </w:p>
    <w:p>
      <w:pPr>
        <w:spacing w:after="80" w:line="260"/>
        <w:ind w:left="360" w:hanging="360"/>
        <w:jc w:val="left"/>
      </w:pPr>
      <w:r>
        <w:rPr>
          <w:sz w:val="21"/>
          <w:szCs w:val="21"/>
        </w:rPr>
        <w:t xml:space="preserve">Hadad, V., Hirshberg, D. A., Zhan, R., Wager, S. &amp; Athey, S. (2021). Confidence intervals for policy evaluation in adaptive experiments. </w:t>
      </w:r>
      <w:r>
        <w:rPr>
          <w:i/>
          <w:iCs/>
          <w:sz w:val="21"/>
          <w:szCs w:val="21"/>
        </w:rPr>
        <w:t xml:space="preserve">Proceedings of the National Academy of Sciences</w:t>
      </w:r>
      <w:r>
        <w:rPr>
          <w:sz w:val="21"/>
          <w:szCs w:val="21"/>
        </w:rPr>
        <w:t xml:space="preserve">, 118(15), e2014602118. </w:t>
      </w:r>
      <w:hyperlink w:history="1" r:id="rIdqvw9ft_jb5flo5acarumz">
        <w:r>
          <w:rPr>
            <w:color w:val="1D4ED8"/>
            <w:sz w:val="21"/>
            <w:szCs w:val="21"/>
            <w:u w:val="single"/>
          </w:rPr>
          <w:t xml:space="preserve">https://doi.org/10.1073/pnas.2014602118</w:t>
        </w:r>
      </w:hyperlink>
    </w:p>
    <w:p>
      <w:pPr>
        <w:spacing w:after="80" w:line="260"/>
        <w:ind w:left="360" w:hanging="360"/>
        <w:jc w:val="left"/>
      </w:pPr>
      <w:r>
        <w:rPr>
          <w:sz w:val="21"/>
          <w:szCs w:val="21"/>
        </w:rPr>
        <w:t xml:space="preserve">Hairer, M. &amp; Majda, A. J. (2010). A simple framework to justify linear response theory. </w:t>
      </w:r>
      <w:r>
        <w:rPr>
          <w:i/>
          <w:iCs/>
          <w:sz w:val="21"/>
          <w:szCs w:val="21"/>
        </w:rPr>
        <w:t xml:space="preserve">Nonlinearity</w:t>
      </w:r>
      <w:r>
        <w:rPr>
          <w:sz w:val="21"/>
          <w:szCs w:val="21"/>
        </w:rPr>
        <w:t xml:space="preserve">, 23(4), 909–922. </w:t>
      </w:r>
      <w:hyperlink w:history="1" r:id="rId2dq9c3c23pd8oz0n4h4lw">
        <w:r>
          <w:rPr>
            <w:color w:val="1D4ED8"/>
            <w:sz w:val="21"/>
            <w:szCs w:val="21"/>
            <w:u w:val="single"/>
          </w:rPr>
          <w:t xml:space="preserve">https://doi.org/10.1088/0951-7715/23/4/008</w:t>
        </w:r>
      </w:hyperlink>
    </w:p>
    <w:p>
      <w:pPr>
        <w:spacing w:after="80" w:line="260"/>
        <w:ind w:left="360" w:hanging="360"/>
        <w:jc w:val="left"/>
      </w:pPr>
      <w:r>
        <w:rPr>
          <w:sz w:val="21"/>
          <w:szCs w:val="21"/>
        </w:rPr>
        <w:t xml:space="preserve">Hall, P. &amp; Heyde, C. C. (1980). </w:t>
      </w:r>
      <w:r>
        <w:rPr>
          <w:i/>
          <w:iCs/>
          <w:sz w:val="21"/>
          <w:szCs w:val="21"/>
        </w:rPr>
        <w:t xml:space="preserve">Martingale Limit Theory and Its Application</w:t>
      </w:r>
      <w:r>
        <w:rPr>
          <w:sz w:val="21"/>
          <w:szCs w:val="21"/>
        </w:rPr>
        <w:t xml:space="preserve">. Academic Press, New York.</w:t>
      </w:r>
    </w:p>
    <w:p>
      <w:pPr>
        <w:spacing w:after="80" w:line="260"/>
        <w:ind w:left="360" w:hanging="360"/>
        <w:jc w:val="left"/>
      </w:pPr>
      <w:r>
        <w:rPr>
          <w:sz w:val="21"/>
          <w:szCs w:val="21"/>
        </w:rPr>
        <w:t xml:space="preserve">Ham, D. W., Lindon, M., Tingley, M. &amp; Bojinov, I. Design-based confidence sequences: A general approach to risk mitigation in panel experiments. </w:t>
      </w:r>
      <w:r>
        <w:rPr>
          <w:i/>
          <w:iCs/>
          <w:sz w:val="21"/>
          <w:szCs w:val="21"/>
        </w:rPr>
        <w:t xml:space="preserve">Management Science</w:t>
      </w:r>
      <w:r>
        <w:rPr>
          <w:sz w:val="21"/>
          <w:szCs w:val="21"/>
        </w:rPr>
        <w:t xml:space="preserve"> (year, volume and author order not verified). </w:t>
      </w:r>
      <w:hyperlink w:history="1" r:id="rIdmcjgxp8b4zoturxhyumaw">
        <w:r>
          <w:rPr>
            <w:color w:val="1D4ED8"/>
            <w:sz w:val="21"/>
            <w:szCs w:val="21"/>
            <w:u w:val="single"/>
          </w:rPr>
          <w:t xml:space="preserve">https://doi.org/10.1287/mnsc.2024.08235</w:t>
        </w:r>
      </w:hyperlink>
    </w:p>
    <w:p>
      <w:pPr>
        <w:spacing w:after="80" w:line="260"/>
        <w:ind w:left="360" w:hanging="360"/>
        <w:jc w:val="left"/>
      </w:pPr>
      <w:r>
        <w:rPr>
          <w:sz w:val="21"/>
          <w:szCs w:val="21"/>
        </w:rPr>
        <w:t xml:space="preserve">Hao, Duan, Lattimore, Szepesvári &amp; Wang (2021). Sparse feature selection makes batch reinforcement learning more sample efficient. ICML 2021, </w:t>
      </w:r>
      <w:r>
        <w:rPr>
          <w:i/>
          <w:iCs/>
          <w:sz w:val="21"/>
          <w:szCs w:val="21"/>
        </w:rPr>
        <w:t xml:space="preserve">Proceedings of Machine Learning Research</w:t>
      </w:r>
      <w:r>
        <w:rPr>
          <w:sz w:val="21"/>
          <w:szCs w:val="21"/>
        </w:rPr>
        <w:t xml:space="preserve">, 139, 4063–4073 (authors' initials: not verified).</w:t>
      </w:r>
    </w:p>
    <w:p>
      <w:pPr>
        <w:spacing w:after="80" w:line="260"/>
        <w:ind w:left="360" w:hanging="360"/>
        <w:jc w:val="left"/>
      </w:pPr>
      <w:r>
        <w:rPr>
          <w:sz w:val="21"/>
          <w:szCs w:val="21"/>
        </w:rPr>
        <w:t xml:space="preserve">Hill, M. C. &amp; Tiedeman, C. R. (2007). </w:t>
      </w:r>
      <w:r>
        <w:rPr>
          <w:i/>
          <w:iCs/>
          <w:sz w:val="21"/>
          <w:szCs w:val="21"/>
        </w:rPr>
        <w:t xml:space="preserve">Effective Groundwater Model Calibration: With Analysis of Data, Sensitivities, Predictions, and Uncertainty</w:t>
      </w:r>
      <w:r>
        <w:rPr>
          <w:sz w:val="21"/>
          <w:szCs w:val="21"/>
        </w:rPr>
        <w:t xml:space="preserve">. Wiley.</w:t>
      </w:r>
    </w:p>
    <w:p>
      <w:pPr>
        <w:spacing w:after="80" w:line="260"/>
        <w:ind w:left="360" w:hanging="360"/>
        <w:jc w:val="left"/>
      </w:pPr>
      <w:r>
        <w:rPr>
          <w:sz w:val="21"/>
          <w:szCs w:val="21"/>
        </w:rPr>
        <w:t xml:space="preserve">Iglesias, M. A., Law, K. J. H. &amp; Stuart, A. M. (2013). Ensemble Kalman methods for inverse problems. </w:t>
      </w:r>
      <w:r>
        <w:rPr>
          <w:i/>
          <w:iCs/>
          <w:sz w:val="21"/>
          <w:szCs w:val="21"/>
        </w:rPr>
        <w:t xml:space="preserve">Inverse Problems</w:t>
      </w:r>
      <w:r>
        <w:rPr>
          <w:sz w:val="21"/>
          <w:szCs w:val="21"/>
        </w:rPr>
        <w:t xml:space="preserve">, 29(4), 045001. </w:t>
      </w:r>
      <w:hyperlink w:history="1" r:id="rIdjiqy6nltytswkyii5p8dw">
        <w:r>
          <w:rPr>
            <w:color w:val="1D4ED8"/>
            <w:sz w:val="21"/>
            <w:szCs w:val="21"/>
            <w:u w:val="single"/>
          </w:rPr>
          <w:t xml:space="preserve">https://doi.org/10.1088/0266-5611/29/4/045001</w:t>
        </w:r>
      </w:hyperlink>
    </w:p>
    <w:p>
      <w:pPr>
        <w:spacing w:after="80" w:line="260"/>
        <w:ind w:left="360" w:hanging="360"/>
        <w:jc w:val="left"/>
      </w:pPr>
      <w:r>
        <w:rPr>
          <w:sz w:val="21"/>
          <w:szCs w:val="21"/>
        </w:rPr>
        <w:t xml:space="preserve">Kasy, M. &amp; Teytelboym, A. (2023). Matching with semi-bandits. </w:t>
      </w:r>
      <w:r>
        <w:rPr>
          <w:i/>
          <w:iCs/>
          <w:sz w:val="21"/>
          <w:szCs w:val="21"/>
        </w:rPr>
        <w:t xml:space="preserve">Econometrics Journal</w:t>
      </w:r>
      <w:r>
        <w:rPr>
          <w:sz w:val="21"/>
          <w:szCs w:val="21"/>
        </w:rPr>
        <w:t xml:space="preserve">. </w:t>
      </w:r>
      <w:hyperlink w:history="1" r:id="rIdvumlw69mhmif9jgvrit5q">
        <w:r>
          <w:rPr>
            <w:color w:val="1D4ED8"/>
            <w:sz w:val="21"/>
            <w:szCs w:val="21"/>
            <w:u w:val="single"/>
          </w:rPr>
          <w:t xml:space="preserve">https://doi.org/10.1093/ectj/utac021</w:t>
        </w:r>
      </w:hyperlink>
      <w:r>
        <w:rPr>
          <w:sz w:val="21"/>
          <w:szCs w:val="21"/>
        </w:rPr>
        <w:t xml:space="preserve"> (year 2022 in the manuscript header; volume and pages not verified).</w:t>
      </w:r>
    </w:p>
    <w:p>
      <w:pPr>
        <w:spacing w:after="80" w:line="260"/>
        <w:ind w:left="360" w:hanging="360"/>
        <w:jc w:val="left"/>
      </w:pPr>
      <w:r>
        <w:rPr>
          <w:sz w:val="21"/>
          <w:szCs w:val="21"/>
        </w:rPr>
        <w:t xml:space="preserve">Kim, R. C., Santacatterina, M., Zabih, R., Mukherjee, R. &amp; Díaz, I. (2026). Statistical inference for continuous action bandits. Preprint, arXiv 2610.09801.</w:t>
      </w:r>
    </w:p>
    <w:p>
      <w:pPr>
        <w:spacing w:after="80" w:line="260"/>
        <w:ind w:left="360" w:hanging="360"/>
        <w:jc w:val="left"/>
      </w:pPr>
      <w:r>
        <w:rPr>
          <w:sz w:val="21"/>
          <w:szCs w:val="21"/>
        </w:rPr>
        <w:t xml:space="preserve">Kirschner, J., Krause, A., Meziu, M. &amp; Mutný, M. (2025). Confidence estimation via sequential likelihood mixing. arXiv:2502.14689 (preprint).</w:t>
      </w:r>
    </w:p>
    <w:p>
      <w:pPr>
        <w:spacing w:after="80" w:line="260"/>
        <w:ind w:left="360" w:hanging="360"/>
        <w:jc w:val="left"/>
      </w:pPr>
      <w:r>
        <w:rPr>
          <w:sz w:val="21"/>
          <w:szCs w:val="21"/>
        </w:rPr>
        <w:t xml:space="preserve">Knopman, D. S. &amp; Voss, C. I. (1987). Behavior of sensitivities in the one-dimensional advection-dispersion equation: Implications for parameter estimation and sampling design. </w:t>
      </w:r>
      <w:r>
        <w:rPr>
          <w:i/>
          <w:iCs/>
          <w:sz w:val="21"/>
          <w:szCs w:val="21"/>
        </w:rPr>
        <w:t xml:space="preserve">Water Resources Research</w:t>
      </w:r>
      <w:r>
        <w:rPr>
          <w:sz w:val="21"/>
          <w:szCs w:val="21"/>
        </w:rPr>
        <w:t xml:space="preserve">, 23(2), 253–272. </w:t>
      </w:r>
      <w:hyperlink w:history="1" r:id="rIdbt-q5ocvjaowrlg8uqpnh">
        <w:r>
          <w:rPr>
            <w:color w:val="1D4ED8"/>
            <w:sz w:val="21"/>
            <w:szCs w:val="21"/>
            <w:u w:val="single"/>
          </w:rPr>
          <w:t xml:space="preserve">https://doi.org/10.1029/WR023i002p00253</w:t>
        </w:r>
      </w:hyperlink>
    </w:p>
    <w:p>
      <w:pPr>
        <w:spacing w:after="80" w:line="260"/>
        <w:ind w:left="360" w:hanging="360"/>
        <w:jc w:val="left"/>
      </w:pPr>
      <w:r>
        <w:rPr>
          <w:sz w:val="21"/>
          <w:szCs w:val="21"/>
        </w:rPr>
        <w:t xml:space="preserve">Knopman, D. S. &amp; Voss, C. I. (1989). Multiobjective sampling design for parameter estimation and model discrimination in groundwater solute transport. </w:t>
      </w:r>
      <w:r>
        <w:rPr>
          <w:i/>
          <w:iCs/>
          <w:sz w:val="21"/>
          <w:szCs w:val="21"/>
        </w:rPr>
        <w:t xml:space="preserve">Water Resources Research</w:t>
      </w:r>
      <w:r>
        <w:rPr>
          <w:sz w:val="21"/>
          <w:szCs w:val="21"/>
        </w:rPr>
        <w:t xml:space="preserve">, 25(10), 2245–2258. </w:t>
      </w:r>
      <w:hyperlink w:history="1" r:id="rId5xqffddndg5dwrxxhdtg6">
        <w:r>
          <w:rPr>
            <w:color w:val="1D4ED8"/>
            <w:sz w:val="21"/>
            <w:szCs w:val="21"/>
            <w:u w:val="single"/>
          </w:rPr>
          <w:t xml:space="preserve">https://doi.org/10.1029/WR025i010p02245</w:t>
        </w:r>
      </w:hyperlink>
    </w:p>
    <w:p>
      <w:pPr>
        <w:spacing w:after="80" w:line="260"/>
        <w:ind w:left="360" w:hanging="360"/>
        <w:jc w:val="left"/>
      </w:pPr>
      <w:r>
        <w:rPr>
          <w:sz w:val="21"/>
          <w:szCs w:val="21"/>
        </w:rPr>
        <w:t xml:space="preserve">Kosorok (2008). The source of the </w:t>
      </w:r>
      <w:r>
        <w:rPr>
          <w:i/>
          <w:iCs/>
          <w:sz w:val="21"/>
          <w:szCs w:val="21"/>
        </w:rPr>
        <w:t xml:space="preserve">Master Theorem</w:t>
      </w:r>
      <w:r>
        <w:rPr>
          <w:sz w:val="21"/>
          <w:szCs w:val="21"/>
        </w:rPr>
        <w:t xml:space="preserve"> for Z-estimators used by [16]; title, initials and publisher not verified in our sources.</w:t>
      </w:r>
    </w:p>
    <w:p>
      <w:pPr>
        <w:spacing w:after="80" w:line="260"/>
        <w:ind w:left="360" w:hanging="360"/>
        <w:jc w:val="left"/>
      </w:pPr>
      <w:r>
        <w:rPr>
          <w:sz w:val="21"/>
          <w:szCs w:val="21"/>
        </w:rPr>
        <w:t xml:space="preserve">Kossen, J., Farquhar, S., Gal, Y. &amp; Rainforth, T. (2021). Active testing: Sample-efficient model evaluation. </w:t>
      </w:r>
      <w:r>
        <w:rPr>
          <w:i/>
          <w:iCs/>
          <w:sz w:val="21"/>
          <w:szCs w:val="21"/>
        </w:rPr>
        <w:t xml:space="preserve">Proceedings of Machine Learning Research</w:t>
      </w:r>
      <w:r>
        <w:rPr>
          <w:sz w:val="21"/>
          <w:szCs w:val="21"/>
        </w:rPr>
        <w:t xml:space="preserve"> 139. </w:t>
      </w:r>
      <w:hyperlink w:history="1" r:id="rIdcby5ubwf1hsdym54mefah">
        <w:r>
          <w:rPr>
            <w:color w:val="1D4ED8"/>
            <w:sz w:val="21"/>
            <w:szCs w:val="21"/>
            <w:u w:val="single"/>
          </w:rPr>
          <w:t xml:space="preserve">https://proceedings.mlr.press/v139/kossen21a/kossen21a.pdf</w:t>
        </w:r>
      </w:hyperlink>
      <w:r>
        <w:rPr>
          <w:sz w:val="21"/>
          <w:szCs w:val="21"/>
        </w:rPr>
        <w:t xml:space="preserve">. arXiv:2103.05331 (pages: not verified).</w:t>
      </w:r>
    </w:p>
    <w:p>
      <w:pPr>
        <w:spacing w:after="80" w:line="260"/>
        <w:ind w:left="360" w:hanging="360"/>
        <w:jc w:val="left"/>
      </w:pPr>
      <w:r>
        <w:rPr>
          <w:sz w:val="21"/>
          <w:szCs w:val="21"/>
        </w:rPr>
        <w:t xml:space="preserve">Kostrikov &amp; Nachum (2020). </w:t>
      </w:r>
      <w:r>
        <w:rPr>
          <w:i/>
          <w:iCs/>
          <w:sz w:val="21"/>
          <w:szCs w:val="21"/>
        </w:rPr>
        <w:t xml:space="preserve">Statistical bootstrapping for uncertainty estimation in off-policy evaluation</w:t>
      </w:r>
      <w:r>
        <w:rPr>
          <w:sz w:val="21"/>
          <w:szCs w:val="21"/>
        </w:rPr>
        <w:t xml:space="preserve">. Authors' initials and publication venue not verified.</w:t>
      </w:r>
    </w:p>
    <w:p>
      <w:pPr>
        <w:spacing w:after="80" w:line="260"/>
        <w:ind w:left="360" w:hanging="360"/>
        <w:jc w:val="left"/>
      </w:pPr>
      <w:r>
        <w:rPr>
          <w:sz w:val="21"/>
          <w:szCs w:val="21"/>
        </w:rPr>
        <w:t xml:space="preserve">Lai, T. L. &amp; Wei, C. Z. (1982). Least squares estimates in stochastic regression models with applications to identification and control of dynamic systems. </w:t>
      </w:r>
      <w:r>
        <w:rPr>
          <w:i/>
          <w:iCs/>
          <w:sz w:val="21"/>
          <w:szCs w:val="21"/>
        </w:rPr>
        <w:t xml:space="preserve">The Annals of Statistics</w:t>
      </w:r>
      <w:r>
        <w:rPr>
          <w:sz w:val="21"/>
          <w:szCs w:val="21"/>
        </w:rPr>
        <w:t xml:space="preserve">, 10(1), 154–166. </w:t>
      </w:r>
      <w:hyperlink w:history="1" r:id="rIdo_vaaq2cutda_8rxeznx0">
        <w:r>
          <w:rPr>
            <w:color w:val="1D4ED8"/>
            <w:sz w:val="21"/>
            <w:szCs w:val="21"/>
            <w:u w:val="single"/>
          </w:rPr>
          <w:t xml:space="preserve">https://doi.org/10.1214/aos/1176345697</w:t>
        </w:r>
      </w:hyperlink>
    </w:p>
    <w:p>
      <w:pPr>
        <w:spacing w:after="80" w:line="260"/>
        <w:ind w:left="360" w:hanging="360"/>
        <w:jc w:val="left"/>
      </w:pPr>
      <w:r>
        <w:rPr>
          <w:sz w:val="21"/>
          <w:szCs w:val="21"/>
        </w:rPr>
        <w:t xml:space="preserve">Lee, J., Yun, S.-Y. &amp; Jun, K.-S. (2024). A unified confidence sequence for generalized linear models, with applications to bandits. In </w:t>
      </w:r>
      <w:r>
        <w:rPr>
          <w:i/>
          <w:iCs/>
          <w:sz w:val="21"/>
          <w:szCs w:val="21"/>
        </w:rPr>
        <w:t xml:space="preserve">Advances in Neural Information Processing Systems 37</w:t>
      </w:r>
      <w:r>
        <w:rPr>
          <w:sz w:val="21"/>
          <w:szCs w:val="21"/>
        </w:rPr>
        <w:t xml:space="preserve"> (NeurIPS 2024). arXiv:2407.13977.</w:t>
      </w:r>
    </w:p>
    <w:p>
      <w:pPr>
        <w:spacing w:after="80" w:line="260"/>
        <w:ind w:left="360" w:hanging="360"/>
        <w:jc w:val="left"/>
      </w:pPr>
      <w:r>
        <w:rPr>
          <w:sz w:val="21"/>
          <w:szCs w:val="21"/>
        </w:rPr>
        <w:t xml:space="preserve">Lee, J., Yun, S.-Y. &amp; Jun, K.-S. (2024). Improved regret bounds of (multinomial) logistic bandits via regret-to-confidence-set conversion. In </w:t>
      </w:r>
      <w:r>
        <w:rPr>
          <w:i/>
          <w:iCs/>
          <w:sz w:val="21"/>
          <w:szCs w:val="21"/>
        </w:rPr>
        <w:t xml:space="preserve">AISTATS 2024</w:t>
      </w:r>
      <w:r>
        <w:rPr>
          <w:sz w:val="21"/>
          <w:szCs w:val="21"/>
        </w:rPr>
        <w:t xml:space="preserve">, PMLR 238, 4474–4482. arXiv:2310.18554.</w:t>
      </w:r>
    </w:p>
    <w:p>
      <w:pPr>
        <w:spacing w:after="80" w:line="260"/>
        <w:ind w:left="360" w:hanging="360"/>
        <w:jc w:val="left"/>
      </w:pPr>
      <w:r>
        <w:rPr>
          <w:sz w:val="21"/>
          <w:szCs w:val="21"/>
        </w:rPr>
        <w:t xml:space="preserve">Lei, J., G'Sell, M., Rinaldo, A., Tibshirani, R. J. &amp; Wasserman, L. (2018). Distribution-free predictive inference for regression. </w:t>
      </w:r>
      <w:r>
        <w:rPr>
          <w:i/>
          <w:iCs/>
          <w:sz w:val="21"/>
          <w:szCs w:val="21"/>
        </w:rPr>
        <w:t xml:space="preserve">Journal of the American Statistical Association</w:t>
      </w:r>
      <w:r>
        <w:rPr>
          <w:sz w:val="21"/>
          <w:szCs w:val="21"/>
        </w:rPr>
        <w:t xml:space="preserve">, 113(523), 1094–1111. </w:t>
      </w:r>
      <w:hyperlink w:history="1" r:id="rIdwoeg97ew_dxntkvffwlo0">
        <w:r>
          <w:rPr>
            <w:color w:val="1D4ED8"/>
            <w:sz w:val="21"/>
            <w:szCs w:val="21"/>
            <w:u w:val="single"/>
          </w:rPr>
          <w:t xml:space="preserve">https://doi.org/10.1080/01621459.2017.1307116</w:t>
        </w:r>
      </w:hyperlink>
    </w:p>
    <w:p>
      <w:pPr>
        <w:spacing w:after="80" w:line="260"/>
        <w:ind w:left="360" w:hanging="360"/>
        <w:jc w:val="left"/>
      </w:pPr>
      <w:r>
        <w:rPr>
          <w:sz w:val="21"/>
          <w:szCs w:val="21"/>
        </w:rPr>
        <w:t xml:space="preserve">Leiner, J., Bibaut, A., Kallus, N., Ramdas, A. &amp; Khamaru, K. (2026). Adaptive inference for functionals of M-estimands. Accepted at NeurIPS 2026; arXiv 2609.39274.</w:t>
      </w:r>
    </w:p>
    <w:p>
      <w:pPr>
        <w:spacing w:after="80" w:line="260"/>
        <w:ind w:left="360" w:hanging="360"/>
        <w:jc w:val="left"/>
      </w:pPr>
      <w:r>
        <w:rPr>
          <w:sz w:val="21"/>
          <w:szCs w:val="21"/>
        </w:rPr>
        <w:t xml:space="preserve">Leiner, J., Dunn, R. &amp; Ramdas, A. (2025). Adaptive off-policy inference for M-estimators under model misspecification. Preprint, arXiv 2509.14218.</w:t>
      </w:r>
    </w:p>
    <w:p>
      <w:pPr>
        <w:spacing w:after="80" w:line="260"/>
        <w:ind w:left="360" w:hanging="360"/>
        <w:jc w:val="left"/>
      </w:pPr>
      <w:r>
        <w:rPr>
          <w:sz w:val="21"/>
          <w:szCs w:val="21"/>
        </w:rPr>
        <w:t xml:space="preserve">Liang, B. &amp; Bojinov, I. (2023). An experimental design for anytime-valid causal inference on multi-armed bandits. Preprint, arXiv 2311.05794.</w:t>
      </w:r>
    </w:p>
    <w:p>
      <w:pPr>
        <w:spacing w:after="80" w:line="260"/>
        <w:ind w:left="360" w:hanging="360"/>
        <w:jc w:val="left"/>
      </w:pPr>
      <w:r>
        <w:rPr>
          <w:sz w:val="21"/>
          <w:szCs w:val="21"/>
        </w:rPr>
        <w:t xml:space="preserve">Liu, Y., Suh, K., Maini, P. K., Cohen, D. J. &amp; Baker, R. E. (2024). Parameter identifiability and model selection for partial differential equation models of cell invasion. </w:t>
      </w:r>
      <w:r>
        <w:rPr>
          <w:i/>
          <w:iCs/>
          <w:sz w:val="21"/>
          <w:szCs w:val="21"/>
        </w:rPr>
        <w:t xml:space="preserve">Journal of the Royal Society Interface</w:t>
      </w:r>
      <w:r>
        <w:rPr>
          <w:sz w:val="21"/>
          <w:szCs w:val="21"/>
        </w:rPr>
        <w:t xml:space="preserve">, 21(212), 20230607. </w:t>
      </w:r>
      <w:hyperlink w:history="1" r:id="rId44tyf0gww6dh2prrruuh8">
        <w:r>
          <w:rPr>
            <w:color w:val="1D4ED8"/>
            <w:sz w:val="21"/>
            <w:szCs w:val="21"/>
            <w:u w:val="single"/>
          </w:rPr>
          <w:t xml:space="preserve">https://doi.org/10.1098/rsif.2023.0607</w:t>
        </w:r>
      </w:hyperlink>
    </w:p>
    <w:p>
      <w:pPr>
        <w:spacing w:after="80" w:line="260"/>
        <w:ind w:left="360" w:hanging="360"/>
        <w:jc w:val="left"/>
      </w:pPr>
      <w:r>
        <w:rPr>
          <w:sz w:val="21"/>
          <w:szCs w:val="21"/>
        </w:rPr>
        <w:t xml:space="preserve">Lu, D., Ye, M. &amp; Hill, M. C. (2012). Analysis of regression confidence intervals and Bayesian credible intervals for uncertainty quantification. </w:t>
      </w:r>
      <w:r>
        <w:rPr>
          <w:i/>
          <w:iCs/>
          <w:sz w:val="21"/>
          <w:szCs w:val="21"/>
        </w:rPr>
        <w:t xml:space="preserve">Water Resources Research</w:t>
      </w:r>
      <w:r>
        <w:rPr>
          <w:sz w:val="21"/>
          <w:szCs w:val="21"/>
        </w:rPr>
        <w:t xml:space="preserve">, 48(9), W09521. </w:t>
      </w:r>
      <w:hyperlink w:history="1" r:id="rIdcpe-azgoejlezaupukuqn">
        <w:r>
          <w:rPr>
            <w:color w:val="1D4ED8"/>
            <w:sz w:val="21"/>
            <w:szCs w:val="21"/>
            <w:u w:val="single"/>
          </w:rPr>
          <w:t xml:space="preserve">https://doi.org/10.1029/2011WR011289</w:t>
        </w:r>
      </w:hyperlink>
    </w:p>
    <w:p>
      <w:pPr>
        <w:spacing w:after="80" w:line="260"/>
        <w:ind w:left="360" w:hanging="360"/>
        <w:jc w:val="left"/>
      </w:pPr>
      <w:r>
        <w:rPr>
          <w:sz w:val="21"/>
          <w:szCs w:val="21"/>
        </w:rPr>
        <w:t xml:space="preserve">Lucarini, V. (2018). Revising and extending the linear response theory for statistical mechanical systems: Evaluating observables as predictors and predictands. </w:t>
      </w:r>
      <w:r>
        <w:rPr>
          <w:i/>
          <w:iCs/>
          <w:sz w:val="21"/>
          <w:szCs w:val="21"/>
        </w:rPr>
        <w:t xml:space="preserve">Journal of Statistical Physics</w:t>
      </w:r>
      <w:r>
        <w:rPr>
          <w:sz w:val="21"/>
          <w:szCs w:val="21"/>
        </w:rPr>
        <w:t xml:space="preserve">, 173(6), 1698–1721. </w:t>
      </w:r>
      <w:hyperlink w:history="1" r:id="rIdtcsorowowz3bfgpxvfdik">
        <w:r>
          <w:rPr>
            <w:color w:val="1D4ED8"/>
            <w:sz w:val="21"/>
            <w:szCs w:val="21"/>
            <w:u w:val="single"/>
          </w:rPr>
          <w:t xml:space="preserve">https://doi.org/10.1007/s10955-018-2151-5</w:t>
        </w:r>
      </w:hyperlink>
    </w:p>
    <w:p>
      <w:pPr>
        <w:spacing w:after="80" w:line="260"/>
        <w:ind w:left="360" w:hanging="360"/>
        <w:jc w:val="left"/>
      </w:pPr>
      <w:r>
        <w:rPr>
          <w:sz w:val="21"/>
          <w:szCs w:val="21"/>
        </w:rPr>
        <w:t xml:space="preserve">Majda, A. J., Abramov, R. &amp; Gershgorin, B. (2010). High skill in low-frequency climate response through fluctuation dissipation theorems despite structural instability. </w:t>
      </w:r>
      <w:r>
        <w:rPr>
          <w:i/>
          <w:iCs/>
          <w:sz w:val="21"/>
          <w:szCs w:val="21"/>
        </w:rPr>
        <w:t xml:space="preserve">Proceedings of the National Academy of Sciences</w:t>
      </w:r>
      <w:r>
        <w:rPr>
          <w:sz w:val="21"/>
          <w:szCs w:val="21"/>
        </w:rPr>
        <w:t xml:space="preserve">, 107(2), 581–586. </w:t>
      </w:r>
      <w:hyperlink w:history="1" r:id="rId6qy1btgveogb94jiezh0u">
        <w:r>
          <w:rPr>
            <w:color w:val="1D4ED8"/>
            <w:sz w:val="21"/>
            <w:szCs w:val="21"/>
            <w:u w:val="single"/>
          </w:rPr>
          <w:t xml:space="preserve">https://doi.org/10.1073/pnas.0912997107</w:t>
        </w:r>
      </w:hyperlink>
    </w:p>
    <w:p>
      <w:pPr>
        <w:spacing w:after="80" w:line="260"/>
        <w:ind w:left="360" w:hanging="360"/>
        <w:jc w:val="left"/>
      </w:pPr>
      <w:r>
        <w:rPr>
          <w:sz w:val="21"/>
          <w:szCs w:val="21"/>
        </w:rPr>
        <w:t xml:space="preserve">Majda, A., Gershgorin, B. &amp; Yuan, Y. (2010). Low-frequency climate response and fluctuation–dissipation theorems: Theory and practice. </w:t>
      </w:r>
      <w:r>
        <w:rPr>
          <w:i/>
          <w:iCs/>
          <w:sz w:val="21"/>
          <w:szCs w:val="21"/>
        </w:rPr>
        <w:t xml:space="preserve">Journal of the Atmospheric Sciences</w:t>
      </w:r>
      <w:r>
        <w:rPr>
          <w:sz w:val="21"/>
          <w:szCs w:val="21"/>
        </w:rPr>
        <w:t xml:space="preserve">, 67, 1186–1201. (DOI not verified)</w:t>
      </w:r>
    </w:p>
    <w:p>
      <w:pPr>
        <w:spacing w:after="80" w:line="260"/>
        <w:ind w:left="360" w:hanging="360"/>
        <w:jc w:val="left"/>
      </w:pPr>
      <w:r>
        <w:rPr>
          <w:sz w:val="21"/>
          <w:szCs w:val="21"/>
        </w:rPr>
        <w:t xml:space="preserve">Mao, H., Martin, R. &amp; Reich, B. J. (2024). Valid model-free spatial prediction. </w:t>
      </w:r>
      <w:r>
        <w:rPr>
          <w:i/>
          <w:iCs/>
          <w:sz w:val="21"/>
          <w:szCs w:val="21"/>
        </w:rPr>
        <w:t xml:space="preserve">Journal of the American Statistical Association</w:t>
      </w:r>
      <w:r>
        <w:rPr>
          <w:sz w:val="21"/>
          <w:szCs w:val="21"/>
        </w:rPr>
        <w:t xml:space="preserve">, 119(546), 904–914. </w:t>
      </w:r>
      <w:hyperlink w:history="1" r:id="rIdhhiuxlwgirxewtbdfnwtn">
        <w:r>
          <w:rPr>
            <w:color w:val="1D4ED8"/>
            <w:sz w:val="21"/>
            <w:szCs w:val="21"/>
            <w:u w:val="single"/>
          </w:rPr>
          <w:t xml:space="preserve">https://doi.org/10.1080/01621459.2022.2147531</w:t>
        </w:r>
      </w:hyperlink>
    </w:p>
    <w:p>
      <w:pPr>
        <w:spacing w:after="80" w:line="260"/>
        <w:ind w:left="360" w:hanging="360"/>
        <w:jc w:val="left"/>
      </w:pPr>
      <w:r>
        <w:rPr>
          <w:sz w:val="21"/>
          <w:szCs w:val="21"/>
        </w:rPr>
        <w:t xml:space="preserve">Melfi &amp; Page (2000). Cited in [3] (Appendix C: Corollary 2.1 and Theorem 3.2) as the source of the CLT for means after adaptive allocation; title, journal and pages not verified here.</w:t>
      </w:r>
    </w:p>
    <w:p>
      <w:pPr>
        <w:spacing w:after="80" w:line="260"/>
        <w:ind w:left="360" w:hanging="360"/>
        <w:jc w:val="left"/>
      </w:pPr>
      <w:r>
        <w:rPr>
          <w:sz w:val="21"/>
          <w:szCs w:val="21"/>
        </w:rPr>
        <w:t xml:space="preserve">Miller, J. W. (2021). Asymptotic normality, concentration, and coverage of generalized posteriors. </w:t>
      </w:r>
      <w:r>
        <w:rPr>
          <w:i/>
          <w:iCs/>
          <w:sz w:val="21"/>
          <w:szCs w:val="21"/>
        </w:rPr>
        <w:t xml:space="preserve">Journal of Machine Learning Research</w:t>
      </w:r>
      <w:r>
        <w:rPr>
          <w:sz w:val="21"/>
          <w:szCs w:val="21"/>
        </w:rPr>
        <w:t xml:space="preserve">, 22(168), 1–53.</w:t>
      </w:r>
    </w:p>
    <w:p>
      <w:pPr>
        <w:spacing w:after="80" w:line="260"/>
        <w:ind w:left="360" w:hanging="360"/>
        <w:jc w:val="left"/>
      </w:pPr>
      <w:r>
        <w:rPr>
          <w:sz w:val="21"/>
          <w:szCs w:val="21"/>
        </w:rPr>
        <w:t xml:space="preserve">Min, Wang, Zhou &amp; Gu (2021). Variance-aware off-policy evaluation with linear function approximation. Preprint, arXiv 2106.11960 (as cited in [16]; initials and published version: not verified).</w:t>
      </w:r>
    </w:p>
    <w:p>
      <w:pPr>
        <w:spacing w:after="80" w:line="260"/>
        <w:ind w:left="360" w:hanging="360"/>
        <w:jc w:val="left"/>
      </w:pPr>
      <w:r>
        <w:rPr>
          <w:i/>
          <w:iCs/>
          <w:sz w:val="21"/>
          <w:szCs w:val="21"/>
        </w:rPr>
        <w:t xml:space="preserve">Model-based bootstrap for offline policy evaluation in tabular RL</w:t>
      </w:r>
      <w:r>
        <w:rPr>
          <w:sz w:val="21"/>
          <w:szCs w:val="21"/>
        </w:rPr>
        <w:t xml:space="preserve"> (2026). arXiv:2609.20389. Authors and publication venue not verified.</w:t>
      </w:r>
    </w:p>
    <w:p>
      <w:pPr>
        <w:spacing w:after="80" w:line="260"/>
        <w:ind w:left="360" w:hanging="360"/>
        <w:jc w:val="left"/>
      </w:pPr>
      <w:r>
        <w:rPr>
          <w:sz w:val="21"/>
          <w:szCs w:val="21"/>
        </w:rPr>
        <w:t xml:space="preserve">Müller, U. K. (2013). Risk of Bayesian inference in misspecified models, and the sandwich covariance matrix. </w:t>
      </w:r>
      <w:r>
        <w:rPr>
          <w:i/>
          <w:iCs/>
          <w:sz w:val="21"/>
          <w:szCs w:val="21"/>
        </w:rPr>
        <w:t xml:space="preserve">Econometrica</w:t>
      </w:r>
      <w:r>
        <w:rPr>
          <w:sz w:val="21"/>
          <w:szCs w:val="21"/>
        </w:rPr>
        <w:t xml:space="preserve">, 81(5), 1805–1849. </w:t>
      </w:r>
      <w:hyperlink w:history="1" r:id="rIdkfja0rtfsqu6e_yngbxth">
        <w:r>
          <w:rPr>
            <w:color w:val="1D4ED8"/>
            <w:sz w:val="21"/>
            <w:szCs w:val="21"/>
            <w:u w:val="single"/>
          </w:rPr>
          <w:t xml:space="preserve">https://doi.org/10.3982/ECTA9097</w:t>
        </w:r>
      </w:hyperlink>
    </w:p>
    <w:p>
      <w:pPr>
        <w:spacing w:after="80" w:line="260"/>
        <w:ind w:left="360" w:hanging="360"/>
        <w:jc w:val="left"/>
      </w:pPr>
      <w:r>
        <w:rPr>
          <w:sz w:val="21"/>
          <w:szCs w:val="21"/>
        </w:rPr>
        <w:t xml:space="preserve">Murphy, S. A. &amp; van der Vaart, A. W. (2000). On profile likelihood. </w:t>
      </w:r>
      <w:r>
        <w:rPr>
          <w:i/>
          <w:iCs/>
          <w:sz w:val="21"/>
          <w:szCs w:val="21"/>
        </w:rPr>
        <w:t xml:space="preserve">Journal of the American Statistical Association</w:t>
      </w:r>
      <w:r>
        <w:rPr>
          <w:sz w:val="21"/>
          <w:szCs w:val="21"/>
        </w:rPr>
        <w:t xml:space="preserve">, 95, 449– (last page not verified).</w:t>
      </w:r>
    </w:p>
    <w:p>
      <w:pPr>
        <w:spacing w:after="80" w:line="260"/>
        <w:ind w:left="360" w:hanging="360"/>
        <w:jc w:val="left"/>
      </w:pPr>
      <w:r>
        <w:rPr>
          <w:sz w:val="21"/>
          <w:szCs w:val="21"/>
        </w:rPr>
        <w:t xml:space="preserve">Murray et al. </w:t>
      </w:r>
      <w:r>
        <w:rPr>
          <w:i/>
          <w:iCs/>
          <w:sz w:val="21"/>
          <w:szCs w:val="21"/>
        </w:rPr>
        <w:t xml:space="preserve">Addressing bias in active learning with depth uncertainty networks… or not</w:t>
      </w:r>
      <w:r>
        <w:rPr>
          <w:sz w:val="21"/>
          <w:szCs w:val="21"/>
        </w:rPr>
        <w:t xml:space="preserve">. </w:t>
      </w:r>
      <w:r>
        <w:rPr>
          <w:i/>
          <w:iCs/>
          <w:sz w:val="21"/>
          <w:szCs w:val="21"/>
        </w:rPr>
        <w:t xml:space="preserve">Proceedings of Machine Learning Research</w:t>
      </w:r>
      <w:r>
        <w:rPr>
          <w:sz w:val="21"/>
          <w:szCs w:val="21"/>
        </w:rPr>
        <w:t xml:space="preserve"> 163. arXiv:2112.06926 (other authors, year and pages: not verified).</w:t>
      </w:r>
    </w:p>
    <w:p>
      <w:pPr>
        <w:spacing w:after="80" w:line="260"/>
        <w:ind w:left="360" w:hanging="360"/>
        <w:jc w:val="left"/>
      </w:pPr>
      <w:r>
        <w:rPr>
          <w:sz w:val="21"/>
          <w:szCs w:val="21"/>
        </w:rPr>
        <w:t xml:space="preserve">Nishino, S., Shiraishi, T., Katsuoka, T. &amp; Takeuchi, I. (2026). Post-ADC inference: Valid inference after active data collection. Preprint, arXiv 2605.11511.</w:t>
      </w:r>
    </w:p>
    <w:p>
      <w:pPr>
        <w:spacing w:after="80" w:line="260"/>
        <w:ind w:left="360" w:hanging="360"/>
        <w:jc w:val="left"/>
      </w:pPr>
      <w:r>
        <w:rPr>
          <w:sz w:val="21"/>
          <w:szCs w:val="21"/>
        </w:rPr>
        <w:t xml:space="preserve">Penland, C. (1996). A stochastic model of IndoPacific sea surface temperature anomalies. </w:t>
      </w:r>
      <w:r>
        <w:rPr>
          <w:i/>
          <w:iCs/>
          <w:sz w:val="21"/>
          <w:szCs w:val="21"/>
        </w:rPr>
        <w:t xml:space="preserve">Physica D</w:t>
      </w:r>
      <w:r>
        <w:rPr>
          <w:sz w:val="21"/>
          <w:szCs w:val="21"/>
        </w:rPr>
        <w:t xml:space="preserve">, 98, 534–558. (DOI not verified)</w:t>
      </w:r>
    </w:p>
    <w:p>
      <w:pPr>
        <w:spacing w:after="80" w:line="260"/>
        <w:ind w:left="360" w:hanging="360"/>
        <w:jc w:val="left"/>
      </w:pPr>
      <w:r>
        <w:rPr>
          <w:sz w:val="21"/>
          <w:szCs w:val="21"/>
        </w:rPr>
        <w:t xml:space="preserve">Penland, C. (2019). The Nyquist issue in linear inverse modeling. </w:t>
      </w:r>
      <w:r>
        <w:rPr>
          <w:i/>
          <w:iCs/>
          <w:sz w:val="21"/>
          <w:szCs w:val="21"/>
        </w:rPr>
        <w:t xml:space="preserve">Monthly Weather Review</w:t>
      </w:r>
      <w:r>
        <w:rPr>
          <w:sz w:val="21"/>
          <w:szCs w:val="21"/>
        </w:rPr>
        <w:t xml:space="preserve">, 147(4), 1341–1349. (DOI not verified)</w:t>
      </w:r>
    </w:p>
    <w:p>
      <w:pPr>
        <w:spacing w:after="80" w:line="260"/>
        <w:ind w:left="360" w:hanging="360"/>
        <w:jc w:val="left"/>
      </w:pPr>
      <w:r>
        <w:rPr>
          <w:sz w:val="21"/>
          <w:szCs w:val="21"/>
        </w:rPr>
        <w:t xml:space="preserve">Penland, C. &amp; Sardeshmukh, P. D. (1995). The optimal growth of tropical sea surface temperature anomalies. </w:t>
      </w:r>
      <w:r>
        <w:rPr>
          <w:i/>
          <w:iCs/>
          <w:sz w:val="21"/>
          <w:szCs w:val="21"/>
        </w:rPr>
        <w:t xml:space="preserve">Journal of Climate</w:t>
      </w:r>
      <w:r>
        <w:rPr>
          <w:sz w:val="21"/>
          <w:szCs w:val="21"/>
        </w:rPr>
        <w:t xml:space="preserve">, 8, 1999–2024. (DOI not verified)</w:t>
      </w:r>
    </w:p>
    <w:p>
      <w:pPr>
        <w:spacing w:after="80" w:line="260"/>
        <w:ind w:left="360" w:hanging="360"/>
        <w:jc w:val="left"/>
      </w:pPr>
      <w:r>
        <w:rPr>
          <w:sz w:val="21"/>
          <w:szCs w:val="21"/>
        </w:rPr>
        <w:t xml:space="preserve">Prinster, D. et al. (2024). Conformal validity guarantees exist for any data distribution (and how to find them). </w:t>
      </w:r>
      <w:r>
        <w:rPr>
          <w:i/>
          <w:iCs/>
          <w:sz w:val="21"/>
          <w:szCs w:val="21"/>
        </w:rPr>
        <w:t xml:space="preserve">International Conference on Machine Learning</w:t>
      </w:r>
      <w:r>
        <w:rPr>
          <w:sz w:val="21"/>
          <w:szCs w:val="21"/>
        </w:rPr>
        <w:t xml:space="preserve"> (ICML 2024). arXiv:2405.06627 (full author list: not verified).</w:t>
      </w:r>
    </w:p>
    <w:p>
      <w:pPr>
        <w:spacing w:after="80" w:line="260"/>
        <w:ind w:left="360" w:hanging="360"/>
        <w:jc w:val="left"/>
      </w:pPr>
      <w:r>
        <w:rPr>
          <w:sz w:val="21"/>
          <w:szCs w:val="21"/>
        </w:rPr>
        <w:t xml:space="preserve">Prinster, D., Saria &amp; Liu (2023). JAWS-X: Addressing efficiency bottlenecks of conformal prediction under standard and feedback covariate shift. In </w:t>
      </w:r>
      <w:r>
        <w:rPr>
          <w:i/>
          <w:iCs/>
          <w:sz w:val="21"/>
          <w:szCs w:val="21"/>
        </w:rPr>
        <w:t xml:space="preserve">Proceedings of the International Conference on Machine Learning</w:t>
      </w:r>
      <w:r>
        <w:rPr>
          <w:sz w:val="21"/>
          <w:szCs w:val="21"/>
        </w:rPr>
        <w:t xml:space="preserve"> (ICML 2023), PMLR 202. </w:t>
      </w:r>
      <w:hyperlink w:history="1" r:id="rIdvxxbmtefj9f5jk7caead1">
        <w:r>
          <w:rPr>
            <w:color w:val="1D4ED8"/>
            <w:sz w:val="21"/>
            <w:szCs w:val="21"/>
            <w:u w:val="single"/>
          </w:rPr>
          <w:t xml:space="preserve">https://proceedings.mlr.press/v202/prinster23a.html</w:t>
        </w:r>
      </w:hyperlink>
      <w:r>
        <w:rPr>
          <w:sz w:val="21"/>
          <w:szCs w:val="21"/>
        </w:rPr>
        <w:t xml:space="preserve"> (initials of the two co-authors and pages: not verified).</w:t>
      </w:r>
    </w:p>
    <w:p>
      <w:pPr>
        <w:spacing w:after="80" w:line="260"/>
        <w:ind w:left="360" w:hanging="360"/>
        <w:jc w:val="left"/>
      </w:pPr>
      <w:r>
        <w:rPr>
          <w:sz w:val="21"/>
          <w:szCs w:val="21"/>
        </w:rPr>
        <w:t xml:space="preserve">Raue, A., Kreutz, C., Maiwald, T., Bachmann, J., Schilling, M., Klingmüller, U. &amp; Timmer, J. (2009). Structural and practical identifiability analysis of partially observed dynamical models by exploiting the profile likelihood. </w:t>
      </w:r>
      <w:r>
        <w:rPr>
          <w:i/>
          <w:iCs/>
          <w:sz w:val="21"/>
          <w:szCs w:val="21"/>
        </w:rPr>
        <w:t xml:space="preserve">Bioinformatics</w:t>
      </w:r>
      <w:r>
        <w:rPr>
          <w:sz w:val="21"/>
          <w:szCs w:val="21"/>
        </w:rPr>
        <w:t xml:space="preserve">, 25(15), 1923–1929. </w:t>
      </w:r>
      <w:hyperlink w:history="1" r:id="rId7attifq872pnhduveiaub">
        <w:r>
          <w:rPr>
            <w:color w:val="1D4ED8"/>
            <w:sz w:val="21"/>
            <w:szCs w:val="21"/>
            <w:u w:val="single"/>
          </w:rPr>
          <w:t xml:space="preserve">https://doi.org/10.1093/bioinformatics/btp358</w:t>
        </w:r>
      </w:hyperlink>
    </w:p>
    <w:p>
      <w:pPr>
        <w:spacing w:after="80" w:line="260"/>
        <w:ind w:left="360" w:hanging="360"/>
        <w:jc w:val="left"/>
      </w:pPr>
      <w:r>
        <w:rPr>
          <w:sz w:val="21"/>
          <w:szCs w:val="21"/>
        </w:rPr>
        <w:t xml:space="preserve">Robbins, H. (1970). Statistical methods related to the law of the iterated logarithm. </w:t>
      </w:r>
      <w:r>
        <w:rPr>
          <w:i/>
          <w:iCs/>
          <w:sz w:val="21"/>
          <w:szCs w:val="21"/>
        </w:rPr>
        <w:t xml:space="preserve">The Annals of Mathematical Statistics</w:t>
      </w:r>
      <w:r>
        <w:rPr>
          <w:sz w:val="21"/>
          <w:szCs w:val="21"/>
        </w:rPr>
        <w:t xml:space="preserve">, 41(5), 1397–1409. </w:t>
      </w:r>
      <w:hyperlink w:history="1" r:id="rId-dkspqcpxdoeadxezcs4k">
        <w:r>
          <w:rPr>
            <w:color w:val="1D4ED8"/>
            <w:sz w:val="21"/>
            <w:szCs w:val="21"/>
            <w:u w:val="single"/>
          </w:rPr>
          <w:t xml:space="preserve">https://doi.org/10.1214/aoms/1177696786</w:t>
        </w:r>
      </w:hyperlink>
    </w:p>
    <w:p>
      <w:pPr>
        <w:spacing w:after="80" w:line="260"/>
        <w:ind w:left="360" w:hanging="360"/>
        <w:jc w:val="left"/>
      </w:pPr>
      <w:r>
        <w:rPr>
          <w:sz w:val="21"/>
          <w:szCs w:val="21"/>
        </w:rPr>
        <w:t xml:space="preserve">Rothenhäusler, D., Meinshausen, N., Bühlmann, P. &amp; Peters, J. (2021). Anchor regression: Heterogeneous data meet causality. </w:t>
      </w:r>
      <w:r>
        <w:rPr>
          <w:i/>
          <w:iCs/>
          <w:sz w:val="21"/>
          <w:szCs w:val="21"/>
        </w:rPr>
        <w:t xml:space="preserve">Journal of the Royal Statistical Society Series B</w:t>
      </w:r>
      <w:r>
        <w:rPr>
          <w:sz w:val="21"/>
          <w:szCs w:val="21"/>
        </w:rPr>
        <w:t xml:space="preserve">, 83(2), 215–246. </w:t>
      </w:r>
      <w:hyperlink w:history="1" r:id="rIdtmemkqjmdza7a45urwmjo">
        <w:r>
          <w:rPr>
            <w:color w:val="1D4ED8"/>
            <w:sz w:val="21"/>
            <w:szCs w:val="21"/>
            <w:u w:val="single"/>
          </w:rPr>
          <w:t xml:space="preserve">https://doi.org/10.1111/rssb.12398</w:t>
        </w:r>
      </w:hyperlink>
    </w:p>
    <w:p>
      <w:pPr>
        <w:spacing w:after="80" w:line="260"/>
        <w:ind w:left="360" w:hanging="360"/>
        <w:jc w:val="left"/>
      </w:pPr>
      <w:r>
        <w:rPr>
          <w:sz w:val="21"/>
          <w:szCs w:val="21"/>
        </w:rPr>
        <w:t xml:space="preserve">Ruelle, D. (1997). Differentiation of SRB states. </w:t>
      </w:r>
      <w:r>
        <w:rPr>
          <w:i/>
          <w:iCs/>
          <w:sz w:val="21"/>
          <w:szCs w:val="21"/>
        </w:rPr>
        <w:t xml:space="preserve">Communications in Mathematical Physics</w:t>
      </w:r>
      <w:r>
        <w:rPr>
          <w:sz w:val="21"/>
          <w:szCs w:val="21"/>
        </w:rPr>
        <w:t xml:space="preserve">, 187, 227–241. </w:t>
      </w:r>
      <w:hyperlink w:history="1" r:id="rIdcmsrdcv_up5sxf05msvgk">
        <w:r>
          <w:rPr>
            <w:color w:val="1D4ED8"/>
            <w:sz w:val="21"/>
            <w:szCs w:val="21"/>
            <w:u w:val="single"/>
          </w:rPr>
          <w:t xml:space="preserve">https://doi.org/10.1007/s002200050134</w:t>
        </w:r>
      </w:hyperlink>
    </w:p>
    <w:p>
      <w:pPr>
        <w:spacing w:after="80" w:line="260"/>
        <w:ind w:left="360" w:hanging="360"/>
        <w:jc w:val="left"/>
      </w:pPr>
      <w:r>
        <w:rPr>
          <w:sz w:val="21"/>
          <w:szCs w:val="21"/>
        </w:rPr>
        <w:t xml:space="preserve">Russo (2016). Title, initials and venue not verified; cited in Kasy &amp; Sautmann (2021) as the source of the "top-two" algorithms and of Lemmas 12–13 and Proposition 4 used in the proof.</w:t>
      </w:r>
    </w:p>
    <w:p>
      <w:pPr>
        <w:spacing w:after="80" w:line="260"/>
        <w:ind w:left="360" w:hanging="360"/>
        <w:jc w:val="left"/>
      </w:pPr>
      <w:r>
        <w:rPr>
          <w:sz w:val="21"/>
          <w:szCs w:val="21"/>
        </w:rPr>
        <w:t xml:space="preserve">Russo (2020). Title, initials and venue not verified; Theorem 1, item 2, is restated as item 3 of Theorem 1 in the correction note of Kasy &amp; Sautmann (2021).</w:t>
      </w:r>
    </w:p>
    <w:p>
      <w:pPr>
        <w:spacing w:after="80" w:line="260"/>
        <w:ind w:left="360" w:hanging="360"/>
        <w:jc w:val="left"/>
      </w:pPr>
      <w:r>
        <w:rPr>
          <w:sz w:val="21"/>
          <w:szCs w:val="21"/>
        </w:rPr>
        <w:t xml:space="preserve">Schneider, T., Stuart, A. M. &amp; Wu, J.-L. (2022). Ensemble Kalman inversion for sparse learning of dynamical systems from time-averaged data. </w:t>
      </w:r>
      <w:r>
        <w:rPr>
          <w:i/>
          <w:iCs/>
          <w:sz w:val="21"/>
          <w:szCs w:val="21"/>
        </w:rPr>
        <w:t xml:space="preserve">Journal of Computational Physics</w:t>
      </w:r>
      <w:r>
        <w:rPr>
          <w:sz w:val="21"/>
          <w:szCs w:val="21"/>
        </w:rPr>
        <w:t xml:space="preserve">, 470, 111559.</w:t>
      </w:r>
    </w:p>
    <w:p>
      <w:pPr>
        <w:spacing w:after="80" w:line="260"/>
        <w:ind w:left="360" w:hanging="360"/>
        <w:jc w:val="left"/>
      </w:pPr>
      <w:r>
        <w:rPr>
          <w:sz w:val="21"/>
          <w:szCs w:val="21"/>
        </w:rPr>
        <w:t xml:space="preserve">Shang, Heide, Ménard, Kaufmann &amp; Valko (2020). </w:t>
      </w:r>
      <w:r>
        <w:rPr>
          <w:i/>
          <w:iCs/>
          <w:sz w:val="21"/>
          <w:szCs w:val="21"/>
        </w:rPr>
        <w:t xml:space="preserve">Proceedings of AISTATS 2020</w:t>
      </w:r>
      <w:r>
        <w:rPr>
          <w:sz w:val="21"/>
          <w:szCs w:val="21"/>
        </w:rPr>
        <w:t xml:space="preserve">. Title and initials not verified; Theorem 6 and Lemmas 28–30 are cited in the correction note of Kasy &amp; Sautmann (2021).</w:t>
      </w:r>
    </w:p>
    <w:p>
      <w:pPr>
        <w:spacing w:after="80" w:line="260"/>
        <w:ind w:left="360" w:hanging="360"/>
        <w:jc w:val="left"/>
      </w:pPr>
      <w:r>
        <w:rPr>
          <w:sz w:val="21"/>
          <w:szCs w:val="21"/>
        </w:rPr>
        <w:t xml:space="preserve">Tibshirani, R. J., Barber, R. F., Candès, E. J. &amp; Ramdas, A. (2019). Conformal prediction under covariate shift. In </w:t>
      </w:r>
      <w:r>
        <w:rPr>
          <w:i/>
          <w:iCs/>
          <w:sz w:val="21"/>
          <w:szCs w:val="21"/>
        </w:rPr>
        <w:t xml:space="preserve">Advances in Neural Information Processing Systems 32</w:t>
      </w:r>
      <w:r>
        <w:rPr>
          <w:sz w:val="21"/>
          <w:szCs w:val="21"/>
        </w:rPr>
        <w:t xml:space="preserve"> (NeurIPS 2019).</w:t>
      </w:r>
    </w:p>
    <w:p>
      <w:pPr>
        <w:spacing w:after="80" w:line="260"/>
        <w:ind w:left="360" w:hanging="360"/>
        <w:jc w:val="left"/>
      </w:pPr>
      <w:r>
        <w:rPr>
          <w:sz w:val="21"/>
          <w:szCs w:val="21"/>
        </w:rPr>
        <w:t xml:space="preserve">van der Vaart, A. W. (2000). </w:t>
      </w:r>
      <w:r>
        <w:rPr>
          <w:i/>
          <w:iCs/>
          <w:sz w:val="21"/>
          <w:szCs w:val="21"/>
        </w:rPr>
        <w:t xml:space="preserve">Asymptotic Statistics</w:t>
      </w:r>
      <w:r>
        <w:rPr>
          <w:sz w:val="21"/>
          <w:szCs w:val="21"/>
        </w:rPr>
        <w:t xml:space="preserve">. Cambridge University Press.</w:t>
      </w:r>
    </w:p>
    <w:p>
      <w:pPr>
        <w:spacing w:after="80" w:line="260"/>
        <w:ind w:left="360" w:hanging="360"/>
        <w:jc w:val="left"/>
      </w:pPr>
      <w:r>
        <w:rPr>
          <w:sz w:val="21"/>
          <w:szCs w:val="21"/>
        </w:rPr>
        <w:t xml:space="preserve">Ville, J. (1939). </w:t>
      </w:r>
      <w:r>
        <w:rPr>
          <w:i/>
          <w:iCs/>
          <w:sz w:val="21"/>
          <w:szCs w:val="21"/>
        </w:rPr>
        <w:t xml:space="preserve">Étude critique de la notion de collectif</w:t>
      </w:r>
      <w:r>
        <w:rPr>
          <w:sz w:val="21"/>
          <w:szCs w:val="21"/>
        </w:rPr>
        <w:t xml:space="preserve">. Doctoral thesis, Paris.</w:t>
      </w:r>
    </w:p>
    <w:p>
      <w:pPr>
        <w:spacing w:after="80" w:line="260"/>
        <w:ind w:left="360" w:hanging="360"/>
        <w:jc w:val="left"/>
      </w:pPr>
      <w:r>
        <w:rPr>
          <w:sz w:val="21"/>
          <w:szCs w:val="21"/>
        </w:rPr>
        <w:t xml:space="preserve">Vovk, V., Gammerman, A. &amp; Shafer, G. (2005). </w:t>
      </w:r>
      <w:r>
        <w:rPr>
          <w:i/>
          <w:iCs/>
          <w:sz w:val="21"/>
          <w:szCs w:val="21"/>
        </w:rPr>
        <w:t xml:space="preserve">Algorithmic Learning in a Random World</w:t>
      </w:r>
      <w:r>
        <w:rPr>
          <w:sz w:val="21"/>
          <w:szCs w:val="21"/>
        </w:rPr>
        <w:t xml:space="preserve">. Springer. </w:t>
      </w:r>
      <w:hyperlink w:history="1" r:id="rId2nbruejw8wynngh0k7_eg">
        <w:r>
          <w:rPr>
            <w:color w:val="1D4ED8"/>
            <w:sz w:val="21"/>
            <w:szCs w:val="21"/>
            <w:u w:val="single"/>
          </w:rPr>
          <w:t xml:space="preserve">https://doi.org/10.1007/b106715</w:t>
        </w:r>
      </w:hyperlink>
    </w:p>
    <w:p>
      <w:pPr>
        <w:spacing w:after="80" w:line="260"/>
        <w:ind w:left="360" w:hanging="360"/>
        <w:jc w:val="left"/>
      </w:pPr>
      <w:r>
        <w:rPr>
          <w:sz w:val="21"/>
          <w:szCs w:val="21"/>
        </w:rPr>
        <w:t xml:space="preserve">Wang, Foster &amp; Kakade (2020). The result cited by [16] for the exponential lower bound under realizability; title, initials and publication venue not verified.</w:t>
      </w:r>
    </w:p>
    <w:p>
      <w:pPr>
        <w:spacing w:after="80" w:line="260"/>
        <w:ind w:left="360" w:hanging="360"/>
        <w:jc w:val="left"/>
      </w:pPr>
      <w:r>
        <w:rPr>
          <w:sz w:val="21"/>
          <w:szCs w:val="21"/>
        </w:rPr>
        <w:t xml:space="preserve">Waudby-Smith, I. &amp; Ramdas, A. (2020). Estimating means of bounded random variables by betting. Preprint, arXiv:2010.09686 (year from the arXiv identifier; later publication: not verified).</w:t>
      </w:r>
    </w:p>
    <w:p>
      <w:pPr>
        <w:spacing w:after="80" w:line="260"/>
        <w:ind w:left="360" w:hanging="360"/>
        <w:jc w:val="left"/>
      </w:pPr>
      <w:r>
        <w:rPr>
          <w:sz w:val="21"/>
          <w:szCs w:val="21"/>
        </w:rPr>
        <w:t xml:space="preserve">Waudby-Smith, I., Arbour, D., Sinha, R., Kennedy, E. H. &amp; Ramdas, A. (2024). Time-uniform central limit theory and asymptotic confidence sequences. </w:t>
      </w:r>
      <w:r>
        <w:rPr>
          <w:i/>
          <w:iCs/>
          <w:sz w:val="21"/>
          <w:szCs w:val="21"/>
        </w:rPr>
        <w:t xml:space="preserve">The Annals of Statistics</w:t>
      </w:r>
      <w:r>
        <w:rPr>
          <w:sz w:val="21"/>
          <w:szCs w:val="21"/>
        </w:rPr>
        <w:t xml:space="preserve">, 52(6), 2613–2640. </w:t>
      </w:r>
      <w:hyperlink w:history="1" r:id="rIdwwk29l4opjej26pzhortc">
        <w:r>
          <w:rPr>
            <w:color w:val="1D4ED8"/>
            <w:sz w:val="21"/>
            <w:szCs w:val="21"/>
            <w:u w:val="single"/>
          </w:rPr>
          <w:t xml:space="preserve">https://doi.org/10.1214/24-AOS2408</w:t>
        </w:r>
      </w:hyperlink>
    </w:p>
    <w:p>
      <w:pPr>
        <w:spacing w:after="80" w:line="260"/>
        <w:ind w:left="360" w:hanging="360"/>
        <w:jc w:val="left"/>
      </w:pPr>
      <w:r>
        <w:rPr>
          <w:sz w:val="21"/>
          <w:szCs w:val="21"/>
        </w:rPr>
        <w:t xml:space="preserve">Waudby-Smith, I., Wu, L., Ramdas, A., Karampatziakis, N. &amp; Mineiro, P. (2024). Anytime-valid off-policy inference for contextual bandits. </w:t>
      </w:r>
      <w:r>
        <w:rPr>
          <w:i/>
          <w:iCs/>
          <w:sz w:val="21"/>
          <w:szCs w:val="21"/>
        </w:rPr>
        <w:t xml:space="preserve">ACM/IMS Journal of Data Science</w:t>
      </w:r>
      <w:r>
        <w:rPr>
          <w:sz w:val="21"/>
          <w:szCs w:val="21"/>
        </w:rPr>
        <w:t xml:space="preserve">, 1(3), 1–42. </w:t>
      </w:r>
      <w:hyperlink w:history="1" r:id="rIdma8cwcikee4vr1xcmg9--">
        <w:r>
          <w:rPr>
            <w:color w:val="1D4ED8"/>
            <w:sz w:val="21"/>
            <w:szCs w:val="21"/>
            <w:u w:val="single"/>
          </w:rPr>
          <w:t xml:space="preserve">https://doi.org/10.1145/3643693</w:t>
        </w:r>
      </w:hyperlink>
    </w:p>
    <w:p>
      <w:pPr>
        <w:spacing w:after="80" w:line="260"/>
        <w:ind w:left="360" w:hanging="360"/>
        <w:jc w:val="left"/>
      </w:pPr>
      <w:r>
        <w:rPr>
          <w:sz w:val="21"/>
          <w:szCs w:val="21"/>
        </w:rPr>
        <w:t xml:space="preserve">Wouters, J. &amp; Lucarini, V. (2013). Multi-level dynamical systems: Connecting the Ruelle response theory and the Mori–Zwanzig approach. </w:t>
      </w:r>
      <w:r>
        <w:rPr>
          <w:i/>
          <w:iCs/>
          <w:sz w:val="21"/>
          <w:szCs w:val="21"/>
        </w:rPr>
        <w:t xml:space="preserve">Journal of Statistical Physics</w:t>
      </w:r>
      <w:r>
        <w:rPr>
          <w:sz w:val="21"/>
          <w:szCs w:val="21"/>
        </w:rPr>
        <w:t xml:space="preserve">, 151(5), 850–860. </w:t>
      </w:r>
      <w:hyperlink w:history="1" r:id="rIdlus2g-ugojfxxydvgreor">
        <w:r>
          <w:rPr>
            <w:color w:val="1D4ED8"/>
            <w:sz w:val="21"/>
            <w:szCs w:val="21"/>
            <w:u w:val="single"/>
          </w:rPr>
          <w:t xml:space="preserve">https://doi.org/10.1007/s10955-013-0726-8</w:t>
        </w:r>
      </w:hyperlink>
    </w:p>
    <w:p>
      <w:pPr>
        <w:spacing w:after="80" w:line="260"/>
        <w:ind w:left="360" w:hanging="360"/>
        <w:jc w:val="left"/>
      </w:pPr>
      <w:r>
        <w:rPr>
          <w:sz w:val="21"/>
          <w:szCs w:val="21"/>
        </w:rPr>
        <w:t xml:space="preserve">Wu, J.-L., Levine, M. E., Schneider, T. &amp; Stuart, A. M. (2024). Learning about structural errors in models of complex dynamical systems. arXiv 2401.00035 (journal of the published version not verified).</w:t>
      </w:r>
    </w:p>
    <w:p>
      <w:pPr>
        <w:spacing w:after="80" w:line="260"/>
        <w:ind w:left="360" w:hanging="360"/>
        <w:jc w:val="left"/>
      </w:pPr>
      <w:r>
        <w:rPr>
          <w:sz w:val="21"/>
          <w:szCs w:val="21"/>
        </w:rPr>
        <w:t xml:space="preserve">Yin &amp; Wang (2020). The variance of off-policy evaluation in the tabular case (Remark 3.2); title, initials and publication venue not verified.</w:t>
      </w:r>
    </w:p>
    <w:p>
      <w:pPr>
        <w:spacing w:after="80" w:line="260"/>
        <w:ind w:left="360" w:hanging="360"/>
        <w:jc w:val="left"/>
      </w:pPr>
      <w:r>
        <w:rPr>
          <w:sz w:val="21"/>
          <w:szCs w:val="21"/>
        </w:rPr>
        <w:t xml:space="preserve">Zeng, Z., Adjaho, C., Bucarey, A., Qin, C., Zhang, R., Hoban, P., Johari, R. &amp; Wager, S. (2026). Sequentially-rerandomized switchback experiments. Preprint, arXiv 2604.02489.</w:t>
      </w:r>
    </w:p>
    <w:p>
      <w:pPr>
        <w:spacing w:after="80" w:line="260"/>
        <w:ind w:left="360" w:hanging="360"/>
        <w:jc w:val="left"/>
      </w:pPr>
      <w:r>
        <w:rPr>
          <w:sz w:val="21"/>
          <w:szCs w:val="21"/>
        </w:rPr>
        <w:t xml:space="preserve">Zhan, Ren, Athey &amp; Zhou (2021). </w:t>
      </w:r>
      <w:r>
        <w:rPr>
          <w:i/>
          <w:iCs/>
          <w:sz w:val="21"/>
          <w:szCs w:val="21"/>
        </w:rPr>
        <w:t xml:space="preserve">Policy learning with adaptively collected data</w:t>
      </w:r>
      <w:r>
        <w:rPr>
          <w:sz w:val="21"/>
          <w:szCs w:val="21"/>
        </w:rPr>
        <w:t xml:space="preserve">. arXiv:2105.02344 (authors' initials and publication venue: not verified).</w:t>
      </w:r>
    </w:p>
    <w:p>
      <w:pPr>
        <w:spacing w:after="80" w:line="260"/>
        <w:ind w:left="360" w:hanging="360"/>
        <w:jc w:val="left"/>
      </w:pPr>
      <w:r>
        <w:rPr>
          <w:sz w:val="21"/>
          <w:szCs w:val="21"/>
        </w:rPr>
        <w:t xml:space="preserve">Zhang, J., Wang, F., Song, Z., Yu, P. S., Ding, K. &amp; Zhu, S. (2025). Topology-aware conformal prediction for stream networks. NeurIPS 2025 (poster); arXiv 2503.04981.</w:t>
      </w:r>
    </w:p>
    <w:p>
      <w:pPr>
        <w:spacing w:after="80" w:line="260"/>
        <w:ind w:left="360" w:hanging="360"/>
        <w:jc w:val="left"/>
      </w:pPr>
      <w:r>
        <w:rPr>
          <w:sz w:val="21"/>
          <w:szCs w:val="21"/>
        </w:rPr>
        <w:t xml:space="preserve">Zrnic, T. &amp; Candès, E. J. (2024). Active statistical inference. In </w:t>
      </w:r>
      <w:r>
        <w:rPr>
          <w:i/>
          <w:iCs/>
          <w:sz w:val="21"/>
          <w:szCs w:val="21"/>
        </w:rPr>
        <w:t xml:space="preserve">Proceedings of ICML 2024</w:t>
      </w:r>
      <w:r>
        <w:rPr>
          <w:sz w:val="21"/>
          <w:szCs w:val="21"/>
        </w:rPr>
        <w:t xml:space="preserve">, PMLR 235, 62993–63010.</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M-estimators on adaptive data: 16 papers and PESHA-GO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3"/>
      <w:szCs w:val="23"/>
    </w:rPr>
  </w:style>
  <w:style w:type="paragraph" w:styleId="Heading3">
    <w:name w:val="Heading 3"/>
    <w:basedOn w:val="Normal"/>
    <w:next w:val="Normal"/>
    <w:qFormat/>
    <w:pPr>
      <w:outlineLvl w:val="2"/>
    </w:pPr>
    <w:rPr>
      <w:rFonts w:ascii="Times New Roman" w:cs="Times New Roman" w:eastAsia="Times New Roman" w:hAnsi="Times New Roman"/>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okgxzq_nk6u4cxjepymu" Type="http://schemas.openxmlformats.org/officeDocument/2006/relationships/hyperlink" Target="https://github.com/kellywzhang/inference_batched_bandits" TargetMode="External"/><Relationship Id="rIdr8ra_2lmhv5rwmswzfyym" Type="http://schemas.openxmlformats.org/officeDocument/2006/relationships/hyperlink" Target="https://doi.org/10.1257/rct.3870-2.2" TargetMode="External"/><Relationship Id="rId94yvlknmfh8cncteeyfpz" Type="http://schemas.openxmlformats.org/officeDocument/2006/relationships/hyperlink" Target="https://proceedings.neurips.cc/paper_files/paper/2023/hash/5491280797f3192b895bce84eb83df8d-Abstract.html" TargetMode="External"/><Relationship Id="rId55uw-ba4nezfoorvaha68" Type="http://schemas.openxmlformats.org/officeDocument/2006/relationships/hyperlink" Target="https://neurips.cc/virtual/2024/poster/93162" TargetMode="External"/><Relationship Id="rIdpzno4ysn-8qho7znxyw4f" Type="http://schemas.openxmlformats.org/officeDocument/2006/relationships/hyperlink" Target="https://github.com/lasgroup/MaxMinLCB" TargetMode="External"/><Relationship Id="rIducetjhyxyjyqtqr-xk144" Type="http://schemas.openxmlformats.org/officeDocument/2006/relationships/hyperlink" Target="https://github.com/SebFar/statistical_bias_in_active_learning" TargetMode="External"/><Relationship Id="rIde4tn7x9qhlnjozezfq17n" Type="http://schemas.openxmlformats.org/officeDocument/2006/relationships/hyperlink" Target="https://github.com/clarafy/conformal-for-design" TargetMode="External"/><Relationship Id="rId0on_cn_353kfccxp3wngy" Type="http://schemas.openxmlformats.org/officeDocument/2006/relationships/hyperlink" Target="https://proceedings.mlr.press/v119/duan20b.html" TargetMode="External"/><Relationship Id="rIdrsmm92umftbl67ctx2rn4" Type="http://schemas.openxmlformats.org/officeDocument/2006/relationships/hyperlink" Target="https://proceedings.mlr.press/v162/zhang22al.html" TargetMode="External"/><Relationship Id="rIdioq_izs4qupsbdm3sila7" Type="http://schemas.openxmlformats.org/officeDocument/2006/relationships/hyperlink" Target="https://doi.org/10.3982/ECTA17527" TargetMode="External"/><Relationship Id="rIdijzhhk0hmes0oishdbmfc" Type="http://schemas.openxmlformats.org/officeDocument/2006/relationships/hyperlink" Target="https://maxkasy.github.io/home/files/papers/correction_adaptiveexperimentspolicy.pdf" TargetMode="External"/><Relationship Id="rIdym7kyv9jyjzbgueciemq1" Type="http://schemas.openxmlformats.org/officeDocument/2006/relationships/hyperlink" Target="https://doi.org/10.1214/20-AOS1991" TargetMode="External"/><Relationship Id="rIdgszbyt9pumhzwh3-6mjzr" Type="http://schemas.openxmlformats.org/officeDocument/2006/relationships/hyperlink" Target="https://doi.org/10.1073/pnas.2204569119" TargetMode="External"/><Relationship Id="rIdkrsp6u42jerkxao_heblg" Type="http://schemas.openxmlformats.org/officeDocument/2006/relationships/hyperlink" Target="https://doi.org/10.1214/25-AOS2519" TargetMode="External"/><Relationship Id="rIdjdmagjc-4i6q_phrzir2b" Type="http://schemas.openxmlformats.org/officeDocument/2006/relationships/hyperlink" Target="https://proceedings.mlr.press/v119/duan20b.html" TargetMode="External"/><Relationship Id="rId6zz78ab58nvtyf7ge37db" Type="http://schemas.openxmlformats.org/officeDocument/2006/relationships/hyperlink" Target="https://doi.org/10.1103/PhysRevResearch.2.043436" TargetMode="External"/><Relationship Id="rIdoreto_8ir_ebvvp2alxdi" Type="http://schemas.openxmlformats.org/officeDocument/2006/relationships/hyperlink" Target="https://doi.org/10.1038/s41598-022-18406-2" TargetMode="External"/><Relationship Id="rIdktirr-aedijizycsvmunf" Type="http://schemas.openxmlformats.org/officeDocument/2006/relationships/hyperlink" Target="https://doi.org/10.1214/23-AOS2276" TargetMode="External"/><Relationship Id="rIdcyui04ttmak48ocg0ze4t" Type="http://schemas.openxmlformats.org/officeDocument/2006/relationships/hyperlink" Target="https://doi.org/10.1287/mnsc.2022.4583" TargetMode="External"/><Relationship Id="rIdyz0dy-4b96e3yvqzvygdt" Type="http://schemas.openxmlformats.org/officeDocument/2006/relationships/hyperlink" Target="https://doi.org/10.1111/ectj.12097" TargetMode="External"/><Relationship Id="rIdyxtwff5poucu70qwigzxi" Type="http://schemas.openxmlformats.org/officeDocument/2006/relationships/hyperlink" Target="https://doi.org/10.1073/pnas.97.7.2968" TargetMode="External"/><Relationship Id="rIdihwiqu-79ijxvyxbpx47s" Type="http://schemas.openxmlformats.org/officeDocument/2006/relationships/hyperlink" Target="https://doi.org/10.1029/1999WR900163" TargetMode="External"/><Relationship Id="rIdi-ebf_avwb1igczcbvlya" Type="http://schemas.openxmlformats.org/officeDocument/2006/relationships/hyperlink" Target="https://doi.org/10.5194/npg-20-239-2013" TargetMode="External"/><Relationship Id="rIdlrwlcfqt5v59tehw45h70" Type="http://schemas.openxmlformats.org/officeDocument/2006/relationships/hyperlink" Target="https://doi.org/10.1103/vjvt-gdn1" TargetMode="External"/><Relationship Id="rIdbojc-vurjfz9zl-cx6_ql" Type="http://schemas.openxmlformats.org/officeDocument/2006/relationships/hyperlink" Target="https://dash.harvard.edu/handle/1/42719240" TargetMode="External"/><Relationship Id="rId8aaiesm7hupjvds9uw3j9" Type="http://schemas.openxmlformats.org/officeDocument/2006/relationships/hyperlink" Target="https://doi.org/10.1016/j.cageo.2012.03.011" TargetMode="External"/><Relationship Id="rIda0ozgx32a5v4fhs8tr_e7" Type="http://schemas.openxmlformats.org/officeDocument/2006/relationships/hyperlink" Target="https://doi.org/10.1016/j.physd.2016.05.010" TargetMode="External"/><Relationship Id="rIdqvw9ft_jb5flo5acarumz" Type="http://schemas.openxmlformats.org/officeDocument/2006/relationships/hyperlink" Target="https://doi.org/10.1073/pnas.2014602118" TargetMode="External"/><Relationship Id="rId2dq9c3c23pd8oz0n4h4lw" Type="http://schemas.openxmlformats.org/officeDocument/2006/relationships/hyperlink" Target="https://doi.org/10.1088/0951-7715/23/4/008" TargetMode="External"/><Relationship Id="rIdmcjgxp8b4zoturxhyumaw" Type="http://schemas.openxmlformats.org/officeDocument/2006/relationships/hyperlink" Target="https://doi.org/10.1287/mnsc.2024.08235" TargetMode="External"/><Relationship Id="rIdjiqy6nltytswkyii5p8dw" Type="http://schemas.openxmlformats.org/officeDocument/2006/relationships/hyperlink" Target="https://doi.org/10.1088/0266-5611/29/4/045001" TargetMode="External"/><Relationship Id="rIdvumlw69mhmif9jgvrit5q" Type="http://schemas.openxmlformats.org/officeDocument/2006/relationships/hyperlink" Target="https://doi.org/10.1093/ectj/utac021" TargetMode="External"/><Relationship Id="rIdbt-q5ocvjaowrlg8uqpnh" Type="http://schemas.openxmlformats.org/officeDocument/2006/relationships/hyperlink" Target="https://doi.org/10.1029/WR023i002p00253" TargetMode="External"/><Relationship Id="rId5xqffddndg5dwrxxhdtg6" Type="http://schemas.openxmlformats.org/officeDocument/2006/relationships/hyperlink" Target="https://doi.org/10.1029/WR025i010p02245" TargetMode="External"/><Relationship Id="rIdcby5ubwf1hsdym54mefah" Type="http://schemas.openxmlformats.org/officeDocument/2006/relationships/hyperlink" Target="https://proceedings.mlr.press/v139/kossen21a/kossen21a.pdf" TargetMode="External"/><Relationship Id="rIdo_vaaq2cutda_8rxeznx0" Type="http://schemas.openxmlformats.org/officeDocument/2006/relationships/hyperlink" Target="https://doi.org/10.1214/aos/1176345697" TargetMode="External"/><Relationship Id="rIdwoeg97ew_dxntkvffwlo0" Type="http://schemas.openxmlformats.org/officeDocument/2006/relationships/hyperlink" Target="https://doi.org/10.1080/01621459.2017.1307116" TargetMode="External"/><Relationship Id="rId44tyf0gww6dh2prrruuh8" Type="http://schemas.openxmlformats.org/officeDocument/2006/relationships/hyperlink" Target="https://doi.org/10.1098/rsif.2023.0607" TargetMode="External"/><Relationship Id="rIdcpe-azgoejlezaupukuqn" Type="http://schemas.openxmlformats.org/officeDocument/2006/relationships/hyperlink" Target="https://doi.org/10.1029/2011WR011289" TargetMode="External"/><Relationship Id="rIdtcsorowowz3bfgpxvfdik" Type="http://schemas.openxmlformats.org/officeDocument/2006/relationships/hyperlink" Target="https://doi.org/10.1007/s10955-018-2151-5" TargetMode="External"/><Relationship Id="rId6qy1btgveogb94jiezh0u" Type="http://schemas.openxmlformats.org/officeDocument/2006/relationships/hyperlink" Target="https://doi.org/10.1073/pnas.0912997107" TargetMode="External"/><Relationship Id="rIdhhiuxlwgirxewtbdfnwtn" Type="http://schemas.openxmlformats.org/officeDocument/2006/relationships/hyperlink" Target="https://doi.org/10.1080/01621459.2022.2147531" TargetMode="External"/><Relationship Id="rIdkfja0rtfsqu6e_yngbxth" Type="http://schemas.openxmlformats.org/officeDocument/2006/relationships/hyperlink" Target="https://doi.org/10.3982/ECTA9097" TargetMode="External"/><Relationship Id="rIdvxxbmtefj9f5jk7caead1" Type="http://schemas.openxmlformats.org/officeDocument/2006/relationships/hyperlink" Target="https://proceedings.mlr.press/v202/prinster23a.html" TargetMode="External"/><Relationship Id="rId7attifq872pnhduveiaub" Type="http://schemas.openxmlformats.org/officeDocument/2006/relationships/hyperlink" Target="https://doi.org/10.1093/bioinformatics/btp358" TargetMode="External"/><Relationship Id="rId-dkspqcpxdoeadxezcs4k" Type="http://schemas.openxmlformats.org/officeDocument/2006/relationships/hyperlink" Target="https://doi.org/10.1214/aoms/1177696786" TargetMode="External"/><Relationship Id="rIdtmemkqjmdza7a45urwmjo" Type="http://schemas.openxmlformats.org/officeDocument/2006/relationships/hyperlink" Target="https://doi.org/10.1111/rssb.12398" TargetMode="External"/><Relationship Id="rIdcmsrdcv_up5sxf05msvgk" Type="http://schemas.openxmlformats.org/officeDocument/2006/relationships/hyperlink" Target="https://doi.org/10.1007/s002200050134" TargetMode="External"/><Relationship Id="rId2nbruejw8wynngh0k7_eg" Type="http://schemas.openxmlformats.org/officeDocument/2006/relationships/hyperlink" Target="https://doi.org/10.1007/b106715" TargetMode="External"/><Relationship Id="rIdwwk29l4opjej26pzhortc" Type="http://schemas.openxmlformats.org/officeDocument/2006/relationships/hyperlink" Target="https://doi.org/10.1214/24-AOS2408" TargetMode="External"/><Relationship Id="rIdma8cwcikee4vr1xcmg9--" Type="http://schemas.openxmlformats.org/officeDocument/2006/relationships/hyperlink" Target="https://doi.org/10.1145/3643693" TargetMode="External"/><Relationship Id="rIdlus2g-ugojfxxydvgreor" Type="http://schemas.openxmlformats.org/officeDocument/2006/relationships/hyperlink" Target="https://doi.org/10.1007/s10955-013-0726-8" TargetMode="External"/><Relationship Id="rId9" Type="http://schemas.openxmlformats.org/officeDocument/2006/relationships/image" Target="media/955c2b27edbf7b21387eedcdccae7b0d1ee4ad77.png"/><Relationship Id="rId10" Type="http://schemas.openxmlformats.org/officeDocument/2006/relationships/image" Target="media/28c5a9751428968327ca808e5b36246f5a142531.png"/><Relationship Id="rId11" Type="http://schemas.openxmlformats.org/officeDocument/2006/relationships/image" Target="media/efa982d73b4dc5754a9b789c19c43324e19d1a08.png"/><Relationship Id="rId12" Type="http://schemas.openxmlformats.org/officeDocument/2006/relationships/image" Target="media/801b214f6621cccdd840c0c32dc293de62a6a3bc.png"/><Relationship Id="rId13" Type="http://schemas.openxmlformats.org/officeDocument/2006/relationships/image" Target="media/0a0101403bd9393aa93a1871980fc8740d9f16ed.png"/><Relationship Id="rId14" Type="http://schemas.openxmlformats.org/officeDocument/2006/relationships/image" Target="media/339a84cce1c6cbd0e8ecb789b79bdd3f6f2e741f.png"/><Relationship Id="rId15" Type="http://schemas.openxmlformats.org/officeDocument/2006/relationships/image" Target="media/04e5aac09f672d37a25a7adc5d25d7f14b6a5641.png"/><Relationship Id="rId16" Type="http://schemas.openxmlformats.org/officeDocument/2006/relationships/image" Target="media/b3124af6ea7421f994a3c86e6194ae753318b55e.png"/><Relationship Id="rId17" Type="http://schemas.openxmlformats.org/officeDocument/2006/relationships/image" Target="media/7e294fd618df9d9418c6c8521818f1fb4bf5b97d.png"/><Relationship Id="rId18" Type="http://schemas.openxmlformats.org/officeDocument/2006/relationships/image" Target="media/4b74eae7c7cb3277704b49eab765432130a84da7.pn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with M-estimators on adaptively collected data: 16 papers 2020–2026, theory, verification and innovations for coastal-aquifer monitoring</dc:title>
  <dc:creator>Dulian Zeqiraj</dc:creator>
  <dc:description>Literature review</dc:description>
  <cp:lastModifiedBy>Un-named</cp:lastModifiedBy>
  <cp:revision>1</cp:revision>
  <dcterms:created xsi:type="dcterms:W3CDTF">2026-10-19T14:54:16.984Z</dcterms:created>
  <dcterms:modified xsi:type="dcterms:W3CDTF">2026-10-19T14:54:16.984Z</dcterms:modified>
</cp:coreProperties>
</file>

<file path=docProps/custom.xml><?xml version="1.0" encoding="utf-8"?>
<Properties xmlns="http://schemas.openxmlformats.org/officeDocument/2006/custom-properties" xmlns:vt="http://schemas.openxmlformats.org/officeDocument/2006/docPropsVTypes"/>
</file>