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TECHNICAL NOTE  ·  DATA ASSIMILATION FOR THE BOUNDARY AND INITIAL CONDITIONS  ·  OCTOBER 2026</w:t>
      </w:r>
    </w:p>
    <w:p>
      <w:pPr>
        <w:spacing w:after="140"/>
      </w:pPr>
      <w:r>
        <w:rPr>
          <w:rFonts w:ascii="Calibri" w:cs="Calibri" w:eastAsia="Calibri" w:hAnsi="Calibri"/>
          <w:b/>
          <w:bCs/>
          <w:color w:val="1F3864"/>
          <w:sz w:val="38"/>
          <w:szCs w:val="38"/>
        </w:rPr>
        <w:t xml:space="preserve">Updating the boundary and initial conditions of the Fushë-Kuqe system by data assimilation: the expanded equations, why the update is right, and how it stays right in extreme events</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Joins the twenty papers of the author's document on dynamic data assimilation for missing dynamics to the equations of the complete Fushë-Kuqe system, proves when the update of boundary and initial conditions is correct, also in extreme events, and tests every statement (experiment ASIMILIMI-GO).</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The complete Fushë-Kuqe system (variable-density flow with aquitard memory, seven-ion transport, and boundary and initial conditions at the sea, the top, the rivers, the base and the wells) has uncertain boundary and initial data. This note shows how the twenty papers of the author's document on dynamic data assimilation for missing dynamics enter its equations so that these data are updated from heads, chloride, tide gauges, meters and recharge estimates. All unknowns are placed in one augmented state: the initial fields, the aquitard legacy as the internal variables of a Markovian memory, the boundary forcings as stochastic processes, and a closure for the missing dynamics. The update equations of each method family are written out: the ensemble smoother and filter, the mean-field Kalman transport, ensemble Kalman inversion and sampling, triangular transport maps, particle smoothers, robust filtering and graph completion. Seven results say why the update is right and when it is not. For the head block the ensemble smoother is exact in the mean-field limit (Theorem 1). The posterior of the boundary and initial data is well posed and Lipschitz in the data and in the model error (Theorem 2). Data about the initial state saturate, while data about a persistent boundary parameter keep accumulating (Theorem 3). The filter forgets a wrong initial condition and keeps a missing source bounded, which proves for the head block the model-error half of proposition N2 of the assimilation document (Theorem 4). A boundary condition and a closure with the same signature cannot be told apart, and an update without the closure is biased (Theorem 5). Linear constraints survive the ensemble update and inequalities do not (Proposition 6). For chloride, the probit of the sea fraction makes the mixing-zone observation linear, and a saturated sample is a censored observation (Theorem 7). On a coastal aquifer with three aquitard compartments, ten years of monthly heads at four piezometers reduce the error of the ensemble smoother from 2.30 to 0.20 posterior standard deviations as the ensemble grows from 25 to 1,600 members. The initial head stops learning after three months while unlicensed pumping keeps learning. Without the closure, the 90% intervals for unlicensed pumping cover the truth in 11% of 400 twins; with it they cover it in 91%. For a chloride sample, the censored probit update stays within 0.07 prior standard deviations of exact conditioning, against 0.34 for the EnKF. Four further results cover extreme events: storm surges, droughts, floods, dry rivers and sensor spikes. Regimes that carry each event's own dynamics keep the update exact given the regime and lose nothing in the first two moments when they are merged (Theorem 8). The innovation alarm is exactly calibrated, and its power can be computed before a sensor is installed (Theorem 9). A spike model bounds the influence of a bad reading, but one reading cannot tell a spike from the start of an event (Proposition 10). Switching rivers, drains and seepage faces keep the update stable (Lemma 2). On 60 twins with surges, a drought and sensor spikes, the 90% intervals of a single Gaussian model cover unlicensed pumping on 49% of drought days, and the regime update with the spike model on 95%. The drought is found in a median of 14.5 days instead of 63.5. Two diagrams show every boundary condition with its update, and one assimilation step in normal and extreme conditions.</w:t>
      </w:r>
    </w:p>
    <w:p>
      <w:pPr>
        <w:spacing w:after="100"/>
      </w:pPr>
      <w:r>
        <w:rPr>
          <w:b/>
          <w:bCs/>
          <w:color w:val="1F3864"/>
          <w:sz w:val="18"/>
          <w:szCs w:val="18"/>
        </w:rPr>
        <w:t xml:space="preserve">Keywords: </w:t>
      </w:r>
      <w:r>
        <w:rPr>
          <w:color w:val="3A4350"/>
          <w:sz w:val="18"/>
          <w:szCs w:val="18"/>
        </w:rPr>
        <w:t xml:space="preserve">data assimilation; boundary conditions; initial conditions; extreme events; regime switching; storm surge; drought; model error; ensemble Kalman methods; transport maps; identifiability; seawater intrusion; Fushë-Kuqe</w:t>
      </w:r>
    </w:p>
    <w:p>
      <w:pPr>
        <w:pStyle w:val="Heading1"/>
      </w:pPr>
      <w:r>
        <w:t xml:space="preserve">1. What this note does</w:t>
      </w:r>
    </w:p>
    <w:p>
      <w:pPr>
        <w:spacing w:after="100"/>
        <w:jc w:val="both"/>
      </w:pPr>
      <w:r>
        <w:t xml:space="preserve">The complete-system note [1] wrote the Fushë-Kuqe coastal aquifer as one system of equations: variable-density flow with storage, wells and aquitard memory; the transport of seven major ions with cation exchange, mass transfer to clays and reactions; and boundary conditions at the sea, the top, the rivers, the land margins, the base and the wells, with initial conditions that must agree with them. Most of the boundary and initial data are uncertain: the mean sea level against the model datum, the interannual sea level, the conductance of the sea bed, the recharge and its anomalies, the actual abstraction including unlicensed wells, the legacy stored in clays, and the initial distribution of heads and salt. The note gave a smoother only for the initial state ((40) of [1]).</w:t>
      </w:r>
    </w:p>
    <w:p>
      <w:pPr>
        <w:spacing w:after="100"/>
        <w:jc w:val="both"/>
      </w:pPr>
      <w:r>
        <w:t xml:space="preserve">The author's document on dynamic data assimilation for missing dynamics [2] collected twenty papers of 2020–2026 from Caltech, MIT, Oxford and Harvard on the mathematical apparatus of assimilation when the model is incomplete. They cover model error and memory [3–7], the mean-field theory of ensemble Kalman methods [8–11], transport maps [12–14], particle and variational methods [15–18], robust filtering [19, 20], and graph completion and hybrid models [21, 22]. The document ends with three proposals, N1–N3, that it states without proof.</w:t>
      </w:r>
    </w:p>
    <w:p>
      <w:pPr>
        <w:spacing w:after="100"/>
        <w:jc w:val="both"/>
      </w:pPr>
      <w:r>
        <w:t xml:space="preserve">This note joins the two. Section 2 lists the boundary and initial unknowns and the data that inform them. Section 3 writes the expanded equations: the system with unknown boundary and initial data, their stochastic parameterisation, the augmented state-space model with its observation operators, and the update equations of every method family, each placed at the equation where it acts (Table 2). Section 3.5 adds the update in extreme events: storm surges, droughts, floods, dry rivers and sensor spikes. Section 4 states and proves eleven results that say why the update is right and when it is not, four of them for extreme events. Figures 1 and 2 draw every boundary with its update and one assimilation step in normal and extreme conditions. Section 5 tests each result on the linear coastal aquifer of reviews 44 and 45 [23, 24] (ASIMILIMI-GO, </w:t>
      </w:r>
      <w:r>
        <w:rPr>
          <w:i/>
          <w:iCs/>
        </w:rPr>
        <w:t xml:space="preserve">asimilimi</w:t>
      </w:r>
      <w:r>
        <w:t xml:space="preserve">: the assimilation). Section 6 gives the recipe for Fushë-Kuqe and the limits.</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rPr>
          <w:b/>
          <w:bCs/>
        </w:rPr>
        <w:t xml:space="preserve">ASIMILIMI-GO</w:t>
      </w:r>
      <w:r>
        <w:t xml:space="preserve"> puts boundary conditions, initial conditions and missing dynamics into </w:t>
      </w:r>
      <w:r>
        <w:rPr>
          <w:b/>
          <w:bCs/>
        </w:rPr>
        <w:t xml:space="preserve">one augmented state</w:t>
      </w:r>
      <w:r>
        <w:t xml:space="preserve"> that is updated by the same assimilation. The aquitard legacy enters as the internal variables of a Markovian lift of the memory, which is proposal N1 of [2] realised by the physics. Seven results make the update trustworthy. In the head block it is </w:t>
      </w:r>
      <w:r>
        <w:rPr>
          <w:b/>
          <w:bCs/>
        </w:rPr>
        <w:t xml:space="preserve">exact</w:t>
      </w:r>
      <w:r>
        <w:t xml:space="preserve"> (Theorem 1). It is </w:t>
      </w:r>
      <w:r>
        <w:rPr>
          <w:b/>
          <w:bCs/>
        </w:rPr>
        <w:t xml:space="preserve">stable</w:t>
      </w:r>
      <w:r>
        <w:t xml:space="preserve"> to data and model errors (Theorem 2). It </w:t>
      </w:r>
      <w:r>
        <w:rPr>
          <w:b/>
          <w:bCs/>
        </w:rPr>
        <w:t xml:space="preserve">learns boundary parameters but not old initial states from new data</w:t>
      </w:r>
      <w:r>
        <w:t xml:space="preserve"> (Theorem 3). It </w:t>
      </w:r>
      <w:r>
        <w:rPr>
          <w:b/>
          <w:bCs/>
        </w:rPr>
        <w:t xml:space="preserve">forgets a wrong start and bounds a missing source</w:t>
      </w:r>
      <w:r>
        <w:t xml:space="preserve">, which proves for the head block the model-error half of N2 (Theorem 4). It </w:t>
      </w:r>
      <w:r>
        <w:rPr>
          <w:b/>
          <w:bCs/>
        </w:rPr>
        <w:t xml:space="preserve">cannot separate a boundary condition from a closure with the same signature</w:t>
      </w:r>
      <w:r>
        <w:t xml:space="preserve">, and is biased without the closure (Theorem 5). It </w:t>
      </w:r>
      <w:r>
        <w:rPr>
          <w:b/>
          <w:bCs/>
        </w:rPr>
        <w:t xml:space="preserve">preserves linear constraints but not inequalities</w:t>
      </w:r>
      <w:r>
        <w:t xml:space="preserve"> (Proposition 6). For chloride it becomes </w:t>
      </w:r>
      <w:r>
        <w:rPr>
          <w:b/>
          <w:bCs/>
        </w:rPr>
        <w:t xml:space="preserve">linear after the probit of the sea fraction</w:t>
      </w:r>
      <w:r>
        <w:t xml:space="preserve">, with saturated samples treated as censored (Theorem 7). In extreme events it </w:t>
      </w:r>
      <w:r>
        <w:rPr>
          <w:b/>
          <w:bCs/>
        </w:rPr>
        <w:t xml:space="preserve">switches between regimes that carry each event's own physics</w:t>
      </w:r>
      <w:r>
        <w:t xml:space="preserve">: a surge state with its decay, freed recharge and abstraction in a drought, switching drains and river in a flood. It gives </w:t>
      </w:r>
      <w:r>
        <w:rPr>
          <w:b/>
          <w:bCs/>
        </w:rPr>
        <w:t xml:space="preserve">every sensor a spike model</w:t>
      </w:r>
      <w:r>
        <w:t xml:space="preserve"> and keeps an </w:t>
      </w:r>
      <w:r>
        <w:rPr>
          <w:b/>
          <w:bCs/>
        </w:rPr>
        <w:t xml:space="preserve">alarm whose false-alarm rate is exact and whose power is known before any data</w:t>
      </w:r>
      <w:r>
        <w:t xml:space="preserve"> (Theorems 8 and 9, Proposition 10, Lemma 2). On twins with surges, a drought and sensor spikes it stays calibrated (90% to 98% coverage of 90% intervals), where a single Gaussian model falls to 49%. Every statement is checked numerically.</w:t>
      </w:r>
    </w:p>
    <w:p>
      <w:pPr>
        <w:pStyle w:val="Heading1"/>
      </w:pPr>
      <w:r>
        <w:t xml:space="preserve">2. The unknowns of the boundary and initial conditions</w:t>
      </w:r>
    </w:p>
    <w:p>
      <w:pPr>
        <w:spacing w:after="100"/>
        <w:jc w:val="both"/>
      </w:pPr>
      <w:r>
        <w:t xml:space="preserve">Table 1 lists what the assimilation must update, how each unknown enters the system, its prior and the data that inform it. Three groups are distinguished. The </w:t>
      </w:r>
      <w:r>
        <w:rPr>
          <w:b/>
          <w:bCs/>
        </w:rPr>
        <w:t xml:space="preserve">initial conditions</w:t>
      </w:r>
      <w:r>
        <w:t xml:space="preserve"> are fields at the start of the simulation; once the start is fixed they do not change. The </w:t>
      </w:r>
      <w:r>
        <w:rPr>
          <w:b/>
          <w:bCs/>
        </w:rPr>
        <w:t xml:space="preserve">boundary conditions</w:t>
      </w:r>
      <w:r>
        <w:t xml:space="preserve"> are forcings that act all the time: some are constant (an offset of the mean sea level against the model datum, the sea-bed conductance, the unlicensed abstraction while it lasts), and some vary (the interannual sea level, the recharge anomaly). The </w:t>
      </w:r>
      <w:r>
        <w:rPr>
          <w:b/>
          <w:bCs/>
        </w:rPr>
        <w:t xml:space="preserve">missing dynamics</w:t>
      </w:r>
      <w:r>
        <w:t xml:space="preserve"> are terms the model lacks: an unmapped leakage, irrigation return flow or a river reach. They act like boundary conditions in the interior, and Section 4 shows that this is where the main danger of the update lies.</w:t>
      </w:r>
    </w:p>
    <w:p>
      <w:pPr>
        <w:keepNext/>
        <w:spacing w:after="60" w:before="120"/>
        <w:jc w:val="both"/>
      </w:pPr>
      <w:r>
        <w:rPr>
          <w:b/>
          <w:bCs/>
          <w:color w:val="1F3864"/>
          <w:sz w:val="18"/>
          <w:szCs w:val="18"/>
        </w:rPr>
        <w:t xml:space="preserve">Table 1. </w:t>
      </w:r>
      <w:r>
        <w:rPr>
          <w:color w:val="3A4350"/>
          <w:sz w:val="18"/>
          <w:szCs w:val="18"/>
        </w:rPr>
        <w:t xml:space="preserve">The unknowns that the assimilation updates, the term of the system through which each enters, its prior, the data that inform it and the update that suits it (Section 4 gives the reasons).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50"/>
        <w:gridCol w:w="2000"/>
        <w:gridCol w:w="1950"/>
        <w:gridCol w:w="1950"/>
        <w:gridCol w:w="1688"/>
      </w:tblGrid>
      <w:tr>
        <w:trPr>
          <w:cantSplit/>
          <w:tblHeader/>
        </w:trPr>
        <w:tc>
          <w:tcPr>
            <w:tcW w:type="dxa" w:w="20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Unknown</w:t>
            </w:r>
          </w:p>
        </w:tc>
        <w:tc>
          <w:tcPr>
            <w:tcW w:type="dxa" w:w="2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Enters through</w:t>
            </w:r>
          </w:p>
        </w:tc>
        <w:tc>
          <w:tcPr>
            <w:tcW w:type="dxa" w:w="19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Prior model</w:t>
            </w:r>
          </w:p>
        </w:tc>
        <w:tc>
          <w:tcPr>
            <w:tcW w:type="dxa" w:w="19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Data that inform it</w:t>
            </w:r>
          </w:p>
        </w:tc>
        <w:tc>
          <w:tcPr>
            <w:tcW w:type="dxa" w:w="168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Update</w:t>
            </w:r>
          </w:p>
        </w:tc>
      </w:tr>
      <w:tr>
        <w:trPr>
          <w:cantSplit/>
        </w:trPr>
        <w:tc>
          <w:tcPr>
            <w:tcW w:type="dxa" w:w="2050"/>
            <w:tcMar>
              <w:top w:type="dxa" w:w="40"/>
              <w:left w:type="dxa" w:w="80"/>
              <w:bottom w:type="dxa" w:w="40"/>
              <w:right w:type="dxa" w:w="80"/>
            </w:tcMar>
            <w:vAlign w:val="top"/>
          </w:tcPr>
          <w:p>
            <w:r>
              <w:rPr>
                <w:sz w:val="15"/>
                <w:szCs w:val="15"/>
              </w:rPr>
              <w:t xml:space="preserve">Initial head </w:t>
            </w:r>
            <m:oMath>
              <m:sSub>
                <m:e>
                  <m:r>
                    <m:t>h</m:t>
                  </m:r>
                </m:e>
                <m:sub>
                  <m:r>
                    <m:t>0</m:t>
                  </m:r>
                </m:sub>
              </m:sSub>
              <m:d>
                <m:dPr>
                  <m:begChr m:val="("/>
                  <m:sepChr m:val=""/>
                  <m:endChr m:val=")"/>
                  <m:grow/>
                </m:dPr>
                <m:e>
                  <m:r>
                    <m:rPr>
                      <m:sty m:val="b"/>
                    </m:rPr>
                    <m:t>x</m:t>
                  </m:r>
                </m:e>
              </m:d>
            </m:oMath>
          </w:p>
        </w:tc>
        <w:tc>
          <w:tcPr>
            <w:tcW w:type="dxa" w:w="2000"/>
            <w:tcMar>
              <w:top w:type="dxa" w:w="40"/>
              <w:left w:type="dxa" w:w="80"/>
              <w:bottom w:type="dxa" w:w="40"/>
              <w:right w:type="dxa" w:w="80"/>
            </w:tcMar>
            <w:vAlign w:val="top"/>
          </w:tcPr>
          <w:p>
            <w:r>
              <w:rPr>
                <w:sz w:val="15"/>
                <w:szCs w:val="15"/>
              </w:rPr>
              <w:t xml:space="preserve">initial condition of the flow (5)</w:t>
            </w:r>
          </w:p>
        </w:tc>
        <w:tc>
          <w:tcPr>
            <w:tcW w:type="dxa" w:w="1950"/>
            <w:tcMar>
              <w:top w:type="dxa" w:w="40"/>
              <w:left w:type="dxa" w:w="80"/>
              <w:bottom w:type="dxa" w:w="40"/>
              <w:right w:type="dxa" w:w="80"/>
            </w:tcMar>
            <w:vAlign w:val="top"/>
          </w:tcPr>
          <w:p>
            <w:r>
              <w:rPr>
                <w:sz w:val="15"/>
                <w:szCs w:val="15"/>
              </w:rPr>
              <w:t xml:space="preserve">Gaussian field, </w:t>
            </w:r>
            <m:oMath>
              <m:sSub>
                <m:e>
                  <m:r>
                    <m:t>P</m:t>
                  </m:r>
                </m:e>
                <m:sub>
                  <m:r>
                    <m:t>0</m:t>
                  </m:r>
                </m:sub>
              </m:sSub>
              <m:r>
                <m:rPr>
                  <m:sty m:val="p"/>
                </m:rPr>
                <m:t>=</m:t>
              </m:r>
              <m:r>
                <m:t>φ</m:t>
              </m:r>
              <m:d>
                <m:dPr>
                  <m:begChr m:val="("/>
                  <m:sepChr m:val=""/>
                  <m:endChr m:val=")"/>
                  <m:grow/>
                </m:dPr>
                <m:e>
                  <m:r>
                    <m:t>M</m:t>
                  </m:r>
                </m:e>
              </m:d>
            </m:oMath>
            <w:r>
              <w:rPr>
                <w:sz w:val="15"/>
                <w:szCs w:val="15"/>
              </w:rPr>
              <w:t xml:space="preserve"> (10)</w:t>
            </w:r>
          </w:p>
        </w:tc>
        <w:tc>
          <w:tcPr>
            <w:tcW w:type="dxa" w:w="1950"/>
            <w:tcMar>
              <w:top w:type="dxa" w:w="40"/>
              <w:left w:type="dxa" w:w="80"/>
              <w:bottom w:type="dxa" w:w="40"/>
              <w:right w:type="dxa" w:w="80"/>
            </w:tcMar>
            <w:vAlign w:val="top"/>
          </w:tcPr>
          <w:p>
            <w:r>
              <w:rPr>
                <w:sz w:val="15"/>
                <w:szCs w:val="15"/>
              </w:rPr>
              <w:t xml:space="preserve">heads of the first years</w:t>
            </w:r>
          </w:p>
        </w:tc>
        <w:tc>
          <w:tcPr>
            <w:tcW w:type="dxa" w:w="1688"/>
            <w:tcMar>
              <w:top w:type="dxa" w:w="40"/>
              <w:left w:type="dxa" w:w="80"/>
              <w:bottom w:type="dxa" w:w="40"/>
              <w:right w:type="dxa" w:w="80"/>
            </w:tcMar>
            <w:vAlign w:val="top"/>
          </w:tcPr>
          <w:p>
            <w:r>
              <w:rPr>
                <w:sz w:val="15"/>
                <w:szCs w:val="15"/>
              </w:rPr>
              <w:t xml:space="preserve">smoother over the earliest data (Theorem 3)</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Initial salt and ions </w:t>
            </w:r>
            <m:oMath>
              <m:sSub>
                <m:e>
                  <m:r>
                    <m:rPr>
                      <m:sty m:val="b"/>
                    </m:rPr>
                    <m:t>c</m:t>
                  </m:r>
                </m:e>
                <m:sub>
                  <m:r>
                    <m:t>0</m:t>
                  </m:r>
                </m:sub>
              </m:sSub>
            </m:oMath>
            <w:r>
              <w:rPr>
                <w:sz w:val="15"/>
                <w:szCs w:val="15"/>
              </w:rPr>
              <w:t xml:space="preserve">, sea fraction </w:t>
            </w:r>
            <m:oMath>
              <m:sSub>
                <m:e>
                  <m:r>
                    <m:t>f</m:t>
                  </m:r>
                </m:e>
                <m:sub>
                  <m:r>
                    <m:t>0</m:t>
                  </m:r>
                </m:sub>
              </m:sSub>
            </m:oMath>
          </w:p>
        </w:tc>
        <w:tc>
          <w:tcPr>
            <w:tcW w:type="dxa" w:w="2000"/>
            <w:shd w:fill="F7F9FC" w:color="auto" w:val="clear"/>
            <w:tcMar>
              <w:top w:type="dxa" w:w="40"/>
              <w:left w:type="dxa" w:w="80"/>
              <w:bottom w:type="dxa" w:w="40"/>
              <w:right w:type="dxa" w:w="80"/>
            </w:tcMar>
            <w:vAlign w:val="top"/>
          </w:tcPr>
          <w:p>
            <w:r>
              <w:rPr>
                <w:sz w:val="15"/>
                <w:szCs w:val="15"/>
              </w:rPr>
              <w:t xml:space="preserve">initial condition of the transport (5)</w:t>
            </w:r>
          </w:p>
        </w:tc>
        <w:tc>
          <w:tcPr>
            <w:tcW w:type="dxa" w:w="1950"/>
            <w:shd w:fill="F7F9FC" w:color="auto" w:val="clear"/>
            <w:tcMar>
              <w:top w:type="dxa" w:w="40"/>
              <w:left w:type="dxa" w:w="80"/>
              <w:bottom w:type="dxa" w:w="40"/>
              <w:right w:type="dxa" w:w="80"/>
            </w:tcMar>
            <w:vAlign w:val="top"/>
          </w:tcPr>
          <w:p>
            <w:r>
              <w:rPr>
                <w:sz w:val="15"/>
                <w:szCs w:val="15"/>
              </w:rPr>
              <w:t xml:space="preserve">from the indicators </w:t>
            </w:r>
            <m:oMath>
              <m:r>
                <m:t>f</m:t>
              </m:r>
            </m:oMath>
            <w:r>
              <w:rPr>
                <w:sz w:val="15"/>
                <w:szCs w:val="15"/>
              </w:rPr>
              <w:t xml:space="preserve">, BEX; transformed</w:t>
            </w:r>
          </w:p>
        </w:tc>
        <w:tc>
          <w:tcPr>
            <w:tcW w:type="dxa" w:w="1950"/>
            <w:shd w:fill="F7F9FC" w:color="auto" w:val="clear"/>
            <w:tcMar>
              <w:top w:type="dxa" w:w="40"/>
              <w:left w:type="dxa" w:w="80"/>
              <w:bottom w:type="dxa" w:w="40"/>
              <w:right w:type="dxa" w:w="80"/>
            </w:tcMar>
            <w:vAlign w:val="top"/>
          </w:tcPr>
          <w:p>
            <w:r>
              <w:rPr>
                <w:sz w:val="15"/>
                <w:szCs w:val="15"/>
              </w:rPr>
              <w:t xml:space="preserve">chloride, EC, major ions</w:t>
            </w:r>
          </w:p>
        </w:tc>
        <w:tc>
          <w:tcPr>
            <w:tcW w:type="dxa" w:w="1688"/>
            <w:shd w:fill="F7F9FC" w:color="auto" w:val="clear"/>
            <w:tcMar>
              <w:top w:type="dxa" w:w="40"/>
              <w:left w:type="dxa" w:w="80"/>
              <w:bottom w:type="dxa" w:w="40"/>
              <w:right w:type="dxa" w:w="80"/>
            </w:tcMar>
            <w:vAlign w:val="top"/>
          </w:tcPr>
          <w:p>
            <w:r>
              <w:rPr>
                <w:sz w:val="15"/>
                <w:szCs w:val="15"/>
              </w:rPr>
              <w:t xml:space="preserve">transport map or censored probit (Theorem 7)</w:t>
            </w:r>
          </w:p>
        </w:tc>
      </w:tr>
      <w:tr>
        <w:trPr>
          <w:cantSplit/>
        </w:trPr>
        <w:tc>
          <w:tcPr>
            <w:tcW w:type="dxa" w:w="2050"/>
            <w:tcMar>
              <w:top w:type="dxa" w:w="40"/>
              <w:left w:type="dxa" w:w="80"/>
              <w:bottom w:type="dxa" w:w="40"/>
              <w:right w:type="dxa" w:w="80"/>
            </w:tcMar>
            <w:vAlign w:val="top"/>
          </w:tcPr>
          <w:p>
            <w:r>
              <w:rPr>
                <w:sz w:val="15"/>
                <w:szCs w:val="15"/>
              </w:rPr>
              <w:t xml:space="preserve">Aquitard and clay legacy </w:t>
            </w:r>
            <m:oMath>
              <m:sSub>
                <m:e>
                  <m:r>
                    <m:t>h</m:t>
                  </m:r>
                </m:e>
                <m:sub>
                  <m:r>
                    <m:t>k</m:t>
                  </m:r>
                  <m:r>
                    <m:rPr>
                      <m:sty m:val="p"/>
                    </m:rPr>
                    <m:t>,</m:t>
                  </m:r>
                  <m:r>
                    <m:t>0</m:t>
                  </m:r>
                </m:sub>
              </m:sSub>
            </m:oMath>
            <w:r>
              <w:rPr>
                <w:sz w:val="15"/>
                <w:szCs w:val="15"/>
              </w:rPr>
              <w:t xml:space="preserve">, </w:t>
            </w:r>
            <m:oMath>
              <m:sSub>
                <m:e>
                  <m:r>
                    <m:rPr>
                      <m:sty m:val="b"/>
                    </m:rPr>
                    <m:t>c</m:t>
                  </m:r>
                </m:e>
                <m:sub>
                  <m:r>
                    <m:t>k</m:t>
                  </m:r>
                  <m:r>
                    <m:rPr>
                      <m:sty m:val="p"/>
                    </m:rPr>
                    <m:t>,</m:t>
                  </m:r>
                  <m:r>
                    <m:t>0</m:t>
                  </m:r>
                </m:sub>
              </m:sSub>
            </m:oMath>
          </w:p>
        </w:tc>
        <w:tc>
          <w:tcPr>
            <w:tcW w:type="dxa" w:w="2000"/>
            <w:tcMar>
              <w:top w:type="dxa" w:w="40"/>
              <w:left w:type="dxa" w:w="80"/>
              <w:bottom w:type="dxa" w:w="40"/>
              <w:right w:type="dxa" w:w="80"/>
            </w:tcMar>
            <w:vAlign w:val="top"/>
          </w:tcPr>
          <w:p>
            <w:r>
              <w:rPr>
                <w:sz w:val="15"/>
                <w:szCs w:val="15"/>
              </w:rPr>
              <w:t xml:space="preserve">internal variables of the memory (11)</w:t>
            </w:r>
          </w:p>
        </w:tc>
        <w:tc>
          <w:tcPr>
            <w:tcW w:type="dxa" w:w="1950"/>
            <w:tcMar>
              <w:top w:type="dxa" w:w="40"/>
              <w:left w:type="dxa" w:w="80"/>
              <w:bottom w:type="dxa" w:w="40"/>
              <w:right w:type="dxa" w:w="80"/>
            </w:tcMar>
            <w:vAlign w:val="top"/>
          </w:tcPr>
          <w:p>
            <w:r>
              <w:rPr>
                <w:sz w:val="15"/>
                <w:szCs w:val="15"/>
              </w:rPr>
              <w:t xml:space="preserve">Gaussian, slow modes</w:t>
            </w:r>
          </w:p>
        </w:tc>
        <w:tc>
          <w:tcPr>
            <w:tcW w:type="dxa" w:w="1950"/>
            <w:tcMar>
              <w:top w:type="dxa" w:w="40"/>
              <w:left w:type="dxa" w:w="80"/>
              <w:bottom w:type="dxa" w:w="40"/>
              <w:right w:type="dxa" w:w="80"/>
            </w:tcMar>
            <w:vAlign w:val="top"/>
          </w:tcPr>
          <w:p>
            <w:r>
              <w:rPr>
                <w:sz w:val="15"/>
                <w:szCs w:val="15"/>
              </w:rPr>
              <w:t xml:space="preserve">long head and chloride records</w:t>
            </w:r>
          </w:p>
        </w:tc>
        <w:tc>
          <w:tcPr>
            <w:tcW w:type="dxa" w:w="1688"/>
            <w:tcMar>
              <w:top w:type="dxa" w:w="40"/>
              <w:left w:type="dxa" w:w="80"/>
              <w:bottom w:type="dxa" w:w="40"/>
              <w:right w:type="dxa" w:w="80"/>
            </w:tcMar>
            <w:vAlign w:val="top"/>
          </w:tcPr>
          <w:p>
            <w:r>
              <w:rPr>
                <w:sz w:val="15"/>
                <w:szCs w:val="15"/>
              </w:rPr>
              <w:t xml:space="preserve">smoother; only slow modes keep information</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Exchanger </w:t>
            </w:r>
            <m:oMath>
              <m:sSub>
                <m:e>
                  <m:r>
                    <m:rPr>
                      <m:sty m:val="b"/>
                    </m:rPr>
                    <m:t>β</m:t>
                  </m:r>
                </m:e>
                <m:sub>
                  <m:r>
                    <m:t>0</m:t>
                  </m:r>
                </m:sub>
              </m:sSub>
            </m:oMath>
          </w:p>
        </w:tc>
        <w:tc>
          <w:tcPr>
            <w:tcW w:type="dxa" w:w="2000"/>
            <w:shd w:fill="F7F9FC" w:color="auto" w:val="clear"/>
            <w:tcMar>
              <w:top w:type="dxa" w:w="40"/>
              <w:left w:type="dxa" w:w="80"/>
              <w:bottom w:type="dxa" w:w="40"/>
              <w:right w:type="dxa" w:w="80"/>
            </w:tcMar>
            <w:vAlign w:val="top"/>
          </w:tcPr>
          <w:p>
            <w:r>
              <w:rPr>
                <w:sz w:val="15"/>
                <w:szCs w:val="15"/>
              </w:rPr>
              <w:t xml:space="preserve">initial condition of the exchange</w:t>
            </w:r>
          </w:p>
        </w:tc>
        <w:tc>
          <w:tcPr>
            <w:tcW w:type="dxa" w:w="1950"/>
            <w:shd w:fill="F7F9FC" w:color="auto" w:val="clear"/>
            <w:tcMar>
              <w:top w:type="dxa" w:w="40"/>
              <w:left w:type="dxa" w:w="80"/>
              <w:bottom w:type="dxa" w:w="40"/>
              <w:right w:type="dxa" w:w="80"/>
            </w:tcMar>
            <w:vAlign w:val="top"/>
          </w:tcPr>
          <w:p>
            <w:r>
              <w:rPr>
                <w:sz w:val="15"/>
                <w:szCs w:val="15"/>
              </w:rPr>
              <w:t xml:space="preserve">equilibrium with </w:t>
            </w:r>
            <m:oMath>
              <m:sSub>
                <m:e>
                  <m:r>
                    <m:rPr>
                      <m:sty m:val="b"/>
                    </m:rPr>
                    <m:t>c</m:t>
                  </m:r>
                </m:e>
                <m:sub>
                  <m:r>
                    <m:t>0</m:t>
                  </m:r>
                </m:sub>
              </m:sSub>
            </m:oMath>
          </w:p>
        </w:tc>
        <w:tc>
          <w:tcPr>
            <w:tcW w:type="dxa" w:w="1950"/>
            <w:shd w:fill="F7F9FC" w:color="auto" w:val="clear"/>
            <w:tcMar>
              <w:top w:type="dxa" w:w="40"/>
              <w:left w:type="dxa" w:w="80"/>
              <w:bottom w:type="dxa" w:w="40"/>
              <w:right w:type="dxa" w:w="80"/>
            </w:tcMar>
            <w:vAlign w:val="top"/>
          </w:tcPr>
          <w:p>
            <w:r>
              <w:rPr>
                <w:sz w:val="15"/>
                <w:szCs w:val="15"/>
              </w:rPr>
              <w:t xml:space="preserve">Na/Cl, BEX</w:t>
            </w:r>
          </w:p>
        </w:tc>
        <w:tc>
          <w:tcPr>
            <w:tcW w:type="dxa" w:w="1688"/>
            <w:shd w:fill="F7F9FC" w:color="auto" w:val="clear"/>
            <w:tcMar>
              <w:top w:type="dxa" w:w="40"/>
              <w:left w:type="dxa" w:w="80"/>
              <w:bottom w:type="dxa" w:w="40"/>
              <w:right w:type="dxa" w:w="80"/>
            </w:tcMar>
            <w:vAlign w:val="top"/>
          </w:tcPr>
          <w:p>
            <w:r>
              <w:rPr>
                <w:sz w:val="15"/>
                <w:szCs w:val="15"/>
              </w:rPr>
              <w:t xml:space="preserve">joint update; closure </w:t>
            </w:r>
            <m:oMath>
              <m:r>
                <m:rPr>
                  <m:sty m:val="p"/>
                </m:rPr>
                <m:t>∑</m:t>
              </m:r>
              <m:r>
                <m:t>β</m:t>
              </m:r>
              <m:r>
                <m:rPr>
                  <m:sty m:val="p"/>
                </m:rPr>
                <m:t>=</m:t>
              </m:r>
              <m:r>
                <m:t>1</m:t>
              </m:r>
            </m:oMath>
            <w:r>
              <w:rPr>
                <w:sz w:val="15"/>
                <w:szCs w:val="15"/>
              </w:rPr>
              <w:t xml:space="preserve"> kept (Proposition 6)</w:t>
            </w:r>
          </w:p>
        </w:tc>
      </w:tr>
      <w:tr>
        <w:trPr>
          <w:cantSplit/>
        </w:trPr>
        <w:tc>
          <w:tcPr>
            <w:tcW w:type="dxa" w:w="2050"/>
            <w:tcMar>
              <w:top w:type="dxa" w:w="40"/>
              <w:left w:type="dxa" w:w="80"/>
              <w:bottom w:type="dxa" w:w="40"/>
              <w:right w:type="dxa" w:w="80"/>
            </w:tcMar>
            <w:vAlign w:val="top"/>
          </w:tcPr>
          <w:p>
            <w:r>
              <w:rPr>
                <w:sz w:val="15"/>
                <w:szCs w:val="15"/>
              </w:rPr>
              <w:t xml:space="preserve">Sea level </w:t>
            </w:r>
            <m:oMath>
              <m:sSub>
                <m:e>
                  <m:r>
                    <m:t>η</m:t>
                  </m:r>
                </m:e>
                <m:sub>
                  <m:r>
                    <m:t>0</m:t>
                  </m:r>
                </m:sub>
              </m:sSub>
            </m:oMath>
            <w:r>
              <w:rPr>
                <w:sz w:val="15"/>
                <w:szCs w:val="15"/>
              </w:rPr>
              <w:t xml:space="preserve">, </w:t>
            </w:r>
            <m:oMath>
              <m:acc>
                <m:accPr>
                  <m:chr m:val="̇"/>
                </m:accPr>
                <m:e>
                  <m:r>
                    <m:t>η</m:t>
                  </m:r>
                </m:e>
              </m:acc>
            </m:oMath>
            <w:r>
              <w:rPr>
                <w:sz w:val="15"/>
                <w:szCs w:val="15"/>
              </w:rPr>
              <w:t xml:space="preserve">, </w:t>
            </w:r>
            <m:oMath>
              <m:sSub>
                <m:e>
                  <m:r>
                    <m:t>η</m:t>
                  </m:r>
                </m:e>
                <m:sub>
                  <m:r>
                    <m:rPr>
                      <m:nor/>
                    </m:rPr>
                    <m:t>ia</m:t>
                  </m:r>
                </m:sub>
              </m:sSub>
              <m:d>
                <m:dPr>
                  <m:begChr m:val="("/>
                  <m:sepChr m:val=""/>
                  <m:endChr m:val=")"/>
                  <m:grow/>
                </m:dPr>
                <m:e>
                  <m:r>
                    <m:t>t</m:t>
                  </m:r>
                </m:e>
              </m:d>
            </m:oMath>
            <w:r>
              <w:rPr>
                <w:sz w:val="15"/>
                <w:szCs w:val="15"/>
              </w:rPr>
              <w:t xml:space="preserve">, surge </w:t>
            </w:r>
            <m:oMath>
              <m:sSub>
                <m:e>
                  <m:r>
                    <m:t>η</m:t>
                  </m:r>
                </m:e>
                <m:sub>
                  <m:r>
                    <m:rPr>
                      <m:nor/>
                    </m:rPr>
                    <m:t>surge</m:t>
                  </m:r>
                </m:sub>
              </m:sSub>
              <m:d>
                <m:dPr>
                  <m:begChr m:val="("/>
                  <m:sepChr m:val=""/>
                  <m:endChr m:val=")"/>
                  <m:grow/>
                </m:dPr>
                <m:e>
                  <m:r>
                    <m:t>t</m:t>
                  </m:r>
                </m:e>
              </m:d>
            </m:oMath>
          </w:p>
        </w:tc>
        <w:tc>
          <w:tcPr>
            <w:tcW w:type="dxa" w:w="2000"/>
            <w:tcMar>
              <w:top w:type="dxa" w:w="40"/>
              <w:left w:type="dxa" w:w="80"/>
              <w:bottom w:type="dxa" w:w="40"/>
              <w:right w:type="dxa" w:w="80"/>
            </w:tcMar>
            <w:vAlign w:val="top"/>
          </w:tcPr>
          <w:p>
            <w:r>
              <w:rPr>
                <w:sz w:val="15"/>
                <w:szCs w:val="15"/>
              </w:rPr>
              <w:t xml:space="preserve">sea boundary (3)</w:t>
            </w:r>
          </w:p>
        </w:tc>
        <w:tc>
          <w:tcPr>
            <w:tcW w:type="dxa" w:w="1950"/>
            <w:tcMar>
              <w:top w:type="dxa" w:w="40"/>
              <w:left w:type="dxa" w:w="80"/>
              <w:bottom w:type="dxa" w:w="40"/>
              <w:right w:type="dxa" w:w="80"/>
            </w:tcMar>
            <w:vAlign w:val="top"/>
          </w:tcPr>
          <w:p>
            <w:r>
              <w:rPr>
                <w:sz w:val="15"/>
                <w:szCs w:val="15"/>
              </w:rPr>
              <w:t xml:space="preserve">offset, trend, Ornstein–Uhlenbeck (7); surge with its own decay (26)</w:t>
            </w:r>
          </w:p>
        </w:tc>
        <w:tc>
          <w:tcPr>
            <w:tcW w:type="dxa" w:w="1950"/>
            <w:tcMar>
              <w:top w:type="dxa" w:w="40"/>
              <w:left w:type="dxa" w:w="80"/>
              <w:bottom w:type="dxa" w:w="40"/>
              <w:right w:type="dxa" w:w="80"/>
            </w:tcMar>
            <w:vAlign w:val="top"/>
          </w:tcPr>
          <w:p>
            <w:r>
              <w:rPr>
                <w:sz w:val="15"/>
                <w:szCs w:val="15"/>
              </w:rPr>
              <w:t xml:space="preserve">tide gauge, coastal heads</w:t>
            </w:r>
          </w:p>
        </w:tc>
        <w:tc>
          <w:tcPr>
            <w:tcW w:type="dxa" w:w="1688"/>
            <w:tcMar>
              <w:top w:type="dxa" w:w="40"/>
              <w:left w:type="dxa" w:w="80"/>
              <w:bottom w:type="dxa" w:w="40"/>
              <w:right w:type="dxa" w:w="80"/>
            </w:tcMar>
            <w:vAlign w:val="top"/>
          </w:tcPr>
          <w:p>
            <w:r>
              <w:rPr>
                <w:sz w:val="15"/>
                <w:szCs w:val="15"/>
              </w:rPr>
              <w:t xml:space="preserve">filter on the augmented state; regimes in a surge (Theorem 8)</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Sea-bed conductance </w:t>
            </w:r>
            <m:oMath>
              <m:sSub>
                <m:e>
                  <m:r>
                    <m:t>g</m:t>
                  </m:r>
                </m:e>
                <m:sub>
                  <m:r>
                    <m:t>k</m:t>
                  </m:r>
                </m:sub>
              </m:sSub>
            </m:oMath>
            <w:r>
              <w:rPr>
                <w:sz w:val="15"/>
                <w:szCs w:val="15"/>
              </w:rPr>
              <w:t xml:space="preserve">, sea chloride </w:t>
            </w:r>
            <m:oMath>
              <m:sSub>
                <m:e>
                  <m:r>
                    <m:rPr>
                      <m:nor/>
                    </m:rPr>
                    <m:t>Cl</m:t>
                  </m:r>
                </m:e>
                <m:sub>
                  <m:r>
                    <m:t>s</m:t>
                  </m:r>
                </m:sub>
              </m:sSub>
            </m:oMath>
          </w:p>
        </w:tc>
        <w:tc>
          <w:tcPr>
            <w:tcW w:type="dxa" w:w="2000"/>
            <w:shd w:fill="F7F9FC" w:color="auto" w:val="clear"/>
            <w:tcMar>
              <w:top w:type="dxa" w:w="40"/>
              <w:left w:type="dxa" w:w="80"/>
              <w:bottom w:type="dxa" w:w="40"/>
              <w:right w:type="dxa" w:w="80"/>
            </w:tcMar>
            <w:vAlign w:val="top"/>
          </w:tcPr>
          <w:p>
            <w:r>
              <w:rPr>
                <w:sz w:val="15"/>
                <w:szCs w:val="15"/>
              </w:rPr>
              <w:t xml:space="preserve">Robin coefficient; transport inflow</w:t>
            </w:r>
          </w:p>
        </w:tc>
        <w:tc>
          <w:tcPr>
            <w:tcW w:type="dxa" w:w="1950"/>
            <w:shd w:fill="F7F9FC" w:color="auto" w:val="clear"/>
            <w:tcMar>
              <w:top w:type="dxa" w:w="40"/>
              <w:left w:type="dxa" w:w="80"/>
              <w:bottom w:type="dxa" w:w="40"/>
              <w:right w:type="dxa" w:w="80"/>
            </w:tcMar>
            <w:vAlign w:val="top"/>
          </w:tcPr>
          <w:p>
            <w:r>
              <w:rPr>
                <w:sz w:val="15"/>
                <w:szCs w:val="15"/>
              </w:rPr>
              <w:t xml:space="preserve">log-normal</w:t>
            </w:r>
          </w:p>
        </w:tc>
        <w:tc>
          <w:tcPr>
            <w:tcW w:type="dxa" w:w="1950"/>
            <w:shd w:fill="F7F9FC" w:color="auto" w:val="clear"/>
            <w:tcMar>
              <w:top w:type="dxa" w:w="40"/>
              <w:left w:type="dxa" w:w="80"/>
              <w:bottom w:type="dxa" w:w="40"/>
              <w:right w:type="dxa" w:w="80"/>
            </w:tcMar>
            <w:vAlign w:val="top"/>
          </w:tcPr>
          <w:p>
            <w:r>
              <w:rPr>
                <w:sz w:val="15"/>
                <w:szCs w:val="15"/>
              </w:rPr>
              <w:t xml:space="preserve">coastal heads, chloride</w:t>
            </w:r>
          </w:p>
        </w:tc>
        <w:tc>
          <w:tcPr>
            <w:tcW w:type="dxa" w:w="1688"/>
            <w:shd w:fill="F7F9FC" w:color="auto" w:val="clear"/>
            <w:tcMar>
              <w:top w:type="dxa" w:w="40"/>
              <w:left w:type="dxa" w:w="80"/>
              <w:bottom w:type="dxa" w:w="40"/>
              <w:right w:type="dxa" w:w="80"/>
            </w:tcMar>
            <w:vAlign w:val="top"/>
          </w:tcPr>
          <w:p>
            <w:r>
              <w:rPr>
                <w:sz w:val="15"/>
                <w:szCs w:val="15"/>
              </w:rPr>
              <w:t xml:space="preserve">ensemble Kalman inversion (20)</w:t>
            </w:r>
          </w:p>
        </w:tc>
      </w:tr>
      <w:tr>
        <w:trPr>
          <w:cantSplit/>
        </w:trPr>
        <w:tc>
          <w:tcPr>
            <w:tcW w:type="dxa" w:w="2050"/>
            <w:tcMar>
              <w:top w:type="dxa" w:w="40"/>
              <w:left w:type="dxa" w:w="80"/>
              <w:bottom w:type="dxa" w:w="40"/>
              <w:right w:type="dxa" w:w="80"/>
            </w:tcMar>
            <w:vAlign w:val="top"/>
          </w:tcPr>
          <w:p>
            <w:r>
              <w:rPr>
                <w:sz w:val="15"/>
                <w:szCs w:val="15"/>
              </w:rPr>
              <w:t xml:space="preserve">Recharge </w:t>
            </w:r>
            <m:oMath>
              <m:r>
                <m:t>R</m:t>
              </m:r>
              <m:d>
                <m:dPr>
                  <m:begChr m:val="("/>
                  <m:sepChr m:val=""/>
                  <m:endChr m:val=")"/>
                  <m:grow/>
                </m:dPr>
                <m:e>
                  <m:r>
                    <m:t>t</m:t>
                  </m:r>
                </m:e>
              </m:d>
            </m:oMath>
            <w:r>
              <w:rPr>
                <w:sz w:val="15"/>
                <w:szCs w:val="15"/>
              </w:rPr>
              <w:t xml:space="preserve">, law </w:t>
            </w:r>
            <m:oMath>
              <m:r>
                <m:t>L</m:t>
              </m:r>
              <m:d>
                <m:dPr>
                  <m:begChr m:val="("/>
                  <m:sepChr m:val=""/>
                  <m:endChr m:val=")"/>
                  <m:grow/>
                </m:dPr>
                <m:e>
                  <m:r>
                    <m:t>s</m:t>
                  </m:r>
                </m:e>
              </m:d>
            </m:oMath>
          </w:p>
        </w:tc>
        <w:tc>
          <w:tcPr>
            <w:tcW w:type="dxa" w:w="2000"/>
            <w:tcMar>
              <w:top w:type="dxa" w:w="40"/>
              <w:left w:type="dxa" w:w="80"/>
              <w:bottom w:type="dxa" w:w="40"/>
              <w:right w:type="dxa" w:w="80"/>
            </w:tcMar>
            <w:vAlign w:val="top"/>
          </w:tcPr>
          <w:p>
            <w:r>
              <w:rPr>
                <w:sz w:val="15"/>
                <w:szCs w:val="15"/>
              </w:rPr>
              <w:t xml:space="preserve">top boundary (4)</w:t>
            </w:r>
          </w:p>
        </w:tc>
        <w:tc>
          <w:tcPr>
            <w:tcW w:type="dxa" w:w="1950"/>
            <w:tcMar>
              <w:top w:type="dxa" w:w="40"/>
              <w:left w:type="dxa" w:w="80"/>
              <w:bottom w:type="dxa" w:w="40"/>
              <w:right w:type="dxa" w:w="80"/>
            </w:tcMar>
            <w:vAlign w:val="top"/>
          </w:tcPr>
          <w:p>
            <w:r>
              <w:rPr>
                <w:sz w:val="15"/>
                <w:szCs w:val="15"/>
              </w:rPr>
              <w:t xml:space="preserve">mean error </w:t>
            </w:r>
            <m:oMath>
              <m:r>
                <m:t>δ</m:t>
              </m:r>
              <m:r>
                <m:t>R</m:t>
              </m:r>
            </m:oMath>
            <w:r>
              <w:rPr>
                <w:sz w:val="15"/>
                <w:szCs w:val="15"/>
              </w:rPr>
              <w:t xml:space="preserve"> + OU anomaly (8)</w:t>
            </w:r>
          </w:p>
        </w:tc>
        <w:tc>
          <w:tcPr>
            <w:tcW w:type="dxa" w:w="1950"/>
            <w:tcMar>
              <w:top w:type="dxa" w:w="40"/>
              <w:left w:type="dxa" w:w="80"/>
              <w:bottom w:type="dxa" w:w="40"/>
              <w:right w:type="dxa" w:w="80"/>
            </w:tcMar>
            <w:vAlign w:val="top"/>
          </w:tcPr>
          <w:p>
            <w:r>
              <w:rPr>
                <w:sz w:val="15"/>
                <w:szCs w:val="15"/>
              </w:rPr>
              <w:t xml:space="preserve">heads, soil moisture, chloride mass balance</w:t>
            </w:r>
          </w:p>
        </w:tc>
        <w:tc>
          <w:tcPr>
            <w:tcW w:type="dxa" w:w="1688"/>
            <w:tcMar>
              <w:top w:type="dxa" w:w="40"/>
              <w:left w:type="dxa" w:w="80"/>
              <w:bottom w:type="dxa" w:w="40"/>
              <w:right w:type="dxa" w:w="80"/>
            </w:tcMar>
            <w:vAlign w:val="top"/>
          </w:tcPr>
          <w:p>
            <w:r>
              <w:rPr>
                <w:sz w:val="15"/>
                <w:szCs w:val="15"/>
              </w:rPr>
              <w:t xml:space="preserve">filter; graph completion for </w:t>
            </w:r>
            <m:oMath>
              <m:r>
                <m:t>L</m:t>
              </m:r>
            </m:oMath>
            <w:r>
              <w:rPr>
                <w:sz w:val="15"/>
                <w:szCs w:val="15"/>
              </w:rPr>
              <w:t xml:space="preserve"> (25); regimes in drought or flood</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River stage and conductance </w:t>
            </w:r>
            <m:oMath>
              <m:sSub>
                <m:e>
                  <m:r>
                    <m:t>h</m:t>
                  </m:r>
                </m:e>
                <m:sub>
                  <m:r>
                    <m:t>r</m:t>
                  </m:r>
                </m:sub>
              </m:sSub>
            </m:oMath>
            <w:r>
              <w:rPr>
                <w:sz w:val="15"/>
                <w:szCs w:val="15"/>
              </w:rPr>
              <w:t xml:space="preserve">, </w:t>
            </w:r>
            <m:oMath>
              <m:sSub>
                <m:e>
                  <m:r>
                    <m:t>C</m:t>
                  </m:r>
                </m:e>
                <m:sub>
                  <m:r>
                    <m:t>r</m:t>
                  </m:r>
                </m:sub>
              </m:sSub>
            </m:oMath>
            <w:r>
              <w:rPr>
                <w:sz w:val="15"/>
                <w:szCs w:val="15"/>
              </w:rPr>
              <w:t xml:space="preserve">; drains </w:t>
            </w:r>
            <m:oMath>
              <m:sSub>
                <m:e>
                  <m:r>
                    <m:t>z</m:t>
                  </m:r>
                </m:e>
                <m:sub>
                  <m:r>
                    <m:t>d</m:t>
                  </m:r>
                </m:sub>
              </m:sSub>
            </m:oMath>
            <w:r>
              <w:rPr>
                <w:sz w:val="15"/>
                <w:szCs w:val="15"/>
              </w:rPr>
              <w:t xml:space="preserve">, </w:t>
            </w:r>
            <m:oMath>
              <m:sSub>
                <m:e>
                  <m:r>
                    <m:t>C</m:t>
                  </m:r>
                </m:e>
                <m:sub>
                  <m:r>
                    <m:t>d</m:t>
                  </m:r>
                </m:sub>
              </m:sSub>
            </m:oMath>
          </w:p>
        </w:tc>
        <w:tc>
          <w:tcPr>
            <w:tcW w:type="dxa" w:w="2000"/>
            <w:shd w:fill="F7F9FC" w:color="auto" w:val="clear"/>
            <w:tcMar>
              <w:top w:type="dxa" w:w="40"/>
              <w:left w:type="dxa" w:w="80"/>
              <w:bottom w:type="dxa" w:w="40"/>
              <w:right w:type="dxa" w:w="80"/>
            </w:tcMar>
            <w:vAlign w:val="top"/>
          </w:tcPr>
          <w:p>
            <w:r>
              <w:rPr>
                <w:sz w:val="15"/>
                <w:szCs w:val="15"/>
              </w:rPr>
              <w:t xml:space="preserve">Robin condition on </w:t>
            </w:r>
            <m:oMath>
              <m:sSub>
                <m:e>
                  <m:r>
                    <m:t>Γ</m:t>
                  </m:r>
                </m:e>
                <m:sub>
                  <m:r>
                    <m:rPr>
                      <m:nor/>
                    </m:rPr>
                    <m:t>riv</m:t>
                  </m:r>
                </m:sub>
              </m:sSub>
            </m:oMath>
            <w:r>
              <w:rPr>
                <w:sz w:val="15"/>
                <w:szCs w:val="15"/>
              </w:rPr>
              <w:t xml:space="preserve">, switching (32)</w:t>
            </w:r>
          </w:p>
        </w:tc>
        <w:tc>
          <w:tcPr>
            <w:tcW w:type="dxa" w:w="1950"/>
            <w:shd w:fill="F7F9FC" w:color="auto" w:val="clear"/>
            <w:tcMar>
              <w:top w:type="dxa" w:w="40"/>
              <w:left w:type="dxa" w:w="80"/>
              <w:bottom w:type="dxa" w:w="40"/>
              <w:right w:type="dxa" w:w="80"/>
            </w:tcMar>
            <w:vAlign w:val="top"/>
          </w:tcPr>
          <w:p>
            <w:r>
              <w:rPr>
                <w:sz w:val="15"/>
                <w:szCs w:val="15"/>
              </w:rPr>
              <w:t xml:space="preserve">OU, log-normal</w:t>
            </w:r>
          </w:p>
        </w:tc>
        <w:tc>
          <w:tcPr>
            <w:tcW w:type="dxa" w:w="1950"/>
            <w:shd w:fill="F7F9FC" w:color="auto" w:val="clear"/>
            <w:tcMar>
              <w:top w:type="dxa" w:w="40"/>
              <w:left w:type="dxa" w:w="80"/>
              <w:bottom w:type="dxa" w:w="40"/>
              <w:right w:type="dxa" w:w="80"/>
            </w:tcMar>
            <w:vAlign w:val="top"/>
          </w:tcPr>
          <w:p>
            <w:r>
              <w:rPr>
                <w:sz w:val="15"/>
                <w:szCs w:val="15"/>
              </w:rPr>
              <w:t xml:space="preserve">river gauge, drain flow, nearby heads</w:t>
            </w:r>
          </w:p>
        </w:tc>
        <w:tc>
          <w:tcPr>
            <w:tcW w:type="dxa" w:w="1688"/>
            <w:shd w:fill="F7F9FC" w:color="auto" w:val="clear"/>
            <w:tcMar>
              <w:top w:type="dxa" w:w="40"/>
              <w:left w:type="dxa" w:w="80"/>
              <w:bottom w:type="dxa" w:w="40"/>
              <w:right w:type="dxa" w:w="80"/>
            </w:tcMar>
            <w:vAlign w:val="top"/>
          </w:tcPr>
          <w:p>
            <w:r>
              <w:rPr>
                <w:sz w:val="15"/>
                <w:szCs w:val="15"/>
              </w:rPr>
              <w:t xml:space="preserve">filter; ES-MDA across a switch (Lemma 2)</w:t>
            </w:r>
          </w:p>
        </w:tc>
      </w:tr>
      <w:tr>
        <w:trPr>
          <w:cantSplit/>
        </w:trPr>
        <w:tc>
          <w:tcPr>
            <w:tcW w:type="dxa" w:w="2050"/>
            <w:tcMar>
              <w:top w:type="dxa" w:w="40"/>
              <w:left w:type="dxa" w:w="80"/>
              <w:bottom w:type="dxa" w:w="40"/>
              <w:right w:type="dxa" w:w="80"/>
            </w:tcMar>
            <w:vAlign w:val="top"/>
          </w:tcPr>
          <w:p>
            <w:r>
              <w:rPr>
                <w:sz w:val="15"/>
                <w:szCs w:val="15"/>
              </w:rPr>
              <w:t xml:space="preserve">Base leakage </w:t>
            </w:r>
            <m:oMath>
              <m:bar>
                <m:barPr>
                  <m:pos m:val="top"/>
                </m:barPr>
                <m:e>
                  <m:r>
                    <m:t>κ</m:t>
                  </m:r>
                </m:e>
              </m:bar>
            </m:oMath>
            <w:r>
              <w:rPr>
                <w:sz w:val="15"/>
                <w:szCs w:val="15"/>
              </w:rPr>
              <w:t xml:space="preserve">, </w:t>
            </w:r>
            <m:oMath>
              <m:sSub>
                <m:e>
                  <m:r>
                    <m:t>h</m:t>
                  </m:r>
                </m:e>
                <m:sub>
                  <m:r>
                    <m:rPr>
                      <m:nor/>
                    </m:rPr>
                    <m:t>base</m:t>
                  </m:r>
                </m:sub>
              </m:sSub>
            </m:oMath>
          </w:p>
        </w:tc>
        <w:tc>
          <w:tcPr>
            <w:tcW w:type="dxa" w:w="2000"/>
            <w:tcMar>
              <w:top w:type="dxa" w:w="40"/>
              <w:left w:type="dxa" w:w="80"/>
              <w:bottom w:type="dxa" w:w="40"/>
              <w:right w:type="dxa" w:w="80"/>
            </w:tcMar>
            <w:vAlign w:val="top"/>
          </w:tcPr>
          <w:p>
            <w:r>
              <w:rPr>
                <w:sz w:val="15"/>
                <w:szCs w:val="15"/>
              </w:rPr>
              <w:t xml:space="preserve">base boundary with memory</w:t>
            </w:r>
          </w:p>
        </w:tc>
        <w:tc>
          <w:tcPr>
            <w:tcW w:type="dxa" w:w="1950"/>
            <w:tcMar>
              <w:top w:type="dxa" w:w="40"/>
              <w:left w:type="dxa" w:w="80"/>
              <w:bottom w:type="dxa" w:w="40"/>
              <w:right w:type="dxa" w:w="80"/>
            </w:tcMar>
            <w:vAlign w:val="top"/>
          </w:tcPr>
          <w:p>
            <w:r>
              <w:rPr>
                <w:sz w:val="15"/>
                <w:szCs w:val="15"/>
              </w:rPr>
              <w:t xml:space="preserve">log-normal, Gaussian</w:t>
            </w:r>
          </w:p>
        </w:tc>
        <w:tc>
          <w:tcPr>
            <w:tcW w:type="dxa" w:w="1950"/>
            <w:tcMar>
              <w:top w:type="dxa" w:w="40"/>
              <w:left w:type="dxa" w:w="80"/>
              <w:bottom w:type="dxa" w:w="40"/>
              <w:right w:type="dxa" w:w="80"/>
            </w:tcMar>
            <w:vAlign w:val="top"/>
          </w:tcPr>
          <w:p>
            <w:r>
              <w:rPr>
                <w:sz w:val="15"/>
                <w:szCs w:val="15"/>
              </w:rPr>
              <w:t xml:space="preserve">deep piezometers</w:t>
            </w:r>
          </w:p>
        </w:tc>
        <w:tc>
          <w:tcPr>
            <w:tcW w:type="dxa" w:w="1688"/>
            <w:tcMar>
              <w:top w:type="dxa" w:w="40"/>
              <w:left w:type="dxa" w:w="80"/>
              <w:bottom w:type="dxa" w:w="40"/>
              <w:right w:type="dxa" w:w="80"/>
            </w:tcMar>
            <w:vAlign w:val="top"/>
          </w:tcPr>
          <w:p>
            <w:r>
              <w:rPr>
                <w:sz w:val="15"/>
                <w:szCs w:val="15"/>
              </w:rPr>
              <w:t xml:space="preserve">smoother</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Abstraction </w:t>
            </w:r>
            <m:oMath>
              <m:sSub>
                <m:e>
                  <m:r>
                    <m:t>Q</m:t>
                  </m:r>
                </m:e>
                <m:sub>
                  <m:r>
                    <m:t>w</m:t>
                  </m:r>
                </m:sub>
              </m:sSub>
              <m:d>
                <m:dPr>
                  <m:begChr m:val="("/>
                  <m:sepChr m:val=""/>
                  <m:endChr m:val=")"/>
                  <m:grow/>
                </m:dPr>
                <m:e>
                  <m:r>
                    <m:t>t</m:t>
                  </m:r>
                </m:e>
              </m:d>
            </m:oMath>
            <w:r>
              <w:rPr>
                <w:sz w:val="15"/>
                <w:szCs w:val="15"/>
              </w:rPr>
              <w:t xml:space="preserve">, unlicensed </w:t>
            </w:r>
            <m:oMath>
              <m:r>
                <m:t>E</m:t>
              </m:r>
            </m:oMath>
          </w:p>
        </w:tc>
        <w:tc>
          <w:tcPr>
            <w:tcW w:type="dxa" w:w="2000"/>
            <w:shd w:fill="F7F9FC" w:color="auto" w:val="clear"/>
            <w:tcMar>
              <w:top w:type="dxa" w:w="40"/>
              <w:left w:type="dxa" w:w="80"/>
              <w:bottom w:type="dxa" w:w="40"/>
              <w:right w:type="dxa" w:w="80"/>
            </w:tcMar>
            <w:vAlign w:val="top"/>
          </w:tcPr>
          <w:p>
            <w:r>
              <w:rPr>
                <w:sz w:val="15"/>
                <w:szCs w:val="15"/>
              </w:rPr>
              <w:t xml:space="preserve">wells (internal boundary)</w:t>
            </w:r>
          </w:p>
        </w:tc>
        <w:tc>
          <w:tcPr>
            <w:tcW w:type="dxa" w:w="1950"/>
            <w:shd w:fill="F7F9FC" w:color="auto" w:val="clear"/>
            <w:tcMar>
              <w:top w:type="dxa" w:w="40"/>
              <w:left w:type="dxa" w:w="80"/>
              <w:bottom w:type="dxa" w:w="40"/>
              <w:right w:type="dxa" w:w="80"/>
            </w:tcMar>
            <w:vAlign w:val="top"/>
          </w:tcPr>
          <w:p>
            <w:r>
              <w:rPr>
                <w:sz w:val="15"/>
                <w:szCs w:val="15"/>
              </w:rPr>
              <w:t xml:space="preserve">metered + unknown part</w:t>
            </w:r>
          </w:p>
        </w:tc>
        <w:tc>
          <w:tcPr>
            <w:tcW w:type="dxa" w:w="1950"/>
            <w:shd w:fill="F7F9FC" w:color="auto" w:val="clear"/>
            <w:tcMar>
              <w:top w:type="dxa" w:w="40"/>
              <w:left w:type="dxa" w:w="80"/>
              <w:bottom w:type="dxa" w:w="40"/>
              <w:right w:type="dxa" w:w="80"/>
            </w:tcMar>
            <w:vAlign w:val="top"/>
          </w:tcPr>
          <w:p>
            <w:r>
              <w:rPr>
                <w:sz w:val="15"/>
                <w:szCs w:val="15"/>
              </w:rPr>
              <w:t xml:space="preserve">meters, heads near wells</w:t>
            </w:r>
          </w:p>
        </w:tc>
        <w:tc>
          <w:tcPr>
            <w:tcW w:type="dxa" w:w="1688"/>
            <w:shd w:fill="F7F9FC" w:color="auto" w:val="clear"/>
            <w:tcMar>
              <w:top w:type="dxa" w:w="40"/>
              <w:left w:type="dxa" w:w="80"/>
              <w:bottom w:type="dxa" w:w="40"/>
              <w:right w:type="dxa" w:w="80"/>
            </w:tcMar>
            <w:vAlign w:val="top"/>
          </w:tcPr>
          <w:p>
            <w:r>
              <w:rPr>
                <w:sz w:val="15"/>
                <w:szCs w:val="15"/>
              </w:rPr>
              <w:t xml:space="preserve">filter; confounded with a closure (Theorem 5)</w:t>
            </w:r>
          </w:p>
        </w:tc>
      </w:tr>
      <w:tr>
        <w:trPr>
          <w:cantSplit/>
        </w:trPr>
        <w:tc>
          <w:tcPr>
            <w:tcW w:type="dxa" w:w="2050"/>
            <w:tcMar>
              <w:top w:type="dxa" w:w="40"/>
              <w:left w:type="dxa" w:w="80"/>
              <w:bottom w:type="dxa" w:w="40"/>
              <w:right w:type="dxa" w:w="80"/>
            </w:tcMar>
            <w:vAlign w:val="top"/>
          </w:tcPr>
          <w:p>
            <w:r>
              <w:rPr>
                <w:sz w:val="15"/>
                <w:szCs w:val="15"/>
              </w:rPr>
              <w:t xml:space="preserve">Missing dynamics </w:t>
            </w:r>
            <m:oMath>
              <m:r>
                <m:t>Ψ</m:t>
              </m:r>
              <m:d>
                <m:dPr>
                  <m:begChr m:val="("/>
                  <m:sepChr m:val=""/>
                  <m:endChr m:val=")"/>
                  <m:grow/>
                </m:dPr>
                <m:e>
                  <m:r>
                    <m:t>h</m:t>
                  </m:r>
                  <m:r>
                    <m:rPr>
                      <m:sty m:val="p"/>
                    </m:rPr>
                    <m:t>;</m:t>
                  </m:r>
                  <m:r>
                    <m:rPr>
                      <m:sty m:val="b"/>
                    </m:rPr>
                    <m:t>γ</m:t>
                  </m:r>
                </m:e>
              </m:d>
            </m:oMath>
            <w:r>
              <w:rPr>
                <w:sz w:val="15"/>
                <w:szCs w:val="15"/>
              </w:rPr>
              <w:t xml:space="preserve">, </w:t>
            </w:r>
            <m:oMath>
              <m:r>
                <m:rPr>
                  <m:sty m:val="b"/>
                </m:rPr>
                <m:t>Φ</m:t>
              </m:r>
              <m:d>
                <m:dPr>
                  <m:begChr m:val="("/>
                  <m:sepChr m:val=""/>
                  <m:endChr m:val=")"/>
                  <m:grow/>
                </m:dPr>
                <m:e>
                  <m:r>
                    <m:rPr>
                      <m:sty m:val="b"/>
                    </m:rPr>
                    <m:t>c</m:t>
                  </m:r>
                  <m:r>
                    <m:rPr>
                      <m:sty m:val="p"/>
                    </m:rPr>
                    <m:t>;</m:t>
                  </m:r>
                  <m:r>
                    <m:rPr>
                      <m:sty m:val="b"/>
                    </m:rPr>
                    <m:t>ϑ</m:t>
                  </m:r>
                </m:e>
              </m:d>
            </m:oMath>
          </w:p>
        </w:tc>
        <w:tc>
          <w:tcPr>
            <w:tcW w:type="dxa" w:w="2000"/>
            <w:tcMar>
              <w:top w:type="dxa" w:w="40"/>
              <w:left w:type="dxa" w:w="80"/>
              <w:bottom w:type="dxa" w:w="40"/>
              <w:right w:type="dxa" w:w="80"/>
            </w:tcMar>
            <w:vAlign w:val="top"/>
          </w:tcPr>
          <w:p>
            <w:r>
              <w:rPr>
                <w:sz w:val="15"/>
                <w:szCs w:val="15"/>
              </w:rPr>
              <w:t xml:space="preserve">closure terms (1), (2)</w:t>
            </w:r>
          </w:p>
        </w:tc>
        <w:tc>
          <w:tcPr>
            <w:tcW w:type="dxa" w:w="1950"/>
            <w:tcMar>
              <w:top w:type="dxa" w:w="40"/>
              <w:left w:type="dxa" w:w="80"/>
              <w:bottom w:type="dxa" w:w="40"/>
              <w:right w:type="dxa" w:w="80"/>
            </w:tcMar>
            <w:vAlign w:val="top"/>
          </w:tcPr>
          <w:p>
            <w:r>
              <w:rPr>
                <w:sz w:val="15"/>
                <w:szCs w:val="15"/>
              </w:rPr>
              <w:t xml:space="preserve">hat-function or neural closure (12)</w:t>
            </w:r>
          </w:p>
        </w:tc>
        <w:tc>
          <w:tcPr>
            <w:tcW w:type="dxa" w:w="1950"/>
            <w:tcMar>
              <w:top w:type="dxa" w:w="40"/>
              <w:left w:type="dxa" w:w="80"/>
              <w:bottom w:type="dxa" w:w="40"/>
              <w:right w:type="dxa" w:w="80"/>
            </w:tcMar>
            <w:vAlign w:val="top"/>
          </w:tcPr>
          <w:p>
            <w:r>
              <w:rPr>
                <w:sz w:val="15"/>
                <w:szCs w:val="15"/>
              </w:rPr>
              <w:t xml:space="preserve">all data</w:t>
            </w:r>
          </w:p>
        </w:tc>
        <w:tc>
          <w:tcPr>
            <w:tcW w:type="dxa" w:w="1688"/>
            <w:tcMar>
              <w:top w:type="dxa" w:w="40"/>
              <w:left w:type="dxa" w:w="80"/>
              <w:bottom w:type="dxa" w:w="40"/>
              <w:right w:type="dxa" w:w="80"/>
            </w:tcMar>
            <w:vAlign w:val="top"/>
          </w:tcPr>
          <w:p>
            <w:r>
              <w:rPr>
                <w:sz w:val="15"/>
                <w:szCs w:val="15"/>
              </w:rPr>
              <w:t xml:space="preserve">jointly with the boundaries; check principal angles</w:t>
            </w:r>
          </w:p>
        </w:tc>
      </w:tr>
    </w:tbl>
    <w:p>
      <w:pPr>
        <w:spacing w:after="120"/>
      </w:pPr>
    </w:p>
    <w:p>
      <w:pPr>
        <w:spacing w:after="100"/>
        <w:jc w:val="both"/>
      </w:pPr>
      <w:r>
        <w:t xml:space="preserve">Figure 1 draws the same list on a cross-section of the aquifer. Seven boundaries (the sea face, the top, the rivers, the drains and lagoon, the inland margins, the base and the wells), the initial conditions and the missing dynamics each get a badge in the section and a row in the matrix below it. The row says what is unknown, which data inform it, how it is updated in normal conditions and what changes in an extreme event. The last column is the subject of Sections 3.5, 4.8 and 5.3.</w:t>
      </w:r>
    </w:p>
    <w:p>
      <w:pPr>
        <w:pStyle w:val="Heading1"/>
      </w:pPr>
      <w:r>
        <w:t xml:space="preserve">3. The expanded equations</w:t>
      </w:r>
    </w:p>
    <w:p>
      <w:pPr>
        <w:pStyle w:val="Heading2"/>
      </w:pPr>
      <w:r>
        <w:t xml:space="preserve">3.1 The system with unknown boundary and initial data</w:t>
      </w:r>
    </w:p>
    <w:p>
      <w:pPr>
        <w:spacing w:after="100"/>
        <w:jc w:val="both"/>
      </w:pPr>
      <w:r>
        <w:t xml:space="preserve">The flow of water of variable density is written for the equivalent freshwater head </w:t>
      </w:r>
      <m:oMath>
        <m:sSub>
          <m:e>
            <m:r>
              <m:t>h</m:t>
            </m:r>
          </m:e>
          <m:sub>
            <m:r>
              <m:t>f</m:t>
            </m:r>
          </m:sub>
        </m:sSub>
      </m:oMath>
      <w:r>
        <w:t xml:space="preserve">, with storage, wells, aquitard exchange and a closure </w:t>
      </w:r>
      <m:oMath>
        <m:r>
          <m:t>Ψ</m:t>
        </m:r>
      </m:oMath>
      <w:r>
        <w:t xml:space="preserve"> for the missing dynamics ((5)–(8) of [1]). The aquitards are written as </w:t>
      </w:r>
      <m:oMath>
        <m:r>
          <m:t>K</m:t>
        </m:r>
      </m:oMath>
      <w:r>
        <w:t xml:space="preserve"> storage compartments with heads </w:t>
      </w:r>
      <m:oMath>
        <m:sSub>
          <m:e>
            <m:r>
              <m:t>h</m:t>
            </m:r>
          </m:e>
          <m:sub>
            <m:r>
              <m:t>k</m:t>
            </m:r>
          </m:sub>
        </m:sSub>
      </m:oMath>
      <w:r>
        <w:t xml:space="preserve">, rates </w:t>
      </w:r>
      <m:oMath>
        <m:sSub>
          <m:e>
            <m:r>
              <m:t>a</m:t>
            </m:r>
          </m:e>
          <m:sub>
            <m:r>
              <m:t>k</m:t>
            </m:r>
          </m:sub>
        </m:sSub>
      </m:oMath>
      <w:r>
        <w:t xml:space="preserve"> and capacities </w:t>
      </w:r>
      <m:oMath>
        <m:sSub>
          <m:e>
            <m:r>
              <m:t>s</m:t>
            </m:r>
          </m:e>
          <m:sub>
            <m:r>
              <m:t>k</m:t>
            </m:r>
          </m:sub>
        </m:sSub>
      </m:oMath>
      <w:r>
        <w:t xml:space="preserve">; Section 3.2 shows that this is exactly the memory term of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rPr>
                    <m:sty m:val="p"/>
                  </m:rPr>
                  <m:t>−</m:t>
                </m:r>
                <m:nary>
                  <m:naryPr>
                    <m:chr m:val="∑"/>
                    <m:limLoc m:val="undOvr"/>
                    <m:subHide m:val="off"/>
                    <m:supHide m:val="off"/>
                  </m:naryPr>
                  <m:sub>
                    <m:r>
                      <m:t>k</m:t>
                    </m:r>
                    <m:r>
                      <m:rPr>
                        <m:sty m:val="p"/>
                      </m:rPr>
                      <m:t>=</m:t>
                    </m:r>
                    <m:r>
                      <m:t>1</m:t>
                    </m:r>
                  </m:sub>
                  <m:sup>
                    <m:r>
                      <m:t>K</m:t>
                    </m:r>
                  </m:sup>
                  <m:e>
                    <m:sSub>
                      <m:e>
                        <m:r>
                          <m:t>s</m:t>
                        </m:r>
                      </m:e>
                      <m:sub>
                        <m:r>
                          <m:t>k</m:t>
                        </m:r>
                      </m:sub>
                    </m:sSub>
                  </m:e>
                </m:nary>
                <m:sSub>
                  <m:e>
                    <m:r>
                      <m:t>a</m:t>
                    </m:r>
                  </m:e>
                  <m:sub>
                    <m:r>
                      <m:t>k</m:t>
                    </m:r>
                  </m:sub>
                </m:sSub>
                <m:d>
                  <m:dPr>
                    <m:begChr m:val="("/>
                    <m:sepChr m:val=""/>
                    <m:endChr m:val=")"/>
                    <m:grow/>
                  </m:dPr>
                  <m:e>
                    <m:sSub>
                      <m:e>
                        <m:r>
                          <m:t>h</m:t>
                        </m:r>
                      </m:e>
                      <m:sub>
                        <m:r>
                          <m:t>f</m:t>
                        </m:r>
                      </m:sub>
                    </m:sSub>
                    <m:r>
                      <m:rPr>
                        <m:sty m:val="p"/>
                      </m:rPr>
                      <m:t>−</m:t>
                    </m:r>
                    <m:sSub>
                      <m:e>
                        <m:r>
                          <m:t>h</m:t>
                        </m:r>
                      </m:e>
                      <m:sub>
                        <m:r>
                          <m:t>k</m:t>
                        </m:r>
                      </m:sub>
                    </m:sSub>
                  </m:e>
                </m:d>
                <m:r>
                  <m:rPr>
                    <m:sty m:val="p"/>
                  </m:rPr>
                  <m:t>+</m:t>
                </m:r>
                <m:r>
                  <m:t>Ψ</m:t>
                </m:r>
                <m:d>
                  <m:dPr>
                    <m:begChr m:val="("/>
                    <m:sepChr m:val=""/>
                    <m:endChr m:val=")"/>
                    <m:grow/>
                  </m:dPr>
                  <m:e>
                    <m:sSub>
                      <m:e>
                        <m:r>
                          <m:t>h</m:t>
                        </m:r>
                      </m:e>
                      <m:sub>
                        <m:r>
                          <m:t>f</m:t>
                        </m:r>
                      </m:sub>
                    </m:sSub>
                    <m:r>
                      <m:rPr>
                        <m:sty m:val="p"/>
                      </m:rPr>
                      <m:t>;</m:t>
                    </m:r>
                    <m:r>
                      <m:rPr>
                        <m:sty m:val="b"/>
                      </m:rPr>
                      <m:t>γ</m:t>
                    </m:r>
                  </m:e>
                </m:d>
                <m:r>
                  <m:rPr>
                    <m:sty m:val="p"/>
                  </m:rPr>
                  <m:t>,</m:t>
                </m:r>
                <m:r>
                  <m:t>  </m:t>
                </m:r>
                <m:sSub>
                  <m:e>
                    <m:r>
                      <m:rPr>
                        <m:sty m:val="p"/>
                      </m:rPr>
                      <m:t>∂</m:t>
                    </m:r>
                  </m:e>
                  <m:sub>
                    <m:r>
                      <m:t>t</m:t>
                    </m:r>
                  </m:sub>
                </m:sSub>
                <m:sSub>
                  <m:e>
                    <m:r>
                      <m:t>h</m:t>
                    </m:r>
                  </m:e>
                  <m:sub>
                    <m:r>
                      <m:t>k</m:t>
                    </m:r>
                  </m:sub>
                </m:sSub>
                <m:r>
                  <m:rPr>
                    <m:sty m:val="p"/>
                  </m:rPr>
                  <m:t>=</m:t>
                </m:r>
                <m:sSub>
                  <m:e>
                    <m:r>
                      <m:t>a</m:t>
                    </m:r>
                  </m:e>
                  <m:sub>
                    <m:r>
                      <m:t>k</m:t>
                    </m:r>
                  </m:sub>
                </m:sSub>
                <m:d>
                  <m:dPr>
                    <m:begChr m:val="("/>
                    <m:sepChr m:val=""/>
                    <m:endChr m:val=")"/>
                    <m:grow/>
                  </m:dPr>
                  <m:e>
                    <m:sSub>
                      <m:e>
                        <m:r>
                          <m:t>h</m:t>
                        </m:r>
                      </m:e>
                      <m:sub>
                        <m:r>
                          <m:t>f</m:t>
                        </m:r>
                      </m:sub>
                    </m:sSub>
                    <m:r>
                      <m:rPr>
                        <m:sty m:val="p"/>
                      </m:rPr>
                      <m:t>−</m:t>
                    </m:r>
                    <m:sSub>
                      <m:e>
                        <m:r>
                          <m:t>h</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r>
          <m:rPr>
            <m:sty m:val="b"/>
          </m:rPr>
          <m:t>q</m:t>
        </m:r>
        <m:r>
          <m:rPr>
            <m:sty m:val="p"/>
          </m:rPr>
          <m:t>=</m:t>
        </m:r>
        <m:r>
          <m:rPr>
            <m:sty m:val="p"/>
          </m:rPr>
          <m:t>−</m:t>
        </m:r>
        <m:r>
          <m:rPr>
            <m:sty m:val="b"/>
          </m:rPr>
          <m:t>K</m:t>
        </m:r>
        <m:d>
          <m:dPr>
            <m:begChr m:val="("/>
            <m:sepChr m:val=""/>
            <m:endChr m:val=")"/>
            <m:grow/>
          </m:dPr>
          <m:e>
            <m:r>
              <m:rPr>
                <m:sty m:val="p"/>
              </m:rPr>
              <m:t>∇</m:t>
            </m:r>
            <m:sSub>
              <m:e>
                <m:r>
                  <m:t>h</m:t>
                </m:r>
              </m:e>
              <m:sub>
                <m:r>
                  <m:t>f</m:t>
                </m:r>
              </m:sub>
            </m:sSub>
            <m:r>
              <m:rPr>
                <m:sty m:val="p"/>
              </m:rPr>
              <m:t>+</m:t>
            </m:r>
            <m:r>
              <m:t>δ</m:t>
            </m:r>
            <m:r>
              <m:t>c</m:t>
            </m:r>
            <m:r>
              <m:t> </m:t>
            </m:r>
            <m:sSub>
              <m:e>
                <m:r>
                  <m:rPr>
                    <m:sty m:val="b"/>
                  </m:rPr>
                  <m:t>e</m:t>
                </m:r>
              </m:e>
              <m:sub>
                <m:r>
                  <m:t>z</m:t>
                </m:r>
              </m:sub>
            </m:sSub>
          </m:e>
        </m:d>
      </m:oMath>
      <w:r>
        <w:rPr>
          <w:color w:val="3A4350"/>
          <w:sz w:val="19"/>
          <w:szCs w:val="19"/>
        </w:rPr>
        <w:t xml:space="preserve"> is the Darcy flux with </w:t>
      </w:r>
      <m:oMath>
        <m:r>
          <m:t>δ</m:t>
        </m:r>
        <m:r>
          <m:rPr>
            <m:sty m:val="p"/>
          </m:rPr>
          <m:t>=</m:t>
        </m:r>
        <m:d>
          <m:dPr>
            <m:begChr m:val="("/>
            <m:sepChr m:val=""/>
            <m:endChr m:val=")"/>
            <m:grow/>
          </m:dPr>
          <m:e>
            <m:sSub>
              <m:e>
                <m:r>
                  <m:t>ρ</m:t>
                </m:r>
              </m:e>
              <m:sub>
                <m:r>
                  <m:t>s</m:t>
                </m:r>
              </m:sub>
            </m:sSub>
            <m:r>
              <m:rPr>
                <m:sty m:val="p"/>
              </m:rPr>
              <m:t>−</m:t>
            </m:r>
            <m:sSub>
              <m:e>
                <m:r>
                  <m:t>ρ</m:t>
                </m:r>
              </m:e>
              <m:sub>
                <m:r>
                  <m:t>f</m:t>
                </m:r>
              </m:sub>
            </m:sSub>
          </m:e>
        </m:d>
        <m:r>
          <m:rPr>
            <m:sty m:val="p"/>
          </m:rPr>
          <m:t>/</m:t>
        </m:r>
        <m:sSub>
          <m:e>
            <m:r>
              <m:t>ρ</m:t>
            </m:r>
          </m:e>
          <m:sub>
            <m:r>
              <m:t>f</m:t>
            </m:r>
          </m:sub>
        </m:sSub>
      </m:oMath>
      <w:r>
        <w:rPr>
          <w:color w:val="3A4350"/>
          <w:sz w:val="19"/>
          <w:szCs w:val="19"/>
        </w:rPr>
        <w:t xml:space="preserve"> and </w:t>
      </w:r>
      <m:oMath>
        <m:r>
          <m:t>c</m:t>
        </m:r>
      </m:oMath>
      <w:r>
        <w:rPr>
          <w:color w:val="3A4350"/>
          <w:sz w:val="19"/>
          <w:szCs w:val="19"/>
        </w:rPr>
        <w:t xml:space="preserve"> the sea fraction; </w:t>
      </w:r>
      <m:oMath>
        <m:sSub>
          <m:e>
            <m:r>
              <m:t>S</m:t>
            </m:r>
          </m:e>
          <m:sub>
            <m:r>
              <m:t>s</m:t>
            </m:r>
          </m:sub>
        </m:sSub>
      </m:oMath>
      <w:r>
        <w:rPr>
          <w:color w:val="3A4350"/>
          <w:sz w:val="19"/>
          <w:szCs w:val="19"/>
        </w:rPr>
        <w:t xml:space="preserve"> is the specific storage; and </w:t>
      </w:r>
      <m:oMath>
        <m:r>
          <m:rPr>
            <m:sty m:val="b"/>
          </m:rPr>
          <m:t>γ</m:t>
        </m:r>
      </m:oMath>
      <w:r>
        <w:rPr>
          <w:color w:val="3A4350"/>
          <w:sz w:val="19"/>
          <w:szCs w:val="19"/>
        </w:rPr>
        <w:t xml:space="preserve"> are the closure parameters.</w:t>
      </w:r>
    </w:p>
    <w:p>
      <w:pPr>
        <w:spacing w:after="100"/>
        <w:jc w:val="both"/>
      </w:pPr>
      <w:r>
        <w:t xml:space="preserve">The seven ions are transported with an exchanger in local equilibrium, </w:t>
      </w:r>
      <m:oMath>
        <m:r>
          <m:t>K</m:t>
        </m:r>
      </m:oMath>
      <w:r>
        <w:t xml:space="preserve"> immobile zones and reactions, plus a closure </w:t>
      </w:r>
      <m:oMath>
        <m:r>
          <m:rPr>
            <m:sty m:val="b"/>
          </m:rPr>
          <m:t>Φ</m:t>
        </m:r>
      </m:oMath>
      <w:r>
        <w:t xml:space="preserve"> ((19)–(20) of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ϑ</m:t>
                        </m:r>
                      </m:e>
                    </m:d>
                  </m:e>
                </m:d>
                <m:r>
                  <m:rPr>
                    <m:sty m:val="p"/>
                  </m:rPr>
                  <m:t>,</m:t>
                </m:r>
                <m:r>
                  <m:t>  </m:t>
                </m:r>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keepNext/>
        <w:spacing w:after="40" w:before="120"/>
        <w:jc w:val="center"/>
      </w:pPr>
      <w:r>
        <w:drawing>
          <wp:inline distT="0" distB="0" distL="0" distR="0">
            <wp:extent cx="6124575" cy="7439025"/>
            <wp:effectExtent t="0" r="0" b="0" l="0"/>
            <wp:docPr id="1" name="Cross-section of the coastal aquifer with numbered badges on every boundary, and a matrix that gives for each boundary and for the initial conditions and missing dynamics the unknowns, the data, the normal update and the change in an extreme event" descr="Cross-section of the coastal aquifer with numbered badges on every boundary, and a matrix that gives for each boundary and for the initial conditions and missing dynamics the unknowns, the data, the normal update and the change in an extreme event" title="Cross-section of the coastal aquifer with numbered badges on every boundary, and a matrix that gives for each boundary and for the initial conditions and missing dynamics the unknowns, the data, the normal update and the change in an extrem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7439025"/>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The boundary and initial conditions of the Fushë-Kuqe system and how each is updated. Top: the coastal aquifer with the sea face (1), the top with recharge (2), a river (3), a drain or lagoon (4), the inland margin (5), the base (6), the wells (7), the initial conditions (IC) and the missing dynamics (C, dashed). Bottom: one row per boundary, giving its type, the unknowns, the data, the normal update and, in the last column, what changes in an extreme event. T, P and L refer to the theorems, propositions and lemmas of Section 4, E to the tests of Section 5. The band at the bottom is the rule that separates a sensor spike from an event.</w:t>
      </w:r>
    </w:p>
    <w:p>
      <w:pPr>
        <w:spacing w:after="100"/>
        <w:jc w:val="both"/>
      </w:pPr>
      <w:r>
        <w:t xml:space="preserve">The boundary conditions carry the unknowns of Table 1. At the sea the pressure is hydrostatic in sea water. In the areal models it is imposed through a conductance </w:t>
      </w:r>
      <m:oMath>
        <m:sSub>
          <m:e>
            <m:r>
              <m:t>g</m:t>
            </m:r>
          </m:e>
          <m:sub>
            <m:r>
              <m:t>k</m:t>
            </m:r>
          </m:sub>
        </m:sSub>
      </m:oMath>
      <w:r>
        <w:t xml:space="preserve">, and salt enters where the water flows inland: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h</m:t>
                    </m:r>
                  </m:e>
                  <m:sub>
                    <m:r>
                      <m:t>f</m:t>
                    </m:r>
                  </m:sub>
                </m:sSub>
                <m:r>
                  <m:rPr>
                    <m:sty m:val="p"/>
                  </m:rPr>
                  <m:t>=</m:t>
                </m:r>
                <m:f>
                  <m:fPr>
                    <m:type m:val="bar"/>
                  </m:fPr>
                  <m:num>
                    <m:sSub>
                      <m:e>
                        <m:r>
                          <m:t>ρ</m:t>
                        </m:r>
                      </m:e>
                      <m:sub>
                        <m:r>
                          <m:t>s</m:t>
                        </m:r>
                      </m:sub>
                    </m:sSub>
                  </m:num>
                  <m:den>
                    <m:sSub>
                      <m:e>
                        <m:r>
                          <m:t>ρ</m:t>
                        </m:r>
                      </m:e>
                      <m:sub>
                        <m:r>
                          <m:t>f</m:t>
                        </m:r>
                      </m:sub>
                    </m:sSub>
                  </m:den>
                </m:f>
                <m:r>
                  <m:t>η</m:t>
                </m:r>
                <m:d>
                  <m:dPr>
                    <m:begChr m:val="("/>
                    <m:sepChr m:val=""/>
                    <m:endChr m:val=")"/>
                    <m:grow/>
                  </m:dPr>
                  <m:e>
                    <m:r>
                      <m:t>t</m:t>
                    </m:r>
                  </m:e>
                </m:d>
                <m:r>
                  <m:rPr>
                    <m:sty m:val="p"/>
                  </m:rPr>
                  <m:t>−</m:t>
                </m:r>
                <m:r>
                  <m:t>δ</m:t>
                </m:r>
                <m:r>
                  <m:t>z</m:t>
                </m:r>
                <m:r>
                  <m:t> </m:t>
                </m:r>
                <m:r>
                  <m:t> </m:t>
                </m:r>
                <m:r>
                  <m:rPr>
                    <m:nor/>
                  </m:rPr>
                  <m:t>or</m:t>
                </m:r>
                <m:r>
                  <m:t> </m:t>
                </m:r>
                <m:r>
                  <m:t> </m:t>
                </m:r>
                <m:sSub>
                  <m:e>
                    <m:r>
                      <m:t>q</m:t>
                    </m:r>
                  </m:e>
                  <m:sub>
                    <m:r>
                      <m:rPr>
                        <m:nor/>
                      </m:rPr>
                      <m:t>sea</m:t>
                    </m:r>
                    <m:r>
                      <m:rPr>
                        <m:sty m:val="p"/>
                      </m:rPr>
                      <m:t>,</m:t>
                    </m:r>
                    <m:r>
                      <m:t>k</m:t>
                    </m:r>
                  </m:sub>
                </m:sSub>
                <m:r>
                  <m:rPr>
                    <m:sty m:val="p"/>
                  </m:rPr>
                  <m:t>=</m:t>
                </m:r>
                <m:sSub>
                  <m:e>
                    <m:r>
                      <m:t>K</m:t>
                    </m:r>
                  </m:e>
                  <m:sub>
                    <m:r>
                      <m:t>k</m:t>
                    </m:r>
                  </m:sub>
                </m:sSub>
                <m:sSub>
                  <m:e>
                    <m:r>
                      <m:t>b</m:t>
                    </m:r>
                  </m:e>
                  <m:sub>
                    <m:r>
                      <m:t>k</m:t>
                    </m:r>
                  </m:sub>
                </m:sSub>
                <m:f>
                  <m:fPr>
                    <m:type m:val="bar"/>
                  </m:fPr>
                  <m:num>
                    <m:r>
                      <m:t>Δ</m:t>
                    </m:r>
                    <m:r>
                      <m:t>x</m:t>
                    </m:r>
                  </m:num>
                  <m:den>
                    <m:sSub>
                      <m:e>
                        <m:r>
                          <m:t>g</m:t>
                        </m:r>
                      </m:e>
                      <m:sub>
                        <m:r>
                          <m:t>k</m:t>
                        </m:r>
                      </m:sub>
                    </m:sSub>
                    <m:r>
                      <m:rPr>
                        <m:sty m:val="p"/>
                      </m:rPr>
                      <m:t>+</m:t>
                    </m:r>
                    <m:r>
                      <m:t>Δ</m:t>
                    </m:r>
                    <m:r>
                      <m:t>x</m:t>
                    </m:r>
                    <m:r>
                      <m:rPr>
                        <m:sty m:val="p"/>
                      </m:rPr>
                      <m:t>/</m:t>
                    </m:r>
                    <m:r>
                      <m:t>2</m:t>
                    </m:r>
                  </m:den>
                </m:f>
                <m:d>
                  <m:dPr>
                    <m:begChr m:val="("/>
                    <m:sepChr m:val=""/>
                    <m:endChr m:val=")"/>
                    <m:grow/>
                  </m:dPr>
                  <m:e>
                    <m:sSub>
                      <m:e>
                        <m:r>
                          <m:t>h</m:t>
                        </m:r>
                      </m:e>
                      <m:sub>
                        <m:r>
                          <m:t>k</m:t>
                        </m:r>
                      </m:sub>
                    </m:sSub>
                    <m:r>
                      <m:rPr>
                        <m:sty m:val="p"/>
                      </m:rPr>
                      <m:t>−</m:t>
                    </m:r>
                    <m:r>
                      <m:t>η</m:t>
                    </m:r>
                    <m:d>
                      <m:dPr>
                        <m:begChr m:val="("/>
                        <m:sepChr m:val=""/>
                        <m:endChr m:val=")"/>
                        <m:grow/>
                      </m:dPr>
                      <m:e>
                        <m:r>
                          <m:t>t</m:t>
                        </m:r>
                      </m:e>
                    </m:d>
                  </m:e>
                </m:d>
                <m:r>
                  <m:t> </m:t>
                </m:r>
                <m:r>
                  <m:t> </m:t>
                </m:r>
                <m:r>
                  <m:rPr>
                    <m:nor/>
                  </m:rPr>
                  <m:t>on </m:t>
                </m:r>
                <m:sSub>
                  <m:e>
                    <m:r>
                      <m:t>Γ</m:t>
                    </m:r>
                  </m:e>
                  <m:sub>
                    <m:r>
                      <m:rPr>
                        <m:nor/>
                      </m:rPr>
                      <m:t>sea</m:t>
                    </m:r>
                  </m:sub>
                </m:sSub>
                <m:r>
                  <m:rPr>
                    <m:sty m:val="p"/>
                  </m:rPr>
                  <m:t>,</m:t>
                </m:r>
                <m:r>
                  <m:t>  </m:t>
                </m:r>
                <m:r>
                  <m:rPr>
                    <m:sty m:val="b"/>
                  </m:rPr>
                  <m:t>c</m:t>
                </m:r>
                <m:r>
                  <m:rPr>
                    <m:sty m:val="p"/>
                  </m:rPr>
                  <m:t>=</m:t>
                </m:r>
                <m:sSub>
                  <m:e>
                    <m:r>
                      <m:rPr>
                        <m:sty m:val="b"/>
                      </m:rPr>
                      <m:t>c</m:t>
                    </m:r>
                  </m:e>
                  <m:sub>
                    <m:r>
                      <m:rPr>
                        <m:nor/>
                      </m:rPr>
                      <m:t>sea</m:t>
                    </m:r>
                  </m:sub>
                </m:sSub>
                <m:d>
                  <m:dPr>
                    <m:begChr m:val="("/>
                    <m:sepChr m:val=""/>
                    <m:endChr m:val=")"/>
                    <m:grow/>
                  </m:dPr>
                  <m:e>
                    <m:sSub>
                      <m:e>
                        <m:r>
                          <m:rPr>
                            <m:nor/>
                          </m:rPr>
                          <m:t>Cl</m:t>
                        </m:r>
                      </m:e>
                      <m:sub>
                        <m:r>
                          <m:t>s</m:t>
                        </m:r>
                      </m:sub>
                    </m:sSub>
                  </m:e>
                </m:d>
                <m:r>
                  <m:t> </m:t>
                </m:r>
                <m:r>
                  <m:t> </m:t>
                </m:r>
                <m:r>
                  <m:rPr>
                    <m:nor/>
                  </m:rPr>
                  <m:t>where </m:t>
                </m:r>
                <m:r>
                  <m:rPr>
                    <m:sty m:val="b"/>
                  </m:rPr>
                  <m:t>q</m:t>
                </m:r>
                <m:r>
                  <m:rPr>
                    <m:sty m:val="p"/>
                  </m:rPr>
                  <m:t>⋅</m:t>
                </m:r>
                <m:r>
                  <m:rPr>
                    <m:sty m:val="b"/>
                  </m:rPr>
                  <m:t>n</m:t>
                </m:r>
                <m:r>
                  <m:rPr>
                    <m:sty m:val="p"/>
                  </m:rPr>
                  <m:t>&lt;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rPr>
                    <m:sty m:val="b"/>
                  </m:rPr>
                  <m:t>q</m:t>
                </m:r>
                <m:r>
                  <m:rPr>
                    <m:sty m:val="p"/>
                  </m:rPr>
                  <m:t>⋅</m:t>
                </m:r>
                <m:r>
                  <m:rPr>
                    <m:sty m:val="b"/>
                  </m:rPr>
                  <m:t>n</m:t>
                </m:r>
                <m:r>
                  <m:rPr>
                    <m:sty m:val="p"/>
                  </m:rPr>
                  <m:t>=</m:t>
                </m:r>
                <m:r>
                  <m:t>R</m:t>
                </m:r>
                <m:d>
                  <m:dPr>
                    <m:begChr m:val="("/>
                    <m:sepChr m:val=""/>
                    <m:endChr m:val=")"/>
                    <m:grow/>
                  </m:dPr>
                  <m:e>
                    <m:r>
                      <m:t>t</m:t>
                    </m:r>
                  </m:e>
                </m:d>
                <m:r>
                  <m:t> </m:t>
                </m:r>
                <m:r>
                  <m:t> </m:t>
                </m:r>
                <m:r>
                  <m:rPr>
                    <m:nor/>
                  </m:rPr>
                  <m:t>on </m:t>
                </m:r>
                <m:sSub>
                  <m:e>
                    <m:r>
                      <m:t>Γ</m:t>
                    </m:r>
                  </m:e>
                  <m:sub>
                    <m:r>
                      <m:rPr>
                        <m:nor/>
                      </m:rPr>
                      <m:t>top</m:t>
                    </m:r>
                  </m:sub>
                </m:sSub>
                <m:r>
                  <m:rPr>
                    <m:sty m:val="p"/>
                  </m:rPr>
                  <m:t>,</m:t>
                </m:r>
                <m:r>
                  <m:t>  </m:t>
                </m:r>
                <m:sSub>
                  <m:e>
                    <m:r>
                      <m:t>q</m:t>
                    </m:r>
                  </m:e>
                  <m:sub>
                    <m:r>
                      <m:t>r</m:t>
                    </m:r>
                  </m:sub>
                </m:sSub>
                <m:r>
                  <m:rPr>
                    <m:sty m:val="p"/>
                  </m:rPr>
                  <m:t>=</m:t>
                </m:r>
                <m:sSub>
                  <m:e>
                    <m:r>
                      <m:t>C</m:t>
                    </m:r>
                  </m:e>
                  <m:sub>
                    <m:r>
                      <m:t>r</m:t>
                    </m:r>
                  </m:sub>
                </m:sSub>
                <m:d>
                  <m:dPr>
                    <m:begChr m:val="("/>
                    <m:sepChr m:val=""/>
                    <m:endChr m:val=")"/>
                    <m:grow/>
                  </m:dPr>
                  <m:e>
                    <m:sSub>
                      <m:e>
                        <m:r>
                          <m:t>h</m:t>
                        </m:r>
                      </m:e>
                      <m:sub>
                        <m:r>
                          <m:t>r</m:t>
                        </m:r>
                      </m:sub>
                    </m:sSub>
                    <m:d>
                      <m:dPr>
                        <m:begChr m:val="("/>
                        <m:sepChr m:val=""/>
                        <m:endChr m:val=")"/>
                        <m:grow/>
                      </m:dPr>
                      <m:e>
                        <m:r>
                          <m:t>t</m:t>
                        </m:r>
                      </m:e>
                    </m:d>
                    <m:r>
                      <m:rPr>
                        <m:sty m:val="p"/>
                      </m:rPr>
                      <m:t>−</m:t>
                    </m:r>
                    <m:r>
                      <m:rPr>
                        <m:nor/>
                      </m:rPr>
                      <m:t>max</m:t>
                    </m:r>
                    <m:d>
                      <m:dPr>
                        <m:begChr m:val="("/>
                        <m:sepChr m:val=""/>
                        <m:endChr m:val=")"/>
                        <m:grow/>
                      </m:dPr>
                      <m:e>
                        <m:r>
                          <m:t>h</m:t>
                        </m:r>
                        <m:r>
                          <m:rPr>
                            <m:sty m:val="p"/>
                          </m:rPr>
                          <m:t>,</m:t>
                        </m:r>
                        <m:sSub>
                          <m:e>
                            <m:r>
                              <m:t>z</m:t>
                            </m:r>
                          </m:e>
                          <m:sub>
                            <m:r>
                              <m:t>b</m:t>
                            </m:r>
                          </m:sub>
                        </m:sSub>
                      </m:e>
                    </m:d>
                  </m:e>
                </m:d>
                <m:r>
                  <m:t> </m:t>
                </m:r>
                <m:r>
                  <m:t> </m:t>
                </m:r>
                <m:r>
                  <m:rPr>
                    <m:nor/>
                  </m:rPr>
                  <m:t>on </m:t>
                </m:r>
                <m:sSub>
                  <m:e>
                    <m:r>
                      <m:t>Γ</m:t>
                    </m:r>
                  </m:e>
                  <m:sub>
                    <m:r>
                      <m:rPr>
                        <m:nor/>
                      </m:rPr>
                      <m:t>riv</m:t>
                    </m:r>
                  </m:sub>
                </m:sSub>
                <m:r>
                  <m:rPr>
                    <m:sty m:val="p"/>
                  </m:rPr>
                  <m:t>,</m:t>
                </m:r>
                <m:r>
                  <m:t>  </m:t>
                </m:r>
                <m:r>
                  <m:rPr>
                    <m:sty m:val="p"/>
                  </m:rPr>
                  <m:t>−</m:t>
                </m:r>
                <m:r>
                  <m:rPr>
                    <m:sty m:val="b"/>
                  </m:rPr>
                  <m:t>q</m:t>
                </m:r>
                <m:r>
                  <m:rPr>
                    <m:sty m:val="p"/>
                  </m:rPr>
                  <m:t>⋅</m:t>
                </m:r>
                <m:r>
                  <m:rPr>
                    <m:sty m:val="b"/>
                  </m:rPr>
                  <m:t>n</m:t>
                </m:r>
                <m:r>
                  <m:rPr>
                    <m:sty m:val="p"/>
                  </m:rPr>
                  <m:t>=</m:t>
                </m:r>
                <m:bar>
                  <m:barPr>
                    <m:pos m:val="top"/>
                  </m:barPr>
                  <m:e>
                    <m:r>
                      <m:t>κ</m:t>
                    </m:r>
                  </m:e>
                </m:bar>
                <m:d>
                  <m:dPr>
                    <m:begChr m:val="("/>
                    <m:sepChr m:val=""/>
                    <m:endChr m:val=")"/>
                    <m:grow/>
                  </m:dPr>
                  <m:e>
                    <m:sSub>
                      <m:e>
                        <m:r>
                          <m:t>h</m:t>
                        </m:r>
                      </m:e>
                      <m:sub>
                        <m:r>
                          <m:t>f</m:t>
                        </m:r>
                      </m:sub>
                    </m:sSub>
                    <m:r>
                      <m:rPr>
                        <m:sty m:val="p"/>
                      </m:rPr>
                      <m:t>−</m:t>
                    </m:r>
                    <m:sSub>
                      <m:e>
                        <m:r>
                          <m:t>h</m:t>
                        </m:r>
                      </m:e>
                      <m:sub>
                        <m:r>
                          <m:rPr>
                            <m:nor/>
                          </m:rPr>
                          <m:t>base</m:t>
                        </m:r>
                      </m:sub>
                    </m:sSub>
                  </m:e>
                </m:d>
                <m:r>
                  <m:t> </m:t>
                </m:r>
                <m:r>
                  <m:t> </m:t>
                </m:r>
                <m:r>
                  <m:rPr>
                    <m:nor/>
                  </m:rPr>
                  <m:t>on </m:t>
                </m:r>
                <m:sSub>
                  <m:e>
                    <m:r>
                      <m:t>Γ</m:t>
                    </m:r>
                  </m:e>
                  <m:sub>
                    <m:r>
                      <m:rPr>
                        <m:nor/>
                      </m:rPr>
                      <m:t>base</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w:r>
        <w:rPr>
          <w:color w:val="3A4350"/>
          <w:sz w:val="19"/>
          <w:szCs w:val="19"/>
        </w:rPr>
        <w:t xml:space="preserve">the land margins are closed, </w:t>
      </w:r>
      <m:oMath>
        <m:r>
          <m:rPr>
            <m:sty m:val="b"/>
          </m:rPr>
          <m:t>q</m:t>
        </m:r>
        <m:r>
          <m:rPr>
            <m:sty m:val="p"/>
          </m:rPr>
          <m:t>⋅</m:t>
        </m:r>
        <m:r>
          <m:rPr>
            <m:sty m:val="b"/>
          </m:rPr>
          <m:t>n</m:t>
        </m:r>
        <m:r>
          <m:rPr>
            <m:sty m:val="p"/>
          </m:rPr>
          <m:t>=</m:t>
        </m:r>
        <m:r>
          <m:t>0</m:t>
        </m:r>
      </m:oMath>
      <w:r>
        <w:rPr>
          <w:color w:val="3A4350"/>
          <w:sz w:val="19"/>
          <w:szCs w:val="19"/>
        </w:rPr>
        <w:t xml:space="preserve"> and </w:t>
      </w:r>
      <m:oMath>
        <m:d>
          <m:dPr>
            <m:begChr m:val="("/>
            <m:sepChr m:val=""/>
            <m:endChr m:val=")"/>
            <m:grow/>
          </m:dPr>
          <m:e>
            <m:r>
              <m:rPr>
                <m:sty m:val="b"/>
              </m:rPr>
              <m:t>D</m:t>
            </m:r>
            <m:r>
              <m:rPr>
                <m:sty m:val="p"/>
              </m:rPr>
              <m:t>∇</m:t>
            </m:r>
            <m:r>
              <m:rPr>
                <m:sty m:val="b"/>
              </m:rPr>
              <m:t>c</m:t>
            </m:r>
          </m:e>
        </m:d>
        <m:r>
          <m:rPr>
            <m:sty m:val="p"/>
          </m:rPr>
          <m:t>⋅</m:t>
        </m:r>
        <m:r>
          <m:rPr>
            <m:sty m:val="b"/>
          </m:rPr>
          <m:t>n</m:t>
        </m:r>
        <m:r>
          <m:rPr>
            <m:sty m:val="p"/>
          </m:rPr>
          <m:t>=</m:t>
        </m:r>
        <m:r>
          <m:t>0</m:t>
        </m:r>
      </m:oMath>
      <w:r>
        <w:rPr>
          <w:color w:val="3A4350"/>
          <w:sz w:val="19"/>
          <w:szCs w:val="19"/>
        </w:rPr>
        <w:t xml:space="preserve">, and wells are internal boundaries with rates </w:t>
      </w:r>
      <m:oMath>
        <m:sSub>
          <m:e>
            <m:r>
              <m:t>Q</m:t>
            </m:r>
          </m:e>
          <m:sub>
            <m:r>
              <m:t>w</m:t>
            </m:r>
          </m:sub>
        </m:sSub>
        <m:d>
          <m:dPr>
            <m:begChr m:val="("/>
            <m:sepChr m:val=""/>
            <m:endChr m:val=")"/>
            <m:grow/>
          </m:dPr>
          <m:e>
            <m:r>
              <m:t>t</m:t>
            </m:r>
          </m:e>
        </m:d>
      </m:oMath>
      <w:r>
        <w:rPr>
          <w:color w:val="3A4350"/>
          <w:sz w:val="19"/>
          <w:szCs w:val="19"/>
        </w:rPr>
        <w:t xml:space="preserve">, part of which (</w:t>
      </w:r>
      <m:oMath>
        <m:r>
          <m:t>E</m:t>
        </m:r>
      </m:oMath>
      <w:r>
        <w:rPr>
          <w:color w:val="3A4350"/>
          <w:sz w:val="19"/>
          <w:szCs w:val="19"/>
        </w:rPr>
        <w:t xml:space="preserve">) is unlicensed and unmetered.</w:t>
      </w:r>
    </w:p>
    <w:p>
      <w:pPr>
        <w:spacing w:after="100"/>
        <w:jc w:val="both"/>
      </w:pPr>
      <w:r>
        <w:t xml:space="preserve">The initial conditions are the fields at the start </w:t>
      </w:r>
      <m:oMath>
        <m:sSub>
          <m:e>
            <m:r>
              <m:t>t</m:t>
            </m:r>
          </m:e>
          <m:sub>
            <m:r>
              <m:t>0</m:t>
            </m:r>
          </m:sub>
        </m:sSub>
      </m:oMath>
      <w:r>
        <w:t xml:space="preserve">, and they must agree with the boundary data where the two meet ((39) and (41) of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h</m:t>
                    </m:r>
                  </m:e>
                  <m:sub>
                    <m:r>
                      <m:t>f</m:t>
                    </m:r>
                  </m:sub>
                </m:sSub>
                <m:d>
                  <m:dPr>
                    <m:begChr m:val="("/>
                    <m:sepChr m:val=""/>
                    <m:endChr m:val=")"/>
                    <m:grow/>
                  </m:dPr>
                  <m:e>
                    <m:r>
                      <m:rPr>
                        <m:sty m:val="b"/>
                      </m:rPr>
                      <m:t>x</m:t>
                    </m:r>
                    <m:r>
                      <m:rPr>
                        <m:sty m:val="p"/>
                      </m:rPr>
                      <m:t>,</m:t>
                    </m:r>
                    <m:sSub>
                      <m:e>
                        <m:r>
                          <m:t>t</m:t>
                        </m:r>
                      </m:e>
                      <m:sub>
                        <m:r>
                          <m:t>0</m:t>
                        </m:r>
                      </m:sub>
                    </m:sSub>
                  </m:e>
                </m:d>
                <m:r>
                  <m:rPr>
                    <m:sty m:val="p"/>
                  </m:rPr>
                  <m:t>=</m:t>
                </m:r>
                <m:sSub>
                  <m:e>
                    <m:r>
                      <m:t>h</m:t>
                    </m:r>
                  </m:e>
                  <m:sub>
                    <m:r>
                      <m:t>0</m:t>
                    </m:r>
                  </m:sub>
                </m:sSub>
                <m:d>
                  <m:dPr>
                    <m:begChr m:val="("/>
                    <m:sepChr m:val=""/>
                    <m:endChr m:val=")"/>
                    <m:grow/>
                  </m:dPr>
                  <m:e>
                    <m:r>
                      <m:rPr>
                        <m:sty m:val="b"/>
                      </m:rPr>
                      <m:t>x</m:t>
                    </m:r>
                  </m:e>
                </m:d>
                <m:r>
                  <m:rPr>
                    <m:sty m:val="p"/>
                  </m:rPr>
                  <m:t>,</m:t>
                </m:r>
                <m:r>
                  <m:t> </m:t>
                </m:r>
                <m:sSub>
                  <m:e>
                    <m:r>
                      <m:t>h</m:t>
                    </m:r>
                  </m:e>
                  <m:sub>
                    <m:r>
                      <m:t>k</m:t>
                    </m:r>
                  </m:sub>
                </m:sSub>
                <m:d>
                  <m:dPr>
                    <m:begChr m:val="("/>
                    <m:sepChr m:val=""/>
                    <m:endChr m:val=")"/>
                    <m:grow/>
                  </m:dPr>
                  <m:e>
                    <m:r>
                      <m:rPr>
                        <m:sty m:val="b"/>
                      </m:rPr>
                      <m:t>x</m:t>
                    </m:r>
                    <m:r>
                      <m:rPr>
                        <m:sty m:val="p"/>
                      </m:rPr>
                      <m:t>,</m:t>
                    </m:r>
                    <m:sSub>
                      <m:e>
                        <m:r>
                          <m:t>t</m:t>
                        </m:r>
                      </m:e>
                      <m:sub>
                        <m:r>
                          <m:t>0</m:t>
                        </m:r>
                      </m:sub>
                    </m:sSub>
                  </m:e>
                </m:d>
                <m:r>
                  <m:rPr>
                    <m:sty m:val="p"/>
                  </m:rPr>
                  <m:t>=</m:t>
                </m:r>
                <m:sSub>
                  <m:e>
                    <m:r>
                      <m:t>h</m:t>
                    </m:r>
                  </m:e>
                  <m:sub>
                    <m:r>
                      <m:t>k</m:t>
                    </m:r>
                    <m:r>
                      <m:rPr>
                        <m:sty m:val="p"/>
                      </m:rPr>
                      <m:t>,</m:t>
                    </m:r>
                    <m:r>
                      <m:t>0</m:t>
                    </m:r>
                  </m:sub>
                </m:sSub>
                <m:d>
                  <m:dPr>
                    <m:begChr m:val="("/>
                    <m:sepChr m:val=""/>
                    <m:endChr m:val=")"/>
                    <m:grow/>
                  </m:dPr>
                  <m:e>
                    <m:r>
                      <m:rPr>
                        <m:sty m:val="b"/>
                      </m:rPr>
                      <m:t>x</m:t>
                    </m:r>
                  </m:e>
                </m:d>
                <m:r>
                  <m:rPr>
                    <m:sty m:val="p"/>
                  </m:rPr>
                  <m:t>,</m:t>
                </m:r>
                <m:r>
                  <m:t> </m:t>
                </m:r>
                <m:r>
                  <m:rPr>
                    <m:sty m:val="b"/>
                  </m:rPr>
                  <m:t>c</m:t>
                </m:r>
                <m:d>
                  <m:dPr>
                    <m:begChr m:val="("/>
                    <m:sepChr m:val=""/>
                    <m:endChr m:val=")"/>
                    <m:grow/>
                  </m:dPr>
                  <m:e>
                    <m:r>
                      <m:rPr>
                        <m:sty m:val="b"/>
                      </m:rPr>
                      <m:t>x</m:t>
                    </m:r>
                    <m:r>
                      <m:rPr>
                        <m:sty m:val="p"/>
                      </m:rPr>
                      <m:t>,</m:t>
                    </m:r>
                    <m:sSub>
                      <m:e>
                        <m:r>
                          <m:t>t</m:t>
                        </m:r>
                      </m:e>
                      <m:sub>
                        <m:r>
                          <m:t>0</m:t>
                        </m:r>
                      </m:sub>
                    </m:sSub>
                  </m:e>
                </m:d>
                <m:r>
                  <m:rPr>
                    <m:sty m:val="p"/>
                  </m:rPr>
                  <m:t>=</m:t>
                </m:r>
                <m:sSub>
                  <m:e>
                    <m:r>
                      <m:rPr>
                        <m:sty m:val="b"/>
                      </m:rPr>
                      <m:t>c</m:t>
                    </m:r>
                  </m:e>
                  <m:sub>
                    <m:r>
                      <m:t>0</m:t>
                    </m:r>
                  </m:sub>
                </m:sSub>
                <m:d>
                  <m:dPr>
                    <m:begChr m:val="("/>
                    <m:sepChr m:val=""/>
                    <m:endChr m:val=")"/>
                    <m:grow/>
                  </m:dPr>
                  <m:e>
                    <m:r>
                      <m:rPr>
                        <m:sty m:val="b"/>
                      </m:rPr>
                      <m:t>x</m:t>
                    </m:r>
                  </m:e>
                </m:d>
                <m:r>
                  <m:rPr>
                    <m:sty m:val="p"/>
                  </m:rPr>
                  <m:t>,</m:t>
                </m:r>
                <m:r>
                  <m:t> </m:t>
                </m:r>
                <m:sSub>
                  <m:e>
                    <m:r>
                      <m:rPr>
                        <m:sty m:val="b"/>
                      </m:rPr>
                      <m:t>c</m:t>
                    </m:r>
                  </m:e>
                  <m:sub>
                    <m:r>
                      <m:t>k</m:t>
                    </m:r>
                  </m:sub>
                </m:sSub>
                <m:d>
                  <m:dPr>
                    <m:begChr m:val="("/>
                    <m:sepChr m:val=""/>
                    <m:endChr m:val=")"/>
                    <m:grow/>
                  </m:dPr>
                  <m:e>
                    <m:r>
                      <m:rPr>
                        <m:sty m:val="b"/>
                      </m:rPr>
                      <m:t>x</m:t>
                    </m:r>
                    <m:r>
                      <m:rPr>
                        <m:sty m:val="p"/>
                      </m:rPr>
                      <m:t>,</m:t>
                    </m:r>
                    <m:sSub>
                      <m:e>
                        <m:r>
                          <m:t>t</m:t>
                        </m:r>
                      </m:e>
                      <m:sub>
                        <m:r>
                          <m:t>0</m:t>
                        </m:r>
                      </m:sub>
                    </m:sSub>
                  </m:e>
                </m:d>
                <m:r>
                  <m:rPr>
                    <m:sty m:val="p"/>
                  </m:rPr>
                  <m:t>=</m:t>
                </m:r>
                <m:sSub>
                  <m:e>
                    <m:r>
                      <m:rPr>
                        <m:sty m:val="b"/>
                      </m:rPr>
                      <m:t>c</m:t>
                    </m:r>
                  </m:e>
                  <m:sub>
                    <m:r>
                      <m:t>k</m:t>
                    </m:r>
                    <m:r>
                      <m:rPr>
                        <m:sty m:val="p"/>
                      </m:rPr>
                      <m:t>,</m:t>
                    </m:r>
                    <m:r>
                      <m:t>0</m:t>
                    </m:r>
                  </m:sub>
                </m:sSub>
                <m:d>
                  <m:dPr>
                    <m:begChr m:val="("/>
                    <m:sepChr m:val=""/>
                    <m:endChr m:val=")"/>
                    <m:grow/>
                  </m:dPr>
                  <m:e>
                    <m:r>
                      <m:rPr>
                        <m:sty m:val="b"/>
                      </m:rPr>
                      <m:t>x</m:t>
                    </m:r>
                  </m:e>
                </m:d>
                <m:r>
                  <m:rPr>
                    <m:sty m:val="p"/>
                  </m:rPr>
                  <m:t>,</m:t>
                </m:r>
                <m:r>
                  <m:t> </m:t>
                </m:r>
                <m:r>
                  <m:rPr>
                    <m:sty m:val="b"/>
                  </m:rPr>
                  <m:t>β</m:t>
                </m:r>
                <m:d>
                  <m:dPr>
                    <m:begChr m:val="("/>
                    <m:sepChr m:val=""/>
                    <m:endChr m:val=")"/>
                    <m:grow/>
                  </m:dPr>
                  <m:e>
                    <m:r>
                      <m:rPr>
                        <m:sty m:val="b"/>
                      </m:rPr>
                      <m:t>x</m:t>
                    </m:r>
                    <m:r>
                      <m:rPr>
                        <m:sty m:val="p"/>
                      </m:rPr>
                      <m:t>,</m:t>
                    </m:r>
                    <m:sSub>
                      <m:e>
                        <m:r>
                          <m:t>t</m:t>
                        </m:r>
                      </m:e>
                      <m:sub>
                        <m:r>
                          <m:t>0</m:t>
                        </m:r>
                      </m:sub>
                    </m:sSub>
                  </m:e>
                </m:d>
                <m:r>
                  <m:rPr>
                    <m:sty m:val="p"/>
                  </m:rPr>
                  <m:t>=</m:t>
                </m:r>
                <m:sSub>
                  <m:e>
                    <m:r>
                      <m:rPr>
                        <m:sty m:val="b"/>
                      </m:rPr>
                      <m:t>β</m:t>
                    </m:r>
                  </m:e>
                  <m:sub>
                    <m:r>
                      <m:t>0</m:t>
                    </m:r>
                  </m:sub>
                </m:sSub>
                <m:d>
                  <m:dPr>
                    <m:begChr m:val="("/>
                    <m:sepChr m:val=""/>
                    <m:endChr m:val=")"/>
                    <m:grow/>
                  </m:dPr>
                  <m:e>
                    <m:r>
                      <m:rPr>
                        <m:sty m:val="b"/>
                      </m:rPr>
                      <m:t>x</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0</m:t>
                    </m:r>
                  </m:sub>
                </m:sSub>
                <m:r>
                  <m:rPr>
                    <m:sty m:val="p"/>
                  </m:rPr>
                  <m:t>=</m:t>
                </m:r>
                <m:f>
                  <m:fPr>
                    <m:type m:val="bar"/>
                  </m:fPr>
                  <m:num>
                    <m:sSub>
                      <m:e>
                        <m:r>
                          <m:t>ρ</m:t>
                        </m:r>
                      </m:e>
                      <m:sub>
                        <m:r>
                          <m:t>s</m:t>
                        </m:r>
                      </m:sub>
                    </m:sSub>
                  </m:num>
                  <m:den>
                    <m:sSub>
                      <m:e>
                        <m:r>
                          <m:t>ρ</m:t>
                        </m:r>
                      </m:e>
                      <m:sub>
                        <m:r>
                          <m:t>f</m:t>
                        </m:r>
                      </m:sub>
                    </m:sSub>
                  </m:den>
                </m:f>
                <m:r>
                  <m:t>η</m:t>
                </m:r>
                <m:d>
                  <m:dPr>
                    <m:begChr m:val="("/>
                    <m:sepChr m:val=""/>
                    <m:endChr m:val=")"/>
                    <m:grow/>
                  </m:dPr>
                  <m:e>
                    <m:sSub>
                      <m:e>
                        <m:r>
                          <m:t>t</m:t>
                        </m:r>
                      </m:e>
                      <m:sub>
                        <m:r>
                          <m:t>0</m:t>
                        </m:r>
                      </m:sub>
                    </m:sSub>
                  </m:e>
                </m:d>
                <m:r>
                  <m:rPr>
                    <m:sty m:val="p"/>
                  </m:rPr>
                  <m:t>−</m:t>
                </m:r>
                <m:r>
                  <m:t>δ</m:t>
                </m:r>
                <m:r>
                  <m:t>z</m:t>
                </m:r>
                <m:r>
                  <m:t> </m:t>
                </m:r>
                <m:r>
                  <m:rPr>
                    <m:nor/>
                  </m:rPr>
                  <m:t>on </m:t>
                </m:r>
                <m:sSub>
                  <m:e>
                    <m:r>
                      <m:t>Γ</m:t>
                    </m:r>
                  </m:e>
                  <m:sub>
                    <m:r>
                      <m:rPr>
                        <m:nor/>
                      </m:rPr>
                      <m:t>sea</m:t>
                    </m:r>
                  </m:sub>
                </m:sSub>
                <m:r>
                  <m:rPr>
                    <m:sty m:val="p"/>
                  </m:rPr>
                  <m:t>,</m:t>
                </m:r>
                <m:r>
                  <m:t>  </m:t>
                </m:r>
                <m:nary>
                  <m:naryPr>
                    <m:chr m:val="∑"/>
                    <m:limLoc m:val="undOvr"/>
                    <m:subHide m:val="off"/>
                    <m:supHide m:val="on"/>
                  </m:naryPr>
                  <m:sub>
                    <m:r>
                      <m:t>i</m:t>
                    </m:r>
                  </m:sub>
                  <m:sup>
                    <m:r>
                      <m:t>​</m:t>
                    </m:r>
                  </m:sup>
                  <m:e>
                    <m:sSub>
                      <m:e>
                        <m:r>
                          <m:t>z</m:t>
                        </m:r>
                      </m:e>
                      <m:sub>
                        <m:r>
                          <m:t>i</m:t>
                        </m:r>
                      </m:sub>
                    </m:sSub>
                  </m:e>
                </m:nary>
                <m:sSub>
                  <m:e>
                    <m:r>
                      <m:t>c</m:t>
                    </m:r>
                  </m:e>
                  <m:sub>
                    <m:r>
                      <m:t>0</m:t>
                    </m:r>
                    <m:r>
                      <m:rPr>
                        <m:sty m:val="p"/>
                      </m:rPr>
                      <m:t>,</m:t>
                    </m:r>
                    <m:r>
                      <m:t>i</m:t>
                    </m:r>
                  </m:sub>
                </m:sSub>
                <m:r>
                  <m:rPr>
                    <m:sty m:val="p"/>
                  </m:rPr>
                  <m:t>=</m:t>
                </m:r>
                <m:r>
                  <m:t>0</m:t>
                </m:r>
                <m:r>
                  <m:rPr>
                    <m:sty m:val="p"/>
                  </m:rPr>
                  <m:t>,</m:t>
                </m:r>
                <m:r>
                  <m:t>  </m:t>
                </m:r>
                <m:sSub>
                  <m:e>
                    <m:r>
                      <m:t>β</m:t>
                    </m:r>
                  </m:e>
                  <m:sub>
                    <m:r>
                      <m:t>0</m:t>
                    </m:r>
                    <m:r>
                      <m:rPr>
                        <m:sty m:val="p"/>
                      </m:rPr>
                      <m:t>,</m:t>
                    </m:r>
                    <m:r>
                      <m:rPr>
                        <m:nor/>
                      </m:rPr>
                      <m:t>Na</m:t>
                    </m:r>
                  </m:sub>
                </m:sSub>
                <m:r>
                  <m:rPr>
                    <m:sty m:val="p"/>
                  </m:rPr>
                  <m:t>+</m:t>
                </m:r>
                <m:sSub>
                  <m:e>
                    <m:r>
                      <m:t>β</m:t>
                    </m:r>
                  </m:e>
                  <m:sub>
                    <m:r>
                      <m:t>0</m:t>
                    </m:r>
                    <m:r>
                      <m:rPr>
                        <m:sty m:val="p"/>
                      </m:rPr>
                      <m:t>,</m:t>
                    </m:r>
                    <m:r>
                      <m:rPr>
                        <m:nor/>
                      </m:rPr>
                      <m:t>K</m:t>
                    </m:r>
                  </m:sub>
                </m:sSub>
                <m:r>
                  <m:rPr>
                    <m:sty m:val="p"/>
                  </m:rPr>
                  <m:t>+</m:t>
                </m:r>
                <m:sSub>
                  <m:e>
                    <m:r>
                      <m:t>β</m:t>
                    </m:r>
                  </m:e>
                  <m:sub>
                    <m:r>
                      <m:t>0</m:t>
                    </m:r>
                    <m:r>
                      <m:rPr>
                        <m:sty m:val="p"/>
                      </m:rPr>
                      <m:t>,</m:t>
                    </m:r>
                    <m:r>
                      <m:rPr>
                        <m:nor/>
                      </m:rPr>
                      <m:t>Ca</m:t>
                    </m:r>
                  </m:sub>
                </m:sSub>
                <m:r>
                  <m:rPr>
                    <m:sty m:val="p"/>
                  </m:rPr>
                  <m:t>+</m:t>
                </m:r>
                <m:sSub>
                  <m:e>
                    <m:r>
                      <m:t>β</m:t>
                    </m:r>
                  </m:e>
                  <m:sub>
                    <m:r>
                      <m:t>0</m:t>
                    </m:r>
                    <m:r>
                      <m:rPr>
                        <m:sty m:val="p"/>
                      </m:rPr>
                      <m:t>,</m:t>
                    </m:r>
                    <m:r>
                      <m:rPr>
                        <m:nor/>
                      </m:rPr>
                      <m:t>Mg</m:t>
                    </m:r>
                  </m:sub>
                </m:sSub>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w:r>
        <w:rPr>
          <w:color w:val="3A4350"/>
          <w:sz w:val="19"/>
          <w:szCs w:val="19"/>
        </w:rPr>
        <w:t xml:space="preserve">the first equality is the compatibility of the sea boundary with the initial head, the second the charge balance of the initial water and the third the closure of the exchanger. All three are linear, which matters for Proposition 6.</w:t>
      </w:r>
    </w:p>
    <w:p>
      <w:pPr>
        <w:pStyle w:val="Heading2"/>
      </w:pPr>
      <w:r>
        <w:t xml:space="preserve">3.2 The boundary and initial data as random objects</w:t>
      </w:r>
    </w:p>
    <w:p>
      <w:pPr>
        <w:spacing w:after="100"/>
        <w:jc w:val="both"/>
      </w:pPr>
      <w:r>
        <w:t xml:space="preserve">To be updated, each unknown needs a prior. The sea level is an offset against the model datum plus a trend, tides, an interannual anomaly and surges; the anomaly is an Ornstein–Uhlenbeck process with standard deviation </w:t>
      </w:r>
      <m:oMath>
        <m:sSub>
          <m:e>
            <m:r>
              <m:t>σ</m:t>
            </m:r>
          </m:e>
          <m:sub>
            <m:r>
              <m:t>η</m:t>
            </m:r>
          </m:sub>
        </m:sSub>
      </m:oMath>
      <w:r>
        <w:t xml:space="preserve"> and correlation time </w:t>
      </w:r>
      <m:oMath>
        <m:sSub>
          <m:e>
            <m:r>
              <m:t>τ</m:t>
            </m:r>
          </m:e>
          <m:sub>
            <m:r>
              <m:t>η</m:t>
            </m:r>
          </m:sub>
        </m:sSub>
      </m:oMath>
      <w:r>
        <w:t xml:space="preserve"> [24]: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η</m:t>
                </m:r>
                <m:d>
                  <m:dPr>
                    <m:begChr m:val="("/>
                    <m:sepChr m:val=""/>
                    <m:endChr m:val=")"/>
                    <m:grow/>
                  </m:dPr>
                  <m:e>
                    <m:r>
                      <m:t>t</m:t>
                    </m:r>
                  </m:e>
                </m:d>
                <m:r>
                  <m:rPr>
                    <m:sty m:val="p"/>
                  </m:rPr>
                  <m:t>=</m:t>
                </m:r>
                <m:sSub>
                  <m:e>
                    <m:r>
                      <m:t>η</m:t>
                    </m:r>
                  </m:e>
                  <m:sub>
                    <m:r>
                      <m:t>0</m:t>
                    </m:r>
                  </m:sub>
                </m:sSub>
                <m:r>
                  <m:rPr>
                    <m:sty m:val="p"/>
                  </m:rPr>
                  <m:t>+</m:t>
                </m:r>
                <m:acc>
                  <m:accPr>
                    <m:chr m:val="̇"/>
                  </m:accPr>
                  <m:e>
                    <m:r>
                      <m:t>η</m:t>
                    </m:r>
                  </m:e>
                </m:acc>
                <m:r>
                  <m:t> </m:t>
                </m:r>
                <m:r>
                  <m:t>t</m:t>
                </m:r>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r>
                      <m:t>t</m:t>
                    </m:r>
                    <m:r>
                      <m:rPr>
                        <m:sty m:val="p"/>
                      </m:rPr>
                      <m:t>−</m:t>
                    </m:r>
                    <m:sSub>
                      <m:e>
                        <m:r>
                          <m:t>φ</m:t>
                        </m:r>
                      </m:e>
                      <m:sub>
                        <m:r>
                          <m:t>j</m:t>
                        </m:r>
                      </m:sub>
                    </m:sSub>
                  </m:e>
                </m:d>
                <m:r>
                  <m:rPr>
                    <m:sty m:val="p"/>
                  </m:rPr>
                  <m:t>+</m:t>
                </m:r>
                <m:sSub>
                  <m:e>
                    <m:r>
                      <m:t>η</m:t>
                    </m:r>
                  </m:e>
                  <m:sub>
                    <m:r>
                      <m:rPr>
                        <m:nor/>
                      </m:rPr>
                      <m:t>ia</m:t>
                    </m:r>
                  </m:sub>
                </m:sSub>
                <m:d>
                  <m:dPr>
                    <m:begChr m:val="("/>
                    <m:sepChr m:val=""/>
                    <m:endChr m:val=")"/>
                    <m:grow/>
                  </m:dPr>
                  <m:e>
                    <m:r>
                      <m:t>t</m:t>
                    </m:r>
                  </m:e>
                </m:d>
                <m:r>
                  <m:rPr>
                    <m:sty m:val="p"/>
                  </m:rPr>
                  <m:t>+</m:t>
                </m:r>
                <m:sSub>
                  <m:e>
                    <m:r>
                      <m:t>η</m:t>
                    </m:r>
                  </m:e>
                  <m:sub>
                    <m:r>
                      <m:rPr>
                        <m:nor/>
                      </m:rPr>
                      <m:t>surge</m:t>
                    </m:r>
                  </m:sub>
                </m:sSub>
                <m:d>
                  <m:dPr>
                    <m:begChr m:val="("/>
                    <m:sepChr m:val=""/>
                    <m:endChr m:val=")"/>
                    <m:grow/>
                  </m:dPr>
                  <m:e>
                    <m:r>
                      <m:t>t</m:t>
                    </m:r>
                  </m:e>
                </m:d>
                <m:r>
                  <m:rPr>
                    <m:sty m:val="p"/>
                  </m:rPr>
                  <m:t>,</m:t>
                </m:r>
                <m:r>
                  <m:t>  </m:t>
                </m:r>
                <m:r>
                  <m:t>d</m:t>
                </m:r>
                <m:sSub>
                  <m:e>
                    <m:r>
                      <m:t>η</m:t>
                    </m:r>
                  </m:e>
                  <m:sub>
                    <m:r>
                      <m:rPr>
                        <m:nor/>
                      </m:rPr>
                      <m:t>ia</m:t>
                    </m:r>
                  </m:sub>
                </m:sSub>
                <m:r>
                  <m:rPr>
                    <m:sty m:val="p"/>
                  </m:rPr>
                  <m:t>=</m:t>
                </m:r>
                <m:r>
                  <m:rPr>
                    <m:sty m:val="p"/>
                  </m:rPr>
                  <m:t>−</m:t>
                </m:r>
                <m:f>
                  <m:fPr>
                    <m:type m:val="bar"/>
                  </m:fPr>
                  <m:num>
                    <m:sSub>
                      <m:e>
                        <m:r>
                          <m:t>η</m:t>
                        </m:r>
                      </m:e>
                      <m:sub>
                        <m:r>
                          <m:rPr>
                            <m:nor/>
                          </m:rPr>
                          <m:t>ia</m:t>
                        </m:r>
                      </m:sub>
                    </m:sSub>
                  </m:num>
                  <m:den>
                    <m:sSub>
                      <m:e>
                        <m:r>
                          <m:t>τ</m:t>
                        </m:r>
                      </m:e>
                      <m:sub>
                        <m:r>
                          <m:t>η</m:t>
                        </m:r>
                      </m:sub>
                    </m:sSub>
                  </m:den>
                </m:f>
                <m:r>
                  <m:t> </m:t>
                </m:r>
                <m:r>
                  <m:t>d</m:t>
                </m:r>
                <m:r>
                  <m:t>t</m:t>
                </m:r>
                <m:r>
                  <m:rPr>
                    <m:sty m:val="p"/>
                  </m:rPr>
                  <m:t>+</m:t>
                </m:r>
                <m:sSub>
                  <m:e>
                    <m:r>
                      <m:t>σ</m:t>
                    </m:r>
                  </m:e>
                  <m:sub>
                    <m:r>
                      <m:t>η</m:t>
                    </m:r>
                  </m:sub>
                </m:sSub>
                <m:rad>
                  <m:radPr>
                    <m:degHide m:val="on"/>
                  </m:radPr>
                  <m:deg/>
                  <m:e>
                    <m:f>
                      <m:fPr>
                        <m:type m:val="bar"/>
                      </m:fPr>
                      <m:num>
                        <m:r>
                          <m:t>2</m:t>
                        </m:r>
                      </m:num>
                      <m:den>
                        <m:sSub>
                          <m:e>
                            <m:r>
                              <m:t>τ</m:t>
                            </m:r>
                          </m:e>
                          <m:sub>
                            <m:r>
                              <m:t>η</m:t>
                            </m:r>
                          </m:sub>
                        </m:sSub>
                      </m:den>
                    </m:f>
                  </m:e>
                </m:rad>
                <m:r>
                  <m:t> </m:t>
                </m:r>
                <m:r>
                  <m:t>d</m:t>
                </m:r>
                <m:sSub>
                  <m:e>
                    <m:r>
                      <m:t>W</m:t>
                    </m:r>
                  </m:e>
                  <m:sub>
                    <m:r>
                      <m:t>η</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(7)</w:t>
            </w:r>
          </w:p>
        </w:tc>
      </w:tr>
    </w:tbl>
    <w:p>
      <w:pPr>
        <w:spacing w:after="100"/>
        <w:jc w:val="both"/>
      </w:pPr>
      <w:r>
        <w:t xml:space="preserve">The recharge is a mean with an unknown error </w:t>
      </w:r>
      <m:oMath>
        <m:r>
          <m:t>δ</m:t>
        </m:r>
        <m:r>
          <m:t>R</m:t>
        </m:r>
      </m:oMath>
      <w:r>
        <w:t xml:space="preserve"> and an anomaly </w:t>
      </w:r>
      <m:oMath>
        <m:r>
          <m:t>ρ</m:t>
        </m:r>
        <m:d>
          <m:dPr>
            <m:begChr m:val="("/>
            <m:sepChr m:val=""/>
            <m:endChr m:val=")"/>
            <m:grow/>
          </m:dPr>
          <m:e>
            <m:r>
              <m:t>t</m:t>
            </m:r>
          </m:e>
        </m:d>
      </m:oMath>
      <w:r>
        <w:t xml:space="preserve">; in the complete system it is the leakage </w:t>
      </w:r>
      <m:oMath>
        <m:r>
          <m:t>L</m:t>
        </m:r>
        <m:d>
          <m:dPr>
            <m:begChr m:val="("/>
            <m:sepChr m:val=""/>
            <m:endChr m:val=")"/>
            <m:grow/>
          </m:dPr>
          <m:e>
            <m:r>
              <m:t>s</m:t>
            </m:r>
          </m:e>
        </m:d>
      </m:oMath>
      <w:r>
        <w:t xml:space="preserve"> of a soil-water balance whose parameters are uncertain: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R</m:t>
                </m:r>
                <m:d>
                  <m:dPr>
                    <m:begChr m:val="("/>
                    <m:sepChr m:val=""/>
                    <m:endChr m:val=")"/>
                    <m:grow/>
                  </m:dPr>
                  <m:e>
                    <m:r>
                      <m:t>t</m:t>
                    </m:r>
                  </m:e>
                </m:d>
                <m:r>
                  <m:rPr>
                    <m:sty m:val="p"/>
                  </m:rPr>
                  <m:t>=</m:t>
                </m:r>
                <m:bar>
                  <m:barPr>
                    <m:pos m:val="top"/>
                  </m:barPr>
                  <m:e>
                    <m:r>
                      <m:t>R</m:t>
                    </m:r>
                  </m:e>
                </m:bar>
                <m:r>
                  <m:rPr>
                    <m:sty m:val="p"/>
                  </m:rPr>
                  <m:t>+</m:t>
                </m:r>
                <m:r>
                  <m:t>δ</m:t>
                </m:r>
                <m:r>
                  <m:t>R</m:t>
                </m:r>
                <m:r>
                  <m:rPr>
                    <m:sty m:val="p"/>
                  </m:rPr>
                  <m:t>+</m:t>
                </m:r>
                <m:r>
                  <m:t>ρ</m:t>
                </m:r>
                <m:d>
                  <m:dPr>
                    <m:begChr m:val="("/>
                    <m:sepChr m:val=""/>
                    <m:endChr m:val=")"/>
                    <m:grow/>
                  </m:dPr>
                  <m:e>
                    <m:r>
                      <m:t>t</m:t>
                    </m:r>
                  </m:e>
                </m:d>
                <m:r>
                  <m:rPr>
                    <m:sty m:val="p"/>
                  </m:rPr>
                  <m:t>,</m:t>
                </m:r>
                <m:r>
                  <m:t>  </m:t>
                </m:r>
                <m:r>
                  <m:t>d</m:t>
                </m:r>
                <m:r>
                  <m:t>ρ</m:t>
                </m:r>
                <m:r>
                  <m:rPr>
                    <m:sty m:val="p"/>
                  </m:rPr>
                  <m:t>=</m:t>
                </m:r>
                <m:r>
                  <m:rPr>
                    <m:sty m:val="p"/>
                  </m:rPr>
                  <m:t>−</m:t>
                </m:r>
                <m:f>
                  <m:fPr>
                    <m:type m:val="bar"/>
                  </m:fPr>
                  <m:num>
                    <m:r>
                      <m:t>ρ</m:t>
                    </m:r>
                  </m:num>
                  <m:den>
                    <m:sSub>
                      <m:e>
                        <m:r>
                          <m:t>τ</m:t>
                        </m:r>
                      </m:e>
                      <m:sub>
                        <m:r>
                          <m:t>R</m:t>
                        </m:r>
                      </m:sub>
                    </m:sSub>
                  </m:den>
                </m:f>
                <m:r>
                  <m:t> </m:t>
                </m:r>
                <m:r>
                  <m:t>d</m:t>
                </m:r>
                <m:r>
                  <m:t>t</m:t>
                </m:r>
                <m:r>
                  <m:rPr>
                    <m:sty m:val="p"/>
                  </m:rPr>
                  <m:t>+</m:t>
                </m:r>
                <m:sSub>
                  <m:e>
                    <m:r>
                      <m:t>σ</m:t>
                    </m:r>
                  </m:e>
                  <m:sub>
                    <m:r>
                      <m:t>R</m:t>
                    </m:r>
                  </m:sub>
                </m:sSub>
                <m:rad>
                  <m:radPr>
                    <m:degHide m:val="on"/>
                  </m:radPr>
                  <m:deg/>
                  <m:e>
                    <m:f>
                      <m:fPr>
                        <m:type m:val="bar"/>
                      </m:fPr>
                      <m:num>
                        <m:r>
                          <m:t>2</m:t>
                        </m:r>
                      </m:num>
                      <m:den>
                        <m:sSub>
                          <m:e>
                            <m:r>
                              <m:t>τ</m:t>
                            </m:r>
                          </m:e>
                          <m:sub>
                            <m:r>
                              <m:t>R</m:t>
                            </m:r>
                          </m:sub>
                        </m:sSub>
                      </m:den>
                    </m:f>
                  </m:e>
                </m:rad>
                <m:r>
                  <m:t> </m:t>
                </m:r>
                <m:r>
                  <m:t>d</m:t>
                </m:r>
                <m:sSub>
                  <m:e>
                    <m:r>
                      <m:t>W</m:t>
                    </m:r>
                  </m:e>
                  <m:sub>
                    <m:r>
                      <m:t>R</m:t>
                    </m:r>
                  </m:sub>
                </m:sSub>
                <m:r>
                  <m:rPr>
                    <m:sty m:val="p"/>
                  </m:rPr>
                  <m:t>,</m:t>
                </m:r>
                <m:r>
                  <m:t>  </m:t>
                </m:r>
                <m:r>
                  <m:rPr>
                    <m:nor/>
                  </m:rPr>
                  <m:t>or</m:t>
                </m:r>
                <m:r>
                  <m:t> </m:t>
                </m:r>
                <m:r>
                  <m:t>R</m:t>
                </m:r>
                <m:r>
                  <m:rPr>
                    <m:sty m:val="p"/>
                  </m:rPr>
                  <m:t>=</m:t>
                </m:r>
                <m:r>
                  <m:t>L</m:t>
                </m:r>
                <m:d>
                  <m:dPr>
                    <m:begChr m:val="("/>
                    <m:sepChr m:val=""/>
                    <m:endChr m:val=")"/>
                    <m:grow/>
                  </m:dPr>
                  <m:e>
                    <m:r>
                      <m:t>s</m:t>
                    </m:r>
                  </m:e>
                </m:d>
                <m:r>
                  <m:rPr>
                    <m:sty m:val="p"/>
                  </m:rPr>
                  <m:t>,</m:t>
                </m:r>
                <m:r>
                  <m:t> </m:t>
                </m:r>
                <m:r>
                  <m:t> </m:t>
                </m:r>
                <m:r>
                  <m:t>n</m:t>
                </m:r>
                <m:sSub>
                  <m:e>
                    <m:r>
                      <m:t>Z</m:t>
                    </m:r>
                  </m:e>
                  <m:sub>
                    <m:r>
                      <m:t>r</m:t>
                    </m:r>
                  </m:sub>
                </m:sSub>
                <m:f>
                  <m:fPr>
                    <m:type m:val="bar"/>
                  </m:fPr>
                  <m:num>
                    <m:r>
                      <m:t>d</m:t>
                    </m:r>
                    <m:r>
                      <m:t>s</m:t>
                    </m:r>
                  </m:num>
                  <m:den>
                    <m:r>
                      <m:t>d</m:t>
                    </m:r>
                    <m:r>
                      <m:t>t</m:t>
                    </m:r>
                  </m:den>
                </m:f>
                <m:r>
                  <m:rPr>
                    <m:sty m:val="p"/>
                  </m:rPr>
                  <m:t>=</m:t>
                </m:r>
                <m:r>
                  <m:t>P</m:t>
                </m:r>
                <m:r>
                  <m:rPr>
                    <m:sty m:val="p"/>
                  </m:rPr>
                  <m:t>−</m:t>
                </m:r>
                <m:r>
                  <m:t>E</m:t>
                </m:r>
                <m:d>
                  <m:dPr>
                    <m:begChr m:val="("/>
                    <m:sepChr m:val=""/>
                    <m:endChr m:val=")"/>
                    <m:grow/>
                  </m:dPr>
                  <m:e>
                    <m:r>
                      <m:t>s</m:t>
                    </m:r>
                  </m:e>
                </m:d>
                <m:r>
                  <m:rPr>
                    <m:sty m:val="p"/>
                  </m:rPr>
                  <m:t>−</m:t>
                </m:r>
                <m:r>
                  <m:t>L</m:t>
                </m:r>
                <m:d>
                  <m:dPr>
                    <m:begChr m:val="("/>
                    <m:sepChr m:val=""/>
                    <m:endChr m:val=")"/>
                    <m:grow/>
                  </m:dPr>
                  <m:e>
                    <m:r>
                      <m:t>s</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(8)</w:t>
            </w:r>
          </w:p>
        </w:tc>
      </w:tr>
    </w:tbl>
    <w:p>
      <w:pPr>
        <w:spacing w:after="100"/>
        <w:jc w:val="both"/>
      </w:pPr>
      <w:r>
        <w:t xml:space="preserve">Parameters that may drift slowly (the sea-bed conductance, the base leakage, the unlicensed abstraction) follow the persistence model of iterated Kalman inversion [11], with </w:t>
      </w:r>
      <m:oMath>
        <m:r>
          <m:t>α</m:t>
        </m:r>
        <m:r>
          <m:rPr>
            <m:sty m:val="p"/>
          </m:rPr>
          <m:t>=</m:t>
        </m:r>
        <m:r>
          <m:t>1</m:t>
        </m:r>
      </m:oMath>
      <w:r>
        <w:t xml:space="preserve"> for constants: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sty m:val="b"/>
                      </m:rPr>
                      <m:t>b</m:t>
                    </m:r>
                  </m:e>
                  <m:sub>
                    <m:r>
                      <m:t>n</m:t>
                    </m:r>
                    <m:r>
                      <m:rPr>
                        <m:sty m:val="p"/>
                      </m:rPr>
                      <m:t>+</m:t>
                    </m:r>
                    <m:r>
                      <m:t>1</m:t>
                    </m:r>
                  </m:sub>
                </m:sSub>
                <m:r>
                  <m:rPr>
                    <m:sty m:val="p"/>
                  </m:rPr>
                  <m:t>=</m:t>
                </m:r>
                <m:r>
                  <m:t>α</m:t>
                </m:r>
                <m:r>
                  <m:t> </m:t>
                </m:r>
                <m:sSub>
                  <m:e>
                    <m:r>
                      <m:rPr>
                        <m:sty m:val="b"/>
                      </m:rPr>
                      <m:t>b</m:t>
                    </m:r>
                  </m:e>
                  <m:sub>
                    <m:r>
                      <m:t>n</m:t>
                    </m:r>
                  </m:sub>
                </m:sSub>
                <m:r>
                  <m:rPr>
                    <m:sty m:val="p"/>
                  </m:rPr>
                  <m:t>+</m:t>
                </m:r>
                <m:d>
                  <m:dPr>
                    <m:begChr m:val="("/>
                    <m:sepChr m:val=""/>
                    <m:endChr m:val=")"/>
                    <m:grow/>
                  </m:dPr>
                  <m:e>
                    <m:r>
                      <m:t>1</m:t>
                    </m:r>
                    <m:r>
                      <m:rPr>
                        <m:sty m:val="p"/>
                      </m:rPr>
                      <m:t>−</m:t>
                    </m:r>
                    <m:r>
                      <m:t>α</m:t>
                    </m:r>
                  </m:e>
                </m:d>
                <m:r>
                  <m:t> </m:t>
                </m:r>
                <m:bar>
                  <m:barPr>
                    <m:pos m:val="top"/>
                  </m:barPr>
                  <m:e>
                    <m:r>
                      <m:rPr>
                        <m:sty m:val="b"/>
                      </m:rPr>
                      <m:t>b</m:t>
                    </m:r>
                  </m:e>
                </m:bar>
                <m:r>
                  <m:rPr>
                    <m:sty m:val="p"/>
                  </m:rPr>
                  <m:t>+</m:t>
                </m:r>
                <m:sSub>
                  <m:e>
                    <m:r>
                      <m:rPr>
                        <m:sty m:val="b"/>
                      </m:rPr>
                      <m:t>ω</m:t>
                    </m:r>
                  </m:e>
                  <m:sub>
                    <m:r>
                      <m:t>n</m:t>
                    </m:r>
                  </m:sub>
                </m:sSub>
                <m:r>
                  <m:rPr>
                    <m:sty m:val="p"/>
                  </m:rPr>
                  <m:t>,</m:t>
                </m:r>
                <m:r>
                  <m:t>  </m:t>
                </m:r>
                <m:sSub>
                  <m:e>
                    <m:r>
                      <m:rPr>
                        <m:sty m:val="b"/>
                      </m:rPr>
                      <m:t>ω</m:t>
                    </m:r>
                  </m:e>
                  <m:sub>
                    <m:r>
                      <m:t>n</m:t>
                    </m:r>
                  </m:sub>
                </m:sSub>
                <m:r>
                  <m:rPr>
                    <m:sty m:val="p"/>
                  </m:rPr>
                  <m:t>∼</m:t>
                </m:r>
                <m:r>
                  <m:rPr>
                    <m:scr m:val="script"/>
                    <m:sty m:val="p"/>
                  </m:rPr>
                  <m:t>N</m:t>
                </m:r>
                <m:d>
                  <m:dPr>
                    <m:begChr m:val="("/>
                    <m:sepChr m:val=""/>
                    <m:endChr m:val=")"/>
                    <m:grow/>
                  </m:dPr>
                  <m:e>
                    <m:r>
                      <m:rPr>
                        <m:sty m:val="b"/>
                      </m:rPr>
                      <m:t>0</m:t>
                    </m:r>
                    <m:r>
                      <m:rPr>
                        <m:sty m:val="p"/>
                      </m:rPr>
                      <m:t>,</m:t>
                    </m:r>
                    <m:sSub>
                      <m:e>
                        <m:r>
                          <m:t>Σ</m:t>
                        </m:r>
                      </m:e>
                      <m:sub>
                        <m:r>
                          <m:t>ω</m:t>
                        </m:r>
                      </m:sub>
                    </m:sSub>
                  </m:e>
                </m:d>
                <m:r>
                  <m:rPr>
                    <m:sty m:val="p"/>
                  </m:rPr>
                  <m:t>,</m:t>
                </m:r>
                <m:r>
                  <m:t>  </m:t>
                </m:r>
                <m:r>
                  <m:t>0</m:t>
                </m:r>
                <m:r>
                  <m:rPr>
                    <m:sty m:val="p"/>
                  </m:rPr>
                  <m:t>&lt;</m:t>
                </m:r>
                <m:r>
                  <m:t>α</m:t>
                </m:r>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(9)</w:t>
            </w:r>
          </w:p>
        </w:tc>
      </w:tr>
    </w:tbl>
    <w:p>
      <w:pPr>
        <w:spacing w:after="100"/>
        <w:jc w:val="both"/>
      </w:pPr>
      <w:r>
        <w:t xml:space="preserve">The initial fields are expanded in the eigenfunctions </w:t>
      </w:r>
      <m:oMath>
        <m:sSub>
          <m:e>
            <m:r>
              <m:t>ψ</m:t>
            </m:r>
          </m:e>
          <m:sub>
            <m:r>
              <m:t>j</m:t>
            </m:r>
          </m:sub>
        </m:sSub>
      </m:oMath>
      <w:r>
        <w:t xml:space="preserve"> of the storage-weighted operator </w:t>
      </w:r>
      <m:oMath>
        <m:r>
          <m:t>M</m:t>
        </m:r>
      </m:oMath>
      <w:r>
        <w:t xml:space="preserve"> of the linearised system, with a prior that is a function of the operator, </w:t>
      </w:r>
      <m:oMath>
        <m:sSub>
          <m:e>
            <m:r>
              <m:t>P</m:t>
            </m:r>
          </m:e>
          <m:sub>
            <m:r>
              <m:t>0</m:t>
            </m:r>
          </m:sub>
        </m:sSub>
        <m:r>
          <m:rPr>
            <m:sty m:val="p"/>
          </m:rPr>
          <m:t>=</m:t>
        </m:r>
        <m:r>
          <m:t>φ</m:t>
        </m:r>
        <m:d>
          <m:dPr>
            <m:begChr m:val="("/>
            <m:sepChr m:val=""/>
            <m:endChr m:val=")"/>
            <m:grow/>
          </m:dPr>
          <m:e>
            <m:r>
              <m:t>M</m:t>
            </m:r>
          </m:e>
        </m:d>
      </m:oMath>
      <w:r>
        <w:t xml:space="preserve">, as in FILLIMI-GO [23]. The coefficients are then independent and each decays at its own rate </w:t>
      </w:r>
      <m:oMath>
        <m:sSub>
          <m:e>
            <m:r>
              <m:t>λ</m:t>
            </m:r>
          </m:e>
          <m:sub>
            <m:r>
              <m:t>j</m:t>
            </m:r>
          </m:sub>
        </m:sSub>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u</m:t>
                    </m:r>
                  </m:e>
                  <m:sub>
                    <m:r>
                      <m:t>0</m:t>
                    </m:r>
                  </m:sub>
                </m:sSub>
                <m:d>
                  <m:dPr>
                    <m:begChr m:val="("/>
                    <m:sepChr m:val=""/>
                    <m:endChr m:val=")"/>
                    <m:grow/>
                  </m:dPr>
                  <m:e>
                    <m:r>
                      <m:rPr>
                        <m:sty m:val="b"/>
                      </m:rPr>
                      <m:t>x</m:t>
                    </m:r>
                  </m:e>
                </m:d>
                <m:r>
                  <m:rPr>
                    <m:sty m:val="p"/>
                  </m:rPr>
                  <m:t>=</m:t>
                </m:r>
                <m:sSub>
                  <m:e>
                    <m:bar>
                      <m:barPr>
                        <m:pos m:val="top"/>
                      </m:barPr>
                      <m:e>
                        <m:r>
                          <m:t>u</m:t>
                        </m:r>
                      </m:e>
                    </m:bar>
                  </m:e>
                  <m:sub>
                    <m:r>
                      <m:t>0</m:t>
                    </m:r>
                  </m:sub>
                </m:sSub>
                <m:d>
                  <m:dPr>
                    <m:begChr m:val="("/>
                    <m:sepChr m:val=""/>
                    <m:endChr m:val=")"/>
                    <m:grow/>
                  </m:dPr>
                  <m:e>
                    <m:r>
                      <m:rPr>
                        <m:sty m:val="b"/>
                      </m:rPr>
                      <m:t>x</m:t>
                    </m:r>
                  </m:e>
                </m:d>
                <m:r>
                  <m:rPr>
                    <m:sty m:val="p"/>
                  </m:rPr>
                  <m:t>+</m:t>
                </m:r>
                <m:nary>
                  <m:naryPr>
                    <m:chr m:val="∑"/>
                    <m:limLoc m:val="undOvr"/>
                    <m:subHide m:val="off"/>
                    <m:supHide m:val="on"/>
                  </m:naryPr>
                  <m:sub>
                    <m:r>
                      <m:t>j</m:t>
                    </m:r>
                  </m:sub>
                  <m:sup>
                    <m:r>
                      <m:t>​</m:t>
                    </m:r>
                  </m:sup>
                  <m:e>
                    <m:rad>
                      <m:radPr>
                        <m:degHide m:val="on"/>
                      </m:radPr>
                      <m:deg/>
                      <m:e>
                        <m:r>
                          <m:t>φ</m:t>
                        </m:r>
                        <m:d>
                          <m:dPr>
                            <m:begChr m:val="("/>
                            <m:sepChr m:val=""/>
                            <m:endChr m:val=")"/>
                            <m:grow/>
                          </m:dPr>
                          <m:e>
                            <m:sSub>
                              <m:e>
                                <m:r>
                                  <m:t>λ</m:t>
                                </m:r>
                              </m:e>
                              <m:sub>
                                <m:r>
                                  <m:t>j</m:t>
                                </m:r>
                              </m:sub>
                            </m:sSub>
                          </m:e>
                        </m:d>
                      </m:e>
                    </m:rad>
                  </m:e>
                </m:nary>
                <m:r>
                  <m:t> </m:t>
                </m:r>
                <m:sSub>
                  <m:e>
                    <m:r>
                      <m:t>ξ</m:t>
                    </m:r>
                  </m:e>
                  <m:sub>
                    <m:r>
                      <m:t>j</m:t>
                    </m:r>
                  </m:sub>
                </m:sSub>
                <m:r>
                  <m:t> </m:t>
                </m:r>
                <m:sSub>
                  <m:e>
                    <m:r>
                      <m:t>ψ</m:t>
                    </m:r>
                  </m:e>
                  <m:sub>
                    <m:r>
                      <m:t>j</m:t>
                    </m:r>
                  </m:sub>
                </m:sSub>
                <m:d>
                  <m:dPr>
                    <m:begChr m:val="("/>
                    <m:sepChr m:val=""/>
                    <m:endChr m:val=")"/>
                    <m:grow/>
                  </m:dPr>
                  <m:e>
                    <m:r>
                      <m:rPr>
                        <m:sty m:val="b"/>
                      </m:rPr>
                      <m:t>x</m:t>
                    </m:r>
                  </m:e>
                </m:d>
                <m:r>
                  <m:rPr>
                    <m:sty m:val="p"/>
                  </m:rPr>
                  <m:t>,</m:t>
                </m:r>
                <m:r>
                  <m:t>  </m:t>
                </m:r>
                <m:sSub>
                  <m:e>
                    <m:r>
                      <m:t>ξ</m:t>
                    </m:r>
                  </m:e>
                  <m:sub>
                    <m:r>
                      <m:t>j</m:t>
                    </m:r>
                  </m:sub>
                </m:sSub>
                <m:r>
                  <m:rPr>
                    <m:sty m:val="p"/>
                  </m:rPr>
                  <m:t>∼</m:t>
                </m:r>
                <m:r>
                  <m:rPr>
                    <m:scr m:val="script"/>
                    <m:sty m:val="p"/>
                  </m:rPr>
                  <m:t>N</m:t>
                </m:r>
                <m:d>
                  <m:dPr>
                    <m:begChr m:val="("/>
                    <m:sepChr m:val=""/>
                    <m:endChr m:val=")"/>
                    <m:grow/>
                  </m:dPr>
                  <m:e>
                    <m:r>
                      <m:t>0</m:t>
                    </m:r>
                    <m:r>
                      <m:rPr>
                        <m:sty m:val="p"/>
                      </m:rPr>
                      <m:t>,</m:t>
                    </m:r>
                    <m:r>
                      <m:t>1</m:t>
                    </m:r>
                  </m:e>
                </m:d>
                <m:r>
                  <m:rPr>
                    <m:sty m:val="p"/>
                  </m:rPr>
                  <m:t>,</m:t>
                </m:r>
                <m:r>
                  <m:t>  </m:t>
                </m:r>
                <m:r>
                  <m:t>M</m:t>
                </m:r>
                <m:sSub>
                  <m:e>
                    <m:r>
                      <m:t>ψ</m:t>
                    </m:r>
                  </m:e>
                  <m:sub>
                    <m:r>
                      <m:t>j</m:t>
                    </m:r>
                  </m:sub>
                </m:sSub>
                <m:r>
                  <m:rPr>
                    <m:sty m:val="p"/>
                  </m:rPr>
                  <m:t>=</m:t>
                </m:r>
                <m:sSub>
                  <m:e>
                    <m:r>
                      <m:t>λ</m:t>
                    </m:r>
                  </m:e>
                  <m:sub>
                    <m:r>
                      <m:t>j</m:t>
                    </m:r>
                  </m:sub>
                </m:sSub>
                <m:sSub>
                  <m:e>
                    <m:r>
                      <m:t>ψ</m:t>
                    </m:r>
                  </m:e>
                  <m:sub>
                    <m:r>
                      <m:t>j</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(10)</w:t>
            </w:r>
          </w:p>
        </w:tc>
      </w:tr>
    </w:tbl>
    <w:p>
      <w:pPr>
        <w:spacing w:after="100"/>
        <w:jc w:val="both"/>
      </w:pPr>
      <w:r>
        <w:rPr>
          <w:b/>
          <w:bCs/>
        </w:rPr>
        <w:t xml:space="preserve">The memory is a Markovian lift whose internal variables are initial conditions.</w:t>
      </w:r>
      <w:r>
        <w:t xml:space="preserve"> Integrating the compartment equation of (1) gives </w:t>
      </w:r>
      <m:oMath>
        <m:sSub>
          <m:e>
            <m:r>
              <m:t>h</m:t>
            </m:r>
          </m:e>
          <m:sub>
            <m:r>
              <m:t>k</m:t>
            </m:r>
          </m:sub>
        </m:sSub>
        <m:d>
          <m:dPr>
            <m:begChr m:val="("/>
            <m:sepChr m:val=""/>
            <m:endChr m:val=")"/>
            <m:grow/>
          </m:dPr>
          <m:e>
            <m:r>
              <m:t>t</m:t>
            </m:r>
          </m:e>
        </m:d>
        <m:r>
          <m:rPr>
            <m:sty m:val="p"/>
          </m:rPr>
          <m:t>=</m:t>
        </m:r>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sSub>
          <m:e>
            <m:r>
              <m:t>h</m:t>
            </m:r>
          </m:e>
          <m:sub>
            <m:r>
              <m:t>k</m:t>
            </m:r>
            <m:r>
              <m:rPr>
                <m:sty m:val="p"/>
              </m:rPr>
              <m:t>,</m:t>
            </m:r>
            <m:r>
              <m:t>0</m:t>
            </m:r>
          </m:sub>
        </m:sSub>
        <m:r>
          <m:rPr>
            <m:sty m:val="p"/>
          </m:rPr>
          <m:t>+</m:t>
        </m:r>
        <m:sSub>
          <m:e>
            <m:r>
              <m:t>a</m:t>
            </m:r>
          </m:e>
          <m:sub>
            <m:r>
              <m:t>k</m:t>
            </m:r>
          </m:sub>
        </m:sSub>
        <m:nary>
          <m:naryPr>
            <m:chr m:val="∫"/>
            <m:limLoc m:val="subSup"/>
            <m:subHide m:val="off"/>
            <m:supHide m:val="off"/>
          </m:naryPr>
          <m:sub>
            <m:sSub>
              <m:e>
                <m:r>
                  <m:t>t</m:t>
                </m:r>
              </m:e>
              <m:sub>
                <m:r>
                  <m:t>0</m:t>
                </m:r>
              </m:sub>
            </m:sSub>
          </m:sub>
          <m:sup>
            <m:r>
              <m:t>t</m:t>
            </m:r>
          </m:sup>
          <m:e>
            <m:sSup>
              <m:e>
                <m:r>
                  <m:t>e</m:t>
                </m:r>
              </m:e>
              <m:sup>
                <m:r>
                  <m:rPr>
                    <m:sty m:val="p"/>
                  </m:rPr>
                  <m:t>−</m:t>
                </m:r>
                <m:sSub>
                  <m:e>
                    <m:r>
                      <m:t>a</m:t>
                    </m:r>
                  </m:e>
                  <m:sub>
                    <m:r>
                      <m:t>k</m:t>
                    </m:r>
                  </m:sub>
                </m:sSub>
                <m:d>
                  <m:dPr>
                    <m:begChr m:val="("/>
                    <m:sepChr m:val=""/>
                    <m:endChr m:val=")"/>
                    <m:grow/>
                  </m:dPr>
                  <m:e>
                    <m:r>
                      <m:t>t</m:t>
                    </m:r>
                    <m:r>
                      <m:rPr>
                        <m:sty m:val="p"/>
                      </m:rPr>
                      <m:t>−</m:t>
                    </m:r>
                    <m:r>
                      <m:t>s</m:t>
                    </m:r>
                  </m:e>
                </m:d>
              </m:sup>
            </m:sSup>
          </m:e>
        </m:nary>
        <m:sSub>
          <m:e>
            <m:r>
              <m:t>h</m:t>
            </m:r>
          </m:e>
          <m:sub>
            <m:r>
              <m:t>f</m:t>
            </m:r>
          </m:sub>
        </m:sSub>
        <m:d>
          <m:dPr>
            <m:begChr m:val="("/>
            <m:sepChr m:val=""/>
            <m:endChr m:val=")"/>
            <m:grow/>
          </m:dPr>
          <m:e>
            <m:r>
              <m:t>s</m:t>
            </m:r>
          </m:e>
        </m:d>
        <m:r>
          <m:t> </m:t>
        </m:r>
        <m:r>
          <m:t>d</m:t>
        </m:r>
        <m:r>
          <m:t>s</m:t>
        </m:r>
      </m:oMath>
      <w:r>
        <w:t xml:space="preserve">, so the aquitard exchange is a memory term with an exponential kernel plus a forcing by the initial legacy: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nary>
                  <m:naryPr>
                    <m:chr m:val="∑"/>
                    <m:limLoc m:val="undOvr"/>
                    <m:subHide m:val="off"/>
                    <m:supHide m:val="on"/>
                  </m:naryPr>
                  <m:sub>
                    <m:r>
                      <m:t>k</m:t>
                    </m:r>
                  </m:sub>
                  <m:sup>
                    <m:r>
                      <m:t>​</m:t>
                    </m:r>
                  </m:sup>
                  <m:e>
                    <m:sSub>
                      <m:e>
                        <m:r>
                          <m:t>s</m:t>
                        </m:r>
                      </m:e>
                      <m:sub>
                        <m:r>
                          <m:t>k</m:t>
                        </m:r>
                      </m:sub>
                    </m:sSub>
                  </m:e>
                </m:nary>
                <m:sSub>
                  <m:e>
                    <m:r>
                      <m:t>a</m:t>
                    </m:r>
                  </m:e>
                  <m:sub>
                    <m:r>
                      <m:t>k</m:t>
                    </m:r>
                  </m:sub>
                </m:sSub>
                <m:d>
                  <m:dPr>
                    <m:begChr m:val="("/>
                    <m:sepChr m:val=""/>
                    <m:endChr m:val=")"/>
                    <m:grow/>
                  </m:dPr>
                  <m:e>
                    <m:sSub>
                      <m:e>
                        <m:r>
                          <m:t>h</m:t>
                        </m:r>
                      </m:e>
                      <m:sub>
                        <m:r>
                          <m:t>f</m:t>
                        </m:r>
                      </m:sub>
                    </m:sSub>
                    <m:r>
                      <m:rPr>
                        <m:sty m:val="p"/>
                      </m:rPr>
                      <m:t>−</m:t>
                    </m:r>
                    <m:sSub>
                      <m:e>
                        <m:r>
                          <m:t>h</m:t>
                        </m:r>
                      </m:e>
                      <m:sub>
                        <m:r>
                          <m:t>k</m:t>
                        </m:r>
                      </m:sub>
                    </m:sSub>
                  </m:e>
                </m:d>
                <m:d>
                  <m:dPr>
                    <m:begChr m:val="("/>
                    <m:sepChr m:val=""/>
                    <m:endChr m:val=")"/>
                    <m:grow/>
                  </m:dPr>
                  <m:e>
                    <m:r>
                      <m:t>t</m:t>
                    </m:r>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d>
                  <m:dPr>
                    <m:begChr m:val="["/>
                    <m:sepChr m:val=""/>
                    <m:endChr m:val="]"/>
                    <m:grow/>
                  </m:dPr>
                  <m:e>
                    <m:sSub>
                      <m:e>
                        <m:r>
                          <m:t>h</m:t>
                        </m:r>
                      </m:e>
                      <m:sub>
                        <m:r>
                          <m:t>f</m:t>
                        </m:r>
                      </m:sub>
                    </m:sSub>
                    <m:d>
                      <m:dPr>
                        <m:begChr m:val="("/>
                        <m:sepChr m:val=""/>
                        <m:endChr m:val=")"/>
                        <m:grow/>
                      </m:dPr>
                      <m:e>
                        <m:r>
                          <m:t>t</m:t>
                        </m:r>
                      </m:e>
                    </m:d>
                    <m:r>
                      <m:rPr>
                        <m:sty m:val="p"/>
                      </m:rPr>
                      <m:t>−</m:t>
                    </m:r>
                    <m:sSub>
                      <m:e>
                        <m:r>
                          <m:t>a</m:t>
                        </m:r>
                      </m:e>
                      <m:sub>
                        <m:r>
                          <m:t>k</m:t>
                        </m:r>
                      </m:sub>
                    </m:sSub>
                    <m:nary>
                      <m:naryPr>
                        <m:chr m:val="∫"/>
                        <m:limLoc m:val="subSup"/>
                        <m:subHide m:val="off"/>
                        <m:supHide m:val="off"/>
                      </m:naryPr>
                      <m:sub>
                        <m:sSub>
                          <m:e>
                            <m:r>
                              <m:t>t</m:t>
                            </m:r>
                          </m:e>
                          <m:sub>
                            <m:r>
                              <m:t>0</m:t>
                            </m:r>
                          </m:sub>
                        </m:sSub>
                      </m:sub>
                      <m:sup>
                        <m:r>
                          <m:t>t</m:t>
                        </m:r>
                      </m:sup>
                      <m:e>
                        <m:sSup>
                          <m:e>
                            <m:r>
                              <m:t>e</m:t>
                            </m:r>
                          </m:e>
                          <m:sup>
                            <m:r>
                              <m:rPr>
                                <m:sty m:val="p"/>
                              </m:rPr>
                              <m:t>−</m:t>
                            </m:r>
                            <m:sSub>
                              <m:e>
                                <m:r>
                                  <m:t>a</m:t>
                                </m:r>
                              </m:e>
                              <m:sub>
                                <m:r>
                                  <m:t>k</m:t>
                                </m:r>
                              </m:sub>
                            </m:sSub>
                            <m:d>
                              <m:dPr>
                                <m:begChr m:val="("/>
                                <m:sepChr m:val=""/>
                                <m:endChr m:val=")"/>
                                <m:grow/>
                              </m:dPr>
                              <m:e>
                                <m:r>
                                  <m:t>t</m:t>
                                </m:r>
                                <m:r>
                                  <m:rPr>
                                    <m:sty m:val="p"/>
                                  </m:rPr>
                                  <m:t>−</m:t>
                                </m:r>
                                <m:r>
                                  <m:t>s</m:t>
                                </m:r>
                              </m:e>
                            </m:d>
                          </m:sup>
                        </m:sSup>
                      </m:e>
                    </m:nary>
                    <m:sSub>
                      <m:e>
                        <m:r>
                          <m:t>h</m:t>
                        </m:r>
                      </m:e>
                      <m:sub>
                        <m:r>
                          <m:t>f</m:t>
                        </m:r>
                      </m:sub>
                    </m:sSub>
                    <m:d>
                      <m:dPr>
                        <m:begChr m:val="("/>
                        <m:sepChr m:val=""/>
                        <m:endChr m:val=")"/>
                        <m:grow/>
                      </m:dPr>
                      <m:e>
                        <m:r>
                          <m:t>s</m:t>
                        </m:r>
                      </m:e>
                    </m:d>
                    <m:r>
                      <m:t> </m:t>
                    </m:r>
                    <m:r>
                      <m:t>d</m:t>
                    </m:r>
                    <m:r>
                      <m:t>s</m:t>
                    </m:r>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r>
                  <m:t> </m:t>
                </m:r>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sSub>
                  <m:e>
                    <m:r>
                      <m:t>h</m:t>
                    </m:r>
                  </m:e>
                  <m:sub>
                    <m:r>
                      <m:t>k</m:t>
                    </m:r>
                    <m:r>
                      <m:rPr>
                        <m:sty m:val="p"/>
                      </m:rPr>
                      <m:t>,</m:t>
                    </m:r>
                    <m:r>
                      <m:t>0</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(11)</w:t>
            </w:r>
          </w:p>
        </w:tc>
      </w:tr>
    </w:tbl>
    <w:p>
      <w:pPr>
        <w:spacing w:after="120" w:before="20"/>
        <w:ind w:left="284"/>
        <w:jc w:val="left"/>
      </w:pPr>
      <w:r>
        <w:rPr>
          <w:i/>
          <w:iCs/>
          <w:color w:val="3A4350"/>
          <w:sz w:val="19"/>
          <w:szCs w:val="19"/>
        </w:rPr>
        <w:t xml:space="preserve">where </w:t>
      </w:r>
      <w:r>
        <w:rPr>
          <w:color w:val="3A4350"/>
          <w:sz w:val="19"/>
          <w:szCs w:val="19"/>
        </w:rPr>
        <w:t xml:space="preserve">the kernel </w:t>
      </w:r>
      <m:oMath>
        <m:r>
          <m:t>κ</m:t>
        </m:r>
        <m:d>
          <m:dPr>
            <m:begChr m:val="("/>
            <m:sepChr m:val=""/>
            <m:endChr m:val=")"/>
            <m:grow/>
          </m:dPr>
          <m:e>
            <m:r>
              <m:t>r</m:t>
            </m:r>
          </m:e>
        </m:d>
        <m:r>
          <m:rPr>
            <m:sty m:val="p"/>
          </m:rPr>
          <m:t>=</m:t>
        </m:r>
        <m:nary>
          <m:naryPr>
            <m:chr m:val="∑"/>
            <m:limLoc m:val="undOvr"/>
            <m:subHide m:val="off"/>
            <m:supHide m:val="on"/>
          </m:naryPr>
          <m:sub>
            <m:r>
              <m:t>k</m:t>
            </m:r>
          </m:sub>
          <m:sup>
            <m:r>
              <m:t>​</m:t>
            </m:r>
          </m:sup>
          <m:e>
            <m:sSub>
              <m:e>
                <m:r>
                  <m:t>s</m:t>
                </m:r>
              </m:e>
              <m:sub>
                <m:r>
                  <m:t>k</m:t>
                </m:r>
              </m:sub>
            </m:sSub>
          </m:e>
        </m:nary>
        <m:sSubSup>
          <m:e>
            <m:r>
              <m:t>a</m:t>
            </m:r>
          </m:e>
          <m:sub>
            <m:r>
              <m:t>k</m:t>
            </m:r>
          </m:sub>
          <m:sup>
            <m:r>
              <m:t>2</m:t>
            </m:r>
          </m:sup>
        </m:sSubSup>
        <m:sSup>
          <m:e>
            <m:r>
              <m:t>e</m:t>
            </m:r>
          </m:e>
          <m:sup>
            <m:r>
              <m:rPr>
                <m:sty m:val="p"/>
              </m:rPr>
              <m:t>−</m:t>
            </m:r>
            <m:sSub>
              <m:e>
                <m:r>
                  <m:t>a</m:t>
                </m:r>
              </m:e>
              <m:sub>
                <m:r>
                  <m:t>k</m:t>
                </m:r>
              </m:sub>
            </m:sSub>
            <m:r>
              <m:t>r</m:t>
            </m:r>
          </m:sup>
        </m:sSup>
      </m:oMath>
      <w:r>
        <w:rPr>
          <w:color w:val="3A4350"/>
          <w:sz w:val="19"/>
          <w:szCs w:val="19"/>
        </w:rPr>
        <w:t xml:space="preserve"> is a sum of exponentials, the form for which a memory model is exactly Markovian with internal variables [5]. The compartment heads </w:t>
      </w:r>
      <m:oMath>
        <m:sSub>
          <m:e>
            <m:r>
              <m:t>h</m:t>
            </m:r>
          </m:e>
          <m:sub>
            <m:r>
              <m:t>k</m:t>
            </m:r>
          </m:sub>
        </m:sSub>
      </m:oMath>
      <w:r>
        <w:rPr>
          <w:color w:val="3A4350"/>
          <w:sz w:val="19"/>
          <w:szCs w:val="19"/>
        </w:rPr>
        <w:t xml:space="preserve"> are those internal variables, and their initial values </w:t>
      </w:r>
      <m:oMath>
        <m:sSub>
          <m:e>
            <m:r>
              <m:t>h</m:t>
            </m:r>
          </m:e>
          <m:sub>
            <m:r>
              <m:t>k</m:t>
            </m:r>
            <m:r>
              <m:rPr>
                <m:sty m:val="p"/>
              </m:rPr>
              <m:t>,</m:t>
            </m:r>
            <m:r>
              <m:t>0</m:t>
            </m:r>
          </m:sub>
        </m:sSub>
      </m:oMath>
      <w:r>
        <w:rPr>
          <w:color w:val="3A4350"/>
          <w:sz w:val="19"/>
          <w:szCs w:val="19"/>
        </w:rPr>
        <w:t xml:space="preserve">, the aquitard legacy, are initial conditions to be assimilated. This is proposal N1 of [2] realised by the physics. The identifiability problem noted there (the same kernel from </w:t>
      </w:r>
      <m:oMath>
        <m:d>
          <m:dPr>
            <m:begChr m:val="("/>
            <m:sepChr m:val=""/>
            <m:endChr m:val=")"/>
            <m:grow/>
          </m:dPr>
          <m:e>
            <m:r>
              <m:t>T</m:t>
            </m:r>
            <m:r>
              <m:t>A</m:t>
            </m:r>
            <m:sSup>
              <m:e>
                <m:r>
                  <m:t>T</m:t>
                </m:r>
              </m:e>
              <m:sup>
                <m:r>
                  <m:rPr>
                    <m:sty m:val="p"/>
                  </m:rPr>
                  <m:t>−</m:t>
                </m:r>
                <m:r>
                  <m:t>1</m:t>
                </m:r>
              </m:sup>
            </m:sSup>
            <m:r>
              <m:rPr>
                <m:sty m:val="p"/>
              </m:rPr>
              <m:t>,</m:t>
            </m:r>
            <m:r>
              <m:t>T</m:t>
            </m:r>
            <m:r>
              <m:t>B</m:t>
            </m:r>
            <m:r>
              <m:rPr>
                <m:sty m:val="p"/>
              </m:rPr>
              <m:t>,</m:t>
            </m:r>
            <m:r>
              <m:t>C</m:t>
            </m:r>
            <m:sSup>
              <m:e>
                <m:r>
                  <m:t>T</m:t>
                </m:r>
              </m:e>
              <m:sup>
                <m:r>
                  <m:rPr>
                    <m:sty m:val="p"/>
                  </m:rPr>
                  <m:t>−</m:t>
                </m:r>
                <m:r>
                  <m:t>1</m:t>
                </m:r>
              </m:sup>
            </m:sSup>
          </m:e>
        </m:d>
      </m:oMath>
      <w:r>
        <w:rPr>
          <w:color w:val="3A4350"/>
          <w:sz w:val="19"/>
          <w:szCs w:val="19"/>
        </w:rPr>
        <w:t xml:space="preserve"> for any invertible </w:t>
      </w:r>
      <m:oMath>
        <m:r>
          <m:t>T</m:t>
        </m:r>
      </m:oMath>
      <w:r>
        <w:rPr>
          <w:color w:val="3A4350"/>
          <w:sz w:val="19"/>
          <w:szCs w:val="19"/>
        </w:rPr>
        <w:t xml:space="preserve">) disappears because the compartments are physical: </w:t>
      </w:r>
      <m:oMath>
        <m:r>
          <m:t>A</m:t>
        </m:r>
        <m:r>
          <m:rPr>
            <m:sty m:val="p"/>
          </m:rPr>
          <m:t>=</m:t>
        </m:r>
        <m:r>
          <m:rPr>
            <m:nor/>
          </m:rPr>
          <m:t>diag</m:t>
        </m:r>
        <m:d>
          <m:dPr>
            <m:begChr m:val="("/>
            <m:sepChr m:val=""/>
            <m:endChr m:val=")"/>
            <m:grow/>
          </m:dPr>
          <m:e>
            <m:sSub>
              <m:e>
                <m:r>
                  <m:t>a</m:t>
                </m:r>
              </m:e>
              <m:sub>
                <m:r>
                  <m:t>1</m:t>
                </m:r>
              </m:sub>
            </m:sSub>
            <m:r>
              <m:rPr>
                <m:sty m:val="p"/>
              </m:rPr>
              <m:t>,</m:t>
            </m:r>
            <m:r>
              <m:rPr>
                <m:sty m:val="p"/>
              </m:rPr>
              <m:t>…</m:t>
            </m:r>
            <m:r>
              <m:rPr>
                <m:sty m:val="p"/>
              </m:rPr>
              <m:t>,</m:t>
            </m:r>
            <m:sSub>
              <m:e>
                <m:r>
                  <m:t>a</m:t>
                </m:r>
              </m:e>
              <m:sub>
                <m:r>
                  <m:t>K</m:t>
                </m:r>
              </m:sub>
            </m:sSub>
          </m:e>
        </m:d>
      </m:oMath>
      <w:r>
        <w:rPr>
          <w:color w:val="3A4350"/>
          <w:sz w:val="19"/>
          <w:szCs w:val="19"/>
        </w:rPr>
        <w:t xml:space="preserve"> with distinct rates. The legacy of compartment </w:t>
      </w:r>
      <m:oMath>
        <m:r>
          <m:t>k</m:t>
        </m:r>
      </m:oMath>
      <w:r>
        <w:rPr>
          <w:color w:val="3A4350"/>
          <w:sz w:val="19"/>
          <w:szCs w:val="19"/>
        </w:rPr>
        <w:t xml:space="preserve"> forces the head with weight </w:t>
      </w:r>
      <m:oMath>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oMath>
      <w:r>
        <w:rPr>
          <w:color w:val="3A4350"/>
          <w:sz w:val="19"/>
          <w:szCs w:val="19"/>
        </w:rPr>
        <w:t xml:space="preserve">, so only slow compartments keep it observable for long (Theorem 3).</w:t>
      </w:r>
    </w:p>
    <w:p>
      <w:pPr>
        <w:spacing w:after="100"/>
        <w:jc w:val="both"/>
      </w:pPr>
      <w:r>
        <w:t xml:space="preserve">The missing dynamics are represented by a closure. Following [7] it is expanded in hat functions </w:t>
      </w:r>
      <m:oMath>
        <m:sSub>
          <m:e>
            <m:r>
              <m:t>ψ</m:t>
            </m:r>
          </m:e>
          <m:sub>
            <m:r>
              <m:t>j</m:t>
            </m:r>
          </m:sub>
        </m:sSub>
      </m:oMath>
      <w:r>
        <w:t xml:space="preserve"> with unknown coefficients, or, following [3, 6], by a neural network trained inside the assimilation: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Ψ</m:t>
                </m:r>
                <m:d>
                  <m:dPr>
                    <m:begChr m:val="("/>
                    <m:sepChr m:val=""/>
                    <m:endChr m:val=")"/>
                    <m:grow/>
                  </m:dPr>
                  <m:e>
                    <m:r>
                      <m:t>h</m:t>
                    </m:r>
                    <m:r>
                      <m:rPr>
                        <m:sty m:val="p"/>
                      </m:rPr>
                      <m:t>;</m:t>
                    </m:r>
                    <m:r>
                      <m:rPr>
                        <m:sty m:val="b"/>
                      </m:rPr>
                      <m:t>γ</m:t>
                    </m:r>
                  </m:e>
                </m:d>
                <m:r>
                  <m:rPr>
                    <m:sty m:val="p"/>
                  </m:rPr>
                  <m:t>=</m:t>
                </m:r>
                <m:nary>
                  <m:naryPr>
                    <m:chr m:val="∑"/>
                    <m:limLoc m:val="undOvr"/>
                    <m:subHide m:val="off"/>
                    <m:supHide m:val="off"/>
                  </m:naryPr>
                  <m:sub>
                    <m:r>
                      <m:t>j</m:t>
                    </m:r>
                    <m:r>
                      <m:rPr>
                        <m:sty m:val="p"/>
                      </m:rPr>
                      <m:t>=</m:t>
                    </m:r>
                    <m:r>
                      <m:t>1</m:t>
                    </m:r>
                  </m:sub>
                  <m:sup>
                    <m:r>
                      <m:t>J</m:t>
                    </m:r>
                  </m:sup>
                  <m:e>
                    <m:sSub>
                      <m:e>
                        <m:r>
                          <m:t>γ</m:t>
                        </m:r>
                      </m:e>
                      <m:sub>
                        <m:r>
                          <m:t>j</m:t>
                        </m:r>
                      </m:sub>
                    </m:sSub>
                  </m:e>
                </m:nary>
                <m:r>
                  <m:t> </m:t>
                </m:r>
                <m:sSub>
                  <m:e>
                    <m:r>
                      <m:t>ψ</m:t>
                    </m:r>
                  </m:e>
                  <m:sub>
                    <m:r>
                      <m:t>j</m:t>
                    </m:r>
                  </m:sub>
                </m:sSub>
                <m:d>
                  <m:dPr>
                    <m:begChr m:val="("/>
                    <m:sepChr m:val=""/>
                    <m:endChr m:val=")"/>
                    <m:grow/>
                  </m:dPr>
                  <m:e>
                    <m:r>
                      <m:rPr>
                        <m:sty m:val="b"/>
                      </m:rPr>
                      <m:t>x</m:t>
                    </m:r>
                  </m:e>
                </m:d>
                <m:r>
                  <m:rPr>
                    <m:sty m:val="p"/>
                  </m:rPr>
                  <m:t>,</m:t>
                </m:r>
                <m:r>
                  <m:t>  </m:t>
                </m:r>
                <m:r>
                  <m:rPr>
                    <m:nor/>
                  </m:rPr>
                  <m:t>or</m:t>
                </m:r>
                <m:r>
                  <m:t>  </m:t>
                </m:r>
                <m:r>
                  <m:t>m</m:t>
                </m:r>
                <m:d>
                  <m:dPr>
                    <m:begChr m:val="("/>
                    <m:sepChr m:val=""/>
                    <m:endChr m:val=")"/>
                    <m:grow/>
                  </m:dPr>
                  <m:e>
                    <m:r>
                      <m:t>v</m:t>
                    </m:r>
                    <m:r>
                      <m:rPr>
                        <m:sty m:val="p"/>
                      </m:rPr>
                      <m:t>;</m:t>
                    </m:r>
                    <m:r>
                      <m:t>θ</m:t>
                    </m:r>
                  </m:e>
                </m:d>
                <m:r>
                  <m:t> </m:t>
                </m:r>
                <m:r>
                  <m:rPr>
                    <m:nor/>
                  </m:rPr>
                  <m:t>neural</m:t>
                </m:r>
                <m:r>
                  <m:rPr>
                    <m:sty m:val="p"/>
                  </m:rPr>
                  <m:t>,</m:t>
                </m:r>
                <m:r>
                  <m:t>  </m:t>
                </m:r>
                <m:sSub>
                  <m:e>
                    <m:r>
                      <m:rPr>
                        <m:scr m:val="script"/>
                        <m:sty m:val="p"/>
                      </m:rPr>
                      <m:t>J</m:t>
                    </m:r>
                  </m:e>
                  <m:sub>
                    <m:r>
                      <m:t>T</m:t>
                    </m:r>
                  </m:sub>
                </m:sSub>
                <m:d>
                  <m:dPr>
                    <m:begChr m:val="("/>
                    <m:sepChr m:val=""/>
                    <m:endChr m:val=")"/>
                    <m:grow/>
                  </m:dPr>
                  <m:e>
                    <m:r>
                      <m:t>θ</m:t>
                    </m:r>
                  </m:e>
                </m:d>
                <m:r>
                  <m:rPr>
                    <m:sty m:val="p"/>
                  </m:rPr>
                  <m:t>=</m:t>
                </m:r>
                <m:f>
                  <m:fPr>
                    <m:type m:val="bar"/>
                  </m:fPr>
                  <m:num>
                    <m:r>
                      <m:t>1</m:t>
                    </m:r>
                  </m:num>
                  <m:den>
                    <m:r>
                      <m:t>T</m:t>
                    </m:r>
                  </m:den>
                </m:f>
                <m:nary>
                  <m:naryPr>
                    <m:chr m:val="∫"/>
                    <m:limLoc m:val="subSup"/>
                    <m:subHide m:val="off"/>
                    <m:supHide m:val="off"/>
                  </m:naryPr>
                  <m:sub>
                    <m:r>
                      <m:t>0</m:t>
                    </m:r>
                  </m:sub>
                  <m:sup>
                    <m:r>
                      <m:t>T</m:t>
                    </m:r>
                  </m:sup>
                  <m:e>
                    <m:sSup>
                      <m:e>
                        <m:d>
                          <m:dPr>
                            <m:begChr m:val="∥"/>
                            <m:sepChr m:val=""/>
                            <m:endChr m:val="∥"/>
                            <m:grow/>
                          </m:dPr>
                          <m:e>
                            <m:acc>
                              <m:accPr>
                                <m:chr m:val="̇"/>
                              </m:accPr>
                              <m:e>
                                <m:r>
                                  <m:t>x</m:t>
                                </m:r>
                              </m:e>
                            </m:acc>
                            <m:r>
                              <m:rPr>
                                <m:sty m:val="p"/>
                              </m:rPr>
                              <m:t>−</m:t>
                            </m:r>
                            <m:sSub>
                              <m:e>
                                <m:r>
                                  <m:t>f</m:t>
                                </m:r>
                              </m:e>
                              <m:sub>
                                <m:r>
                                  <m:t>0</m:t>
                                </m:r>
                              </m:sub>
                            </m:sSub>
                            <m:d>
                              <m:dPr>
                                <m:begChr m:val="("/>
                                <m:sepChr m:val=""/>
                                <m:endChr m:val=")"/>
                                <m:grow/>
                              </m:dPr>
                              <m:e>
                                <m:r>
                                  <m:t>x</m:t>
                                </m:r>
                              </m:e>
                            </m:d>
                            <m:r>
                              <m:rPr>
                                <m:sty m:val="p"/>
                              </m:rPr>
                              <m:t>−</m:t>
                            </m:r>
                            <m:r>
                              <m:t>m</m:t>
                            </m:r>
                            <m:d>
                              <m:dPr>
                                <m:begChr m:val="("/>
                                <m:sepChr m:val=""/>
                                <m:endChr m:val=")"/>
                                <m:grow/>
                              </m:dPr>
                              <m:e>
                                <m:r>
                                  <m:t>x</m:t>
                                </m:r>
                                <m:r>
                                  <m:rPr>
                                    <m:sty m:val="p"/>
                                  </m:rPr>
                                  <m:t>;</m:t>
                                </m:r>
                                <m:r>
                                  <m:t>θ</m:t>
                                </m:r>
                              </m:e>
                            </m:d>
                          </m:e>
                        </m:d>
                      </m:e>
                      <m:sup>
                        <m:r>
                          <m:t>2</m:t>
                        </m:r>
                      </m:sup>
                    </m:sSup>
                  </m:e>
                </m:nary>
                <m:r>
                  <m:t>d</m:t>
                </m:r>
                <m:r>
                  <m:t>t</m:t>
                </m:r>
                <m:r>
                  <m:rPr>
                    <m:sty m:val="p"/>
                  </m:rPr>
                  <m:t>+</m:t>
                </m:r>
                <m:r>
                  <m:t>R</m:t>
                </m:r>
                <m:d>
                  <m:dPr>
                    <m:begChr m:val="("/>
                    <m:sepChr m:val=""/>
                    <m:endChr m:val=")"/>
                    <m:grow/>
                  </m:dPr>
                  <m:e>
                    <m:r>
                      <m:t>θ</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(12)</w:t>
            </w:r>
          </w:p>
        </w:tc>
      </w:tr>
    </w:tbl>
    <w:p>
      <w:pPr>
        <w:pStyle w:val="Heading2"/>
      </w:pPr>
      <w:r>
        <w:t xml:space="preserve">3.3 The augmented state-space model</w:t>
      </w:r>
    </w:p>
    <w:p>
      <w:pPr>
        <w:spacing w:after="100"/>
        <w:jc w:val="both"/>
      </w:pPr>
      <w:r>
        <w:t xml:space="preserve">After discretisation in space (finite volumes; </w:t>
      </w:r>
      <m:oMath>
        <m:r>
          <m:t>n</m:t>
        </m:r>
      </m:oMath>
      <w:r>
        <w:t xml:space="preserve"> cells), the system is a large set of ordinary differential equations. Its linear part, the head block of the confined or linearised flow, reads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M</m:t>
                    </m:r>
                  </m:e>
                  <m:sub>
                    <m:r>
                      <m:t>S</m:t>
                    </m:r>
                  </m:sub>
                </m:sSub>
                <m:r>
                  <m:t> </m:t>
                </m:r>
                <m:acc>
                  <m:accPr>
                    <m:chr m:val="̇"/>
                  </m:accPr>
                  <m:e>
                    <m:r>
                      <m:rPr>
                        <m:sty m:val="b"/>
                      </m:rPr>
                      <m:t>z</m:t>
                    </m:r>
                  </m:e>
                </m:acc>
                <m:r>
                  <m:rPr>
                    <m:sty m:val="p"/>
                  </m:rPr>
                  <m:t>=</m:t>
                </m:r>
                <m:r>
                  <m:rPr>
                    <m:sty m:val="p"/>
                  </m:rPr>
                  <m:t>−</m:t>
                </m:r>
                <m:r>
                  <m:rPr>
                    <m:scr m:val="script"/>
                    <m:sty m:val="p"/>
                  </m:rPr>
                  <m:t>A</m:t>
                </m:r>
                <m:d>
                  <m:dPr>
                    <m:begChr m:val="("/>
                    <m:sepChr m:val=""/>
                    <m:endChr m:val=")"/>
                    <m:grow/>
                  </m:dPr>
                  <m:e>
                    <m:r>
                      <m:rPr>
                        <m:sty m:val="b"/>
                      </m:rPr>
                      <m:t>p</m:t>
                    </m:r>
                  </m:e>
                </m:d>
                <m:r>
                  <m:t> </m:t>
                </m:r>
                <m:r>
                  <m:rPr>
                    <m:sty m:val="b"/>
                  </m:rPr>
                  <m:t>z</m:t>
                </m:r>
                <m:r>
                  <m:rPr>
                    <m:sty m:val="p"/>
                  </m:rPr>
                  <m:t>+</m:t>
                </m:r>
                <m:sSub>
                  <m:e>
                    <m:r>
                      <m:t>B</m:t>
                    </m:r>
                  </m:e>
                  <m:sub>
                    <m:r>
                      <m:t>η</m:t>
                    </m:r>
                  </m:sub>
                </m:sSub>
                <m:r>
                  <m:t> </m:t>
                </m:r>
                <m:r>
                  <m:t>η</m:t>
                </m:r>
                <m:d>
                  <m:dPr>
                    <m:begChr m:val="("/>
                    <m:sepChr m:val=""/>
                    <m:endChr m:val=")"/>
                    <m:grow/>
                  </m:dPr>
                  <m:e>
                    <m:r>
                      <m:t>t</m:t>
                    </m:r>
                  </m:e>
                </m:d>
                <m:r>
                  <m:rPr>
                    <m:sty m:val="p"/>
                  </m:rPr>
                  <m:t>+</m:t>
                </m:r>
                <m:sSub>
                  <m:e>
                    <m:r>
                      <m:t>B</m:t>
                    </m:r>
                  </m:e>
                  <m:sub>
                    <m:r>
                      <m:t>R</m:t>
                    </m:r>
                  </m:sub>
                </m:sSub>
                <m:r>
                  <m:t> </m:t>
                </m:r>
                <m:r>
                  <m:t>R</m:t>
                </m:r>
                <m:d>
                  <m:dPr>
                    <m:begChr m:val="("/>
                    <m:sepChr m:val=""/>
                    <m:endChr m:val=")"/>
                    <m:grow/>
                  </m:dPr>
                  <m:e>
                    <m:r>
                      <m:t>t</m:t>
                    </m:r>
                  </m:e>
                </m:d>
                <m:r>
                  <m:rPr>
                    <m:sty m:val="p"/>
                  </m:rPr>
                  <m:t>+</m:t>
                </m:r>
                <m:sSub>
                  <m:e>
                    <m:r>
                      <m:t>B</m:t>
                    </m:r>
                  </m:e>
                  <m:sub>
                    <m:r>
                      <m:t>r</m:t>
                    </m:r>
                  </m:sub>
                </m:sSub>
                <m:r>
                  <m:t> </m:t>
                </m:r>
                <m:sSub>
                  <m:e>
                    <m:r>
                      <m:t>h</m:t>
                    </m:r>
                  </m:e>
                  <m:sub>
                    <m:r>
                      <m:t>r</m:t>
                    </m:r>
                  </m:sub>
                </m:sSub>
                <m:d>
                  <m:dPr>
                    <m:begChr m:val="("/>
                    <m:sepChr m:val=""/>
                    <m:endChr m:val=")"/>
                    <m:grow/>
                  </m:dPr>
                  <m:e>
                    <m:r>
                      <m:t>t</m:t>
                    </m:r>
                  </m:e>
                </m:d>
                <m:r>
                  <m:rPr>
                    <m:sty m:val="p"/>
                  </m:rPr>
                  <m:t>−</m:t>
                </m:r>
                <m:sSub>
                  <m:e>
                    <m:r>
                      <m:t>B</m:t>
                    </m:r>
                  </m:e>
                  <m:sub>
                    <m:r>
                      <m:t>Q</m:t>
                    </m:r>
                  </m:sub>
                </m:sSub>
                <m:d>
                  <m:dPr>
                    <m:begChr m:val="("/>
                    <m:sepChr m:val=""/>
                    <m:endChr m:val=")"/>
                    <m:grow/>
                  </m:dPr>
                  <m:e>
                    <m:r>
                      <m:rPr>
                        <m:sty m:val="b"/>
                      </m:rPr>
                      <m:t>Q</m:t>
                    </m:r>
                    <m:d>
                      <m:dPr>
                        <m:begChr m:val="("/>
                        <m:sepChr m:val=""/>
                        <m:endChr m:val=")"/>
                        <m:grow/>
                      </m:dPr>
                      <m:e>
                        <m:r>
                          <m:t>t</m:t>
                        </m:r>
                      </m:e>
                    </m:d>
                    <m:r>
                      <m:rPr>
                        <m:sty m:val="p"/>
                      </m:rPr>
                      <m:t>+</m:t>
                    </m:r>
                    <m:r>
                      <m:t>E</m:t>
                    </m:r>
                  </m:e>
                </m:d>
                <m:r>
                  <m:rPr>
                    <m:sty m:val="p"/>
                  </m:rPr>
                  <m:t>+</m:t>
                </m:r>
                <m:sSub>
                  <m:e>
                    <m:r>
                      <m:t>B</m:t>
                    </m:r>
                  </m:e>
                  <m:sub>
                    <m:r>
                      <m:t>γ</m:t>
                    </m:r>
                  </m:sub>
                </m:sSub>
                <m:r>
                  <m:rPr>
                    <m:sty m:val="b"/>
                  </m:rPr>
                  <m:t>γ</m:t>
                </m:r>
                <m:r>
                  <m:rPr>
                    <m:sty m:val="p"/>
                  </m:rPr>
                  <m:t>,</m:t>
                </m:r>
                <m:r>
                  <m:t>  </m:t>
                </m:r>
                <m:r>
                  <m:rPr>
                    <m:sty m:val="b"/>
                  </m:rPr>
                  <m:t>z</m:t>
                </m:r>
                <m:r>
                  <m:rPr>
                    <m:sty m:val="p"/>
                  </m:rPr>
                  <m:t>=</m:t>
                </m:r>
                <m:d>
                  <m:dPr>
                    <m:begChr m:val="("/>
                    <m:sepChr m:val=""/>
                    <m:endChr m:val=")"/>
                    <m:grow/>
                  </m:dPr>
                  <m:e>
                    <m:r>
                      <m:rPr>
                        <m:sty m:val="b"/>
                      </m:rPr>
                      <m:t>h</m:t>
                    </m:r>
                    <m:r>
                      <m:rPr>
                        <m:sty m:val="p"/>
                      </m:rPr>
                      <m:t>,</m:t>
                    </m:r>
                    <m:sSub>
                      <m:e>
                        <m:r>
                          <m:rPr>
                            <m:sty m:val="b"/>
                          </m:rPr>
                          <m:t>h</m:t>
                        </m:r>
                      </m:e>
                      <m:sub>
                        <m:r>
                          <m:t>1</m:t>
                        </m:r>
                      </m:sub>
                    </m:sSub>
                    <m:r>
                      <m:rPr>
                        <m:sty m:val="p"/>
                      </m:rPr>
                      <m:t>,</m:t>
                    </m:r>
                    <m:r>
                      <m:rPr>
                        <m:sty m:val="p"/>
                      </m:rPr>
                      <m:t>…</m:t>
                    </m:r>
                    <m:r>
                      <m:rPr>
                        <m:sty m:val="p"/>
                      </m:rPr>
                      <m:t>,</m:t>
                    </m:r>
                    <m:sSub>
                      <m:e>
                        <m:r>
                          <m:rPr>
                            <m:sty m:val="b"/>
                          </m:rPr>
                          <m:t>h</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(13)</w:t>
            </w:r>
          </w:p>
        </w:tc>
      </w:tr>
    </w:tbl>
    <w:p>
      <w:pPr>
        <w:spacing w:after="120" w:before="20"/>
        <w:ind w:left="284"/>
        <w:jc w:val="left"/>
      </w:pPr>
      <w:r>
        <w:rPr>
          <w:i/>
          <w:iCs/>
          <w:color w:val="3A4350"/>
          <w:sz w:val="19"/>
          <w:szCs w:val="19"/>
        </w:rPr>
        <w:t xml:space="preserve">where </w:t>
      </w:r>
      <m:oMath>
        <m:sSub>
          <m:e>
            <m:r>
              <m:t>M</m:t>
            </m:r>
          </m:e>
          <m:sub>
            <m:r>
              <m:t>S</m:t>
            </m:r>
          </m:sub>
        </m:sSub>
      </m:oMath>
      <w:r>
        <w:rPr>
          <w:color w:val="3A4350"/>
          <w:sz w:val="19"/>
          <w:szCs w:val="19"/>
        </w:rPr>
        <w:t xml:space="preserve"> is the diagonal storage matrix (the cell storativities and the compartment capacities), </w:t>
      </w:r>
      <m:oMath>
        <m:r>
          <m:rPr>
            <m:scr m:val="script"/>
            <m:sty m:val="p"/>
          </m:rPr>
          <m:t>A</m:t>
        </m:r>
        <m:d>
          <m:dPr>
            <m:begChr m:val="("/>
            <m:sepChr m:val=""/>
            <m:endChr m:val=")"/>
            <m:grow/>
          </m:dPr>
          <m:e>
            <m:r>
              <m:rPr>
                <m:sty m:val="b"/>
              </m:rPr>
              <m:t>p</m:t>
            </m:r>
          </m:e>
        </m:d>
      </m:oMath>
      <w:r>
        <w:rPr>
          <w:color w:val="3A4350"/>
          <w:sz w:val="19"/>
          <w:szCs w:val="19"/>
        </w:rPr>
        <w:t xml:space="preserve"> the symmetric positive definite conductance matrix with the exchange terms (positive definite because the sea face is a Dirichlet or Robin boundary), and the </w:t>
      </w:r>
      <m:oMath>
        <m:r>
          <m:t>B</m:t>
        </m:r>
      </m:oMath>
      <w:r>
        <w:rPr>
          <w:color w:val="3A4350"/>
          <w:sz w:val="19"/>
          <w:szCs w:val="19"/>
        </w:rPr>
        <w:t xml:space="preserve"> matrices place the boundary forcings in the boundary cells and the wells.</w:t>
      </w:r>
    </w:p>
    <w:p>
      <w:pPr>
        <w:spacing w:after="100"/>
        <w:jc w:val="both"/>
      </w:pPr>
      <w:r>
        <w:t xml:space="preserve">Over a time step </w:t>
      </w:r>
      <m:oMath>
        <m:r>
          <m:t>Δ</m:t>
        </m:r>
        <m:r>
          <m:t>t</m:t>
        </m:r>
      </m:oMath>
      <w:r>
        <w:t xml:space="preserve"> the full system, chemistry included, is a discrete map. Following [3, 8] it is written as a known model </w:t>
      </w:r>
      <m:oMath>
        <m:sSub>
          <m:e>
            <m:r>
              <m:t>Ψ</m:t>
            </m:r>
          </m:e>
          <m:sub>
            <m:r>
              <m:t>0</m:t>
            </m:r>
          </m:sub>
        </m:sSub>
      </m:oMath>
      <w:r>
        <w:t xml:space="preserve"> plus the closure, with the boundary parameters </w:t>
      </w:r>
      <m:oMath>
        <m:r>
          <m:rPr>
            <m:sty m:val="b"/>
          </m:rPr>
          <m:t>b</m:t>
        </m:r>
      </m:oMath>
      <w:r>
        <w:t xml:space="preserve"> and closure parameters </w:t>
      </w:r>
      <m:oMath>
        <m:r>
          <m:t>θ</m:t>
        </m:r>
      </m:oMath>
      <w:r>
        <w:t xml:space="preserve"> appended to the state: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v</m:t>
                    </m:r>
                  </m:e>
                  <m:sub>
                    <m:r>
                      <m:t>n</m:t>
                    </m:r>
                    <m:r>
                      <m:rPr>
                        <m:sty m:val="p"/>
                      </m:rPr>
                      <m:t>+</m:t>
                    </m:r>
                    <m:r>
                      <m:t>1</m:t>
                    </m:r>
                  </m:sub>
                </m:sSub>
                <m:r>
                  <m:rPr>
                    <m:sty m:val="p"/>
                  </m:rPr>
                  <m:t>=</m:t>
                </m:r>
                <m:sSub>
                  <m:e>
                    <m:r>
                      <m:t>Ψ</m:t>
                    </m:r>
                  </m:e>
                  <m:sub>
                    <m:r>
                      <m:t>0</m:t>
                    </m:r>
                  </m:sub>
                </m:sSub>
                <m:d>
                  <m:dPr>
                    <m:begChr m:val="("/>
                    <m:sepChr m:val=""/>
                    <m:endChr m:val=")"/>
                    <m:grow/>
                  </m:dPr>
                  <m:e>
                    <m:sSub>
                      <m:e>
                        <m:r>
                          <m:rPr>
                            <m:sty m:val="b"/>
                          </m:rPr>
                          <m:t>v</m:t>
                        </m:r>
                      </m:e>
                      <m:sub>
                        <m:r>
                          <m:t>n</m:t>
                        </m:r>
                      </m:sub>
                    </m:sSub>
                    <m:r>
                      <m:rPr>
                        <m:sty m:val="p"/>
                      </m:rPr>
                      <m:t>;</m:t>
                    </m:r>
                    <m:sSub>
                      <m:e>
                        <m:r>
                          <m:rPr>
                            <m:sty m:val="b"/>
                          </m:rPr>
                          <m:t>b</m:t>
                        </m:r>
                      </m:e>
                      <m:sub>
                        <m:r>
                          <m:t>n</m:t>
                        </m:r>
                      </m:sub>
                    </m:sSub>
                  </m:e>
                </m:d>
                <m:r>
                  <m:rPr>
                    <m:sty m:val="p"/>
                  </m:rPr>
                  <m:t>+</m:t>
                </m:r>
                <m:r>
                  <m:t>m</m:t>
                </m:r>
                <m:d>
                  <m:dPr>
                    <m:begChr m:val="("/>
                    <m:sepChr m:val=""/>
                    <m:endChr m:val=")"/>
                    <m:grow/>
                  </m:dPr>
                  <m:e>
                    <m:sSub>
                      <m:e>
                        <m:r>
                          <m:rPr>
                            <m:sty m:val="b"/>
                          </m:rPr>
                          <m:t>v</m:t>
                        </m:r>
                      </m:e>
                      <m:sub>
                        <m:r>
                          <m:t>n</m:t>
                        </m:r>
                      </m:sub>
                    </m:sSub>
                    <m:r>
                      <m:rPr>
                        <m:sty m:val="p"/>
                      </m:rPr>
                      <m:t>;</m:t>
                    </m:r>
                    <m:r>
                      <m:t>θ</m:t>
                    </m:r>
                  </m:e>
                </m:d>
                <m:r>
                  <m:rPr>
                    <m:sty m:val="p"/>
                  </m:rPr>
                  <m:t>+</m:t>
                </m:r>
                <m:sSub>
                  <m:e>
                    <m:r>
                      <m:rPr>
                        <m:sty m:val="b"/>
                      </m:rPr>
                      <m:t>ξ</m:t>
                    </m:r>
                  </m:e>
                  <m:sub>
                    <m:r>
                      <m:t>n</m:t>
                    </m:r>
                  </m:sub>
                </m:sSub>
                <m:r>
                  <m:rPr>
                    <m:sty m:val="p"/>
                  </m:rPr>
                  <m:t>,</m:t>
                </m:r>
                <m:r>
                  <m:t>  </m:t>
                </m:r>
                <m:sSub>
                  <m:e>
                    <m:r>
                      <m:rPr>
                        <m:sty m:val="b"/>
                      </m:rPr>
                      <m:t>b</m:t>
                    </m:r>
                  </m:e>
                  <m:sub>
                    <m:r>
                      <m:t>n</m:t>
                    </m:r>
                    <m:r>
                      <m:rPr>
                        <m:sty m:val="p"/>
                      </m:rPr>
                      <m:t>+</m:t>
                    </m:r>
                    <m:r>
                      <m:t>1</m:t>
                    </m:r>
                  </m:sub>
                </m:sSub>
                <m:r>
                  <m:rPr>
                    <m:sty m:val="p"/>
                  </m:rPr>
                  <m:t>=</m:t>
                </m:r>
                <m:r>
                  <m:t>α</m:t>
                </m:r>
                <m:sSub>
                  <m:e>
                    <m:r>
                      <m:rPr>
                        <m:sty m:val="b"/>
                      </m:rPr>
                      <m:t>b</m:t>
                    </m:r>
                  </m:e>
                  <m:sub>
                    <m:r>
                      <m:t>n</m:t>
                    </m:r>
                  </m:sub>
                </m:sSub>
                <m:r>
                  <m:rPr>
                    <m:sty m:val="p"/>
                  </m:rPr>
                  <m:t>+</m:t>
                </m:r>
                <m:d>
                  <m:dPr>
                    <m:begChr m:val="("/>
                    <m:sepChr m:val=""/>
                    <m:endChr m:val=")"/>
                    <m:grow/>
                  </m:dPr>
                  <m:e>
                    <m:r>
                      <m:t>1</m:t>
                    </m:r>
                    <m:r>
                      <m:rPr>
                        <m:sty m:val="p"/>
                      </m:rPr>
                      <m:t>−</m:t>
                    </m:r>
                    <m:r>
                      <m:t>α</m:t>
                    </m:r>
                  </m:e>
                </m:d>
                <m:bar>
                  <m:barPr>
                    <m:pos m:val="top"/>
                  </m:barPr>
                  <m:e>
                    <m:r>
                      <m:rPr>
                        <m:sty m:val="b"/>
                      </m:rPr>
                      <m:t>b</m:t>
                    </m:r>
                  </m:e>
                </m:bar>
                <m:r>
                  <m:rPr>
                    <m:sty m:val="p"/>
                  </m:rPr>
                  <m:t>+</m:t>
                </m:r>
                <m:sSub>
                  <m:e>
                    <m:r>
                      <m:rPr>
                        <m:sty m:val="b"/>
                      </m:rPr>
                      <m:t>ω</m:t>
                    </m:r>
                  </m:e>
                  <m:sub>
                    <m:r>
                      <m:t>n</m:t>
                    </m:r>
                  </m:sub>
                </m:sSub>
                <m:r>
                  <m:rPr>
                    <m:sty m:val="p"/>
                  </m:rPr>
                  <m:t>,</m:t>
                </m:r>
                <m:r>
                  <m:t>  </m:t>
                </m:r>
                <m:sSub>
                  <m:e>
                    <m:r>
                      <m:t>θ</m:t>
                    </m:r>
                  </m:e>
                  <m:sub>
                    <m:r>
                      <m:t>n</m:t>
                    </m:r>
                    <m:r>
                      <m:rPr>
                        <m:sty m:val="p"/>
                      </m:rPr>
                      <m:t>+</m:t>
                    </m:r>
                    <m:r>
                      <m:t>1</m:t>
                    </m:r>
                  </m:sub>
                </m:sSub>
                <m:r>
                  <m:rPr>
                    <m:sty m:val="p"/>
                  </m:rPr>
                  <m:t>=</m:t>
                </m:r>
                <m:sSub>
                  <m:e>
                    <m:r>
                      <m:t>θ</m:t>
                    </m:r>
                  </m:e>
                  <m:sub>
                    <m:r>
                      <m:t>n</m:t>
                    </m:r>
                  </m:sub>
                </m:sSub>
                <m:r>
                  <m:rPr>
                    <m:sty m:val="p"/>
                  </m:rPr>
                  <m:t>,</m:t>
                </m:r>
                <m:r>
                  <m:t>  </m:t>
                </m:r>
                <m:sSub>
                  <m:e>
                    <m:r>
                      <m:rPr>
                        <m:sty m:val="b"/>
                      </m:rPr>
                      <m:t>v</m:t>
                    </m:r>
                  </m:e>
                  <m:sub>
                    <m:r>
                      <m:t>0</m:t>
                    </m:r>
                  </m:sub>
                </m:sSub>
                <m:r>
                  <m:rPr>
                    <m:sty m:val="p"/>
                  </m:rPr>
                  <m:t>=</m:t>
                </m:r>
                <m:sSub>
                  <m:e>
                    <m:r>
                      <m:rPr>
                        <m:sty m:val="b"/>
                      </m:rPr>
                      <m:t>u</m:t>
                    </m:r>
                  </m:e>
                  <m:sub>
                    <m:r>
                      <m:t>0</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(14)</w:t>
            </w:r>
          </w:p>
        </w:tc>
      </w:tr>
    </w:tbl>
    <w:p>
      <w:pPr>
        <w:spacing w:after="120" w:before="20"/>
        <w:ind w:left="284"/>
        <w:jc w:val="left"/>
      </w:pPr>
      <w:r>
        <w:rPr>
          <w:i/>
          <w:iCs/>
          <w:color w:val="3A4350"/>
          <w:sz w:val="19"/>
          <w:szCs w:val="19"/>
        </w:rPr>
        <w:t xml:space="preserve">where </w:t>
      </w:r>
      <m:oMath>
        <m:r>
          <m:rPr>
            <m:sty m:val="b"/>
          </m:rPr>
          <m:t>v</m:t>
        </m:r>
        <m:r>
          <m:rPr>
            <m:sty m:val="p"/>
          </m:rPr>
          <m:t>=</m:t>
        </m:r>
        <m:d>
          <m:dPr>
            <m:begChr m:val="("/>
            <m:sepChr m:val=""/>
            <m:endChr m:val=")"/>
            <m:grow/>
          </m:dPr>
          <m:e>
            <m:r>
              <m:rPr>
                <m:sty m:val="b"/>
              </m:rPr>
              <m:t>h</m:t>
            </m:r>
            <m:r>
              <m:rPr>
                <m:sty m:val="p"/>
              </m:rPr>
              <m:t>,</m:t>
            </m:r>
            <m:sSub>
              <m:e>
                <m:r>
                  <m:rPr>
                    <m:sty m:val="b"/>
                  </m:rPr>
                  <m:t>h</m:t>
                </m:r>
              </m:e>
              <m:sub>
                <m:r>
                  <m:t>k</m:t>
                </m:r>
              </m:sub>
            </m:sSub>
            <m:r>
              <m:rPr>
                <m:sty m:val="p"/>
              </m:rPr>
              <m:t>,</m:t>
            </m:r>
            <m:r>
              <m:rPr>
                <m:sty m:val="b"/>
              </m:rPr>
              <m:t>c</m:t>
            </m:r>
            <m:r>
              <m:rPr>
                <m:sty m:val="p"/>
              </m:rPr>
              <m:t>,</m:t>
            </m:r>
            <m:sSub>
              <m:e>
                <m:r>
                  <m:rPr>
                    <m:sty m:val="b"/>
                  </m:rPr>
                  <m:t>c</m:t>
                </m:r>
              </m:e>
              <m:sub>
                <m:r>
                  <m:t>k</m:t>
                </m:r>
              </m:sub>
            </m:sSub>
            <m:r>
              <m:rPr>
                <m:sty m:val="p"/>
              </m:rPr>
              <m:t>,</m:t>
            </m:r>
            <m:r>
              <m:rPr>
                <m:sty m:val="b"/>
              </m:rPr>
              <m:t>β</m:t>
            </m:r>
          </m:e>
        </m:d>
      </m:oMath>
      <w:r>
        <w:rPr>
          <w:color w:val="3A4350"/>
          <w:sz w:val="19"/>
          <w:szCs w:val="19"/>
        </w:rPr>
        <w:t xml:space="preserve"> is the physical state; </w:t>
      </w:r>
      <m:oMath>
        <m:sSub>
          <m:e>
            <m:r>
              <m:rPr>
                <m:sty m:val="b"/>
              </m:rPr>
              <m:t>X</m:t>
            </m:r>
          </m:e>
          <m:sub>
            <m:r>
              <m:t>n</m:t>
            </m:r>
          </m:sub>
        </m:sSub>
        <m:r>
          <m:rPr>
            <m:sty m:val="p"/>
          </m:rPr>
          <m:t>=</m:t>
        </m:r>
        <m:d>
          <m:dPr>
            <m:begChr m:val="("/>
            <m:sepChr m:val=""/>
            <m:endChr m:val=")"/>
            <m:grow/>
          </m:dPr>
          <m:e>
            <m:sSub>
              <m:e>
                <m:r>
                  <m:rPr>
                    <m:sty m:val="b"/>
                  </m:rPr>
                  <m:t>v</m:t>
                </m:r>
              </m:e>
              <m:sub>
                <m:r>
                  <m:t>n</m:t>
                </m:r>
              </m:sub>
            </m:sSub>
            <m:r>
              <m:rPr>
                <m:sty m:val="p"/>
              </m:rPr>
              <m:t>,</m:t>
            </m:r>
            <m:sSub>
              <m:e>
                <m:r>
                  <m:rPr>
                    <m:sty m:val="b"/>
                  </m:rPr>
                  <m:t>b</m:t>
                </m:r>
              </m:e>
              <m:sub>
                <m:r>
                  <m:t>n</m:t>
                </m:r>
              </m:sub>
            </m:sSub>
            <m:r>
              <m:rPr>
                <m:sty m:val="p"/>
              </m:rPr>
              <m:t>,</m:t>
            </m:r>
            <m:r>
              <m:t>θ</m:t>
            </m:r>
          </m:e>
        </m:d>
      </m:oMath>
      <w:r>
        <w:rPr>
          <w:color w:val="3A4350"/>
          <w:sz w:val="19"/>
          <w:szCs w:val="19"/>
        </w:rPr>
        <w:t xml:space="preserve"> is the augmented state; the noise </w:t>
      </w:r>
      <m:oMath>
        <m:sSub>
          <m:e>
            <m:r>
              <m:rPr>
                <m:sty m:val="b"/>
              </m:rPr>
              <m:t>ξ</m:t>
            </m:r>
          </m:e>
          <m:sub>
            <m:r>
              <m:t>n</m:t>
            </m:r>
          </m:sub>
        </m:sSub>
      </m:oMath>
      <w:r>
        <w:rPr>
          <w:color w:val="3A4350"/>
          <w:sz w:val="19"/>
          <w:szCs w:val="19"/>
        </w:rPr>
        <w:t xml:space="preserve"> carries the forcing anomalies (7)–(8); and for the head block </w:t>
      </w:r>
      <m:oMath>
        <m:sSub>
          <m:e>
            <m:r>
              <m:t>Ψ</m:t>
            </m:r>
          </m:e>
          <m:sub>
            <m:r>
              <m:t>0</m:t>
            </m:r>
          </m:sub>
        </m:sSub>
      </m:oMath>
      <w:r>
        <w:rPr>
          <w:color w:val="3A4350"/>
          <w:sz w:val="19"/>
          <w:szCs w:val="19"/>
        </w:rPr>
        <w:t xml:space="preserve"> is the exact propagator </w:t>
      </w:r>
      <m:oMath>
        <m:r>
          <m:t>F</m:t>
        </m:r>
        <m:r>
          <m:rPr>
            <m:sty m:val="p"/>
          </m:rPr>
          <m:t>=</m:t>
        </m:r>
        <m:sSup>
          <m:e>
            <m:r>
              <m:t>e</m:t>
            </m:r>
          </m:e>
          <m:sup>
            <m:r>
              <m:rPr>
                <m:sty m:val="p"/>
              </m:rPr>
              <m:t>−</m:t>
            </m:r>
            <m:sSubSup>
              <m:e>
                <m:r>
                  <m:t>M</m:t>
                </m:r>
              </m:e>
              <m:sub>
                <m:r>
                  <m:t>S</m:t>
                </m:r>
              </m:sub>
              <m:sup>
                <m:r>
                  <m:rPr>
                    <m:sty m:val="p"/>
                  </m:rPr>
                  <m:t>−</m:t>
                </m:r>
                <m:r>
                  <m:t>1</m:t>
                </m:r>
              </m:sup>
            </m:sSubSup>
            <m:r>
              <m:rPr>
                <m:scr m:val="script"/>
                <m:sty m:val="p"/>
              </m:rPr>
              <m:t>A</m:t>
            </m:r>
            <m:r>
              <m:t>Δ</m:t>
            </m:r>
            <m:r>
              <m:t>t</m:t>
            </m:r>
          </m:sup>
        </m:sSup>
      </m:oMath>
      <w:r>
        <w:rPr>
          <w:color w:val="3A4350"/>
          <w:sz w:val="19"/>
          <w:szCs w:val="19"/>
        </w:rPr>
        <w:t xml:space="preserve">.</w:t>
      </w:r>
    </w:p>
    <w:p>
      <w:pPr>
        <w:spacing w:after="100"/>
        <w:jc w:val="both"/>
      </w:pPr>
      <w:r>
        <w:t xml:space="preserve">The observations are linked to the state by operators that are written out here because their linearity decides which update is exact: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Sup>
                  <m:e>
                    <m:r>
                      <m:t>y</m:t>
                    </m:r>
                  </m:e>
                  <m:sub>
                    <m:r>
                      <m:t>n</m:t>
                    </m:r>
                    <m:r>
                      <m:rPr>
                        <m:sty m:val="p"/>
                      </m:rPr>
                      <m:t>,</m:t>
                    </m:r>
                    <m:r>
                      <m:t>i</m:t>
                    </m:r>
                  </m:sub>
                  <m:sup>
                    <m:r>
                      <m:t>h</m:t>
                    </m:r>
                  </m:sup>
                </m:sSubSup>
                <m:r>
                  <m:rPr>
                    <m:sty m:val="p"/>
                  </m:rPr>
                  <m:t>=</m:t>
                </m:r>
                <m:nary>
                  <m:naryPr>
                    <m:chr m:val="∑"/>
                    <m:limLoc m:val="undOvr"/>
                    <m:subHide m:val="off"/>
                    <m:supHide m:val="on"/>
                  </m:naryPr>
                  <m:sub>
                    <m:r>
                      <m:t>c</m:t>
                    </m:r>
                  </m:sub>
                  <m:sup>
                    <m:r>
                      <m:t>​</m:t>
                    </m:r>
                  </m:sup>
                  <m:e>
                    <m:sSub>
                      <m:e>
                        <m:r>
                          <m:t>w</m:t>
                        </m:r>
                      </m:e>
                      <m:sub>
                        <m:r>
                          <m:t>i</m:t>
                        </m:r>
                        <m:r>
                          <m:t>c</m:t>
                        </m:r>
                      </m:sub>
                    </m:sSub>
                  </m:e>
                </m:nary>
                <m:sSub>
                  <m:e>
                    <m:r>
                      <m:t>h</m:t>
                    </m:r>
                  </m:e>
                  <m:sub>
                    <m:r>
                      <m:t>n</m:t>
                    </m:r>
                    <m:r>
                      <m:rPr>
                        <m:sty m:val="p"/>
                      </m:rPr>
                      <m:t>,</m:t>
                    </m:r>
                    <m:r>
                      <m:t>c</m:t>
                    </m:r>
                  </m:sub>
                </m:sSub>
                <m:r>
                  <m:rPr>
                    <m:sty m:val="p"/>
                  </m:rPr>
                  <m:t>+</m:t>
                </m:r>
                <m:sSup>
                  <m:e>
                    <m:r>
                      <m:t>e</m:t>
                    </m:r>
                  </m:e>
                  <m:sup>
                    <m:r>
                      <m:t>h</m:t>
                    </m:r>
                  </m:sup>
                </m:sSup>
                <m:r>
                  <m:rPr>
                    <m:sty m:val="p"/>
                  </m:rPr>
                  <m:t>,</m:t>
                </m:r>
                <m:r>
                  <m:t>  </m:t>
                </m:r>
                <m:sSubSup>
                  <m:e>
                    <m:r>
                      <m:t>y</m:t>
                    </m:r>
                  </m:e>
                  <m:sub>
                    <m:r>
                      <m:t>n</m:t>
                    </m:r>
                  </m:sub>
                  <m:sup>
                    <m:r>
                      <m:t>η</m:t>
                    </m:r>
                  </m:sup>
                </m:sSubSup>
                <m:r>
                  <m:rPr>
                    <m:sty m:val="p"/>
                  </m:rPr>
                  <m:t>=</m:t>
                </m:r>
                <m:sSub>
                  <m:e>
                    <m:r>
                      <m:t>η</m:t>
                    </m:r>
                  </m:e>
                  <m:sub>
                    <m:r>
                      <m:t>0</m:t>
                    </m:r>
                  </m:sub>
                </m:sSub>
                <m:r>
                  <m:rPr>
                    <m:sty m:val="p"/>
                  </m:rPr>
                  <m:t>+</m:t>
                </m:r>
                <m:sSub>
                  <m:e>
                    <m:r>
                      <m:t>η</m:t>
                    </m:r>
                  </m:e>
                  <m:sub>
                    <m:r>
                      <m:rPr>
                        <m:nor/>
                      </m:rPr>
                      <m:t>ia</m:t>
                    </m:r>
                  </m:sub>
                </m:sSub>
                <m:d>
                  <m:dPr>
                    <m:begChr m:val="("/>
                    <m:sepChr m:val=""/>
                    <m:endChr m:val=")"/>
                    <m:grow/>
                  </m:dPr>
                  <m:e>
                    <m:sSub>
                      <m:e>
                        <m:r>
                          <m:t>t</m:t>
                        </m:r>
                      </m:e>
                      <m:sub>
                        <m:r>
                          <m:t>n</m:t>
                        </m:r>
                      </m:sub>
                    </m:sSub>
                  </m:e>
                </m:d>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sSub>
                      <m:e>
                        <m:r>
                          <m:t>t</m:t>
                        </m:r>
                      </m:e>
                      <m:sub>
                        <m:r>
                          <m:t>n</m:t>
                        </m:r>
                      </m:sub>
                    </m:sSub>
                    <m:r>
                      <m:rPr>
                        <m:sty m:val="p"/>
                      </m:rPr>
                      <m:t>−</m:t>
                    </m:r>
                    <m:sSub>
                      <m:e>
                        <m:r>
                          <m:t>φ</m:t>
                        </m:r>
                      </m:e>
                      <m:sub>
                        <m:r>
                          <m:t>j</m:t>
                        </m:r>
                      </m:sub>
                    </m:sSub>
                  </m:e>
                </m:d>
                <m:r>
                  <m:rPr>
                    <m:sty m:val="p"/>
                  </m:rPr>
                  <m:t>+</m:t>
                </m:r>
                <m:sSup>
                  <m:e>
                    <m:r>
                      <m:t>e</m:t>
                    </m:r>
                  </m:e>
                  <m:sup>
                    <m:r>
                      <m:t>η</m:t>
                    </m:r>
                  </m:sup>
                </m:sSup>
                <m:r>
                  <m:rPr>
                    <m:sty m:val="p"/>
                  </m:rPr>
                  <m:t>,</m:t>
                </m:r>
                <m:r>
                  <m:t>  </m:t>
                </m:r>
                <m:sSubSup>
                  <m:e>
                    <m:r>
                      <m:t>y</m:t>
                    </m:r>
                  </m:e>
                  <m:sub>
                    <m:r>
                      <m:t>n</m:t>
                    </m:r>
                  </m:sub>
                  <m:sup>
                    <m:r>
                      <m:t>Q</m:t>
                    </m:r>
                  </m:sup>
                </m:sSubSup>
                <m:r>
                  <m:rPr>
                    <m:sty m:val="p"/>
                  </m:rPr>
                  <m:t>=</m:t>
                </m:r>
                <m:sSub>
                  <m:e>
                    <m:r>
                      <m:t>Q</m:t>
                    </m:r>
                  </m:e>
                  <m:sub>
                    <m:r>
                      <m:t>w</m:t>
                    </m:r>
                  </m:sub>
                </m:sSub>
                <m:d>
                  <m:dPr>
                    <m:begChr m:val="("/>
                    <m:sepChr m:val=""/>
                    <m:endChr m:val=")"/>
                    <m:grow/>
                  </m:dPr>
                  <m:e>
                    <m:sSub>
                      <m:e>
                        <m:r>
                          <m:t>t</m:t>
                        </m:r>
                      </m:e>
                      <m:sub>
                        <m:r>
                          <m:t>n</m:t>
                        </m:r>
                      </m:sub>
                    </m:sSub>
                  </m:e>
                </m:d>
                <m:r>
                  <m:rPr>
                    <m:sty m:val="p"/>
                  </m:rPr>
                  <m:t>+</m:t>
                </m:r>
                <m:sSup>
                  <m:e>
                    <m:r>
                      <m:t>e</m:t>
                    </m:r>
                  </m:e>
                  <m:sup>
                    <m:r>
                      <m:t>Q</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y</m:t>
                    </m:r>
                  </m:e>
                  <m:sup>
                    <m:r>
                      <m:rPr>
                        <m:nor/>
                      </m:rPr>
                      <m:t>Cl</m:t>
                    </m:r>
                  </m:sup>
                </m:sSup>
                <m:r>
                  <m:rPr>
                    <m:sty m:val="p"/>
                  </m:rPr>
                  <m:t>=</m:t>
                </m:r>
                <m:sSub>
                  <m:e>
                    <m:r>
                      <m:rPr>
                        <m:nor/>
                      </m:rPr>
                      <m:t>Cl</m:t>
                    </m:r>
                  </m:e>
                  <m:sub>
                    <m:r>
                      <m:t>f</m:t>
                    </m:r>
                  </m:sub>
                </m:sSub>
                <m:r>
                  <m:rPr>
                    <m:sty m:val="p"/>
                  </m:rPr>
                  <m:t>+</m:t>
                </m:r>
                <m:d>
                  <m:dPr>
                    <m:begChr m:val="("/>
                    <m:sepChr m:val=""/>
                    <m:endChr m:val=")"/>
                    <m:grow/>
                  </m:dPr>
                  <m:e>
                    <m:sSub>
                      <m:e>
                        <m:r>
                          <m:rPr>
                            <m:nor/>
                          </m:rPr>
                          <m:t>Cl</m:t>
                        </m:r>
                      </m:e>
                      <m:sub>
                        <m:r>
                          <m:t>s</m:t>
                        </m:r>
                      </m:sub>
                    </m:sSub>
                    <m:r>
                      <m:rPr>
                        <m:sty m:val="p"/>
                      </m:rPr>
                      <m:t>−</m:t>
                    </m:r>
                    <m:sSub>
                      <m:e>
                        <m:r>
                          <m:rPr>
                            <m:nor/>
                          </m:rPr>
                          <m:t>Cl</m:t>
                        </m:r>
                      </m:e>
                      <m:sub>
                        <m:r>
                          <m:t>f</m:t>
                        </m:r>
                      </m:sub>
                    </m:sSub>
                  </m:e>
                </m:d>
                <m:f>
                  <m:fPr>
                    <m:type m:val="bar"/>
                  </m:fPr>
                  <m:num>
                    <m:r>
                      <m:t>w</m:t>
                    </m:r>
                  </m:num>
                  <m:den>
                    <m:sSub>
                      <m:e>
                        <m:r>
                          <m:t>z</m:t>
                        </m:r>
                      </m:e>
                      <m:sub>
                        <m:r>
                          <m:t>2</m:t>
                        </m:r>
                      </m:sub>
                    </m:sSub>
                    <m:r>
                      <m:rPr>
                        <m:sty m:val="p"/>
                      </m:rPr>
                      <m:t>−</m:t>
                    </m:r>
                    <m:sSub>
                      <m:e>
                        <m:r>
                          <m:t>z</m:t>
                        </m:r>
                      </m:e>
                      <m:sub>
                        <m:r>
                          <m:t>1</m:t>
                        </m:r>
                      </m:sub>
                    </m:sSub>
                  </m:den>
                </m:f>
                <m:d>
                  <m:dPr>
                    <m:begChr m:val="["/>
                    <m:sepChr m:val=""/>
                    <m:endChr m:val="]"/>
                    <m:grow/>
                  </m:dPr>
                  <m:e>
                    <m:r>
                      <m:rPr>
                        <m:scr m:val="script"/>
                        <m:sty m:val="p"/>
                      </m:rPr>
                      <m:t>G</m:t>
                    </m:r>
                    <m:d>
                      <m:dPr>
                        <m:begChr m:val="("/>
                        <m:sepChr m:val=""/>
                        <m:endChr m:val=")"/>
                        <m:grow/>
                      </m:dPr>
                      <m:e>
                        <m:f>
                          <m:fPr>
                            <m:type m:val="bar"/>
                          </m:fPr>
                          <m:num>
                            <m:sSub>
                              <m:e>
                                <m:r>
                                  <m:t>z</m:t>
                                </m:r>
                              </m:e>
                              <m:sub>
                                <m:r>
                                  <m:t>2</m:t>
                                </m:r>
                              </m:sub>
                            </m:sSub>
                            <m:r>
                              <m:rPr>
                                <m:sty m:val="p"/>
                              </m:rPr>
                              <m:t>−</m:t>
                            </m:r>
                            <m:r>
                              <m:t>ζ</m:t>
                            </m:r>
                          </m:num>
                          <m:den>
                            <m:r>
                              <m:t>w</m:t>
                            </m:r>
                          </m:den>
                        </m:f>
                      </m:e>
                    </m:d>
                    <m:r>
                      <m:rPr>
                        <m:sty m:val="p"/>
                      </m:rPr>
                      <m:t>−</m:t>
                    </m:r>
                    <m:r>
                      <m:rPr>
                        <m:scr m:val="script"/>
                        <m:sty m:val="p"/>
                      </m:rPr>
                      <m:t>G</m:t>
                    </m:r>
                    <m:d>
                      <m:dPr>
                        <m:begChr m:val="("/>
                        <m:sepChr m:val=""/>
                        <m:endChr m:val=")"/>
                        <m:grow/>
                      </m:dPr>
                      <m:e>
                        <m:f>
                          <m:fPr>
                            <m:type m:val="bar"/>
                          </m:fPr>
                          <m:num>
                            <m:sSub>
                              <m:e>
                                <m:r>
                                  <m:t>z</m:t>
                                </m:r>
                              </m:e>
                              <m:sub>
                                <m:r>
                                  <m:t>1</m:t>
                                </m:r>
                              </m:sub>
                            </m:sSub>
                            <m:r>
                              <m:rPr>
                                <m:sty m:val="p"/>
                              </m:rPr>
                              <m:t>−</m:t>
                            </m:r>
                            <m:r>
                              <m:t>ζ</m:t>
                            </m:r>
                          </m:num>
                          <m:den>
                            <m:r>
                              <m:t>w</m:t>
                            </m:r>
                          </m:den>
                        </m:f>
                      </m:e>
                    </m:d>
                  </m:e>
                </m:d>
                <m:r>
                  <m:rPr>
                    <m:sty m:val="p"/>
                  </m:rPr>
                  <m:t>+</m:t>
                </m:r>
                <m:sSup>
                  <m:e>
                    <m:r>
                      <m:t>e</m:t>
                    </m:r>
                  </m:e>
                  <m:sup>
                    <m:r>
                      <m:rPr>
                        <m:nor/>
                      </m:rPr>
                      <m:t>Cl</m:t>
                    </m:r>
                  </m:sup>
                </m:sSup>
                <m:r>
                  <m:rPr>
                    <m:sty m:val="p"/>
                  </m:rPr>
                  <m:t>,</m:t>
                </m:r>
                <m:r>
                  <m:t>  </m:t>
                </m:r>
                <m:r>
                  <m:t>ζ</m:t>
                </m:r>
                <m:r>
                  <m:rPr>
                    <m:sty m:val="p"/>
                  </m:rPr>
                  <m:t>=</m:t>
                </m:r>
                <m:r>
                  <m:t>d</m:t>
                </m:r>
                <m:r>
                  <m:rPr>
                    <m:sty m:val="p"/>
                  </m:rPr>
                  <m:t>+</m:t>
                </m:r>
                <m:rad>
                  <m:radPr>
                    <m:degHide m:val="on"/>
                  </m:radPr>
                  <m:deg/>
                  <m:e>
                    <m:f>
                      <m:fPr>
                        <m:type m:val="bar"/>
                      </m:fPr>
                      <m:num>
                        <m:r>
                          <m:t>2</m:t>
                        </m:r>
                        <m:r>
                          <m:t>ϕ</m:t>
                        </m:r>
                      </m:num>
                      <m:den>
                        <m:r>
                          <m:t>δ</m:t>
                        </m:r>
                      </m:den>
                    </m:f>
                  </m:e>
                </m:rad>
                <m:r>
                  <m:rPr>
                    <m:sty m:val="p"/>
                  </m:rPr>
                  <m:t>,</m:t>
                </m:r>
                <m:r>
                  <m:t>  </m:t>
                </m:r>
                <m:r>
                  <m:rPr>
                    <m:scr m:val="script"/>
                    <m:sty m:val="p"/>
                  </m:rPr>
                  <m:t>G</m:t>
                </m:r>
                <m:d>
                  <m:dPr>
                    <m:begChr m:val="("/>
                    <m:sepChr m:val=""/>
                    <m:endChr m:val=")"/>
                    <m:grow/>
                  </m:dPr>
                  <m:e>
                    <m:r>
                      <m:t>u</m:t>
                    </m:r>
                  </m:e>
                </m:d>
                <m:r>
                  <m:rPr>
                    <m:sty m:val="p"/>
                  </m:rPr>
                  <m:t>=</m:t>
                </m:r>
                <m:r>
                  <m:t>u</m:t>
                </m:r>
                <m:r>
                  <m:t> </m:t>
                </m:r>
                <m:r>
                  <m:t>Φ</m:t>
                </m:r>
                <m:d>
                  <m:dPr>
                    <m:begChr m:val="("/>
                    <m:sepChr m:val=""/>
                    <m:endChr m:val=")"/>
                    <m:grow/>
                  </m:dPr>
                  <m:e>
                    <m:r>
                      <m:t>u</m:t>
                    </m:r>
                  </m:e>
                </m:d>
                <m:r>
                  <m:rPr>
                    <m:sty m:val="p"/>
                  </m:rPr>
                  <m:t>+</m:t>
                </m:r>
                <m:r>
                  <m:t>Φ</m:t>
                </m:r>
                <m:r>
                  <m:rPr>
                    <m:sty m:val="p"/>
                  </m:rPr>
                  <m:t>′</m:t>
                </m:r>
                <m:d>
                  <m:dPr>
                    <m:begChr m:val="("/>
                    <m:sepChr m:val=""/>
                    <m:endChr m:val=")"/>
                    <m:grow/>
                  </m:dPr>
                  <m:e>
                    <m:r>
                      <m:t>u</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(16)</w:t>
            </w:r>
          </w:p>
        </w:tc>
      </w:tr>
    </w:tbl>
    <w:p>
      <w:pPr>
        <w:spacing w:after="120" w:before="20"/>
        <w:ind w:left="284"/>
        <w:jc w:val="left"/>
      </w:pPr>
      <w:r>
        <w:rPr>
          <w:i/>
          <w:iCs/>
          <w:color w:val="3A4350"/>
          <w:sz w:val="19"/>
          <w:szCs w:val="19"/>
        </w:rPr>
        <w:t xml:space="preserve">where </w:t>
      </w:r>
      <m:oMath>
        <m:r>
          <m:t>ζ</m:t>
        </m:r>
      </m:oMath>
      <w:r>
        <w:rPr>
          <w:color w:val="3A4350"/>
          <w:sz w:val="19"/>
          <w:szCs w:val="19"/>
        </w:rPr>
        <w:t xml:space="preserve"> is the depth of the interface from the Strack potential </w:t>
      </w:r>
      <m:oMath>
        <m:r>
          <m:t>ϕ</m:t>
        </m:r>
      </m:oMath>
      <w:r>
        <w:rPr>
          <w:color w:val="3A4350"/>
          <w:sz w:val="19"/>
          <w:szCs w:val="19"/>
        </w:rPr>
        <w:t xml:space="preserve"> (reduction R2 of [1]), </w:t>
      </w:r>
      <m:oMath>
        <m:r>
          <m:t>w</m:t>
        </m:r>
      </m:oMath>
      <w:r>
        <w:rPr>
          <w:color w:val="3A4350"/>
          <w:sz w:val="19"/>
          <w:szCs w:val="19"/>
        </w:rPr>
        <w:t xml:space="preserve"> the width of the mixing zone and </w:t>
      </w:r>
      <m:oMath>
        <m:d>
          <m:dPr>
            <m:begChr m:val="["/>
            <m:sepChr m:val=""/>
            <m:endChr m:val="]"/>
            <m:grow/>
          </m:dPr>
          <m:e>
            <m:sSub>
              <m:e>
                <m:r>
                  <m:t>z</m:t>
                </m:r>
              </m:e>
              <m:sub>
                <m:r>
                  <m:t>1</m:t>
                </m:r>
              </m:sub>
            </m:sSub>
            <m:r>
              <m:rPr>
                <m:sty m:val="p"/>
              </m:rPr>
              <m:t>,</m:t>
            </m:r>
            <m:sSub>
              <m:e>
                <m:r>
                  <m:t>z</m:t>
                </m:r>
              </m:e>
              <m:sub>
                <m:r>
                  <m:t>2</m:t>
                </m:r>
              </m:sub>
            </m:sSub>
          </m:e>
        </m:d>
      </m:oMath>
      <w:r>
        <w:rPr>
          <w:color w:val="3A4350"/>
          <w:sz w:val="19"/>
          <w:szCs w:val="19"/>
        </w:rPr>
        <w:t xml:space="preserve"> the screen. A recharge estimate from the chloride mass balance, </w:t>
      </w:r>
      <m:oMath>
        <m:acc>
          <m:accPr>
            <m:chr m:val="̂"/>
          </m:accPr>
          <m:e>
            <m:r>
              <m:t>R</m:t>
            </m:r>
          </m:e>
        </m:acc>
        <m:r>
          <m:rPr>
            <m:sty m:val="p"/>
          </m:rPr>
          <m:t>=</m:t>
        </m:r>
        <m:r>
          <m:t>P</m:t>
        </m:r>
        <m:r>
          <m:t> </m:t>
        </m:r>
        <m:sSubSup>
          <m:e>
            <m:r>
              <m:t>c</m:t>
            </m:r>
          </m:e>
          <m:sub>
            <m:r>
              <m:rPr>
                <m:nor/>
              </m:rPr>
              <m:t>Cl</m:t>
            </m:r>
          </m:sub>
          <m:sup>
            <m:r>
              <m:t>P</m:t>
            </m:r>
          </m:sup>
        </m:sSubSup>
        <m:r>
          <m:rPr>
            <m:sty m:val="p"/>
          </m:rPr>
          <m:t>/</m:t>
        </m:r>
        <m:sSubSup>
          <m:e>
            <m:r>
              <m:t>c</m:t>
            </m:r>
          </m:e>
          <m:sub>
            <m:r>
              <m:rPr>
                <m:nor/>
              </m:rPr>
              <m:t>Cl</m:t>
            </m:r>
          </m:sub>
          <m:sup>
            <m:r>
              <m:rPr>
                <m:nor/>
              </m:rPr>
              <m:t>gw</m:t>
            </m:r>
          </m:sup>
        </m:sSubSup>
      </m:oMath>
      <w:r>
        <w:rPr>
          <w:color w:val="3A4350"/>
          <w:sz w:val="19"/>
          <w:szCs w:val="19"/>
        </w:rPr>
        <w:t xml:space="preserve">, observes </w:t>
      </w:r>
      <m:oMath>
        <m:bar>
          <m:barPr>
            <m:pos m:val="top"/>
          </m:barPr>
          <m:e>
            <m:r>
              <m:t>R</m:t>
            </m:r>
          </m:e>
        </m:bar>
        <m:r>
          <m:rPr>
            <m:sty m:val="p"/>
          </m:rPr>
          <m:t>+</m:t>
        </m:r>
        <m:r>
          <m:t>δ</m:t>
        </m:r>
        <m:r>
          <m:t>R</m:t>
        </m:r>
      </m:oMath>
      <w:r>
        <w:rPr>
          <w:color w:val="3A4350"/>
          <w:sz w:val="19"/>
          <w:szCs w:val="19"/>
        </w:rPr>
        <w:t xml:space="preserve"> directly. Heads, tide gauges and meters are linear in the state; chloride is not.</w:t>
      </w:r>
    </w:p>
    <w:p>
      <w:pPr>
        <w:spacing w:after="100"/>
        <w:jc w:val="both"/>
      </w:pPr>
      <w:r>
        <w:t xml:space="preserve">Stacking the observations of a window </w:t>
      </w:r>
      <m:oMath>
        <m:d>
          <m:dPr>
            <m:begChr m:val="["/>
            <m:sepChr m:val=""/>
            <m:endChr m:val="]"/>
            <m:grow/>
          </m:dPr>
          <m:e>
            <m:sSub>
              <m:e>
                <m:r>
                  <m:t>t</m:t>
                </m:r>
              </m:e>
              <m:sub>
                <m:r>
                  <m:t>0</m:t>
                </m:r>
              </m:sub>
            </m:sSub>
            <m:r>
              <m:rPr>
                <m:sty m:val="p"/>
              </m:rPr>
              <m:t>,</m:t>
            </m:r>
            <m:r>
              <m:t>T</m:t>
            </m:r>
          </m:e>
        </m:d>
      </m:oMath>
      <w:r>
        <w:t xml:space="preserve"> gives one map from the initial augmented state, the forcing noise and the observation noise to the data, </w:t>
      </w:r>
      <m:oMath>
        <m:sSub>
          <m:e>
            <m:r>
              <m:rPr>
                <m:sty m:val="b"/>
              </m:rPr>
              <m:t>y</m:t>
            </m:r>
          </m:e>
          <m:sub>
            <m:r>
              <m:t>1</m:t>
            </m:r>
            <m:r>
              <m:rPr>
                <m:sty m:val="p"/>
              </m:rPr>
              <m:t>:</m:t>
            </m:r>
            <m:r>
              <m:t>K</m:t>
            </m:r>
          </m:sub>
        </m:sSub>
        <m:r>
          <m:rPr>
            <m:sty m:val="p"/>
          </m:rPr>
          <m:t>=</m:t>
        </m:r>
        <m:r>
          <m:rPr>
            <m:scr m:val="script"/>
            <m:sty m:val="p"/>
          </m:rPr>
          <m:t>G</m:t>
        </m:r>
        <m:d>
          <m:dPr>
            <m:begChr m:val="("/>
            <m:sepChr m:val=""/>
            <m:endChr m:val=")"/>
            <m:grow/>
          </m:dPr>
          <m:e>
            <m:sSub>
              <m:e>
                <m:r>
                  <m:rPr>
                    <m:sty m:val="b"/>
                  </m:rPr>
                  <m:t>X</m:t>
                </m:r>
              </m:e>
              <m:sub>
                <m:r>
                  <m:t>0</m:t>
                </m:r>
              </m:sub>
            </m:sSub>
            <m:r>
              <m:rPr>
                <m:sty m:val="p"/>
              </m:rPr>
              <m:t>,</m:t>
            </m:r>
            <m:sSub>
              <m:e>
                <m:r>
                  <m:rPr>
                    <m:sty m:val="b"/>
                  </m:rPr>
                  <m:t>ξ</m:t>
                </m:r>
              </m:e>
              <m:sub>
                <m:r>
                  <m:t>0</m:t>
                </m:r>
                <m:r>
                  <m:rPr>
                    <m:sty m:val="p"/>
                  </m:rPr>
                  <m:t>:</m:t>
                </m:r>
                <m:r>
                  <m:t>K</m:t>
                </m:r>
                <m:r>
                  <m:rPr>
                    <m:sty m:val="p"/>
                  </m:rPr>
                  <m:t>−</m:t>
                </m:r>
                <m:r>
                  <m:t>1</m:t>
                </m:r>
              </m:sub>
            </m:sSub>
          </m:e>
        </m:d>
        <m:r>
          <m:rPr>
            <m:sty m:val="p"/>
          </m:rPr>
          <m:t>+</m:t>
        </m:r>
        <m:sSub>
          <m:e>
            <m:r>
              <m:rPr>
                <m:sty m:val="b"/>
              </m:rPr>
              <m:t>e</m:t>
            </m:r>
          </m:e>
          <m:sub>
            <m:r>
              <m:t>1</m:t>
            </m:r>
            <m:r>
              <m:rPr>
                <m:sty m:val="p"/>
              </m:rPr>
              <m:t>:</m:t>
            </m:r>
            <m:r>
              <m:t>K</m:t>
            </m:r>
          </m:sub>
        </m:sSub>
      </m:oMath>
      <w:r>
        <w:t xml:space="preserve">. The initial conditions and the constant boundary parameters are components of </w:t>
      </w:r>
      <m:oMath>
        <m:sSub>
          <m:e>
            <m:r>
              <m:rPr>
                <m:sty m:val="b"/>
              </m:rPr>
              <m:t>X</m:t>
            </m:r>
          </m:e>
          <m:sub>
            <m:r>
              <m:t>0</m:t>
            </m:r>
          </m:sub>
        </m:sSub>
      </m:oMath>
      <w:r>
        <w:t xml:space="preserve">; the time-varying boundaries are components of every </w:t>
      </w:r>
      <m:oMath>
        <m:sSub>
          <m:e>
            <m:r>
              <m:rPr>
                <m:sty m:val="b"/>
              </m:rPr>
              <m:t>X</m:t>
            </m:r>
          </m:e>
          <m:sub>
            <m:r>
              <m:t>n</m:t>
            </m:r>
          </m:sub>
        </m:sSub>
      </m:oMath>
      <w:r>
        <w:t xml:space="preserve">.</w:t>
      </w:r>
    </w:p>
    <w:p>
      <w:pPr>
        <w:pStyle w:val="Heading2"/>
      </w:pPr>
      <w:r>
        <w:t xml:space="preserve">3.4 The update equations, method by method</w:t>
      </w:r>
    </w:p>
    <w:p>
      <w:pPr>
        <w:spacing w:after="100"/>
        <w:jc w:val="both"/>
      </w:pPr>
      <w:r>
        <w:rPr>
          <w:b/>
          <w:bCs/>
        </w:rPr>
        <w:t xml:space="preserve">Ensemble smoother for the initial conditions and the constant boundary parameters.</w:t>
      </w:r>
      <w:r>
        <w:t xml:space="preserve"> Each member </w:t>
      </w:r>
      <m:oMath>
        <m:r>
          <m:t>j</m:t>
        </m:r>
      </m:oMath>
      <w:r>
        <w:t xml:space="preserve"> is a full run with its own initial state and forcing noise. All data of the window update the initial augmented state at once [25]: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r>
                      <m:rPr>
                        <m:sty m:val="b"/>
                      </m:rPr>
                      <m:t>X</m:t>
                    </m:r>
                  </m:e>
                  <m:sub>
                    <m:r>
                      <m:t>0</m:t>
                    </m:r>
                  </m:sub>
                  <m:sup>
                    <m:d>
                      <m:dPr>
                        <m:begChr m:val="("/>
                        <m:sepChr m:val=""/>
                        <m:endChr m:val=")"/>
                        <m:grow/>
                      </m:dPr>
                      <m:e>
                        <m:r>
                          <m:t>j</m:t>
                        </m:r>
                      </m:e>
                    </m:d>
                    <m:r>
                      <m:rPr>
                        <m:sty m:val="p"/>
                      </m:rPr>
                      <m:t>,</m:t>
                    </m:r>
                    <m:r>
                      <m:t>a</m:t>
                    </m:r>
                  </m:sup>
                </m:sSubSup>
                <m:r>
                  <m:rPr>
                    <m:sty m:val="p"/>
                  </m:rPr>
                  <m:t>=</m:t>
                </m:r>
                <m:sSubSup>
                  <m:e>
                    <m:r>
                      <m:rPr>
                        <m:sty m:val="b"/>
                      </m:rPr>
                      <m:t>X</m:t>
                    </m:r>
                  </m:e>
                  <m:sub>
                    <m:r>
                      <m:t>0</m:t>
                    </m:r>
                  </m:sub>
                  <m:sup>
                    <m:d>
                      <m:dPr>
                        <m:begChr m:val="("/>
                        <m:sepChr m:val=""/>
                        <m:endChr m:val=")"/>
                        <m:grow/>
                      </m:dPr>
                      <m:e>
                        <m:r>
                          <m:t>j</m:t>
                        </m:r>
                      </m:e>
                    </m:d>
                  </m:sup>
                </m:sSubSup>
                <m:r>
                  <m:rPr>
                    <m:sty m:val="p"/>
                  </m:rPr>
                  <m:t>+</m:t>
                </m:r>
                <m:sSup>
                  <m:e>
                    <m:r>
                      <m:t>C</m:t>
                    </m:r>
                  </m:e>
                  <m:sup>
                    <m:sSub>
                      <m:e>
                        <m:r>
                          <m:t>X</m:t>
                        </m:r>
                      </m:e>
                      <m:sub>
                        <m:r>
                          <m:t>0</m:t>
                        </m:r>
                      </m:sub>
                    </m:sSub>
                    <m:r>
                      <m:rPr>
                        <m:scr m:val="script"/>
                        <m:sty m:val="p"/>
                      </m:rPr>
                      <m:t>Y</m:t>
                    </m:r>
                  </m:sup>
                </m:sSup>
                <m:sSup>
                  <m:e>
                    <m:d>
                      <m:dPr>
                        <m:begChr m:val="("/>
                        <m:sepChr m:val=""/>
                        <m:endChr m:val=")"/>
                        <m:grow/>
                      </m:dPr>
                      <m:e>
                        <m:sSup>
                          <m:e>
                            <m:r>
                              <m:t>C</m:t>
                            </m:r>
                          </m:e>
                          <m:sup>
                            <m:r>
                              <m:rPr>
                                <m:scr m:val="script"/>
                                <m:sty m:val="p"/>
                              </m:rPr>
                              <m:t>Y</m:t>
                            </m:r>
                            <m:r>
                              <m:rPr>
                                <m:scr m:val="script"/>
                                <m:sty m:val="p"/>
                              </m:rPr>
                              <m:t>Y</m:t>
                            </m:r>
                          </m:sup>
                        </m:sSup>
                        <m:r>
                          <m:rPr>
                            <m:sty m:val="p"/>
                          </m:rPr>
                          <m:t>+</m:t>
                        </m:r>
                        <m:r>
                          <m:t>Γ</m:t>
                        </m:r>
                      </m:e>
                    </m:d>
                  </m:e>
                  <m:sup>
                    <m:r>
                      <m:rPr>
                        <m:sty m:val="p"/>
                      </m:rPr>
                      <m:t>−</m:t>
                    </m:r>
                    <m:r>
                      <m:t>1</m:t>
                    </m:r>
                  </m:sup>
                </m:sSup>
                <m:d>
                  <m:dPr>
                    <m:begChr m:val="("/>
                    <m:sepChr m:val=""/>
                    <m:endChr m:val=")"/>
                    <m:grow/>
                  </m:dPr>
                  <m:e>
                    <m:r>
                      <m:rPr>
                        <m:sty m:val="b"/>
                      </m:rPr>
                      <m:t>y</m:t>
                    </m:r>
                    <m:r>
                      <m:rPr>
                        <m:sty m:val="p"/>
                      </m:rPr>
                      <m:t>+</m:t>
                    </m:r>
                    <m:sSup>
                      <m:e>
                        <m:r>
                          <m:rPr>
                            <m:sty m:val="b"/>
                          </m:rPr>
                          <m:t>e</m:t>
                        </m:r>
                      </m:e>
                      <m:sup>
                        <m:d>
                          <m:dPr>
                            <m:begChr m:val="("/>
                            <m:sepChr m:val=""/>
                            <m:endChr m:val=")"/>
                            <m:grow/>
                          </m:dPr>
                          <m:e>
                            <m:r>
                              <m:t>j</m:t>
                            </m:r>
                          </m:e>
                        </m:d>
                      </m:sup>
                    </m:sSup>
                    <m:r>
                      <m:rPr>
                        <m:sty m:val="p"/>
                      </m:rPr>
                      <m:t>−</m:t>
                    </m:r>
                    <m:sSup>
                      <m:e>
                        <m:r>
                          <m:rPr>
                            <m:scr m:val="script"/>
                            <m:sty m:val="p"/>
                          </m:rPr>
                          <m:t>Y</m:t>
                        </m:r>
                      </m:e>
                      <m:sup>
                        <m:d>
                          <m:dPr>
                            <m:begChr m:val="("/>
                            <m:sepChr m:val=""/>
                            <m:endChr m:val=")"/>
                            <m:grow/>
                          </m:dPr>
                          <m:e>
                            <m:r>
                              <m:t>j</m:t>
                            </m:r>
                          </m:e>
                        </m:d>
                      </m:sup>
                    </m:sSup>
                  </m:e>
                </m:d>
                <m:r>
                  <m:rPr>
                    <m:sty m:val="p"/>
                  </m:rPr>
                  <m:t>,</m:t>
                </m:r>
                <m:r>
                  <m:t>  </m:t>
                </m:r>
                <m:sSup>
                  <m:e>
                    <m:r>
                      <m:rPr>
                        <m:scr m:val="script"/>
                        <m:sty m:val="p"/>
                      </m:rPr>
                      <m:t>Y</m:t>
                    </m:r>
                  </m:e>
                  <m:sup>
                    <m:d>
                      <m:dPr>
                        <m:begChr m:val="("/>
                        <m:sepChr m:val=""/>
                        <m:endChr m:val=")"/>
                        <m:grow/>
                      </m:dPr>
                      <m:e>
                        <m:r>
                          <m:t>j</m:t>
                        </m:r>
                      </m:e>
                    </m:d>
                  </m:sup>
                </m:sSup>
                <m:r>
                  <m:rPr>
                    <m:sty m:val="p"/>
                  </m:rPr>
                  <m:t>=</m:t>
                </m:r>
                <m:r>
                  <m:rPr>
                    <m:scr m:val="script"/>
                    <m:sty m:val="p"/>
                  </m:rPr>
                  <m:t>G</m:t>
                </m:r>
                <m:d>
                  <m:dPr>
                    <m:begChr m:val="("/>
                    <m:sepChr m:val=""/>
                    <m:endChr m:val=")"/>
                    <m:grow/>
                  </m:dPr>
                  <m:e>
                    <m:sSubSup>
                      <m:e>
                        <m:r>
                          <m:rPr>
                            <m:sty m:val="b"/>
                          </m:rPr>
                          <m:t>X</m:t>
                        </m:r>
                      </m:e>
                      <m:sub>
                        <m:r>
                          <m:t>0</m:t>
                        </m:r>
                      </m:sub>
                      <m:sup>
                        <m:d>
                          <m:dPr>
                            <m:begChr m:val="("/>
                            <m:sepChr m:val=""/>
                            <m:endChr m:val=")"/>
                            <m:grow/>
                          </m:dPr>
                          <m:e>
                            <m:r>
                              <m:t>j</m:t>
                            </m:r>
                          </m:e>
                        </m:d>
                      </m:sup>
                    </m:sSubSup>
                    <m:r>
                      <m:rPr>
                        <m:sty m:val="p"/>
                      </m:rPr>
                      <m:t>,</m:t>
                    </m:r>
                    <m:sSup>
                      <m:e>
                        <m:r>
                          <m:rPr>
                            <m:sty m:val="b"/>
                          </m:rPr>
                          <m:t>ξ</m:t>
                        </m:r>
                      </m:e>
                      <m:sup>
                        <m:d>
                          <m:dPr>
                            <m:begChr m:val="("/>
                            <m:sepChr m:val=""/>
                            <m:endChr m:val=")"/>
                            <m:grow/>
                          </m:dPr>
                          <m:e>
                            <m:r>
                              <m:t>j</m:t>
                            </m:r>
                          </m:e>
                        </m:d>
                      </m:sup>
                    </m:s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(17)</w:t>
            </w:r>
          </w:p>
        </w:tc>
      </w:tr>
    </w:tbl>
    <w:p>
      <w:pPr>
        <w:spacing w:after="120" w:before="20"/>
        <w:ind w:left="284"/>
        <w:jc w:val="left"/>
      </w:pPr>
      <w:r>
        <w:rPr>
          <w:i/>
          <w:iCs/>
          <w:color w:val="3A4350"/>
          <w:sz w:val="19"/>
          <w:szCs w:val="19"/>
        </w:rPr>
        <w:t xml:space="preserve">where </w:t>
      </w:r>
      <m:oMath>
        <m:sSup>
          <m:e>
            <m:r>
              <m:t>C</m:t>
            </m:r>
          </m:e>
          <m:sup>
            <m:sSub>
              <m:e>
                <m:r>
                  <m:t>X</m:t>
                </m:r>
              </m:e>
              <m:sub>
                <m:r>
                  <m:t>0</m:t>
                </m:r>
              </m:sub>
            </m:sSub>
            <m:r>
              <m:rPr>
                <m:scr m:val="script"/>
                <m:sty m:val="p"/>
              </m:rPr>
              <m:t>Y</m:t>
            </m:r>
          </m:sup>
        </m:sSup>
        <m:r>
          <m:rPr>
            <m:sty m:val="p"/>
          </m:rPr>
          <m:t>=</m:t>
        </m:r>
        <m:f>
          <m:fPr>
            <m:type m:val="bar"/>
          </m:fPr>
          <m:num>
            <m:r>
              <m:t>1</m:t>
            </m:r>
          </m:num>
          <m:den>
            <m:r>
              <m:t>J</m:t>
            </m:r>
            <m:r>
              <m:rPr>
                <m:sty m:val="p"/>
              </m:rPr>
              <m:t>−</m:t>
            </m:r>
            <m:r>
              <m:t>1</m:t>
            </m:r>
          </m:den>
        </m:f>
        <m:nary>
          <m:naryPr>
            <m:chr m:val="∑"/>
            <m:limLoc m:val="undOvr"/>
            <m:subHide m:val="off"/>
            <m:supHide m:val="on"/>
          </m:naryPr>
          <m:sub>
            <m:r>
              <m:t>j</m:t>
            </m:r>
          </m:sub>
          <m:sup>
            <m:r>
              <m:t>​</m:t>
            </m:r>
          </m:sup>
          <m:e>
            <m:d>
              <m:dPr>
                <m:begChr m:val="("/>
                <m:sepChr m:val=""/>
                <m:endChr m:val=")"/>
                <m:grow/>
              </m:dPr>
              <m:e>
                <m:sSubSup>
                  <m:e>
                    <m:r>
                      <m:rPr>
                        <m:sty m:val="b"/>
                      </m:rPr>
                      <m:t>X</m:t>
                    </m:r>
                  </m:e>
                  <m:sub>
                    <m:r>
                      <m:t>0</m:t>
                    </m:r>
                  </m:sub>
                  <m:sup>
                    <m:d>
                      <m:dPr>
                        <m:begChr m:val="("/>
                        <m:sepChr m:val=""/>
                        <m:endChr m:val=")"/>
                        <m:grow/>
                      </m:dPr>
                      <m:e>
                        <m:r>
                          <m:t>j</m:t>
                        </m:r>
                      </m:e>
                    </m:d>
                  </m:sup>
                </m:sSubSup>
                <m:r>
                  <m:rPr>
                    <m:sty m:val="p"/>
                  </m:rPr>
                  <m:t>−</m:t>
                </m:r>
                <m:sSub>
                  <m:e>
                    <m:bar>
                      <m:barPr>
                        <m:pos m:val="top"/>
                      </m:barPr>
                      <m:e>
                        <m:r>
                          <m:rPr>
                            <m:sty m:val="b"/>
                          </m:rPr>
                          <m:t>X</m:t>
                        </m:r>
                      </m:e>
                    </m:bar>
                  </m:e>
                  <m:sub>
                    <m:r>
                      <m:t>0</m:t>
                    </m:r>
                  </m:sub>
                </m:sSub>
              </m:e>
            </m:d>
          </m:e>
        </m:nary>
        <m:sSup>
          <m:e>
            <m:d>
              <m:dPr>
                <m:begChr m:val="("/>
                <m:sepChr m:val=""/>
                <m:endChr m:val=")"/>
                <m:grow/>
              </m:dPr>
              <m:e>
                <m:sSup>
                  <m:e>
                    <m:r>
                      <m:rPr>
                        <m:scr m:val="script"/>
                        <m:sty m:val="p"/>
                      </m:rPr>
                      <m:t>Y</m:t>
                    </m:r>
                  </m:e>
                  <m:sup>
                    <m:d>
                      <m:dPr>
                        <m:begChr m:val="("/>
                        <m:sepChr m:val=""/>
                        <m:endChr m:val=")"/>
                        <m:grow/>
                      </m:dPr>
                      <m:e>
                        <m:r>
                          <m:t>j</m:t>
                        </m:r>
                      </m:e>
                    </m:d>
                  </m:sup>
                </m:sSup>
                <m:r>
                  <m:rPr>
                    <m:sty m:val="p"/>
                  </m:rPr>
                  <m:t>−</m:t>
                </m:r>
                <m:bar>
                  <m:barPr>
                    <m:pos m:val="top"/>
                  </m:barPr>
                  <m:e>
                    <m:r>
                      <m:rPr>
                        <m:scr m:val="script"/>
                        <m:sty m:val="p"/>
                      </m:rPr>
                      <m:t>Y</m:t>
                    </m:r>
                  </m:e>
                </m:bar>
              </m:e>
            </m:d>
          </m:e>
          <m:sup>
            <m:r>
              <m:rPr>
                <m:sty m:val="p"/>
              </m:rPr>
              <m:t>⊤</m:t>
            </m:r>
          </m:sup>
        </m:sSup>
      </m:oMath>
      <w:r>
        <w:rPr>
          <w:color w:val="3A4350"/>
          <w:sz w:val="19"/>
          <w:szCs w:val="19"/>
        </w:rPr>
        <w:t xml:space="preserve"> and </w:t>
      </w:r>
      <m:oMath>
        <m:sSup>
          <m:e>
            <m:r>
              <m:t>C</m:t>
            </m:r>
          </m:e>
          <m:sup>
            <m:r>
              <m:rPr>
                <m:scr m:val="script"/>
                <m:sty m:val="p"/>
              </m:rPr>
              <m:t>Y</m:t>
            </m:r>
            <m:r>
              <m:rPr>
                <m:scr m:val="script"/>
                <m:sty m:val="p"/>
              </m:rPr>
              <m:t>Y</m:t>
            </m:r>
          </m:sup>
        </m:sSup>
      </m:oMath>
      <w:r>
        <w:rPr>
          <w:color w:val="3A4350"/>
          <w:sz w:val="19"/>
          <w:szCs w:val="19"/>
        </w:rPr>
        <w:t xml:space="preserve"> are ensemble covariances, </w:t>
      </w:r>
      <m:oMath>
        <m:r>
          <m:t>Γ</m:t>
        </m:r>
      </m:oMath>
      <w:r>
        <w:rPr>
          <w:color w:val="3A4350"/>
          <w:sz w:val="19"/>
          <w:szCs w:val="19"/>
        </w:rPr>
        <w:t xml:space="preserve"> the observation-noise covariance and </w:t>
      </w:r>
      <m:oMath>
        <m:sSup>
          <m:e>
            <m:r>
              <m:rPr>
                <m:sty m:val="b"/>
              </m:rPr>
              <m:t>e</m:t>
            </m:r>
          </m:e>
          <m:sup>
            <m:d>
              <m:dPr>
                <m:begChr m:val="("/>
                <m:sepChr m:val=""/>
                <m:endChr m:val=")"/>
                <m:grow/>
              </m:dPr>
              <m:e>
                <m:r>
                  <m:t>j</m:t>
                </m:r>
              </m:e>
            </m:d>
          </m:sup>
        </m:sSup>
        <m:r>
          <m:rPr>
            <m:sty m:val="p"/>
          </m:rPr>
          <m:t>∼</m:t>
        </m:r>
        <m:r>
          <m:rPr>
            <m:scr m:val="script"/>
            <m:sty m:val="p"/>
          </m:rPr>
          <m:t>N</m:t>
        </m:r>
        <m:d>
          <m:dPr>
            <m:begChr m:val="("/>
            <m:sepChr m:val=""/>
            <m:endChr m:val=")"/>
            <m:grow/>
          </m:dPr>
          <m:e>
            <m:r>
              <m:rPr>
                <m:sty m:val="b"/>
              </m:rPr>
              <m:t>0</m:t>
            </m:r>
            <m:r>
              <m:rPr>
                <m:sty m:val="p"/>
              </m:rPr>
              <m:t>,</m:t>
            </m:r>
            <m:r>
              <m:t>Γ</m:t>
            </m:r>
          </m:e>
        </m:d>
      </m:oMath>
      <w:r>
        <w:rPr>
          <w:color w:val="3A4350"/>
          <w:sz w:val="19"/>
          <w:szCs w:val="19"/>
        </w:rPr>
        <w:t xml:space="preserve"> the perturbation of the data. For nonlinear blocks the update is repeated </w:t>
      </w:r>
      <m:oMath>
        <m:sSub>
          <m:e>
            <m:r>
              <m:t>N</m:t>
            </m:r>
          </m:e>
          <m:sub>
            <m:r>
              <m:t>a</m:t>
            </m:r>
          </m:sub>
        </m:sSub>
      </m:oMath>
      <w:r>
        <w:rPr>
          <w:color w:val="3A4350"/>
          <w:sz w:val="19"/>
          <w:szCs w:val="19"/>
        </w:rPr>
        <w:t xml:space="preserve"> times with </w:t>
      </w:r>
      <m:oMath>
        <m:r>
          <m:t>Γ</m:t>
        </m:r>
      </m:oMath>
      <w:r>
        <w:rPr>
          <w:color w:val="3A4350"/>
          <w:sz w:val="19"/>
          <w:szCs w:val="19"/>
        </w:rPr>
        <w:t xml:space="preserve"> replaced by </w:t>
      </w:r>
      <m:oMath>
        <m:sSub>
          <m:e>
            <m:r>
              <m:t>α</m:t>
            </m:r>
          </m:e>
          <m:sub>
            <m:r>
              <m:t>i</m:t>
            </m:r>
          </m:sub>
        </m:sSub>
        <m:r>
          <m:t>Γ</m:t>
        </m:r>
      </m:oMath>
      <w:r>
        <w:rPr>
          <w:color w:val="3A4350"/>
          <w:sz w:val="19"/>
          <w:szCs w:val="19"/>
        </w:rPr>
        <w:t xml:space="preserve"> and </w:t>
      </w:r>
      <m:oMath>
        <m:nary>
          <m:naryPr>
            <m:chr m:val="∑"/>
            <m:limLoc m:val="undOvr"/>
            <m:subHide m:val="off"/>
            <m:supHide m:val="on"/>
          </m:naryPr>
          <m:sub>
            <m:r>
              <m:t>i</m:t>
            </m:r>
          </m:sub>
          <m:sup>
            <m:r>
              <m:t>​</m:t>
            </m:r>
          </m:sup>
          <m:e>
            <m:r>
              <m:t>1</m:t>
            </m:r>
          </m:e>
        </m:nary>
        <m:r>
          <m:rPr>
            <m:sty m:val="p"/>
          </m:rPr>
          <m:t>/</m:t>
        </m:r>
        <m:sSub>
          <m:e>
            <m:r>
              <m:t>α</m:t>
            </m:r>
          </m:e>
          <m:sub>
            <m:r>
              <m:t>i</m:t>
            </m:r>
          </m:sub>
        </m:sSub>
        <m:r>
          <m:rPr>
            <m:sty m:val="p"/>
          </m:rPr>
          <m:t>=</m:t>
        </m:r>
        <m:r>
          <m:t>1</m:t>
        </m:r>
      </m:oMath>
      <w:r>
        <w:rPr>
          <w:color w:val="3A4350"/>
          <w:sz w:val="19"/>
          <w:szCs w:val="19"/>
        </w:rPr>
        <w:t xml:space="preserve"> (ES-MDA).</w:t>
      </w:r>
    </w:p>
    <w:p>
      <w:pPr>
        <w:spacing w:after="100"/>
        <w:jc w:val="both"/>
      </w:pPr>
      <w:r>
        <w:rPr>
          <w:b/>
          <w:bCs/>
        </w:rPr>
        <w:t xml:space="preserve">Ensemble Kalman filter for the time-varying boundaries.</w:t>
      </w:r>
      <w:r>
        <w:t xml:space="preserve"> The boundary anomalies are components of the state, so each analysis updates them through their ensemble covariance with the predicted data. For the interannual sea level and a head network, the boundary block of the update reads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Sup>
                  <m:e>
                    <m:r>
                      <m:t>η</m:t>
                    </m:r>
                  </m:e>
                  <m:sub>
                    <m:r>
                      <m:rPr>
                        <m:nor/>
                      </m:rPr>
                      <m:t>ia</m:t>
                    </m:r>
                    <m:r>
                      <m:rPr>
                        <m:sty m:val="p"/>
                      </m:rPr>
                      <m:t>,</m:t>
                    </m:r>
                    <m:r>
                      <m:t>n</m:t>
                    </m:r>
                  </m:sub>
                  <m:sup>
                    <m:d>
                      <m:dPr>
                        <m:begChr m:val="("/>
                        <m:sepChr m:val=""/>
                        <m:endChr m:val=")"/>
                        <m:grow/>
                      </m:dPr>
                      <m:e>
                        <m:r>
                          <m:t>j</m:t>
                        </m:r>
                      </m:e>
                    </m:d>
                    <m:r>
                      <m:rPr>
                        <m:sty m:val="p"/>
                      </m:rPr>
                      <m:t>,</m:t>
                    </m:r>
                    <m:r>
                      <m:t>a</m:t>
                    </m:r>
                  </m:sup>
                </m:sSubSup>
                <m:r>
                  <m:rPr>
                    <m:sty m:val="p"/>
                  </m:rPr>
                  <m:t>=</m:t>
                </m:r>
                <m:sSubSup>
                  <m:e>
                    <m:r>
                      <m:t>η</m:t>
                    </m:r>
                  </m:e>
                  <m:sub>
                    <m:r>
                      <m:rPr>
                        <m:nor/>
                      </m:rPr>
                      <m:t>ia</m:t>
                    </m:r>
                    <m:r>
                      <m:rPr>
                        <m:sty m:val="p"/>
                      </m:rPr>
                      <m:t>,</m:t>
                    </m:r>
                    <m:r>
                      <m:t>n</m:t>
                    </m:r>
                  </m:sub>
                  <m:sup>
                    <m:d>
                      <m:dPr>
                        <m:begChr m:val="("/>
                        <m:sepChr m:val=""/>
                        <m:endChr m:val=")"/>
                        <m:grow/>
                      </m:dPr>
                      <m:e>
                        <m:r>
                          <m:t>j</m:t>
                        </m:r>
                      </m:e>
                    </m:d>
                    <m:r>
                      <m:rPr>
                        <m:sty m:val="p"/>
                      </m:rPr>
                      <m:t>,</m:t>
                    </m:r>
                    <m:r>
                      <m:t>f</m:t>
                    </m:r>
                  </m:sup>
                </m:sSubSup>
                <m:r>
                  <m:rPr>
                    <m:sty m:val="p"/>
                  </m:rPr>
                  <m:t>+</m:t>
                </m:r>
                <m:sSubSup>
                  <m:e>
                    <m:r>
                      <m:t>C</m:t>
                    </m:r>
                  </m:e>
                  <m:sub>
                    <m:r>
                      <m:t>n</m:t>
                    </m:r>
                  </m:sub>
                  <m:sup>
                    <m:r>
                      <m:t>η</m:t>
                    </m:r>
                    <m:r>
                      <m:t>y</m:t>
                    </m:r>
                  </m:sup>
                </m:sSubSup>
                <m:sSup>
                  <m:e>
                    <m:d>
                      <m:dPr>
                        <m:begChr m:val="("/>
                        <m:sepChr m:val=""/>
                        <m:endChr m:val=")"/>
                        <m:grow/>
                      </m:dPr>
                      <m:e>
                        <m:sSubSup>
                          <m:e>
                            <m:r>
                              <m:t>C</m:t>
                            </m:r>
                          </m:e>
                          <m:sub>
                            <m:r>
                              <m:t>n</m:t>
                            </m:r>
                          </m:sub>
                          <m:sup>
                            <m:r>
                              <m:t>y</m:t>
                            </m:r>
                            <m:r>
                              <m:t>y</m:t>
                            </m:r>
                          </m:sup>
                        </m:sSubSup>
                        <m:r>
                          <m:rPr>
                            <m:sty m:val="p"/>
                          </m:rPr>
                          <m:t>+</m:t>
                        </m:r>
                        <m:r>
                          <m:t>Γ</m:t>
                        </m:r>
                      </m:e>
                    </m:d>
                  </m:e>
                  <m:sup>
                    <m:r>
                      <m:rPr>
                        <m:sty m:val="p"/>
                      </m:rPr>
                      <m:t>−</m:t>
                    </m:r>
                    <m:r>
                      <m:t>1</m:t>
                    </m:r>
                  </m:sup>
                </m:sSup>
                <m:d>
                  <m:dPr>
                    <m:begChr m:val="("/>
                    <m:sepChr m:val=""/>
                    <m:endChr m:val=")"/>
                    <m:grow/>
                  </m:dPr>
                  <m:e>
                    <m:sSub>
                      <m:e>
                        <m:r>
                          <m:rPr>
                            <m:sty m:val="b"/>
                          </m:rPr>
                          <m:t>y</m:t>
                        </m:r>
                      </m:e>
                      <m:sub>
                        <m:r>
                          <m:t>n</m:t>
                        </m:r>
                      </m:sub>
                    </m:sSub>
                    <m:r>
                      <m:rPr>
                        <m:sty m:val="p"/>
                      </m:rPr>
                      <m:t>+</m:t>
                    </m:r>
                    <m:sSubSup>
                      <m:e>
                        <m:r>
                          <m:rPr>
                            <m:sty m:val="b"/>
                          </m:rPr>
                          <m:t>e</m:t>
                        </m:r>
                      </m:e>
                      <m:sub>
                        <m:r>
                          <m:t>n</m:t>
                        </m:r>
                      </m:sub>
                      <m:sup>
                        <m:d>
                          <m:dPr>
                            <m:begChr m:val="("/>
                            <m:sepChr m:val=""/>
                            <m:endChr m:val=")"/>
                            <m:grow/>
                          </m:dPr>
                          <m:e>
                            <m:r>
                              <m:t>j</m:t>
                            </m:r>
                          </m:e>
                        </m:d>
                      </m:sup>
                    </m:sSubSup>
                    <m:r>
                      <m:rPr>
                        <m:sty m:val="p"/>
                      </m:rPr>
                      <m:t>−</m:t>
                    </m:r>
                    <m:r>
                      <m:t>H</m:t>
                    </m:r>
                    <m:sSubSup>
                      <m:e>
                        <m:r>
                          <m:rPr>
                            <m:sty m:val="b"/>
                          </m:rPr>
                          <m:t>v</m:t>
                        </m:r>
                      </m:e>
                      <m:sub>
                        <m:r>
                          <m:t>n</m:t>
                        </m:r>
                      </m:sub>
                      <m:sup>
                        <m:d>
                          <m:dPr>
                            <m:begChr m:val="("/>
                            <m:sepChr m:val=""/>
                            <m:endChr m:val=")"/>
                            <m:grow/>
                          </m:dPr>
                          <m:e>
                            <m:r>
                              <m:t>j</m:t>
                            </m:r>
                          </m:e>
                        </m:d>
                        <m:r>
                          <m:rPr>
                            <m:sty m:val="p"/>
                          </m:rPr>
                          <m:t>,</m:t>
                        </m:r>
                        <m:r>
                          <m:t>f</m:t>
                        </m:r>
                      </m:sup>
                    </m:sSubSup>
                  </m:e>
                </m:d>
                <m:r>
                  <m:rPr>
                    <m:sty m:val="p"/>
                  </m:rPr>
                  <m:t>,</m:t>
                </m:r>
                <m:r>
                  <m:t>  </m:t>
                </m:r>
                <m:sSubSup>
                  <m:e>
                    <m:r>
                      <m:t>ρ</m:t>
                    </m:r>
                  </m:e>
                  <m:sub>
                    <m:r>
                      <m:t>n</m:t>
                    </m:r>
                  </m:sub>
                  <m:sup>
                    <m:d>
                      <m:dPr>
                        <m:begChr m:val="("/>
                        <m:sepChr m:val=""/>
                        <m:endChr m:val=")"/>
                        <m:grow/>
                      </m:dPr>
                      <m:e>
                        <m:r>
                          <m:t>j</m:t>
                        </m:r>
                      </m:e>
                    </m:d>
                    <m:r>
                      <m:rPr>
                        <m:sty m:val="p"/>
                      </m:rPr>
                      <m:t>,</m:t>
                    </m:r>
                    <m:r>
                      <m:t>a</m:t>
                    </m:r>
                  </m:sup>
                </m:sSubSup>
                <m:r>
                  <m:rPr>
                    <m:sty m:val="p"/>
                  </m:rPr>
                  <m:t>=</m:t>
                </m:r>
                <m:sSubSup>
                  <m:e>
                    <m:r>
                      <m:t>ρ</m:t>
                    </m:r>
                  </m:e>
                  <m:sub>
                    <m:r>
                      <m:t>n</m:t>
                    </m:r>
                  </m:sub>
                  <m:sup>
                    <m:d>
                      <m:dPr>
                        <m:begChr m:val="("/>
                        <m:sepChr m:val=""/>
                        <m:endChr m:val=")"/>
                        <m:grow/>
                      </m:dPr>
                      <m:e>
                        <m:r>
                          <m:t>j</m:t>
                        </m:r>
                      </m:e>
                    </m:d>
                    <m:r>
                      <m:rPr>
                        <m:sty m:val="p"/>
                      </m:rPr>
                      <m:t>,</m:t>
                    </m:r>
                    <m:r>
                      <m:t>f</m:t>
                    </m:r>
                  </m:sup>
                </m:sSubSup>
                <m:r>
                  <m:rPr>
                    <m:sty m:val="p"/>
                  </m:rPr>
                  <m:t>+</m:t>
                </m:r>
                <m:sSubSup>
                  <m:e>
                    <m:r>
                      <m:t>C</m:t>
                    </m:r>
                  </m:e>
                  <m:sub>
                    <m:r>
                      <m:t>n</m:t>
                    </m:r>
                  </m:sub>
                  <m:sup>
                    <m:r>
                      <m:t>ρ</m:t>
                    </m:r>
                    <m:r>
                      <m:t>y</m:t>
                    </m:r>
                  </m:sup>
                </m:sSubSup>
                <m:sSup>
                  <m:e>
                    <m:d>
                      <m:dPr>
                        <m:begChr m:val="("/>
                        <m:sepChr m:val=""/>
                        <m:endChr m:val=")"/>
                        <m:grow/>
                      </m:dPr>
                      <m:e>
                        <m:sSubSup>
                          <m:e>
                            <m:r>
                              <m:t>C</m:t>
                            </m:r>
                          </m:e>
                          <m:sub>
                            <m:r>
                              <m:t>n</m:t>
                            </m:r>
                          </m:sub>
                          <m:sup>
                            <m:r>
                              <m:t>y</m:t>
                            </m:r>
                            <m:r>
                              <m:t>y</m:t>
                            </m:r>
                          </m:sup>
                        </m:sSubSup>
                        <m:r>
                          <m:rPr>
                            <m:sty m:val="p"/>
                          </m:rPr>
                          <m:t>+</m:t>
                        </m:r>
                        <m:r>
                          <m:t>Γ</m:t>
                        </m:r>
                      </m:e>
                    </m:d>
                  </m:e>
                  <m:sup>
                    <m:r>
                      <m:rPr>
                        <m:sty m:val="p"/>
                      </m:rPr>
                      <m:t>−</m:t>
                    </m:r>
                    <m:r>
                      <m:t>1</m:t>
                    </m:r>
                  </m:sup>
                </m:sSup>
                <m:d>
                  <m:dPr>
                    <m:begChr m:val="("/>
                    <m:sepChr m:val=""/>
                    <m:endChr m:val=")"/>
                    <m:grow/>
                  </m:dPr>
                  <m:e>
                    <m:r>
                      <m:rPr>
                        <m:sty m:val="p"/>
                      </m:rPr>
                      <m:t>⋯</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(18)</w:t>
            </w:r>
          </w:p>
        </w:tc>
      </w:tr>
    </w:tbl>
    <w:p>
      <w:pPr>
        <w:spacing w:after="100"/>
        <w:jc w:val="both"/>
      </w:pPr>
      <w:r>
        <w:rPr>
          <w:b/>
          <w:bCs/>
        </w:rPr>
        <w:t xml:space="preserve">Mean-field form.</w:t>
      </w:r>
      <w:r>
        <w:t xml:space="preserve"> As the ensemble grows, the update becomes a map on probability measures, the Kalman transport of [8], with covariances taken under the law of the forecast. Its distance from the true filter is controlled by the distance of the forecast from its Gaussian projection [9]: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p>
                  <m:e>
                    <m:r>
                      <m:rPr>
                        <m:sty m:val="b"/>
                      </m:rPr>
                      <m:t>X</m:t>
                    </m:r>
                  </m:e>
                  <m:sup>
                    <m:r>
                      <m:t>a</m:t>
                    </m:r>
                  </m:sup>
                </m:sSup>
                <m:r>
                  <m:rPr>
                    <m:sty m:val="p"/>
                  </m:rPr>
                  <m:t>=</m:t>
                </m:r>
                <m:acc>
                  <m:accPr>
                    <m:chr m:val="̂"/>
                  </m:accPr>
                  <m:e>
                    <m:r>
                      <m:rPr>
                        <m:sty m:val="b"/>
                      </m:rPr>
                      <m:t>X</m:t>
                    </m:r>
                  </m:e>
                </m:acc>
                <m:r>
                  <m:rPr>
                    <m:sty m:val="p"/>
                  </m:rPr>
                  <m:t>+</m:t>
                </m:r>
                <m:sSup>
                  <m:e>
                    <m:acc>
                      <m:accPr>
                        <m:chr m:val="̂"/>
                      </m:accPr>
                      <m:e>
                        <m:r>
                          <m:t>C</m:t>
                        </m:r>
                      </m:e>
                    </m:acc>
                  </m:e>
                  <m:sup>
                    <m:r>
                      <m:t>X</m:t>
                    </m:r>
                    <m:r>
                      <m:t>y</m:t>
                    </m:r>
                  </m:sup>
                </m:sSup>
                <m:sSup>
                  <m:e>
                    <m:d>
                      <m:dPr>
                        <m:begChr m:val="("/>
                        <m:sepChr m:val=""/>
                        <m:endChr m:val=")"/>
                        <m:grow/>
                      </m:dPr>
                      <m:e>
                        <m:sSup>
                          <m:e>
                            <m:acc>
                              <m:accPr>
                                <m:chr m:val="̂"/>
                              </m:accPr>
                              <m:e>
                                <m:r>
                                  <m:t>C</m:t>
                                </m:r>
                              </m:e>
                            </m:acc>
                          </m:e>
                          <m:sup>
                            <m:r>
                              <m:t>y</m:t>
                            </m:r>
                            <m:r>
                              <m:t>y</m:t>
                            </m:r>
                          </m:sup>
                        </m:sSup>
                      </m:e>
                    </m:d>
                  </m:e>
                  <m:sup>
                    <m:r>
                      <m:rPr>
                        <m:sty m:val="p"/>
                      </m:rPr>
                      <m:t>−</m:t>
                    </m:r>
                    <m:r>
                      <m:t>1</m:t>
                    </m:r>
                  </m:sup>
                </m:sSup>
                <m:d>
                  <m:dPr>
                    <m:begChr m:val="("/>
                    <m:sepChr m:val=""/>
                    <m:endChr m:val=")"/>
                    <m:grow/>
                  </m:dPr>
                  <m:e>
                    <m:sSup>
                      <m:e>
                        <m:r>
                          <m:rPr>
                            <m:sty m:val="b"/>
                          </m:rPr>
                          <m:t>y</m:t>
                        </m:r>
                      </m:e>
                      <m:sup>
                        <m:r>
                          <m:rPr>
                            <m:sty m:val="p"/>
                          </m:rPr>
                          <m:t>†</m:t>
                        </m:r>
                      </m:sup>
                    </m:sSup>
                    <m:r>
                      <m:rPr>
                        <m:sty m:val="p"/>
                      </m:rPr>
                      <m:t>−</m:t>
                    </m:r>
                    <m:acc>
                      <m:accPr>
                        <m:chr m:val="̂"/>
                      </m:accPr>
                      <m:e>
                        <m:r>
                          <m:rPr>
                            <m:sty m:val="b"/>
                          </m:rPr>
                          <m:t>y</m:t>
                        </m:r>
                      </m:e>
                    </m:acc>
                  </m:e>
                </m:d>
                <m:r>
                  <m:rPr>
                    <m:sty m:val="p"/>
                  </m:rPr>
                  <m:t>,</m:t>
                </m:r>
                <m:r>
                  <m:t> </m:t>
                </m:r>
                <m:acc>
                  <m:accPr>
                    <m:chr m:val="̂"/>
                  </m:accPr>
                  <m:e>
                    <m:r>
                      <m:rPr>
                        <m:sty m:val="b"/>
                      </m:rPr>
                      <m:t>y</m:t>
                    </m:r>
                  </m:e>
                </m:acc>
                <m:r>
                  <m:rPr>
                    <m:sty m:val="p"/>
                  </m:rPr>
                  <m:t>=</m:t>
                </m:r>
                <m:r>
                  <m:t>h</m:t>
                </m:r>
                <m:d>
                  <m:dPr>
                    <m:begChr m:val="("/>
                    <m:sepChr m:val=""/>
                    <m:endChr m:val=")"/>
                    <m:grow/>
                  </m:dPr>
                  <m:e>
                    <m:acc>
                      <m:accPr>
                        <m:chr m:val="̂"/>
                      </m:accPr>
                      <m:e>
                        <m:r>
                          <m:rPr>
                            <m:sty m:val="b"/>
                          </m:rPr>
                          <m:t>X</m:t>
                        </m:r>
                      </m:e>
                    </m:acc>
                  </m:e>
                </m:d>
                <m:r>
                  <m:rPr>
                    <m:sty m:val="p"/>
                  </m:rPr>
                  <m:t>+</m:t>
                </m:r>
                <m:r>
                  <m:rPr>
                    <m:sty m:val="b"/>
                  </m:rPr>
                  <m:t>η</m:t>
                </m:r>
                <m:r>
                  <m:rPr>
                    <m:sty m:val="p"/>
                  </m:rPr>
                  <m:t>,</m:t>
                </m:r>
                <m:r>
                  <m:t>  </m:t>
                </m:r>
                <m:sSub>
                  <m:e>
                    <m:r>
                      <m:t>d</m:t>
                    </m:r>
                  </m:e>
                  <m:sub>
                    <m:r>
                      <m:t>g</m:t>
                    </m:r>
                  </m:sub>
                </m:sSub>
                <m:d>
                  <m:dPr>
                    <m:begChr m:val="("/>
                    <m:sepChr m:val=""/>
                    <m:endChr m:val=")"/>
                    <m:grow/>
                  </m:dPr>
                  <m:e>
                    <m:sSubSup>
                      <m:e>
                        <m:r>
                          <m:t>μ</m:t>
                        </m:r>
                      </m:e>
                      <m:sub>
                        <m:r>
                          <m:t>J</m:t>
                        </m:r>
                      </m:sub>
                      <m:sup>
                        <m:r>
                          <m:t>K</m:t>
                        </m:r>
                      </m:sup>
                    </m:sSubSup>
                    <m:r>
                      <m:rPr>
                        <m:sty m:val="p"/>
                      </m:rPr>
                      <m:t>,</m:t>
                    </m:r>
                    <m:sSub>
                      <m:e>
                        <m:r>
                          <m:t>μ</m:t>
                        </m:r>
                      </m:e>
                      <m:sub>
                        <m:r>
                          <m:t>J</m:t>
                        </m:r>
                      </m:sub>
                    </m:sSub>
                  </m:e>
                </m:d>
                <m:r>
                  <m:rPr>
                    <m:sty m:val="p"/>
                  </m:rPr>
                  <m:t>≤</m:t>
                </m:r>
                <m:r>
                  <m:t>C</m:t>
                </m:r>
                <m:limLow>
                  <m:e>
                    <m:r>
                      <m:rPr>
                        <m:sty m:val="p"/>
                      </m:rPr>
                      <m:t>max</m:t>
                    </m:r>
                  </m:e>
                  <m:lim>
                    <m:r>
                      <m:t>0</m:t>
                    </m:r>
                    <m:r>
                      <m:rPr>
                        <m:sty m:val="p"/>
                      </m:rPr>
                      <m:t>≤</m:t>
                    </m:r>
                    <m:r>
                      <m:t>j</m:t>
                    </m:r>
                    <m:r>
                      <m:rPr>
                        <m:sty m:val="p"/>
                      </m:rPr>
                      <m:t>≤</m:t>
                    </m:r>
                    <m:r>
                      <m:t>J</m:t>
                    </m:r>
                    <m:r>
                      <m:rPr>
                        <m:sty m:val="p"/>
                      </m:rPr>
                      <m:t>−</m:t>
                    </m:r>
                    <m:r>
                      <m:t>1</m:t>
                    </m:r>
                  </m:lim>
                </m:limLow>
                <m:sSub>
                  <m:e>
                    <m:r>
                      <m:t>d</m:t>
                    </m:r>
                  </m:e>
                  <m:sub>
                    <m:r>
                      <m:t>g</m:t>
                    </m:r>
                  </m:sub>
                </m:sSub>
                <m:d>
                  <m:dPr>
                    <m:begChr m:val="("/>
                    <m:sepChr m:val=""/>
                    <m:endChr m:val=")"/>
                    <m:grow/>
                  </m:dPr>
                  <m:e>
                    <m:r>
                      <m:rPr>
                        <m:scr m:val="script"/>
                        <m:sty m:val="p"/>
                      </m:rPr>
                      <m:t>Q</m:t>
                    </m:r>
                    <m:r>
                      <m:rPr>
                        <m:scr m:val="script"/>
                        <m:sty m:val="p"/>
                      </m:rPr>
                      <m:t>P</m:t>
                    </m:r>
                    <m:sSub>
                      <m:e>
                        <m:r>
                          <m:t>μ</m:t>
                        </m:r>
                      </m:e>
                      <m:sub>
                        <m:r>
                          <m:t>j</m:t>
                        </m:r>
                      </m:sub>
                    </m:sSub>
                    <m:r>
                      <m:rPr>
                        <m:sty m:val="p"/>
                      </m:rPr>
                      <m:t>,</m:t>
                    </m:r>
                    <m:r>
                      <m:t> </m:t>
                    </m:r>
                    <m:r>
                      <m:t>G</m:t>
                    </m:r>
                    <m:r>
                      <m:rPr>
                        <m:scr m:val="script"/>
                        <m:sty m:val="p"/>
                      </m:rPr>
                      <m:t>Q</m:t>
                    </m:r>
                    <m:r>
                      <m:rPr>
                        <m:scr m:val="script"/>
                        <m:sty m:val="p"/>
                      </m:rPr>
                      <m:t>P</m:t>
                    </m:r>
                    <m:sSub>
                      <m:e>
                        <m:r>
                          <m:t>μ</m:t>
                        </m:r>
                      </m:e>
                      <m:sub>
                        <m:r>
                          <m:t>j</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(19)</w:t>
            </w:r>
          </w:p>
        </w:tc>
      </w:tr>
    </w:tbl>
    <w:p>
      <w:pPr>
        <w:spacing w:after="100"/>
        <w:jc w:val="both"/>
      </w:pPr>
      <w:r>
        <w:rPr>
          <w:b/>
          <w:bCs/>
        </w:rPr>
        <w:t xml:space="preserve">Ensemble Kalman inversion and sampling for static boundary parameters.</w:t>
      </w:r>
      <w:r>
        <w:t xml:space="preserve"> The sea-bed conductance, the sea chloride and the closure coefficients enter the data nonlinearly. Iterated Kalman inversion [11] treats them as the state of the artificial dynamics (9); for a linear map its covariance converges to the fixed point of a Riccati equation. The ensemble Kalman sampler [10] draws from the posterior by interacting Langevin dynamics preconditioned with the ensemble covariance: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Sup>
                  <m:e>
                    <m:r>
                      <m:t>C</m:t>
                    </m:r>
                  </m:e>
                  <m:sub>
                    <m:r>
                      <m:rPr>
                        <m:sty m:val="p"/>
                      </m:rPr>
                      <m:t>∞</m:t>
                    </m:r>
                  </m:sub>
                  <m:sup>
                    <m:r>
                      <m:rPr>
                        <m:sty m:val="p"/>
                      </m:rPr>
                      <m:t>−</m:t>
                    </m:r>
                    <m:r>
                      <m:t>1</m:t>
                    </m:r>
                  </m:sup>
                </m:sSubSup>
                <m:r>
                  <m:rPr>
                    <m:sty m:val="p"/>
                  </m:rPr>
                  <m:t>=</m:t>
                </m:r>
                <m:sSup>
                  <m:e>
                    <m:r>
                      <m:t>G</m:t>
                    </m:r>
                  </m:e>
                  <m:sup>
                    <m:r>
                      <m:rPr>
                        <m:sty m:val="p"/>
                      </m:rPr>
                      <m:t>⊤</m:t>
                    </m:r>
                  </m:sup>
                </m:sSup>
                <m:sSubSup>
                  <m:e>
                    <m:r>
                      <m:t>Σ</m:t>
                    </m:r>
                  </m:e>
                  <m:sub>
                    <m:r>
                      <m:t>ν</m:t>
                    </m:r>
                  </m:sub>
                  <m:sup>
                    <m:r>
                      <m:rPr>
                        <m:sty m:val="p"/>
                      </m:rPr>
                      <m:t>−</m:t>
                    </m:r>
                    <m:r>
                      <m:t>1</m:t>
                    </m:r>
                  </m:sup>
                </m:sSubSup>
                <m:r>
                  <m:t>G</m:t>
                </m:r>
                <m:r>
                  <m:rPr>
                    <m:sty m:val="p"/>
                  </m:rPr>
                  <m:t>+</m:t>
                </m:r>
                <m:sSup>
                  <m:e>
                    <m:d>
                      <m:dPr>
                        <m:begChr m:val="("/>
                        <m:sepChr m:val=""/>
                        <m:endChr m:val=")"/>
                        <m:grow/>
                      </m:dPr>
                      <m:e>
                        <m:sSup>
                          <m:e>
                            <m:r>
                              <m:t>α</m:t>
                            </m:r>
                          </m:e>
                          <m:sup>
                            <m:r>
                              <m:t>2</m:t>
                            </m:r>
                          </m:sup>
                        </m:sSup>
                        <m:sSub>
                          <m:e>
                            <m:r>
                              <m:t>C</m:t>
                            </m:r>
                          </m:e>
                          <m:sub>
                            <m:r>
                              <m:rPr>
                                <m:sty m:val="p"/>
                              </m:rPr>
                              <m:t>∞</m:t>
                            </m:r>
                          </m:sub>
                        </m:sSub>
                        <m:r>
                          <m:rPr>
                            <m:sty m:val="p"/>
                          </m:rPr>
                          <m:t>+</m:t>
                        </m:r>
                        <m:sSub>
                          <m:e>
                            <m:r>
                              <m:t>Σ</m:t>
                            </m:r>
                          </m:e>
                          <m:sub>
                            <m:r>
                              <m:t>ω</m:t>
                            </m:r>
                          </m:sub>
                        </m:sSub>
                      </m:e>
                    </m:d>
                  </m:e>
                  <m:sup>
                    <m:r>
                      <m:rPr>
                        <m:sty m:val="p"/>
                      </m:rPr>
                      <m:t>−</m:t>
                    </m:r>
                    <m:r>
                      <m:t>1</m:t>
                    </m:r>
                  </m:sup>
                </m:sSup>
                <m:r>
                  <m:rPr>
                    <m:sty m:val="p"/>
                  </m:rPr>
                  <m:t>,</m:t>
                </m:r>
                <m:r>
                  <m:t>  </m:t>
                </m:r>
                <m:sSup>
                  <m:e>
                    <m:acc>
                      <m:accPr>
                        <m:chr m:val="̇"/>
                      </m:accPr>
                      <m:e>
                        <m:r>
                          <m:t>u</m:t>
                        </m:r>
                      </m:e>
                    </m:acc>
                  </m:e>
                  <m:sup>
                    <m:d>
                      <m:dPr>
                        <m:begChr m:val="("/>
                        <m:sepChr m:val=""/>
                        <m:endChr m:val=")"/>
                        <m:grow/>
                      </m:dPr>
                      <m:e>
                        <m:r>
                          <m:t>j</m:t>
                        </m:r>
                      </m:e>
                    </m:d>
                  </m:sup>
                </m:sSup>
                <m:r>
                  <m:rPr>
                    <m:sty m:val="p"/>
                  </m:rPr>
                  <m:t>=</m:t>
                </m:r>
                <m:r>
                  <m:rPr>
                    <m:sty m:val="p"/>
                  </m:rPr>
                  <m:t>−</m:t>
                </m:r>
                <m:r>
                  <m:t>C</m:t>
                </m:r>
                <m:d>
                  <m:dPr>
                    <m:begChr m:val="("/>
                    <m:sepChr m:val=""/>
                    <m:endChr m:val=")"/>
                    <m:grow/>
                  </m:dPr>
                  <m:e>
                    <m:r>
                      <m:t>U</m:t>
                    </m:r>
                  </m:e>
                </m:d>
                <m:r>
                  <m:rPr>
                    <m:sty m:val="p"/>
                  </m:rPr>
                  <m:t>∇</m:t>
                </m:r>
                <m:sSub>
                  <m:e>
                    <m:r>
                      <m:t>Φ</m:t>
                    </m:r>
                  </m:e>
                  <m:sub>
                    <m:r>
                      <m:t>R</m:t>
                    </m:r>
                  </m:sub>
                </m:sSub>
                <m:d>
                  <m:dPr>
                    <m:begChr m:val="("/>
                    <m:sepChr m:val=""/>
                    <m:endChr m:val=")"/>
                    <m:grow/>
                  </m:dPr>
                  <m:e>
                    <m:sSup>
                      <m:e>
                        <m:r>
                          <m:t>u</m:t>
                        </m:r>
                      </m:e>
                      <m:sup>
                        <m:d>
                          <m:dPr>
                            <m:begChr m:val="("/>
                            <m:sepChr m:val=""/>
                            <m:endChr m:val=")"/>
                            <m:grow/>
                          </m:dPr>
                          <m:e>
                            <m:r>
                              <m:t>j</m:t>
                            </m:r>
                          </m:e>
                        </m:d>
                      </m:sup>
                    </m:sSup>
                  </m:e>
                </m:d>
                <m:r>
                  <m:rPr>
                    <m:sty m:val="p"/>
                  </m:rPr>
                  <m:t>+</m:t>
                </m:r>
                <m:rad>
                  <m:radPr>
                    <m:degHide m:val="on"/>
                  </m:radPr>
                  <m:deg/>
                  <m:e>
                    <m:r>
                      <m:t>2</m:t>
                    </m:r>
                    <m:r>
                      <m:t>C</m:t>
                    </m:r>
                    <m:d>
                      <m:dPr>
                        <m:begChr m:val="("/>
                        <m:sepChr m:val=""/>
                        <m:endChr m:val=")"/>
                        <m:grow/>
                      </m:dPr>
                      <m:e>
                        <m:r>
                          <m:t>U</m:t>
                        </m:r>
                      </m:e>
                    </m:d>
                  </m:e>
                </m:rad>
                <m:r>
                  <m:t> </m:t>
                </m:r>
                <m:sSup>
                  <m:e>
                    <m:acc>
                      <m:accPr>
                        <m:chr m:val="̇"/>
                      </m:accPr>
                      <m:e>
                        <m:r>
                          <m:t>W</m:t>
                        </m:r>
                      </m:e>
                    </m:acc>
                  </m:e>
                  <m:sup>
                    <m:d>
                      <m:dPr>
                        <m:begChr m:val="("/>
                        <m:sepChr m:val=""/>
                        <m:endChr m:val=")"/>
                        <m:grow/>
                      </m:dPr>
                      <m:e>
                        <m:r>
                          <m:t>j</m:t>
                        </m:r>
                      </m:e>
                    </m:d>
                  </m:sup>
                </m:sSup>
                <m:r>
                  <m:rPr>
                    <m:sty m:val="p"/>
                  </m:rPr>
                  <m:t>,</m:t>
                </m:r>
                <m:r>
                  <m:t> </m:t>
                </m:r>
                <m:sSub>
                  <m:e>
                    <m:r>
                      <m:t>Φ</m:t>
                    </m:r>
                  </m:e>
                  <m:sub>
                    <m:r>
                      <m:t>R</m:t>
                    </m:r>
                  </m:sub>
                </m:sSub>
                <m:r>
                  <m:rPr>
                    <m:sty m:val="p"/>
                  </m:rPr>
                  <m:t>=</m:t>
                </m:r>
                <m:f>
                  <m:fPr>
                    <m:type m:val="lin"/>
                  </m:fPr>
                  <m:num>
                    <m:r>
                      <m:t>1</m:t>
                    </m:r>
                  </m:num>
                  <m:den>
                    <m:r>
                      <m:t>2</m:t>
                    </m:r>
                  </m:den>
                </m:f>
                <m:sSubSup>
                  <m:e>
                    <m:d>
                      <m:dPr>
                        <m:begChr m:val="∥"/>
                        <m:sepChr m:val=""/>
                        <m:endChr m:val="∥"/>
                        <m:grow/>
                      </m:dPr>
                      <m:e>
                        <m:r>
                          <m:rPr>
                            <m:sty m:val="b"/>
                          </m:rPr>
                          <m:t>y</m:t>
                        </m:r>
                        <m:r>
                          <m:rPr>
                            <m:sty m:val="p"/>
                          </m:rPr>
                          <m:t>−</m:t>
                        </m:r>
                        <m:r>
                          <m:rPr>
                            <m:scr m:val="script"/>
                            <m:sty m:val="p"/>
                          </m:rPr>
                          <m:t>G</m:t>
                        </m:r>
                        <m:d>
                          <m:dPr>
                            <m:begChr m:val="("/>
                            <m:sepChr m:val=""/>
                            <m:endChr m:val=")"/>
                            <m:grow/>
                          </m:dPr>
                          <m:e>
                            <m:r>
                              <m:t>u</m:t>
                            </m:r>
                          </m:e>
                        </m:d>
                      </m:e>
                    </m:d>
                  </m:e>
                  <m:sub>
                    <m:r>
                      <m:t>Γ</m:t>
                    </m:r>
                  </m:sub>
                  <m:sup>
                    <m:r>
                      <m:t>2</m:t>
                    </m:r>
                  </m:sup>
                </m:sSubSup>
                <m:r>
                  <m:rPr>
                    <m:sty m:val="p"/>
                  </m:rPr>
                  <m:t>+</m:t>
                </m:r>
                <m:f>
                  <m:fPr>
                    <m:type m:val="lin"/>
                  </m:fPr>
                  <m:num>
                    <m:r>
                      <m:t>1</m:t>
                    </m:r>
                  </m:num>
                  <m:den>
                    <m:r>
                      <m:t>2</m:t>
                    </m:r>
                  </m:den>
                </m:f>
                <m:sSubSup>
                  <m:e>
                    <m:d>
                      <m:dPr>
                        <m:begChr m:val="∥"/>
                        <m:sepChr m:val=""/>
                        <m:endChr m:val="∥"/>
                        <m:grow/>
                      </m:dPr>
                      <m:e>
                        <m:r>
                          <m:t>u</m:t>
                        </m:r>
                      </m:e>
                    </m:d>
                  </m:e>
                  <m:sub>
                    <m:sSub>
                      <m:e>
                        <m:r>
                          <m:t>Γ</m:t>
                        </m:r>
                      </m:e>
                      <m:sub>
                        <m:r>
                          <m:t>0</m:t>
                        </m:r>
                      </m:sub>
                    </m:sSub>
                  </m:sub>
                  <m:sup>
                    <m:r>
                      <m:t>2</m:t>
                    </m:r>
                  </m:sup>
                </m:sSub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(20)</w:t>
            </w:r>
          </w:p>
        </w:tc>
      </w:tr>
    </w:tbl>
    <w:p>
      <w:pPr>
        <w:spacing w:after="100"/>
        <w:jc w:val="both"/>
      </w:pPr>
      <w:r>
        <w:rPr>
          <w:b/>
          <w:bCs/>
        </w:rPr>
        <w:t xml:space="preserve">Transport maps for chloride.</w:t>
      </w:r>
      <w:r>
        <w:t xml:space="preserve"> The analysis map of [12] conditions each member on the observed value through a lower-triangular, monotone (Knothe–Rosenblatt) map </w:t>
      </w:r>
      <m:oMath>
        <m:r>
          <m:t>S</m:t>
        </m:r>
        <m:d>
          <m:dPr>
            <m:begChr m:val="("/>
            <m:sepChr m:val=""/>
            <m:endChr m:val=")"/>
            <m:grow/>
          </m:dPr>
          <m:e>
            <m:r>
              <m:t>y</m:t>
            </m:r>
            <m:r>
              <m:rPr>
                <m:sty m:val="p"/>
              </m:rPr>
              <m:t>,</m:t>
            </m:r>
            <m:r>
              <m:t>x</m:t>
            </m:r>
          </m:e>
        </m:d>
      </m:oMath>
      <w:r>
        <w:t xml:space="preserve"> fitted to the forecast ensemble by a convex objective [13]; an affine </w:t>
      </w:r>
      <m:oMath>
        <m:r>
          <m:t>S</m:t>
        </m:r>
      </m:oMath>
      <w:r>
        <w:t xml:space="preserve"> gives back the EnKF, and the same construction gives smoothers [14]: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T</m:t>
                </m:r>
                <m:d>
                  <m:dPr>
                    <m:begChr m:val="("/>
                    <m:sepChr m:val=""/>
                    <m:endChr m:val=")"/>
                    <m:grow/>
                  </m:dPr>
                  <m:e>
                    <m:r>
                      <m:t>x</m:t>
                    </m:r>
                  </m:e>
                </m:d>
                <m:r>
                  <m:rPr>
                    <m:sty m:val="p"/>
                  </m:rPr>
                  <m:t>=</m:t>
                </m:r>
                <m:r>
                  <m:t>S</m:t>
                </m:r>
                <m:sSup>
                  <m:e>
                    <m:d>
                      <m:dPr>
                        <m:begChr m:val="("/>
                        <m:sepChr m:val=""/>
                        <m:endChr m:val=")"/>
                        <m:grow/>
                      </m:dPr>
                      <m:e>
                        <m:sSup>
                          <m:e>
                            <m:r>
                              <m:t>y</m:t>
                            </m:r>
                          </m:e>
                          <m:sup>
                            <m:r>
                              <m:rPr>
                                <m:sty m:val="p"/>
                              </m:rPr>
                              <m:t>⋆</m:t>
                            </m:r>
                          </m:sup>
                        </m:sSup>
                        <m:r>
                          <m:rPr>
                            <m:sty m:val="p"/>
                          </m:rPr>
                          <m:t>,</m:t>
                        </m:r>
                        <m:r>
                          <m:rPr>
                            <m:sty m:val="p"/>
                          </m:rPr>
                          <m:t>⋅</m:t>
                        </m:r>
                      </m:e>
                    </m:d>
                  </m:e>
                  <m:sup>
                    <m:r>
                      <m:rPr>
                        <m:sty m:val="p"/>
                      </m:rPr>
                      <m:t>−</m:t>
                    </m:r>
                    <m:r>
                      <m:t>1</m:t>
                    </m:r>
                  </m:sup>
                </m:sSup>
                <m:r>
                  <m:rPr>
                    <m:sty m:val="p"/>
                  </m:rPr>
                  <m:t>∘</m:t>
                </m:r>
                <m:r>
                  <m:t>S</m:t>
                </m:r>
                <m:d>
                  <m:dPr>
                    <m:begChr m:val="("/>
                    <m:sepChr m:val=""/>
                    <m:endChr m:val=")"/>
                    <m:grow/>
                  </m:dPr>
                  <m:e>
                    <m:r>
                      <m:t>y</m:t>
                    </m:r>
                    <m:r>
                      <m:rPr>
                        <m:sty m:val="p"/>
                      </m:rPr>
                      <m:t>,</m:t>
                    </m:r>
                    <m:r>
                      <m:t>x</m:t>
                    </m:r>
                  </m:e>
                </m:d>
                <m:r>
                  <m:rPr>
                    <m:sty m:val="p"/>
                  </m:rPr>
                  <m:t>,</m:t>
                </m:r>
                <m:r>
                  <m:t>  </m:t>
                </m:r>
                <m:sSup>
                  <m:e>
                    <m:acc>
                      <m:accPr>
                        <m:chr m:val="̂"/>
                      </m:accPr>
                      <m:e>
                        <m:r>
                          <m:t>S</m:t>
                        </m:r>
                      </m:e>
                    </m:acc>
                  </m:e>
                  <m:sup>
                    <m:r>
                      <m:t>k</m:t>
                    </m:r>
                  </m:sup>
                </m:sSup>
                <m:r>
                  <m:rPr>
                    <m:sty m:val="p"/>
                  </m:rPr>
                  <m:t>∈</m:t>
                </m:r>
                <m:sSub>
                  <m:e>
                    <m:r>
                      <m:rPr>
                        <m:nor/>
                      </m:rPr>
                      <m:t>arg min</m:t>
                    </m:r>
                  </m:e>
                  <m:sub>
                    <m:sSup>
                      <m:e>
                        <m:r>
                          <m:t>U</m:t>
                        </m:r>
                      </m:e>
                      <m:sup>
                        <m:r>
                          <m:t>k</m:t>
                        </m:r>
                      </m:sup>
                    </m:sSup>
                  </m:sub>
                </m:sSub>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f>
                          <m:fPr>
                            <m:type m:val="bar"/>
                          </m:fPr>
                          <m:num>
                            <m:r>
                              <m:t>1</m:t>
                            </m:r>
                          </m:num>
                          <m:den>
                            <m:r>
                              <m:t>2</m:t>
                            </m:r>
                          </m:den>
                        </m:f>
                        <m:sSup>
                          <m:e>
                            <m:r>
                              <m:t>U</m:t>
                            </m:r>
                          </m:e>
                          <m:sup>
                            <m:r>
                              <m:t>k</m:t>
                            </m:r>
                          </m:sup>
                        </m:sSup>
                        <m:sSup>
                          <m:e>
                            <m:d>
                              <m:dPr>
                                <m:begChr m:val="("/>
                                <m:sepChr m:val=""/>
                                <m:endChr m:val=")"/>
                                <m:grow/>
                              </m:dPr>
                              <m:e>
                                <m:sSup>
                                  <m:e>
                                    <m:r>
                                      <m:t>z</m:t>
                                    </m:r>
                                  </m:e>
                                  <m:sup>
                                    <m:r>
                                      <m:t>i</m:t>
                                    </m:r>
                                  </m:sup>
                                </m:sSup>
                              </m:e>
                            </m:d>
                          </m:e>
                          <m:sup>
                            <m:r>
                              <m:t>2</m:t>
                            </m:r>
                          </m:sup>
                        </m:sSup>
                        <m:r>
                          <m:rPr>
                            <m:sty m:val="p"/>
                          </m:rPr>
                          <m:t>−</m:t>
                        </m:r>
                        <m:r>
                          <m:rPr>
                            <m:sty m:val="p"/>
                          </m:rPr>
                          <m:t>log</m:t>
                        </m:r>
                        <m:sSub>
                          <m:e>
                            <m:r>
                              <m:rPr>
                                <m:sty m:val="p"/>
                              </m:rPr>
                              <m:t>∂</m:t>
                            </m:r>
                          </m:e>
                          <m:sub>
                            <m:r>
                              <m:t>k</m:t>
                            </m:r>
                          </m:sub>
                        </m:sSub>
                        <m:sSup>
                          <m:e>
                            <m:r>
                              <m:t>U</m:t>
                            </m:r>
                          </m:e>
                          <m:sup>
                            <m:r>
                              <m:t>k</m:t>
                            </m:r>
                          </m:sup>
                        </m:sSup>
                        <m:d>
                          <m:dPr>
                            <m:begChr m:val="("/>
                            <m:sepChr m:val=""/>
                            <m:endChr m:val=")"/>
                            <m:grow/>
                          </m:dPr>
                          <m:e>
                            <m:sSup>
                              <m:e>
                                <m:r>
                                  <m:t>z</m:t>
                                </m:r>
                              </m:e>
                              <m:sup>
                                <m:r>
                                  <m:t>i</m:t>
                                </m:r>
                              </m:sup>
                            </m:sSup>
                          </m:e>
                        </m:d>
                      </m:e>
                    </m:d>
                  </m:e>
                </m:nary>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(21)</w:t>
            </w:r>
          </w:p>
        </w:tc>
      </w:tr>
    </w:tbl>
    <w:p>
      <w:pPr>
        <w:spacing w:after="100"/>
        <w:jc w:val="both"/>
      </w:pPr>
      <w:r>
        <w:rPr>
          <w:b/>
          <w:bCs/>
        </w:rPr>
        <w:t xml:space="preserve">Particle smoothers and gradients.</w:t>
      </w:r>
      <w:r>
        <w:t xml:space="preserve"> Where the posterior is far from Gaussian (a screen that sits in the mixing zone, a recharge law with a threshold), importance weights and resampling are used. Coupled conditional particle filters give unbiased smoothing estimates [17]. Controlled sequential Monte Carlo twists the proposal towards the optimal policy [16]. Optimal-transport resampling makes the likelihood differentiable in the closure parameters [15]. Online variational filtering learns them at a cost per step that does not grow with time [18]. For example,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p>
                  <m:e>
                    <m:r>
                      <m:t>w</m:t>
                    </m:r>
                  </m:e>
                  <m:sup>
                    <m:d>
                      <m:dPr>
                        <m:begChr m:val="("/>
                        <m:sepChr m:val=""/>
                        <m:endChr m:val=")"/>
                        <m:grow/>
                      </m:dPr>
                      <m:e>
                        <m:r>
                          <m:t>i</m:t>
                        </m:r>
                      </m:e>
                    </m:d>
                  </m:sup>
                </m:sSup>
                <m:r>
                  <m:rPr>
                    <m:sty m:val="p"/>
                  </m:rPr>
                  <m:t>∝</m:t>
                </m:r>
                <m:nary>
                  <m:naryPr>
                    <m:chr m:val="∏"/>
                    <m:limLoc m:val="undOvr"/>
                    <m:subHide m:val="off"/>
                    <m:supHide m:val="on"/>
                  </m:naryPr>
                  <m:sub>
                    <m:r>
                      <m:t>k</m:t>
                    </m:r>
                  </m:sub>
                  <m:sup>
                    <m:r>
                      <m:t>​</m:t>
                    </m:r>
                  </m:sup>
                  <m:e>
                    <m:r>
                      <m:t>p</m:t>
                    </m:r>
                  </m:e>
                </m:nary>
                <m:d>
                  <m:dPr>
                    <m:begChr m:val="("/>
                    <m:sepChr m:val=""/>
                    <m:endChr m:val=")"/>
                    <m:grow/>
                  </m:dPr>
                  <m:e>
                    <m:sSub>
                      <m:e>
                        <m:r>
                          <m:rPr>
                            <m:sty m:val="b"/>
                          </m:rPr>
                          <m:t>y</m:t>
                        </m:r>
                      </m:e>
                      <m:sub>
                        <m:r>
                          <m:t>k</m:t>
                        </m:r>
                      </m:sub>
                    </m:sSub>
                    <m:r>
                      <m:rPr>
                        <m:sty m:val="p"/>
                      </m:rPr>
                      <m:t>∣</m:t>
                    </m:r>
                    <m:sSubSup>
                      <m:e>
                        <m:r>
                          <m:rPr>
                            <m:sty m:val="b"/>
                          </m:rPr>
                          <m:t>X</m:t>
                        </m:r>
                      </m:e>
                      <m:sub>
                        <m:r>
                          <m:t>k</m:t>
                        </m:r>
                      </m:sub>
                      <m:sup>
                        <m:d>
                          <m:dPr>
                            <m:begChr m:val="("/>
                            <m:sepChr m:val=""/>
                            <m:endChr m:val=")"/>
                            <m:grow/>
                          </m:dPr>
                          <m:e>
                            <m:r>
                              <m:t>i</m:t>
                            </m:r>
                          </m:e>
                        </m:d>
                      </m:sup>
                    </m:sSubSup>
                  </m:e>
                </m:d>
                <m:r>
                  <m:rPr>
                    <m:sty m:val="p"/>
                  </m:rPr>
                  <m:t>,</m:t>
                </m:r>
                <m:r>
                  <m:t>  </m:t>
                </m:r>
                <m:sSubSup>
                  <m:e>
                    <m:r>
                      <m:t>ψ</m:t>
                    </m:r>
                  </m:e>
                  <m:sub>
                    <m:r>
                      <m:t>T</m:t>
                    </m:r>
                  </m:sub>
                  <m:sup>
                    <m:r>
                      <m:rPr>
                        <m:sty m:val="p"/>
                      </m:rPr>
                      <m:t>⋆</m:t>
                    </m:r>
                  </m:sup>
                </m:sSubSup>
                <m:r>
                  <m:rPr>
                    <m:sty m:val="p"/>
                  </m:rPr>
                  <m:t>=</m:t>
                </m:r>
                <m:sSub>
                  <m:e>
                    <m:r>
                      <m:t>G</m:t>
                    </m:r>
                  </m:e>
                  <m:sub>
                    <m:r>
                      <m:t>T</m:t>
                    </m:r>
                  </m:sub>
                </m:sSub>
                <m:r>
                  <m:rPr>
                    <m:sty m:val="p"/>
                  </m:rPr>
                  <m:t>,</m:t>
                </m:r>
                <m:r>
                  <m:t> </m:t>
                </m:r>
                <m:sSubSup>
                  <m:e>
                    <m:r>
                      <m:t>ψ</m:t>
                    </m:r>
                  </m:e>
                  <m:sub>
                    <m:r>
                      <m:t>t</m:t>
                    </m:r>
                  </m:sub>
                  <m:sup>
                    <m:r>
                      <m:rPr>
                        <m:sty m:val="p"/>
                      </m:rPr>
                      <m:t>⋆</m:t>
                    </m:r>
                  </m:sup>
                </m:sSubSup>
                <m:r>
                  <m:rPr>
                    <m:sty m:val="p"/>
                  </m:rPr>
                  <m:t>=</m:t>
                </m:r>
                <m:sSub>
                  <m:e>
                    <m:r>
                      <m:t>G</m:t>
                    </m:r>
                  </m:e>
                  <m:sub>
                    <m:r>
                      <m:t>t</m:t>
                    </m:r>
                  </m:sub>
                </m:sSub>
                <m:r>
                  <m:t> </m:t>
                </m:r>
                <m:sSub>
                  <m:e>
                    <m:r>
                      <m:t>M</m:t>
                    </m:r>
                  </m:e>
                  <m:sub>
                    <m:r>
                      <m:t>t</m:t>
                    </m:r>
                    <m:r>
                      <m:rPr>
                        <m:sty m:val="p"/>
                      </m:rPr>
                      <m:t>+</m:t>
                    </m:r>
                    <m:r>
                      <m:t>1</m:t>
                    </m:r>
                  </m:sub>
                </m:sSub>
                <m:d>
                  <m:dPr>
                    <m:begChr m:val="("/>
                    <m:sepChr m:val=""/>
                    <m:endChr m:val=")"/>
                    <m:grow/>
                  </m:dPr>
                  <m:e>
                    <m:sSubSup>
                      <m:e>
                        <m:r>
                          <m:t>ψ</m:t>
                        </m:r>
                      </m:e>
                      <m:sub>
                        <m:r>
                          <m:t>t</m:t>
                        </m:r>
                        <m:r>
                          <m:rPr>
                            <m:sty m:val="p"/>
                          </m:rPr>
                          <m:t>+</m:t>
                        </m:r>
                        <m:r>
                          <m:t>1</m:t>
                        </m:r>
                      </m:sub>
                      <m:sup>
                        <m:r>
                          <m:rPr>
                            <m:sty m:val="p"/>
                          </m:rPr>
                          <m:t>⋆</m:t>
                        </m:r>
                      </m:sup>
                    </m:sSub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θ</m:t>
                    </m:r>
                  </m:e>
                  <m:sup>
                    <m:r>
                      <m:rPr>
                        <m:sty m:val="p"/>
                      </m:rPr>
                      <m:t>⋆</m:t>
                    </m:r>
                  </m:sup>
                </m:sSup>
                <m:r>
                  <m:rPr>
                    <m:sty m:val="p"/>
                  </m:rPr>
                  <m:t>=</m:t>
                </m:r>
                <m:sSub>
                  <m:e>
                    <m:r>
                      <m:rPr>
                        <m:nor/>
                      </m:rPr>
                      <m:t>arg max</m:t>
                    </m:r>
                  </m:e>
                  <m:sub>
                    <m:r>
                      <m:t>θ</m:t>
                    </m:r>
                  </m:sub>
                </m:sSub>
                <m:nary>
                  <m:naryPr>
                    <m:chr m:val="∑"/>
                    <m:limLoc m:val="undOvr"/>
                    <m:subHide m:val="off"/>
                    <m:supHide m:val="on"/>
                  </m:naryPr>
                  <m:sub>
                    <m:r>
                      <m:t>n</m:t>
                    </m:r>
                  </m:sub>
                  <m:sup>
                    <m:r>
                      <m:t>​</m:t>
                    </m:r>
                  </m:sup>
                  <m:e>
                    <m:r>
                      <m:rPr>
                        <m:sty m:val="p"/>
                      </m:rPr>
                      <m:t>log</m:t>
                    </m:r>
                  </m:e>
                </m:nary>
                <m:r>
                  <m:rPr>
                    <m:sty m:val="p"/>
                  </m:rPr>
                  <m:t>∫</m:t>
                </m:r>
                <m:sSub>
                  <m:e>
                    <m:r>
                      <m:t>p</m:t>
                    </m:r>
                  </m:e>
                  <m:sub>
                    <m:r>
                      <m:t>θ</m:t>
                    </m:r>
                  </m:sub>
                </m:sSub>
                <m:d>
                  <m:dPr>
                    <m:begChr m:val="("/>
                    <m:sepChr m:val=""/>
                    <m:endChr m:val=")"/>
                    <m:grow/>
                  </m:dPr>
                  <m:e>
                    <m:sSub>
                      <m:e>
                        <m:r>
                          <m:rPr>
                            <m:sty m:val="b"/>
                          </m:rPr>
                          <m:t>y</m:t>
                        </m:r>
                      </m:e>
                      <m:sub>
                        <m:r>
                          <m:t>n</m:t>
                        </m:r>
                      </m:sub>
                    </m:sSub>
                    <m:r>
                      <m:rPr>
                        <m:sty m:val="p"/>
                      </m:rPr>
                      <m:t>∣</m:t>
                    </m:r>
                    <m:sSub>
                      <m:e>
                        <m:r>
                          <m:rPr>
                            <m:sty m:val="b"/>
                          </m:rPr>
                          <m:t>v</m:t>
                        </m:r>
                      </m:e>
                      <m:sub>
                        <m:r>
                          <m:t>n</m:t>
                        </m:r>
                      </m:sub>
                    </m:sSub>
                  </m:e>
                </m:d>
                <m:sSubSup>
                  <m:e>
                    <m:r>
                      <m:t>π</m:t>
                    </m:r>
                  </m:e>
                  <m:sub>
                    <m:r>
                      <m:t>n</m:t>
                    </m:r>
                    <m:r>
                      <m:rPr>
                        <m:sty m:val="p"/>
                      </m:rPr>
                      <m:t>∣</m:t>
                    </m:r>
                    <m:r>
                      <m:t>n</m:t>
                    </m:r>
                    <m:r>
                      <m:rPr>
                        <m:sty m:val="p"/>
                      </m:rPr>
                      <m:t>−</m:t>
                    </m:r>
                    <m:r>
                      <m:t>1</m:t>
                    </m:r>
                  </m:sub>
                  <m:sup>
                    <m:r>
                      <m:t>θ</m:t>
                    </m:r>
                  </m:sup>
                </m:sSubSup>
                <m:d>
                  <m:dPr>
                    <m:begChr m:val="("/>
                    <m:sepChr m:val=""/>
                    <m:endChr m:val=")"/>
                    <m:grow/>
                  </m:dPr>
                  <m:e>
                    <m:r>
                      <m:t>d</m:t>
                    </m:r>
                    <m:sSub>
                      <m:e>
                        <m:r>
                          <m:rPr>
                            <m:sty m:val="b"/>
                          </m:rPr>
                          <m:t>v</m:t>
                        </m:r>
                      </m:e>
                      <m:sub>
                        <m:r>
                          <m:t>n</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(23)</w:t>
            </w:r>
          </w:p>
        </w:tc>
      </w:tr>
    </w:tbl>
    <w:p>
      <w:pPr>
        <w:spacing w:after="120" w:before="20"/>
        <w:ind w:left="284"/>
        <w:jc w:val="left"/>
      </w:pPr>
      <w:r>
        <w:rPr>
          <w:i/>
          <w:iCs/>
          <w:color w:val="3A4350"/>
          <w:sz w:val="19"/>
          <w:szCs w:val="19"/>
        </w:rPr>
        <w:t xml:space="preserve">where </w:t>
      </w:r>
      <m:oMath>
        <m:sSubSup>
          <m:e>
            <m:r>
              <m:t>ψ</m:t>
            </m:r>
          </m:e>
          <m:sub>
            <m:r>
              <m:t>t</m:t>
            </m:r>
          </m:sub>
          <m:sup>
            <m:r>
              <m:rPr>
                <m:sty m:val="p"/>
              </m:rPr>
              <m:t>⋆</m:t>
            </m:r>
          </m:sup>
        </m:sSubSup>
      </m:oMath>
      <w:r>
        <w:rPr>
          <w:color w:val="3A4350"/>
          <w:sz w:val="19"/>
          <w:szCs w:val="19"/>
        </w:rPr>
        <w:t xml:space="preserve"> is the optimal twisting function of controlled SMC [16], </w:t>
      </w:r>
      <m:oMath>
        <m:sSub>
          <m:e>
            <m:r>
              <m:t>G</m:t>
            </m:r>
          </m:e>
          <m:sub>
            <m:r>
              <m:t>t</m:t>
            </m:r>
          </m:sub>
        </m:sSub>
      </m:oMath>
      <w:r>
        <w:rPr>
          <w:color w:val="3A4350"/>
          <w:sz w:val="19"/>
          <w:szCs w:val="19"/>
        </w:rPr>
        <w:t xml:space="preserve"> the potential and </w:t>
      </w:r>
      <m:oMath>
        <m:sSub>
          <m:e>
            <m:r>
              <m:t>M</m:t>
            </m:r>
          </m:e>
          <m:sub>
            <m:r>
              <m:t>t</m:t>
            </m:r>
            <m:r>
              <m:rPr>
                <m:sty m:val="p"/>
              </m:rPr>
              <m:t>+</m:t>
            </m:r>
            <m:r>
              <m:t>1</m:t>
            </m:r>
          </m:sub>
        </m:sSub>
      </m:oMath>
      <w:r>
        <w:rPr>
          <w:color w:val="3A4350"/>
          <w:sz w:val="19"/>
          <w:szCs w:val="19"/>
        </w:rPr>
        <w:t xml:space="preserve"> the transition, and </w:t>
      </w:r>
      <m:oMath>
        <m:sSubSup>
          <m:e>
            <m:r>
              <m:t>π</m:t>
            </m:r>
          </m:e>
          <m:sub>
            <m:r>
              <m:t>n</m:t>
            </m:r>
            <m:r>
              <m:rPr>
                <m:sty m:val="p"/>
              </m:rPr>
              <m:t>∣</m:t>
            </m:r>
            <m:r>
              <m:t>n</m:t>
            </m:r>
            <m:r>
              <m:rPr>
                <m:sty m:val="p"/>
              </m:rPr>
              <m:t>−</m:t>
            </m:r>
            <m:r>
              <m:t>1</m:t>
            </m:r>
          </m:sub>
          <m:sup>
            <m:r>
              <m:t>θ</m:t>
            </m:r>
          </m:sup>
        </m:sSubSup>
      </m:oMath>
      <w:r>
        <w:rPr>
          <w:color w:val="3A4350"/>
          <w:sz w:val="19"/>
          <w:szCs w:val="19"/>
        </w:rPr>
        <w:t xml:space="preserve"> the predictive law of the filter run with closure parameters </w:t>
      </w:r>
      <m:oMath>
        <m:r>
          <m:t>θ</m:t>
        </m:r>
      </m:oMath>
      <w:r>
        <w:rPr>
          <w:color w:val="3A4350"/>
          <w:sz w:val="19"/>
          <w:szCs w:val="19"/>
        </w:rPr>
        <w:t xml:space="preserve">, whose gradient is made available by differentiable resampling [15].</w:t>
      </w:r>
    </w:p>
    <w:p>
      <w:pPr>
        <w:spacing w:after="100"/>
        <w:jc w:val="both"/>
      </w:pPr>
      <w:r>
        <w:rPr>
          <w:b/>
          <w:bCs/>
        </w:rPr>
        <w:t xml:space="preserve">Robust update over the closure uncertainty.</w:t>
      </w:r>
      <w:r>
        <w:t xml:space="preserve"> Proposal N3 of [2] turns the posterior of the closure into a set and takes the upper and lower expectations over it, the nonlinear expectations of [19,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scr m:val="script"/>
                        <m:sty m:val="p"/>
                      </m:rPr>
                      <m:t>E</m:t>
                    </m:r>
                  </m:e>
                  <m:sub>
                    <m:r>
                      <m:t>k</m:t>
                    </m:r>
                  </m:sub>
                </m:sSub>
                <m:d>
                  <m:dPr>
                    <m:begChr m:val="("/>
                    <m:sepChr m:val=""/>
                    <m:endChr m:val=")"/>
                    <m:grow/>
                  </m:dPr>
                  <m:e>
                    <m:r>
                      <m:t>φ</m:t>
                    </m:r>
                    <m:r>
                      <m:rPr>
                        <m:sty m:val="p"/>
                      </m:rPr>
                      <m:t>∣</m:t>
                    </m:r>
                    <m:sSub>
                      <m:e>
                        <m:r>
                          <m:rPr>
                            <m:scr m:val="script"/>
                            <m:sty m:val="p"/>
                          </m:rPr>
                          <m:t>Y</m:t>
                        </m:r>
                      </m:e>
                      <m:sub>
                        <m:r>
                          <m:t>t</m:t>
                        </m:r>
                      </m:sub>
                    </m:sSub>
                  </m:e>
                </m:d>
                <m:r>
                  <m:rPr>
                    <m:sty m:val="p"/>
                  </m:rPr>
                  <m:t>=</m:t>
                </m:r>
                <m:sSub>
                  <m:e>
                    <m:r>
                      <m:rPr>
                        <m:nor/>
                      </m:rPr>
                      <m:t>sup</m:t>
                    </m:r>
                  </m:e>
                  <m:sub>
                    <m:r>
                      <m:t>θ</m:t>
                    </m:r>
                    <m:r>
                      <m:rPr>
                        <m:sty m:val="p"/>
                      </m:rPr>
                      <m:t>∈</m:t>
                    </m:r>
                    <m:sSub>
                      <m:e>
                        <m:r>
                          <m:t>Θ</m:t>
                        </m:r>
                      </m:e>
                      <m:sub>
                        <m:r>
                          <m:t>k</m:t>
                        </m:r>
                      </m:sub>
                    </m:sSub>
                  </m:sub>
                </m:sSub>
                <m:sSup>
                  <m:e>
                    <m:r>
                      <m:t>E</m:t>
                    </m:r>
                  </m:e>
                  <m:sup>
                    <m:r>
                      <m:t>θ</m:t>
                    </m:r>
                  </m:sup>
                </m:sSup>
                <m:d>
                  <m:dPr>
                    <m:begChr m:val="["/>
                    <m:sepChr m:val=""/>
                    <m:endChr m:val="]"/>
                    <m:grow/>
                  </m:dPr>
                  <m:e>
                    <m:r>
                      <m:t>φ</m:t>
                    </m:r>
                    <m:r>
                      <m:rPr>
                        <m:sty m:val="p"/>
                      </m:rPr>
                      <m:t>∣</m:t>
                    </m:r>
                    <m:sSub>
                      <m:e>
                        <m:r>
                          <m:rPr>
                            <m:scr m:val="script"/>
                            <m:sty m:val="p"/>
                          </m:rPr>
                          <m:t>Y</m:t>
                        </m:r>
                      </m:e>
                      <m:sub>
                        <m:r>
                          <m:t>t</m:t>
                        </m:r>
                      </m:sub>
                    </m:sSub>
                  </m:e>
                </m:d>
                <m:r>
                  <m:rPr>
                    <m:sty m:val="p"/>
                  </m:rPr>
                  <m:t>,</m:t>
                </m:r>
                <m:r>
                  <m:t>  </m:t>
                </m:r>
                <m:sSub>
                  <m:e>
                    <m:r>
                      <m:t>Θ</m:t>
                    </m:r>
                  </m:e>
                  <m:sub>
                    <m:r>
                      <m:t>k</m:t>
                    </m:r>
                  </m:sub>
                </m:sSub>
                <m:r>
                  <m:rPr>
                    <m:sty m:val="p"/>
                  </m:rPr>
                  <m:t>=</m:t>
                </m:r>
                <m:d>
                  <m:dPr>
                    <m:begChr m:val="{"/>
                    <m:sepChr m:val=""/>
                    <m:endChr m:val="}"/>
                    <m:grow/>
                  </m:dPr>
                  <m:e>
                    <m:r>
                      <m:t>θ</m:t>
                    </m:r>
                    <m:r>
                      <m:rPr>
                        <m:sty m:val="p"/>
                      </m:rPr>
                      <m:t>:</m:t>
                    </m:r>
                    <m:r>
                      <m:t> </m:t>
                    </m:r>
                    <m:f>
                      <m:fPr>
                        <m:type m:val="lin"/>
                      </m:fPr>
                      <m:num>
                        <m:r>
                          <m:t>1</m:t>
                        </m:r>
                      </m:num>
                      <m:den>
                        <m:r>
                          <m:t>2</m:t>
                        </m:r>
                      </m:den>
                    </m:f>
                    <m:sSubSup>
                      <m:e>
                        <m:d>
                          <m:dPr>
                            <m:begChr m:val="∥"/>
                            <m:sepChr m:val=""/>
                            <m:endChr m:val="∥"/>
                            <m:grow/>
                          </m:dPr>
                          <m:e>
                            <m:r>
                              <m:t>θ</m:t>
                            </m:r>
                            <m:r>
                              <m:rPr>
                                <m:sty m:val="p"/>
                              </m:rPr>
                              <m:t>−</m:t>
                            </m:r>
                            <m:sSub>
                              <m:e>
                                <m:r>
                                  <m:t>m</m:t>
                                </m:r>
                              </m:e>
                              <m:sub>
                                <m:r>
                                  <m:t>θ</m:t>
                                </m:r>
                              </m:sub>
                            </m:sSub>
                          </m:e>
                        </m:d>
                      </m:e>
                      <m:sub>
                        <m:sSubSup>
                          <m:e>
                            <m:r>
                              <m:t>C</m:t>
                            </m:r>
                          </m:e>
                          <m:sub>
                            <m:r>
                              <m:t>θ</m:t>
                            </m:r>
                          </m:sub>
                          <m:sup>
                            <m:r>
                              <m:rPr>
                                <m:sty m:val="p"/>
                              </m:rPr>
                              <m:t>−</m:t>
                            </m:r>
                            <m:r>
                              <m:t>1</m:t>
                            </m:r>
                          </m:sup>
                        </m:sSubSup>
                      </m:sub>
                      <m:sup>
                        <m:r>
                          <m:t>2</m:t>
                        </m:r>
                      </m:sup>
                    </m:sSubSup>
                    <m:r>
                      <m:rPr>
                        <m:sty m:val="p"/>
                      </m:rPr>
                      <m:t>≤</m:t>
                    </m:r>
                    <m:r>
                      <m:t>k</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(24)</w:t>
            </w:r>
          </w:p>
        </w:tc>
      </w:tr>
    </w:tbl>
    <w:p>
      <w:pPr>
        <w:spacing w:after="100"/>
        <w:jc w:val="both"/>
      </w:pPr>
      <w:r>
        <w:rPr>
          <w:b/>
          <w:bCs/>
        </w:rPr>
        <w:t xml:space="preserve">Unknown boundary laws as edges of a computational graph.</w:t>
      </w:r>
      <w:r>
        <w:t xml:space="preserve"> The recharge law </w:t>
      </w:r>
      <m:oMath>
        <m:r>
          <m:t>L</m:t>
        </m:r>
        <m:d>
          <m:dPr>
            <m:begChr m:val="("/>
            <m:sepChr m:val=""/>
            <m:endChr m:val=")"/>
            <m:grow/>
          </m:dPr>
          <m:e>
            <m:r>
              <m:t>s</m:t>
            </m:r>
          </m:e>
        </m:d>
      </m:oMath>
      <w:r>
        <w:t xml:space="preserve"> and the river exchange are functions, not parameters. In the graph-completion form of [21] each unknown function is an edge with a Gaussian-process prior, recovered jointly with the unobserved nodes (soil moisture, recharge) from the observed ones (heads, chloride):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nor/>
                      </m:rPr>
                      <m:t>min</m:t>
                    </m:r>
                  </m:e>
                  <m:sub>
                    <m:d>
                      <m:dPr>
                        <m:begChr m:val="("/>
                        <m:sepChr m:val=""/>
                        <m:endChr m:val=")"/>
                        <m:grow/>
                      </m:dPr>
                      <m:e>
                        <m:sSub>
                          <m:e>
                            <m:r>
                              <m:t>f</m:t>
                            </m:r>
                          </m:e>
                          <m:sub>
                            <m:r>
                              <m:t>e</m:t>
                            </m:r>
                          </m:sub>
                        </m:sSub>
                      </m:e>
                    </m:d>
                    <m:r>
                      <m:rPr>
                        <m:sty m:val="p"/>
                      </m:rPr>
                      <m:t>,</m:t>
                    </m:r>
                    <m:r>
                      <m:t>Z</m:t>
                    </m:r>
                  </m:sub>
                </m:sSub>
                <m:r>
                  <m:t> </m:t>
                </m:r>
                <m:nary>
                  <m:naryPr>
                    <m:chr m:val="∑"/>
                    <m:limLoc m:val="undOvr"/>
                    <m:subHide m:val="off"/>
                    <m:supHide m:val="on"/>
                  </m:naryPr>
                  <m:sub>
                    <m:r>
                      <m:t>e</m:t>
                    </m:r>
                    <m:r>
                      <m:rPr>
                        <m:sty m:val="p"/>
                      </m:rPr>
                      <m:t>∈</m:t>
                    </m:r>
                    <m:sSub>
                      <m:e>
                        <m:r>
                          <m:rPr>
                            <m:scr m:val="script"/>
                            <m:sty m:val="p"/>
                          </m:rPr>
                          <m:t>E</m:t>
                        </m:r>
                      </m:e>
                      <m:sub>
                        <m:r>
                          <m:t>u</m:t>
                        </m:r>
                      </m:sub>
                    </m:sSub>
                  </m:sub>
                  <m:sup>
                    <m:r>
                      <m:t>​</m:t>
                    </m:r>
                  </m:sup>
                  <m:e>
                    <m:sSubSup>
                      <m:e>
                        <m:d>
                          <m:dPr>
                            <m:begChr m:val="∥"/>
                            <m:sepChr m:val=""/>
                            <m:endChr m:val="∥"/>
                            <m:grow/>
                          </m:dPr>
                          <m:e>
                            <m:sSub>
                              <m:e>
                                <m:r>
                                  <m:t>f</m:t>
                                </m:r>
                              </m:e>
                              <m:sub>
                                <m:r>
                                  <m:t>e</m:t>
                                </m:r>
                              </m:sub>
                            </m:sSub>
                          </m:e>
                        </m:d>
                      </m:e>
                      <m:sub>
                        <m:sSub>
                          <m:e>
                            <m:r>
                              <m:t>K</m:t>
                            </m:r>
                          </m:e>
                          <m:sub>
                            <m:r>
                              <m:t>e</m:t>
                            </m:r>
                          </m:sub>
                        </m:sSub>
                      </m:sub>
                      <m:sup>
                        <m:r>
                          <m:t>2</m:t>
                        </m:r>
                      </m:sup>
                    </m:sSubSup>
                  </m:e>
                </m:nary>
                <m:r>
                  <m:rPr>
                    <m:sty m:val="p"/>
                  </m:rPr>
                  <m:t>+</m:t>
                </m:r>
                <m:nary>
                  <m:naryPr>
                    <m:chr m:val="∑"/>
                    <m:limLoc m:val="undOvr"/>
                    <m:subHide m:val="off"/>
                    <m:supHide m:val="on"/>
                  </m:naryPr>
                  <m:sub>
                    <m:r>
                      <m:t>s</m:t>
                    </m:r>
                    <m:r>
                      <m:rPr>
                        <m:sty m:val="p"/>
                      </m:rPr>
                      <m:t>,</m:t>
                    </m:r>
                    <m:r>
                      <m:t>i</m:t>
                    </m:r>
                    <m:r>
                      <m:rPr>
                        <m:sty m:val="p"/>
                      </m:rPr>
                      <m:t>∈</m:t>
                    </m:r>
                    <m:sSub>
                      <m:e>
                        <m:r>
                          <m:rPr>
                            <m:scr m:val="script"/>
                            <m:sty m:val="p"/>
                          </m:rPr>
                          <m:t>V</m:t>
                        </m:r>
                      </m:e>
                      <m:sub>
                        <m:r>
                          <m:t>r</m:t>
                        </m:r>
                      </m:sub>
                    </m:sSub>
                  </m:sub>
                  <m:sup>
                    <m:r>
                      <m:t>​</m:t>
                    </m:r>
                  </m:sup>
                  <m:e>
                    <m:sSubSup>
                      <m:e>
                        <m:d>
                          <m:dPr>
                            <m:begChr m:val="∥"/>
                            <m:sepChr m:val=""/>
                            <m:endChr m:val="∥"/>
                            <m:grow/>
                          </m:dPr>
                          <m:e>
                            <m:sSub>
                              <m:e>
                                <m:r>
                                  <m:t>Z</m:t>
                                </m:r>
                              </m:e>
                              <m:sub>
                                <m:r>
                                  <m:t>s</m:t>
                                </m:r>
                                <m:r>
                                  <m:rPr>
                                    <m:sty m:val="p"/>
                                  </m:rPr>
                                  <m:t>,</m:t>
                                </m:r>
                                <m:r>
                                  <m:t>i</m:t>
                                </m:r>
                              </m:sub>
                            </m:sSub>
                          </m:e>
                        </m:d>
                      </m:e>
                      <m:sub>
                        <m:sSub>
                          <m:e>
                            <m:r>
                              <m:t>K</m:t>
                            </m:r>
                          </m:e>
                          <m:sub>
                            <m:r>
                              <m:t>i</m:t>
                            </m:r>
                          </m:sub>
                        </m:sSub>
                      </m:sub>
                      <m:sup>
                        <m:r>
                          <m:t>2</m:t>
                        </m:r>
                      </m:sup>
                    </m:sSubSup>
                  </m:e>
                </m:nary>
                <m:r>
                  <m:t> </m:t>
                </m:r>
                <m:r>
                  <m:rPr>
                    <m:nor/>
                  </m:rPr>
                  <m:t>s.t.</m:t>
                </m:r>
                <m:r>
                  <m:t> </m:t>
                </m:r>
                <m:sSub>
                  <m:e>
                    <m:r>
                      <m:t>Z</m:t>
                    </m:r>
                  </m:e>
                  <m:sub>
                    <m:r>
                      <m:rPr>
                        <m:sty m:val="p"/>
                      </m:rPr>
                      <m:t>⋅</m:t>
                    </m:r>
                    <m:r>
                      <m:rPr>
                        <m:sty m:val="p"/>
                      </m:rPr>
                      <m:t>,</m:t>
                    </m:r>
                    <m:r>
                      <m:t>j</m:t>
                    </m:r>
                  </m:sub>
                </m:sSub>
                <m:r>
                  <m:rPr>
                    <m:sty m:val="p"/>
                  </m:rPr>
                  <m:t>=</m:t>
                </m:r>
                <m:nary>
                  <m:naryPr>
                    <m:chr m:val="∑"/>
                    <m:limLoc m:val="undOvr"/>
                    <m:subHide m:val="off"/>
                    <m:supHide m:val="on"/>
                  </m:naryPr>
                  <m:sub>
                    <m:r>
                      <m:t>e</m:t>
                    </m:r>
                    <m:r>
                      <m:rPr>
                        <m:sty m:val="p"/>
                      </m:rPr>
                      <m:t>→</m:t>
                    </m:r>
                    <m:r>
                      <m:t>j</m:t>
                    </m:r>
                  </m:sub>
                  <m:sup>
                    <m:r>
                      <m:t>​</m:t>
                    </m:r>
                  </m:sup>
                  <m:e>
                    <m:sSub>
                      <m:e>
                        <m:r>
                          <m:t>f</m:t>
                        </m:r>
                      </m:e>
                      <m:sub>
                        <m:r>
                          <m:t>e</m:t>
                        </m:r>
                      </m:sub>
                    </m:sSub>
                  </m:e>
                </m:nary>
                <m:d>
                  <m:dPr>
                    <m:begChr m:val="("/>
                    <m:sepChr m:val=""/>
                    <m:endChr m:val=")"/>
                    <m:grow/>
                  </m:dPr>
                  <m:e>
                    <m:sSub>
                      <m:e>
                        <m:r>
                          <m:t>Z</m:t>
                        </m:r>
                      </m:e>
                      <m:sub>
                        <m:r>
                          <m:rPr>
                            <m:sty m:val="p"/>
                          </m:rPr>
                          <m:t>⋅</m:t>
                        </m:r>
                        <m:r>
                          <m:rPr>
                            <m:sty m:val="p"/>
                          </m:rPr>
                          <m:t>,</m:t>
                        </m:r>
                        <m:r>
                          <m:t>a</m:t>
                        </m:r>
                        <m:d>
                          <m:dPr>
                            <m:begChr m:val="("/>
                            <m:sepChr m:val=""/>
                            <m:endChr m:val=")"/>
                            <m:grow/>
                          </m:dPr>
                          <m:e>
                            <m:r>
                              <m:t>e</m:t>
                            </m:r>
                          </m:e>
                        </m:d>
                      </m:sub>
                    </m:sSub>
                  </m:e>
                </m:d>
                <m:r>
                  <m:rPr>
                    <m:sty m:val="p"/>
                  </m:rPr>
                  <m:t>,</m:t>
                </m:r>
                <m:r>
                  <m:t>  </m:t>
                </m:r>
                <m:r>
                  <m:t>Z</m:t>
                </m:r>
                <m:d>
                  <m:dPr>
                    <m:begChr m:val="["/>
                    <m:sepChr m:val=""/>
                    <m:endChr m:val="]"/>
                    <m:grow/>
                  </m:dPr>
                  <m:e>
                    <m:r>
                      <m:t>M</m:t>
                    </m:r>
                  </m:e>
                </m:d>
                <m:r>
                  <m:rPr>
                    <m:sty m:val="p"/>
                  </m:rPr>
                  <m:t>=</m:t>
                </m:r>
                <m:r>
                  <m:t>X</m:t>
                </m:r>
                <m:d>
                  <m:dPr>
                    <m:begChr m:val="["/>
                    <m:sepChr m:val=""/>
                    <m:endChr m:val="]"/>
                    <m:grow/>
                  </m:dPr>
                  <m:e>
                    <m:r>
                      <m:t>M</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(25)</w:t>
            </w:r>
          </w:p>
        </w:tc>
      </w:tr>
    </w:tbl>
    <w:p>
      <w:pPr>
        <w:spacing w:after="100"/>
        <w:jc w:val="both"/>
      </w:pPr>
      <w:r>
        <w:t xml:space="preserve">Hybrid differentiable models such as NeuralGCM [22] show that a dynamical core with a learned closure, trained end to end through many time steps, can be stable at full scale. Table 2 places all twenty papers in the equations of this section.</w:t>
      </w:r>
    </w:p>
    <w:p>
      <w:pPr>
        <w:keepNext/>
        <w:spacing w:after="60" w:before="120"/>
        <w:jc w:val="both"/>
      </w:pPr>
      <w:r>
        <w:rPr>
          <w:b/>
          <w:bCs/>
          <w:color w:val="1F3864"/>
          <w:sz w:val="18"/>
          <w:szCs w:val="18"/>
        </w:rPr>
        <w:t xml:space="preserve">Table 2. </w:t>
      </w:r>
      <w:r>
        <w:rPr>
          <w:color w:val="3A4350"/>
          <w:sz w:val="18"/>
          <w:szCs w:val="18"/>
        </w:rPr>
        <w:t xml:space="preserve">Where each of the twenty papers of the assimilation document [2] acts in the Fushë-Kuqe equations, and what it updates.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300"/>
        <w:gridCol w:w="1500"/>
        <w:gridCol w:w="2538"/>
      </w:tblGrid>
      <w:tr>
        <w:trPr>
          <w:cantSplit/>
          <w:tblHeader/>
        </w:trPr>
        <w:tc>
          <w:tcPr>
            <w:tcW w:type="dxa" w:w="23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Paper (number in the assimilation document)</w:t>
            </w:r>
          </w:p>
        </w:tc>
        <w:tc>
          <w:tcPr>
            <w:tcW w:type="dxa" w:w="33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What it supplies</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Equations</w:t>
            </w:r>
          </w:p>
        </w:tc>
        <w:tc>
          <w:tcPr>
            <w:tcW w:type="dxa" w:w="25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Updates</w:t>
            </w:r>
          </w:p>
        </w:tc>
      </w:tr>
      <w:tr>
        <w:trPr>
          <w:cantSplit/>
        </w:trPr>
        <w:tc>
          <w:tcPr>
            <w:tcW w:type="dxa" w:w="2300"/>
            <w:tcMar>
              <w:top w:type="dxa" w:w="40"/>
              <w:left w:type="dxa" w:w="80"/>
              <w:bottom w:type="dxa" w:w="40"/>
              <w:right w:type="dxa" w:w="80"/>
            </w:tcMar>
            <w:vAlign w:val="top"/>
          </w:tcPr>
          <w:p>
            <w:r>
              <w:rPr>
                <w:sz w:val="15"/>
                <w:szCs w:val="15"/>
              </w:rPr>
              <w:t xml:space="preserve">Levine &amp; Stuart [1]</w:t>
            </w:r>
          </w:p>
        </w:tc>
        <w:tc>
          <w:tcPr>
            <w:tcW w:type="dxa" w:w="3300"/>
            <w:tcMar>
              <w:top w:type="dxa" w:w="40"/>
              <w:left w:type="dxa" w:w="80"/>
              <w:bottom w:type="dxa" w:w="40"/>
              <w:right w:type="dxa" w:w="80"/>
            </w:tcMar>
            <w:vAlign w:val="top"/>
          </w:tcPr>
          <w:p>
            <w:r>
              <w:rPr>
                <w:sz w:val="15"/>
                <w:szCs w:val="15"/>
              </w:rPr>
              <w:t xml:space="preserve">closure learnt with data; memory lift with hidden variables</w:t>
            </w:r>
          </w:p>
        </w:tc>
        <w:tc>
          <w:tcPr>
            <w:tcW w:type="dxa" w:w="1500"/>
            <w:tcMar>
              <w:top w:type="dxa" w:w="40"/>
              <w:left w:type="dxa" w:w="80"/>
              <w:bottom w:type="dxa" w:w="40"/>
              <w:right w:type="dxa" w:w="80"/>
            </w:tcMar>
            <w:vAlign w:val="top"/>
          </w:tcPr>
          <w:p>
            <w:r>
              <w:rPr>
                <w:sz w:val="15"/>
                <w:szCs w:val="15"/>
              </w:rPr>
              <w:t xml:space="preserve">(12), (14)</w:t>
            </w:r>
          </w:p>
        </w:tc>
        <w:tc>
          <w:tcPr>
            <w:tcW w:type="dxa" w:w="2538"/>
            <w:tcMar>
              <w:top w:type="dxa" w:w="40"/>
              <w:left w:type="dxa" w:w="80"/>
              <w:bottom w:type="dxa" w:w="40"/>
              <w:right w:type="dxa" w:w="80"/>
            </w:tcMar>
            <w:vAlign w:val="top"/>
          </w:tcPr>
          <w:p>
            <w:r>
              <w:rPr>
                <w:sz w:val="15"/>
                <w:szCs w:val="15"/>
              </w:rPr>
              <w:t xml:space="preserve">closure; aquitard legacy</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Schneider, Stuart &amp; Wu [2]</w:t>
            </w:r>
          </w:p>
        </w:tc>
        <w:tc>
          <w:tcPr>
            <w:tcW w:type="dxa" w:w="3300"/>
            <w:shd w:fill="F7F9FC" w:color="auto" w:val="clear"/>
            <w:tcMar>
              <w:top w:type="dxa" w:w="40"/>
              <w:left w:type="dxa" w:w="80"/>
              <w:bottom w:type="dxa" w:w="40"/>
              <w:right w:type="dxa" w:w="80"/>
            </w:tcMar>
            <w:vAlign w:val="top"/>
          </w:tcPr>
          <w:p>
            <w:r>
              <w:rPr>
                <w:sz w:val="15"/>
                <w:szCs w:val="15"/>
              </w:rPr>
              <w:t xml:space="preserve">stochastic closures from time-averaged statistics</w:t>
            </w:r>
          </w:p>
        </w:tc>
        <w:tc>
          <w:tcPr>
            <w:tcW w:type="dxa" w:w="1500"/>
            <w:shd w:fill="F7F9FC" w:color="auto" w:val="clear"/>
            <w:tcMar>
              <w:top w:type="dxa" w:w="40"/>
              <w:left w:type="dxa" w:w="80"/>
              <w:bottom w:type="dxa" w:w="40"/>
              <w:right w:type="dxa" w:w="80"/>
            </w:tcMar>
            <w:vAlign w:val="top"/>
          </w:tcPr>
          <w:p>
            <w:r>
              <w:rPr>
                <w:sz w:val="15"/>
                <w:szCs w:val="15"/>
              </w:rPr>
              <w:t xml:space="preserve">(12)</w:t>
            </w:r>
          </w:p>
        </w:tc>
        <w:tc>
          <w:tcPr>
            <w:tcW w:type="dxa" w:w="2538"/>
            <w:shd w:fill="F7F9FC" w:color="auto" w:val="clear"/>
            <w:tcMar>
              <w:top w:type="dxa" w:w="40"/>
              <w:left w:type="dxa" w:w="80"/>
              <w:bottom w:type="dxa" w:w="40"/>
              <w:right w:type="dxa" w:w="80"/>
            </w:tcMar>
            <w:vAlign w:val="top"/>
          </w:tcPr>
          <w:p>
            <w:r>
              <w:rPr>
                <w:sz w:val="15"/>
                <w:szCs w:val="15"/>
              </w:rPr>
              <w:t xml:space="preserve">closure drift and noise</w:t>
            </w:r>
          </w:p>
        </w:tc>
      </w:tr>
      <w:tr>
        <w:trPr>
          <w:cantSplit/>
        </w:trPr>
        <w:tc>
          <w:tcPr>
            <w:tcW w:type="dxa" w:w="2300"/>
            <w:tcMar>
              <w:top w:type="dxa" w:w="40"/>
              <w:left w:type="dxa" w:w="80"/>
              <w:bottom w:type="dxa" w:w="40"/>
              <w:right w:type="dxa" w:w="80"/>
            </w:tcMar>
            <w:vAlign w:val="top"/>
          </w:tcPr>
          <w:p>
            <w:r>
              <w:rPr>
                <w:sz w:val="15"/>
                <w:szCs w:val="15"/>
              </w:rPr>
              <w:t xml:space="preserve">Bhattacharya, Liu, Stuart &amp; Trautner [3]</w:t>
            </w:r>
          </w:p>
        </w:tc>
        <w:tc>
          <w:tcPr>
            <w:tcW w:type="dxa" w:w="3300"/>
            <w:tcMar>
              <w:top w:type="dxa" w:w="40"/>
              <w:left w:type="dxa" w:w="80"/>
              <w:bottom w:type="dxa" w:w="40"/>
              <w:right w:type="dxa" w:w="80"/>
            </w:tcMar>
            <w:vAlign w:val="top"/>
          </w:tcPr>
          <w:p>
            <w:r>
              <w:rPr>
                <w:sz w:val="15"/>
                <w:szCs w:val="15"/>
              </w:rPr>
              <w:t xml:space="preserve">exponential memory = Markovian with internal variables</w:t>
            </w:r>
          </w:p>
        </w:tc>
        <w:tc>
          <w:tcPr>
            <w:tcW w:type="dxa" w:w="1500"/>
            <w:tcMar>
              <w:top w:type="dxa" w:w="40"/>
              <w:left w:type="dxa" w:w="80"/>
              <w:bottom w:type="dxa" w:w="40"/>
              <w:right w:type="dxa" w:w="80"/>
            </w:tcMar>
            <w:vAlign w:val="top"/>
          </w:tcPr>
          <w:p>
            <w:r>
              <w:rPr>
                <w:sz w:val="15"/>
                <w:szCs w:val="15"/>
              </w:rPr>
              <w:t xml:space="preserve">(11)</w:t>
            </w:r>
          </w:p>
        </w:tc>
        <w:tc>
          <w:tcPr>
            <w:tcW w:type="dxa" w:w="2538"/>
            <w:tcMar>
              <w:top w:type="dxa" w:w="40"/>
              <w:left w:type="dxa" w:w="80"/>
              <w:bottom w:type="dxa" w:w="40"/>
              <w:right w:type="dxa" w:w="80"/>
            </w:tcMar>
            <w:vAlign w:val="top"/>
          </w:tcPr>
          <w:p>
            <w:r>
              <w:rPr>
                <w:sz w:val="15"/>
                <w:szCs w:val="15"/>
              </w:rPr>
              <w:t xml:space="preserve">aquitard compartments and their initial values</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Gupta &amp; Lermusiaux [4], [5]</w:t>
            </w:r>
          </w:p>
        </w:tc>
        <w:tc>
          <w:tcPr>
            <w:tcW w:type="dxa" w:w="3300"/>
            <w:shd w:fill="F7F9FC" w:color="auto" w:val="clear"/>
            <w:tcMar>
              <w:top w:type="dxa" w:w="40"/>
              <w:left w:type="dxa" w:w="80"/>
              <w:bottom w:type="dxa" w:w="40"/>
              <w:right w:type="dxa" w:w="80"/>
            </w:tcMar>
            <w:vAlign w:val="top"/>
          </w:tcPr>
          <w:p>
            <w:r>
              <w:rPr>
                <w:sz w:val="15"/>
                <w:szCs w:val="15"/>
              </w:rPr>
              <w:t xml:space="preserve">neural and hat-function closures with adjoints; Bayesian learning of model form</w:t>
            </w:r>
          </w:p>
        </w:tc>
        <w:tc>
          <w:tcPr>
            <w:tcW w:type="dxa" w:w="1500"/>
            <w:shd w:fill="F7F9FC" w:color="auto" w:val="clear"/>
            <w:tcMar>
              <w:top w:type="dxa" w:w="40"/>
              <w:left w:type="dxa" w:w="80"/>
              <w:bottom w:type="dxa" w:w="40"/>
              <w:right w:type="dxa" w:w="80"/>
            </w:tcMar>
            <w:vAlign w:val="top"/>
          </w:tcPr>
          <w:p>
            <w:r>
              <w:rPr>
                <w:sz w:val="15"/>
                <w:szCs w:val="15"/>
              </w:rPr>
              <w:t xml:space="preserve">(12)</w:t>
            </w:r>
          </w:p>
        </w:tc>
        <w:tc>
          <w:tcPr>
            <w:tcW w:type="dxa" w:w="2538"/>
            <w:shd w:fill="F7F9FC" w:color="auto" w:val="clear"/>
            <w:tcMar>
              <w:top w:type="dxa" w:w="40"/>
              <w:left w:type="dxa" w:w="80"/>
              <w:bottom w:type="dxa" w:w="40"/>
              <w:right w:type="dxa" w:w="80"/>
            </w:tcMar>
            <w:vAlign w:val="top"/>
          </w:tcPr>
          <w:p>
            <w:r>
              <w:rPr>
                <w:sz w:val="15"/>
                <w:szCs w:val="15"/>
              </w:rPr>
              <w:t xml:space="preserve">closure form and coefficients</w:t>
            </w:r>
          </w:p>
        </w:tc>
      </w:tr>
      <w:tr>
        <w:trPr>
          <w:cantSplit/>
        </w:trPr>
        <w:tc>
          <w:tcPr>
            <w:tcW w:type="dxa" w:w="2300"/>
            <w:tcMar>
              <w:top w:type="dxa" w:w="40"/>
              <w:left w:type="dxa" w:w="80"/>
              <w:bottom w:type="dxa" w:w="40"/>
              <w:right w:type="dxa" w:w="80"/>
            </w:tcMar>
            <w:vAlign w:val="top"/>
          </w:tcPr>
          <w:p>
            <w:r>
              <w:rPr>
                <w:sz w:val="15"/>
                <w:szCs w:val="15"/>
              </w:rPr>
              <w:t xml:space="preserve">Calvello, Reich &amp; Stuart [6]</w:t>
            </w:r>
          </w:p>
        </w:tc>
        <w:tc>
          <w:tcPr>
            <w:tcW w:type="dxa" w:w="3300"/>
            <w:tcMar>
              <w:top w:type="dxa" w:w="40"/>
              <w:left w:type="dxa" w:w="80"/>
              <w:bottom w:type="dxa" w:w="40"/>
              <w:right w:type="dxa" w:w="80"/>
            </w:tcMar>
            <w:vAlign w:val="top"/>
          </w:tcPr>
          <w:p>
            <w:r>
              <w:rPr>
                <w:sz w:val="15"/>
                <w:szCs w:val="15"/>
              </w:rPr>
              <w:t xml:space="preserve">mean-field Kalman transport; Gaussian projection</w:t>
            </w:r>
          </w:p>
        </w:tc>
        <w:tc>
          <w:tcPr>
            <w:tcW w:type="dxa" w:w="1500"/>
            <w:tcMar>
              <w:top w:type="dxa" w:w="40"/>
              <w:left w:type="dxa" w:w="80"/>
              <w:bottom w:type="dxa" w:w="40"/>
              <w:right w:type="dxa" w:w="80"/>
            </w:tcMar>
            <w:vAlign w:val="top"/>
          </w:tcPr>
          <w:p>
            <w:r>
              <w:rPr>
                <w:sz w:val="15"/>
                <w:szCs w:val="15"/>
              </w:rPr>
              <w:t xml:space="preserve">(19)</w:t>
            </w:r>
          </w:p>
        </w:tc>
        <w:tc>
          <w:tcPr>
            <w:tcW w:type="dxa" w:w="2538"/>
            <w:tcMar>
              <w:top w:type="dxa" w:w="40"/>
              <w:left w:type="dxa" w:w="80"/>
              <w:bottom w:type="dxa" w:w="40"/>
              <w:right w:type="dxa" w:w="80"/>
            </w:tcMar>
            <w:vAlign w:val="top"/>
          </w:tcPr>
          <w:p>
            <w:r>
              <w:rPr>
                <w:sz w:val="15"/>
                <w:szCs w:val="15"/>
              </w:rPr>
              <w:t xml:space="preserve">all blocks</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Carrillo, Hoffmann, Stuart &amp; Vaes [7]</w:t>
            </w:r>
          </w:p>
        </w:tc>
        <w:tc>
          <w:tcPr>
            <w:tcW w:type="dxa" w:w="3300"/>
            <w:shd w:fill="F7F9FC" w:color="auto" w:val="clear"/>
            <w:tcMar>
              <w:top w:type="dxa" w:w="40"/>
              <w:left w:type="dxa" w:w="80"/>
              <w:bottom w:type="dxa" w:w="40"/>
              <w:right w:type="dxa" w:w="80"/>
            </w:tcMar>
            <w:vAlign w:val="top"/>
          </w:tcPr>
          <w:p>
            <w:r>
              <w:rPr>
                <w:sz w:val="15"/>
                <w:szCs w:val="15"/>
              </w:rPr>
              <w:t xml:space="preserve">error of the mean-field EnKF near Gaussian</w:t>
            </w:r>
          </w:p>
        </w:tc>
        <w:tc>
          <w:tcPr>
            <w:tcW w:type="dxa" w:w="1500"/>
            <w:shd w:fill="F7F9FC" w:color="auto" w:val="clear"/>
            <w:tcMar>
              <w:top w:type="dxa" w:w="40"/>
              <w:left w:type="dxa" w:w="80"/>
              <w:bottom w:type="dxa" w:w="40"/>
              <w:right w:type="dxa" w:w="80"/>
            </w:tcMar>
            <w:vAlign w:val="top"/>
          </w:tcPr>
          <w:p>
            <w:r>
              <w:rPr>
                <w:sz w:val="15"/>
                <w:szCs w:val="15"/>
              </w:rPr>
              <w:t xml:space="preserve">(19); Theorem 7</w:t>
            </w:r>
          </w:p>
        </w:tc>
        <w:tc>
          <w:tcPr>
            <w:tcW w:type="dxa" w:w="2538"/>
            <w:shd w:fill="F7F9FC" w:color="auto" w:val="clear"/>
            <w:tcMar>
              <w:top w:type="dxa" w:w="40"/>
              <w:left w:type="dxa" w:w="80"/>
              <w:bottom w:type="dxa" w:w="40"/>
              <w:right w:type="dxa" w:w="80"/>
            </w:tcMar>
            <w:vAlign w:val="top"/>
          </w:tcPr>
          <w:p>
            <w:r>
              <w:rPr>
                <w:sz w:val="15"/>
                <w:szCs w:val="15"/>
              </w:rPr>
              <w:t xml:space="preserve">chloride block</w:t>
            </w:r>
          </w:p>
        </w:tc>
      </w:tr>
      <w:tr>
        <w:trPr>
          <w:cantSplit/>
        </w:trPr>
        <w:tc>
          <w:tcPr>
            <w:tcW w:type="dxa" w:w="2300"/>
            <w:tcMar>
              <w:top w:type="dxa" w:w="40"/>
              <w:left w:type="dxa" w:w="80"/>
              <w:bottom w:type="dxa" w:w="40"/>
              <w:right w:type="dxa" w:w="80"/>
            </w:tcMar>
            <w:vAlign w:val="top"/>
          </w:tcPr>
          <w:p>
            <w:r>
              <w:rPr>
                <w:sz w:val="15"/>
                <w:szCs w:val="15"/>
              </w:rPr>
              <w:t xml:space="preserve">Garbuno-Inigo, Hoffmann, Li &amp; Stuart [8]</w:t>
            </w:r>
          </w:p>
        </w:tc>
        <w:tc>
          <w:tcPr>
            <w:tcW w:type="dxa" w:w="3300"/>
            <w:tcMar>
              <w:top w:type="dxa" w:w="40"/>
              <w:left w:type="dxa" w:w="80"/>
              <w:bottom w:type="dxa" w:w="40"/>
              <w:right w:type="dxa" w:w="80"/>
            </w:tcMar>
            <w:vAlign w:val="top"/>
          </w:tcPr>
          <w:p>
            <w:r>
              <w:rPr>
                <w:sz w:val="15"/>
                <w:szCs w:val="15"/>
              </w:rPr>
              <w:t xml:space="preserve">ensemble Kalman sampler (gradient flow)</w:t>
            </w:r>
          </w:p>
        </w:tc>
        <w:tc>
          <w:tcPr>
            <w:tcW w:type="dxa" w:w="1500"/>
            <w:tcMar>
              <w:top w:type="dxa" w:w="40"/>
              <w:left w:type="dxa" w:w="80"/>
              <w:bottom w:type="dxa" w:w="40"/>
              <w:right w:type="dxa" w:w="80"/>
            </w:tcMar>
            <w:vAlign w:val="top"/>
          </w:tcPr>
          <w:p>
            <w:r>
              <w:rPr>
                <w:sz w:val="15"/>
                <w:szCs w:val="15"/>
              </w:rPr>
              <w:t xml:space="preserve">(20)</w:t>
            </w:r>
          </w:p>
        </w:tc>
        <w:tc>
          <w:tcPr>
            <w:tcW w:type="dxa" w:w="2538"/>
            <w:tcMar>
              <w:top w:type="dxa" w:w="40"/>
              <w:left w:type="dxa" w:w="80"/>
              <w:bottom w:type="dxa" w:w="40"/>
              <w:right w:type="dxa" w:w="80"/>
            </w:tcMar>
            <w:vAlign w:val="top"/>
          </w:tcPr>
          <w:p>
            <w:r>
              <w:rPr>
                <w:sz w:val="15"/>
                <w:szCs w:val="15"/>
              </w:rPr>
              <w:t xml:space="preserve">static boundary parameters, closure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Huang, Schneider &amp; Stuart [9]</w:t>
            </w:r>
          </w:p>
        </w:tc>
        <w:tc>
          <w:tcPr>
            <w:tcW w:type="dxa" w:w="3300"/>
            <w:shd w:fill="F7F9FC" w:color="auto" w:val="clear"/>
            <w:tcMar>
              <w:top w:type="dxa" w:w="40"/>
              <w:left w:type="dxa" w:w="80"/>
              <w:bottom w:type="dxa" w:w="40"/>
              <w:right w:type="dxa" w:w="80"/>
            </w:tcMar>
            <w:vAlign w:val="top"/>
          </w:tcPr>
          <w:p>
            <w:r>
              <w:rPr>
                <w:sz w:val="15"/>
                <w:szCs w:val="15"/>
              </w:rPr>
              <w:t xml:space="preserve">iterated Kalman inversion; persistence model</w:t>
            </w:r>
          </w:p>
        </w:tc>
        <w:tc>
          <w:tcPr>
            <w:tcW w:type="dxa" w:w="1500"/>
            <w:shd w:fill="F7F9FC" w:color="auto" w:val="clear"/>
            <w:tcMar>
              <w:top w:type="dxa" w:w="40"/>
              <w:left w:type="dxa" w:w="80"/>
              <w:bottom w:type="dxa" w:w="40"/>
              <w:right w:type="dxa" w:w="80"/>
            </w:tcMar>
            <w:vAlign w:val="top"/>
          </w:tcPr>
          <w:p>
            <w:r>
              <w:rPr>
                <w:sz w:val="15"/>
                <w:szCs w:val="15"/>
              </w:rPr>
              <w:t xml:space="preserve">(9), (20)</w:t>
            </w:r>
          </w:p>
        </w:tc>
        <w:tc>
          <w:tcPr>
            <w:tcW w:type="dxa" w:w="2538"/>
            <w:shd w:fill="F7F9FC" w:color="auto" w:val="clear"/>
            <w:tcMar>
              <w:top w:type="dxa" w:w="40"/>
              <w:left w:type="dxa" w:w="80"/>
              <w:bottom w:type="dxa" w:w="40"/>
              <w:right w:type="dxa" w:w="80"/>
            </w:tcMar>
            <w:vAlign w:val="top"/>
          </w:tcPr>
          <w:p>
            <w:r>
              <w:rPr>
                <w:sz w:val="15"/>
                <w:szCs w:val="15"/>
              </w:rPr>
              <w:t xml:space="preserve">sea-bed conductance, sea chloride</w:t>
            </w:r>
          </w:p>
        </w:tc>
      </w:tr>
      <w:tr>
        <w:trPr>
          <w:cantSplit/>
        </w:trPr>
        <w:tc>
          <w:tcPr>
            <w:tcW w:type="dxa" w:w="2300"/>
            <w:tcMar>
              <w:top w:type="dxa" w:w="40"/>
              <w:left w:type="dxa" w:w="80"/>
              <w:bottom w:type="dxa" w:w="40"/>
              <w:right w:type="dxa" w:w="80"/>
            </w:tcMar>
            <w:vAlign w:val="top"/>
          </w:tcPr>
          <w:p>
            <w:r>
              <w:rPr>
                <w:sz w:val="15"/>
                <w:szCs w:val="15"/>
              </w:rPr>
              <w:t xml:space="preserve">Spantini, Baptista &amp; Marzouk [10]; Baptista, Marzouk &amp; Zahm [11]</w:t>
            </w:r>
          </w:p>
        </w:tc>
        <w:tc>
          <w:tcPr>
            <w:tcW w:type="dxa" w:w="3300"/>
            <w:tcMar>
              <w:top w:type="dxa" w:w="40"/>
              <w:left w:type="dxa" w:w="80"/>
              <w:bottom w:type="dxa" w:w="40"/>
              <w:right w:type="dxa" w:w="80"/>
            </w:tcMar>
            <w:vAlign w:val="top"/>
          </w:tcPr>
          <w:p>
            <w:r>
              <w:rPr>
                <w:sz w:val="15"/>
                <w:szCs w:val="15"/>
              </w:rPr>
              <w:t xml:space="preserve">triangular transport filter; monotone maps without spurious minima</w:t>
            </w:r>
          </w:p>
        </w:tc>
        <w:tc>
          <w:tcPr>
            <w:tcW w:type="dxa" w:w="1500"/>
            <w:tcMar>
              <w:top w:type="dxa" w:w="40"/>
              <w:left w:type="dxa" w:w="80"/>
              <w:bottom w:type="dxa" w:w="40"/>
              <w:right w:type="dxa" w:w="80"/>
            </w:tcMar>
            <w:vAlign w:val="top"/>
          </w:tcPr>
          <w:p>
            <w:r>
              <w:rPr>
                <w:sz w:val="15"/>
                <w:szCs w:val="15"/>
              </w:rPr>
              <w:t xml:space="preserve">(21)</w:t>
            </w:r>
          </w:p>
        </w:tc>
        <w:tc>
          <w:tcPr>
            <w:tcW w:type="dxa" w:w="2538"/>
            <w:tcMar>
              <w:top w:type="dxa" w:w="40"/>
              <w:left w:type="dxa" w:w="80"/>
              <w:bottom w:type="dxa" w:w="40"/>
              <w:right w:type="dxa" w:w="80"/>
            </w:tcMar>
            <w:vAlign w:val="top"/>
          </w:tcPr>
          <w:p>
            <w:r>
              <w:rPr>
                <w:sz w:val="15"/>
                <w:szCs w:val="15"/>
              </w:rPr>
              <w:t xml:space="preserve">initial salt, interface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Ramgraber, Baptista, McLaughlin &amp; Marzouk [12]</w:t>
            </w:r>
          </w:p>
        </w:tc>
        <w:tc>
          <w:tcPr>
            <w:tcW w:type="dxa" w:w="3300"/>
            <w:shd w:fill="F7F9FC" w:color="auto" w:val="clear"/>
            <w:tcMar>
              <w:top w:type="dxa" w:w="40"/>
              <w:left w:type="dxa" w:w="80"/>
              <w:bottom w:type="dxa" w:w="40"/>
              <w:right w:type="dxa" w:w="80"/>
            </w:tcMar>
            <w:vAlign w:val="top"/>
          </w:tcPr>
          <w:p>
            <w:r>
              <w:rPr>
                <w:sz w:val="15"/>
                <w:szCs w:val="15"/>
              </w:rPr>
              <w:t xml:space="preserve">transport smoothers</w:t>
            </w:r>
          </w:p>
        </w:tc>
        <w:tc>
          <w:tcPr>
            <w:tcW w:type="dxa" w:w="1500"/>
            <w:shd w:fill="F7F9FC" w:color="auto" w:val="clear"/>
            <w:tcMar>
              <w:top w:type="dxa" w:w="40"/>
              <w:left w:type="dxa" w:w="80"/>
              <w:bottom w:type="dxa" w:w="40"/>
              <w:right w:type="dxa" w:w="80"/>
            </w:tcMar>
            <w:vAlign w:val="top"/>
          </w:tcPr>
          <w:p>
            <w:r>
              <w:rPr>
                <w:sz w:val="15"/>
                <w:szCs w:val="15"/>
              </w:rPr>
              <w:t xml:space="preserve">(21)</w:t>
            </w:r>
          </w:p>
        </w:tc>
        <w:tc>
          <w:tcPr>
            <w:tcW w:type="dxa" w:w="2538"/>
            <w:shd w:fill="F7F9FC" w:color="auto" w:val="clear"/>
            <w:tcMar>
              <w:top w:type="dxa" w:w="40"/>
              <w:left w:type="dxa" w:w="80"/>
              <w:bottom w:type="dxa" w:w="40"/>
              <w:right w:type="dxa" w:w="80"/>
            </w:tcMar>
            <w:vAlign w:val="top"/>
          </w:tcPr>
          <w:p>
            <w:r>
              <w:rPr>
                <w:sz w:val="15"/>
                <w:szCs w:val="15"/>
              </w:rPr>
              <w:t xml:space="preserve">initial salt over a window</w:t>
            </w:r>
          </w:p>
        </w:tc>
      </w:tr>
      <w:tr>
        <w:trPr>
          <w:cantSplit/>
        </w:trPr>
        <w:tc>
          <w:tcPr>
            <w:tcW w:type="dxa" w:w="2300"/>
            <w:tcMar>
              <w:top w:type="dxa" w:w="40"/>
              <w:left w:type="dxa" w:w="80"/>
              <w:bottom w:type="dxa" w:w="40"/>
              <w:right w:type="dxa" w:w="80"/>
            </w:tcMar>
            <w:vAlign w:val="top"/>
          </w:tcPr>
          <w:p>
            <w:r>
              <w:rPr>
                <w:sz w:val="15"/>
                <w:szCs w:val="15"/>
              </w:rPr>
              <w:t xml:space="preserve">Corenflos et al. [13]; Heng et al. [14]</w:t>
            </w:r>
          </w:p>
        </w:tc>
        <w:tc>
          <w:tcPr>
            <w:tcW w:type="dxa" w:w="3300"/>
            <w:tcMar>
              <w:top w:type="dxa" w:w="40"/>
              <w:left w:type="dxa" w:w="80"/>
              <w:bottom w:type="dxa" w:w="40"/>
              <w:right w:type="dxa" w:w="80"/>
            </w:tcMar>
            <w:vAlign w:val="top"/>
          </w:tcPr>
          <w:p>
            <w:r>
              <w:rPr>
                <w:sz w:val="15"/>
                <w:szCs w:val="15"/>
              </w:rPr>
              <w:t xml:space="preserve">differentiable and controlled particle filters</w:t>
            </w:r>
          </w:p>
        </w:tc>
        <w:tc>
          <w:tcPr>
            <w:tcW w:type="dxa" w:w="1500"/>
            <w:tcMar>
              <w:top w:type="dxa" w:w="40"/>
              <w:left w:type="dxa" w:w="80"/>
              <w:bottom w:type="dxa" w:w="40"/>
              <w:right w:type="dxa" w:w="80"/>
            </w:tcMar>
            <w:vAlign w:val="top"/>
          </w:tcPr>
          <w:p>
            <w:r>
              <w:rPr>
                <w:sz w:val="15"/>
                <w:szCs w:val="15"/>
              </w:rPr>
              <w:t xml:space="preserve">(22), (23)</w:t>
            </w:r>
          </w:p>
        </w:tc>
        <w:tc>
          <w:tcPr>
            <w:tcW w:type="dxa" w:w="2538"/>
            <w:tcMar>
              <w:top w:type="dxa" w:w="40"/>
              <w:left w:type="dxa" w:w="80"/>
              <w:bottom w:type="dxa" w:w="40"/>
              <w:right w:type="dxa" w:w="80"/>
            </w:tcMar>
            <w:vAlign w:val="top"/>
          </w:tcPr>
          <w:p>
            <w:r>
              <w:rPr>
                <w:sz w:val="15"/>
                <w:szCs w:val="15"/>
              </w:rPr>
              <w:t xml:space="preserve">closure by gradient; non-Gaussian boundaries</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Jacob, Lindsten &amp; Schön [15]</w:t>
            </w:r>
          </w:p>
        </w:tc>
        <w:tc>
          <w:tcPr>
            <w:tcW w:type="dxa" w:w="3300"/>
            <w:shd w:fill="F7F9FC" w:color="auto" w:val="clear"/>
            <w:tcMar>
              <w:top w:type="dxa" w:w="40"/>
              <w:left w:type="dxa" w:w="80"/>
              <w:bottom w:type="dxa" w:w="40"/>
              <w:right w:type="dxa" w:w="80"/>
            </w:tcMar>
            <w:vAlign w:val="top"/>
          </w:tcPr>
          <w:p>
            <w:r>
              <w:rPr>
                <w:sz w:val="15"/>
                <w:szCs w:val="15"/>
              </w:rPr>
              <w:t xml:space="preserve">unbiased smoothing with coupled particle filters</w:t>
            </w:r>
          </w:p>
        </w:tc>
        <w:tc>
          <w:tcPr>
            <w:tcW w:type="dxa" w:w="1500"/>
            <w:shd w:fill="F7F9FC" w:color="auto" w:val="clear"/>
            <w:tcMar>
              <w:top w:type="dxa" w:w="40"/>
              <w:left w:type="dxa" w:w="80"/>
              <w:bottom w:type="dxa" w:w="40"/>
              <w:right w:type="dxa" w:w="80"/>
            </w:tcMar>
            <w:vAlign w:val="top"/>
          </w:tcPr>
          <w:p>
            <w:r>
              <w:rPr>
                <w:sz w:val="15"/>
                <w:szCs w:val="15"/>
              </w:rPr>
              <w:t xml:space="preserve">(22)</w:t>
            </w:r>
          </w:p>
        </w:tc>
        <w:tc>
          <w:tcPr>
            <w:tcW w:type="dxa" w:w="2538"/>
            <w:shd w:fill="F7F9FC" w:color="auto" w:val="clear"/>
            <w:tcMar>
              <w:top w:type="dxa" w:w="40"/>
              <w:left w:type="dxa" w:w="80"/>
              <w:bottom w:type="dxa" w:w="40"/>
              <w:right w:type="dxa" w:w="80"/>
            </w:tcMar>
            <w:vAlign w:val="top"/>
          </w:tcPr>
          <w:p>
            <w:r>
              <w:rPr>
                <w:sz w:val="15"/>
                <w:szCs w:val="15"/>
              </w:rPr>
              <w:t xml:space="preserve">initial conditions (unbiased checks)</w:t>
            </w:r>
          </w:p>
        </w:tc>
      </w:tr>
      <w:tr>
        <w:trPr>
          <w:cantSplit/>
        </w:trPr>
        <w:tc>
          <w:tcPr>
            <w:tcW w:type="dxa" w:w="2300"/>
            <w:tcMar>
              <w:top w:type="dxa" w:w="40"/>
              <w:left w:type="dxa" w:w="80"/>
              <w:bottom w:type="dxa" w:w="40"/>
              <w:right w:type="dxa" w:w="80"/>
            </w:tcMar>
            <w:vAlign w:val="top"/>
          </w:tcPr>
          <w:p>
            <w:r>
              <w:rPr>
                <w:sz w:val="15"/>
                <w:szCs w:val="15"/>
              </w:rPr>
              <w:t xml:space="preserve">Campbell, Shi, Rainforth &amp; Doucet [16]</w:t>
            </w:r>
          </w:p>
        </w:tc>
        <w:tc>
          <w:tcPr>
            <w:tcW w:type="dxa" w:w="3300"/>
            <w:tcMar>
              <w:top w:type="dxa" w:w="40"/>
              <w:left w:type="dxa" w:w="80"/>
              <w:bottom w:type="dxa" w:w="40"/>
              <w:right w:type="dxa" w:w="80"/>
            </w:tcMar>
            <w:vAlign w:val="top"/>
          </w:tcPr>
          <w:p>
            <w:r>
              <w:rPr>
                <w:sz w:val="15"/>
                <w:szCs w:val="15"/>
              </w:rPr>
              <w:t xml:space="preserve">online variational filtering with parameter learning</w:t>
            </w:r>
          </w:p>
        </w:tc>
        <w:tc>
          <w:tcPr>
            <w:tcW w:type="dxa" w:w="1500"/>
            <w:tcMar>
              <w:top w:type="dxa" w:w="40"/>
              <w:left w:type="dxa" w:w="80"/>
              <w:bottom w:type="dxa" w:w="40"/>
              <w:right w:type="dxa" w:w="80"/>
            </w:tcMar>
            <w:vAlign w:val="top"/>
          </w:tcPr>
          <w:p>
            <w:r>
              <w:rPr>
                <w:sz w:val="15"/>
                <w:szCs w:val="15"/>
              </w:rPr>
              <w:t xml:space="preserve">(23)</w:t>
            </w:r>
          </w:p>
        </w:tc>
        <w:tc>
          <w:tcPr>
            <w:tcW w:type="dxa" w:w="2538"/>
            <w:tcMar>
              <w:top w:type="dxa" w:w="40"/>
              <w:left w:type="dxa" w:w="80"/>
              <w:bottom w:type="dxa" w:w="40"/>
              <w:right w:type="dxa" w:w="80"/>
            </w:tcMar>
            <w:vAlign w:val="top"/>
          </w:tcPr>
          <w:p>
            <w:r>
              <w:rPr>
                <w:sz w:val="15"/>
                <w:szCs w:val="15"/>
              </w:rPr>
              <w:t xml:space="preserve">closure online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Allan &amp; Cohen [17]; Cohen [18]</w:t>
            </w:r>
          </w:p>
        </w:tc>
        <w:tc>
          <w:tcPr>
            <w:tcW w:type="dxa" w:w="3300"/>
            <w:shd w:fill="F7F9FC" w:color="auto" w:val="clear"/>
            <w:tcMar>
              <w:top w:type="dxa" w:w="40"/>
              <w:left w:type="dxa" w:w="80"/>
              <w:bottom w:type="dxa" w:w="40"/>
              <w:right w:type="dxa" w:w="80"/>
            </w:tcMar>
            <w:vAlign w:val="top"/>
          </w:tcPr>
          <w:p>
            <w:r>
              <w:rPr>
                <w:sz w:val="15"/>
                <w:szCs w:val="15"/>
              </w:rPr>
              <w:t xml:space="preserve">robust filtering, nonlinear expectations</w:t>
            </w:r>
          </w:p>
        </w:tc>
        <w:tc>
          <w:tcPr>
            <w:tcW w:type="dxa" w:w="1500"/>
            <w:shd w:fill="F7F9FC" w:color="auto" w:val="clear"/>
            <w:tcMar>
              <w:top w:type="dxa" w:w="40"/>
              <w:left w:type="dxa" w:w="80"/>
              <w:bottom w:type="dxa" w:w="40"/>
              <w:right w:type="dxa" w:w="80"/>
            </w:tcMar>
            <w:vAlign w:val="top"/>
          </w:tcPr>
          <w:p>
            <w:r>
              <w:rPr>
                <w:sz w:val="15"/>
                <w:szCs w:val="15"/>
              </w:rPr>
              <w:t xml:space="preserve">(24)</w:t>
            </w:r>
          </w:p>
        </w:tc>
        <w:tc>
          <w:tcPr>
            <w:tcW w:type="dxa" w:w="2538"/>
            <w:shd w:fill="F7F9FC" w:color="auto" w:val="clear"/>
            <w:tcMar>
              <w:top w:type="dxa" w:w="40"/>
              <w:left w:type="dxa" w:w="80"/>
              <w:bottom w:type="dxa" w:w="40"/>
              <w:right w:type="dxa" w:w="80"/>
            </w:tcMar>
            <w:vAlign w:val="top"/>
          </w:tcPr>
          <w:p>
            <w:r>
              <w:rPr>
                <w:sz w:val="15"/>
                <w:szCs w:val="15"/>
              </w:rPr>
              <w:t xml:space="preserve">bands for boundary and closure</w:t>
            </w:r>
          </w:p>
        </w:tc>
      </w:tr>
      <w:tr>
        <w:trPr>
          <w:cantSplit/>
        </w:trPr>
        <w:tc>
          <w:tcPr>
            <w:tcW w:type="dxa" w:w="2300"/>
            <w:tcMar>
              <w:top w:type="dxa" w:w="40"/>
              <w:left w:type="dxa" w:w="80"/>
              <w:bottom w:type="dxa" w:w="40"/>
              <w:right w:type="dxa" w:w="80"/>
            </w:tcMar>
            <w:vAlign w:val="top"/>
          </w:tcPr>
          <w:p>
            <w:r>
              <w:rPr>
                <w:sz w:val="15"/>
                <w:szCs w:val="15"/>
              </w:rPr>
              <w:t xml:space="preserve">Owhadi [19]</w:t>
            </w:r>
          </w:p>
        </w:tc>
        <w:tc>
          <w:tcPr>
            <w:tcW w:type="dxa" w:w="3300"/>
            <w:tcMar>
              <w:top w:type="dxa" w:w="40"/>
              <w:left w:type="dxa" w:w="80"/>
              <w:bottom w:type="dxa" w:w="40"/>
              <w:right w:type="dxa" w:w="80"/>
            </w:tcMar>
            <w:vAlign w:val="top"/>
          </w:tcPr>
          <w:p>
            <w:r>
              <w:rPr>
                <w:sz w:val="15"/>
                <w:szCs w:val="15"/>
              </w:rPr>
              <w:t xml:space="preserve">computational graph completion</w:t>
            </w:r>
          </w:p>
        </w:tc>
        <w:tc>
          <w:tcPr>
            <w:tcW w:type="dxa" w:w="1500"/>
            <w:tcMar>
              <w:top w:type="dxa" w:w="40"/>
              <w:left w:type="dxa" w:w="80"/>
              <w:bottom w:type="dxa" w:w="40"/>
              <w:right w:type="dxa" w:w="80"/>
            </w:tcMar>
            <w:vAlign w:val="top"/>
          </w:tcPr>
          <w:p>
            <w:r>
              <w:rPr>
                <w:sz w:val="15"/>
                <w:szCs w:val="15"/>
              </w:rPr>
              <w:t xml:space="preserve">(25)</w:t>
            </w:r>
          </w:p>
        </w:tc>
        <w:tc>
          <w:tcPr>
            <w:tcW w:type="dxa" w:w="2538"/>
            <w:tcMar>
              <w:top w:type="dxa" w:w="40"/>
              <w:left w:type="dxa" w:w="80"/>
              <w:bottom w:type="dxa" w:w="40"/>
              <w:right w:type="dxa" w:w="80"/>
            </w:tcMar>
            <w:vAlign w:val="top"/>
          </w:tcPr>
          <w:p>
            <w:r>
              <w:rPr>
                <w:sz w:val="15"/>
                <w:szCs w:val="15"/>
              </w:rPr>
              <w:t xml:space="preserve">recharge law, river exchange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Kochkov et al. [20]</w:t>
            </w:r>
          </w:p>
        </w:tc>
        <w:tc>
          <w:tcPr>
            <w:tcW w:type="dxa" w:w="3300"/>
            <w:shd w:fill="F7F9FC" w:color="auto" w:val="clear"/>
            <w:tcMar>
              <w:top w:type="dxa" w:w="40"/>
              <w:left w:type="dxa" w:w="80"/>
              <w:bottom w:type="dxa" w:w="40"/>
              <w:right w:type="dxa" w:w="80"/>
            </w:tcMar>
            <w:vAlign w:val="top"/>
          </w:tcPr>
          <w:p>
            <w:r>
              <w:rPr>
                <w:sz w:val="15"/>
                <w:szCs w:val="15"/>
              </w:rPr>
              <w:t xml:space="preserve">full-scale hybrid model trained end to end</w:t>
            </w:r>
          </w:p>
        </w:tc>
        <w:tc>
          <w:tcPr>
            <w:tcW w:type="dxa" w:w="1500"/>
            <w:shd w:fill="F7F9FC" w:color="auto" w:val="clear"/>
            <w:tcMar>
              <w:top w:type="dxa" w:w="40"/>
              <w:left w:type="dxa" w:w="80"/>
              <w:bottom w:type="dxa" w:w="40"/>
              <w:right w:type="dxa" w:w="80"/>
            </w:tcMar>
            <w:vAlign w:val="top"/>
          </w:tcPr>
          <w:p>
            <w:r>
              <w:rPr>
                <w:sz w:val="15"/>
                <w:szCs w:val="15"/>
              </w:rPr>
              <w:t xml:space="preserve">(14)</w:t>
            </w:r>
          </w:p>
        </w:tc>
        <w:tc>
          <w:tcPr>
            <w:tcW w:type="dxa" w:w="2538"/>
            <w:shd w:fill="F7F9FC" w:color="auto" w:val="clear"/>
            <w:tcMar>
              <w:top w:type="dxa" w:w="40"/>
              <w:left w:type="dxa" w:w="80"/>
              <w:bottom w:type="dxa" w:w="40"/>
              <w:right w:type="dxa" w:w="80"/>
            </w:tcMar>
            <w:vAlign w:val="top"/>
          </w:tcPr>
          <w:p>
            <w:r>
              <w:rPr>
                <w:sz w:val="15"/>
                <w:szCs w:val="15"/>
              </w:rPr>
              <w:t xml:space="preserve">evidence of stability at scale</w:t>
            </w:r>
          </w:p>
        </w:tc>
      </w:tr>
    </w:tbl>
    <w:p>
      <w:pPr>
        <w:spacing w:after="120"/>
      </w:pPr>
    </w:p>
    <w:p>
      <w:pPr>
        <w:pStyle w:val="Heading2"/>
      </w:pPr>
      <w:r>
        <w:t xml:space="preserve">3.5 The update in extreme events</w:t>
      </w:r>
    </w:p>
    <w:p>
      <w:pPr>
        <w:spacing w:after="100"/>
        <w:jc w:val="both"/>
      </w:pPr>
      <w:r>
        <w:t xml:space="preserve">In an extreme event the boundaries do what the priors of Section 3.2 did not expect. A storm surge raises the sea for a few days; a drought cuts the recharge and pushes the abstraction up; a flood fills the drains and brings the water table to the surface; in a dry spell the river loses contact with the aquifer; and a sensor may spike. Figure 2 shows one assimilation step that covers all of these. Its four extra pieces are written here.</w:t>
      </w:r>
    </w:p>
    <w:p>
      <w:pPr>
        <w:spacing w:after="100"/>
        <w:jc w:val="both"/>
      </w:pPr>
      <w:r>
        <w:rPr>
          <w:b/>
          <w:bCs/>
        </w:rPr>
        <w:t xml:space="preserve">Regimes that carry the event's own dynamics.</w:t>
      </w:r>
      <w:r>
        <w:t xml:space="preserve"> A regime </w:t>
      </w:r>
      <m:oMath>
        <m:sSub>
          <m:e>
            <m:r>
              <m:t>r</m:t>
            </m:r>
          </m:e>
          <m:sub>
            <m:r>
              <m:t>n</m:t>
            </m:r>
          </m:sub>
        </m:sSub>
        <m:r>
          <m:rPr>
            <m:sty m:val="p"/>
          </m:rPr>
          <m:t>∈</m:t>
        </m:r>
        <m:r>
          <m:rPr>
            <m:sty m:val="p"/>
          </m:rPr>
          <m:t>{</m:t>
        </m:r>
        <m:r>
          <m:rPr>
            <m:nor/>
          </m:rPr>
          <m:t>normal</m:t>
        </m:r>
        <m:r>
          <m:rPr>
            <m:sty m:val="p"/>
          </m:rPr>
          <m:t>,</m:t>
        </m:r>
        <m:r>
          <m:rPr>
            <m:nor/>
          </m:rPr>
          <m:t>surge</m:t>
        </m:r>
        <m:r>
          <m:rPr>
            <m:sty m:val="p"/>
          </m:rPr>
          <m:t>,</m:t>
        </m:r>
        <m:r>
          <m:rPr>
            <m:nor/>
          </m:rPr>
          <m:t>drought or flood</m:t>
        </m:r>
        <m:r>
          <m:rPr>
            <m:sty m:val="p"/>
          </m:rPr>
          <m:t>}</m:t>
        </m:r>
      </m:oMath>
      <w:r>
        <w:t xml:space="preserve"> follows a Markov chain. Given the regime, the augmented model (14) is linear and Gaussian with its own propagator and noise. A surge is a state of its own, with its own decay time, and not extra variance on the slow anomaly of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X</m:t>
                    </m:r>
                  </m:e>
                  <m:sub>
                    <m:r>
                      <m:t>n</m:t>
                    </m:r>
                    <m:r>
                      <m:rPr>
                        <m:sty m:val="p"/>
                      </m:rPr>
                      <m:t>+</m:t>
                    </m:r>
                    <m:r>
                      <m:t>1</m:t>
                    </m:r>
                  </m:sub>
                </m:sSub>
                <m:r>
                  <m:rPr>
                    <m:sty m:val="p"/>
                  </m:rPr>
                  <m:t>=</m:t>
                </m:r>
                <m:sSub>
                  <m:e>
                    <m:r>
                      <m:t>F</m:t>
                    </m:r>
                  </m:e>
                  <m:sub>
                    <m:sSub>
                      <m:e>
                        <m:r>
                          <m:t>r</m:t>
                        </m:r>
                      </m:e>
                      <m:sub>
                        <m:r>
                          <m:t>n</m:t>
                        </m:r>
                        <m:r>
                          <m:rPr>
                            <m:sty m:val="p"/>
                          </m:rPr>
                          <m:t>+</m:t>
                        </m:r>
                        <m:r>
                          <m:t>1</m:t>
                        </m:r>
                      </m:sub>
                    </m:sSub>
                  </m:sub>
                </m:sSub>
                <m:sSub>
                  <m:e>
                    <m:r>
                      <m:rPr>
                        <m:sty m:val="b"/>
                      </m:rPr>
                      <m:t>X</m:t>
                    </m:r>
                  </m:e>
                  <m:sub>
                    <m:r>
                      <m:t>n</m:t>
                    </m:r>
                  </m:sub>
                </m:sSub>
                <m:r>
                  <m:rPr>
                    <m:sty m:val="p"/>
                  </m:rPr>
                  <m:t>+</m:t>
                </m:r>
                <m:sSub>
                  <m:e>
                    <m:r>
                      <m:rPr>
                        <m:sty m:val="b"/>
                      </m:rPr>
                      <m:t>ξ</m:t>
                    </m:r>
                  </m:e>
                  <m:sub>
                    <m:r>
                      <m:t>n</m:t>
                    </m:r>
                  </m:sub>
                </m:sSub>
                <m:r>
                  <m:rPr>
                    <m:sty m:val="p"/>
                  </m:rPr>
                  <m:t>,</m:t>
                </m:r>
                <m:r>
                  <m:t> </m:t>
                </m:r>
                <m:sSub>
                  <m:e>
                    <m:r>
                      <m:rPr>
                        <m:sty m:val="b"/>
                      </m:rPr>
                      <m:t>ξ</m:t>
                    </m:r>
                  </m:e>
                  <m:sub>
                    <m:r>
                      <m:t>n</m:t>
                    </m:r>
                  </m:sub>
                </m:sSub>
                <m:r>
                  <m:rPr>
                    <m:sty m:val="p"/>
                  </m:rPr>
                  <m:t>∼</m:t>
                </m:r>
                <m:r>
                  <m:rPr>
                    <m:scr m:val="script"/>
                    <m:sty m:val="p"/>
                  </m:rPr>
                  <m:t>N</m:t>
                </m:r>
                <m:d>
                  <m:dPr>
                    <m:begChr m:val="("/>
                    <m:sepChr m:val=""/>
                    <m:endChr m:val=")"/>
                    <m:grow/>
                  </m:dPr>
                  <m:e>
                    <m:r>
                      <m:rPr>
                        <m:sty m:val="b"/>
                      </m:rPr>
                      <m:t>0</m:t>
                    </m:r>
                    <m:r>
                      <m:rPr>
                        <m:sty m:val="p"/>
                      </m:rPr>
                      <m:t>,</m:t>
                    </m:r>
                    <m:sSub>
                      <m:e>
                        <m:r>
                          <m:t>Q</m:t>
                        </m:r>
                      </m:e>
                      <m:sub>
                        <m:sSub>
                          <m:e>
                            <m:r>
                              <m:t>r</m:t>
                            </m:r>
                          </m:e>
                          <m:sub>
                            <m:r>
                              <m:t>n</m:t>
                            </m:r>
                            <m:r>
                              <m:rPr>
                                <m:sty m:val="p"/>
                              </m:rPr>
                              <m:t>+</m:t>
                            </m:r>
                            <m:r>
                              <m:t>1</m:t>
                            </m:r>
                          </m:sub>
                        </m:sSub>
                      </m:sub>
                    </m:sSub>
                  </m:e>
                </m:d>
                <m:r>
                  <m:rPr>
                    <m:sty m:val="p"/>
                  </m:rPr>
                  <m:t>,</m:t>
                </m:r>
                <m:r>
                  <m:t> </m:t>
                </m:r>
                <m:r>
                  <m:t>P</m:t>
                </m:r>
                <m:d>
                  <m:dPr>
                    <m:begChr m:val="("/>
                    <m:sepChr m:val=""/>
                    <m:endChr m:val=")"/>
                    <m:grow/>
                  </m:dPr>
                  <m:e>
                    <m:sSub>
                      <m:e>
                        <m:r>
                          <m:t>r</m:t>
                        </m:r>
                      </m:e>
                      <m:sub>
                        <m:r>
                          <m:t>n</m:t>
                        </m:r>
                        <m:r>
                          <m:rPr>
                            <m:sty m:val="p"/>
                          </m:rPr>
                          <m:t>+</m:t>
                        </m:r>
                        <m:r>
                          <m:t>1</m:t>
                        </m:r>
                      </m:sub>
                    </m:sSub>
                    <m:r>
                      <m:rPr>
                        <m:sty m:val="p"/>
                      </m:rPr>
                      <m:t>=</m:t>
                    </m:r>
                    <m:r>
                      <m:t>j</m:t>
                    </m:r>
                    <m:r>
                      <m:rPr>
                        <m:sty m:val="p"/>
                      </m:rPr>
                      <m:t>∣</m:t>
                    </m:r>
                    <m:sSub>
                      <m:e>
                        <m:r>
                          <m:t>r</m:t>
                        </m:r>
                      </m:e>
                      <m:sub>
                        <m:r>
                          <m:t>n</m:t>
                        </m:r>
                      </m:sub>
                    </m:sSub>
                    <m:r>
                      <m:rPr>
                        <m:sty m:val="p"/>
                      </m:rPr>
                      <m:t>=</m:t>
                    </m:r>
                    <m:r>
                      <m:t>i</m:t>
                    </m:r>
                  </m:e>
                </m:d>
                <m:r>
                  <m:rPr>
                    <m:sty m:val="p"/>
                  </m:rPr>
                  <m:t>=</m:t>
                </m:r>
                <m:sSub>
                  <m:e>
                    <m:r>
                      <m:t>Π</m:t>
                    </m:r>
                  </m:e>
                  <m:sub>
                    <m:r>
                      <m:t>i</m:t>
                    </m:r>
                    <m:r>
                      <m:t>j</m:t>
                    </m:r>
                  </m:sub>
                </m:sSub>
                <m:r>
                  <m:rPr>
                    <m:sty m:val="p"/>
                  </m:rPr>
                  <m:t>,</m:t>
                </m:r>
                <m:r>
                  <m:t> </m:t>
                </m:r>
                <m:r>
                  <m:t>d</m:t>
                </m:r>
                <m:sSub>
                  <m:e>
                    <m:r>
                      <m:t>η</m:t>
                    </m:r>
                  </m:e>
                  <m:sub>
                    <m:r>
                      <m:rPr>
                        <m:nor/>
                      </m:rPr>
                      <m:t>surge</m:t>
                    </m:r>
                  </m:sub>
                </m:sSub>
                <m:r>
                  <m:rPr>
                    <m:sty m:val="p"/>
                  </m:rPr>
                  <m:t>=</m:t>
                </m:r>
                <m:r>
                  <m:rPr>
                    <m:sty m:val="p"/>
                  </m:rPr>
                  <m:t>−</m:t>
                </m:r>
                <m:f>
                  <m:fPr>
                    <m:type m:val="bar"/>
                  </m:fPr>
                  <m:num>
                    <m:sSub>
                      <m:e>
                        <m:r>
                          <m:t>η</m:t>
                        </m:r>
                      </m:e>
                      <m:sub>
                        <m:r>
                          <m:rPr>
                            <m:nor/>
                          </m:rPr>
                          <m:t>surge</m:t>
                        </m:r>
                      </m:sub>
                    </m:sSub>
                  </m:num>
                  <m:den>
                    <m:sSub>
                      <m:e>
                        <m:r>
                          <m:t>τ</m:t>
                        </m:r>
                      </m:e>
                      <m:sub>
                        <m:r>
                          <m:t>s</m:t>
                        </m:r>
                      </m:sub>
                    </m:sSub>
                  </m:den>
                </m:f>
                <m:r>
                  <m:t> </m:t>
                </m:r>
                <m:r>
                  <m:t>d</m:t>
                </m:r>
                <m:r>
                  <m:t>t</m:t>
                </m:r>
                <m:r>
                  <m:rPr>
                    <m:sty m:val="p"/>
                  </m:rPr>
                  <m:t>+</m:t>
                </m:r>
                <m:r>
                  <m:t>d</m:t>
                </m:r>
                <m:sSub>
                  <m:e>
                    <m:r>
                      <m:t>J</m:t>
                    </m:r>
                  </m:e>
                  <m:sub>
                    <m:r>
                      <m:t>t</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(26)</w:t>
            </w:r>
          </w:p>
        </w:tc>
      </w:tr>
    </w:tbl>
    <w:p>
      <w:pPr>
        <w:spacing w:after="120" w:before="20"/>
        <w:ind w:left="284"/>
        <w:jc w:val="left"/>
      </w:pPr>
      <w:r>
        <w:rPr>
          <w:i/>
          <w:iCs/>
          <w:color w:val="3A4350"/>
          <w:sz w:val="19"/>
          <w:szCs w:val="19"/>
        </w:rPr>
        <w:t xml:space="preserve">where </w:t>
      </w:r>
      <m:oMath>
        <m:sSub>
          <m:e>
            <m:r>
              <m:t>J</m:t>
            </m:r>
          </m:e>
          <m:sub>
            <m:r>
              <m:t>t</m:t>
            </m:r>
          </m:sub>
        </m:sSub>
      </m:oMath>
      <w:r>
        <w:rPr>
          <w:color w:val="3A4350"/>
          <w:sz w:val="19"/>
          <w:szCs w:val="19"/>
        </w:rPr>
        <w:t xml:space="preserve"> is a compound Poisson process of storm onsets with rate </w:t>
      </w:r>
      <m:oMath>
        <m:sSub>
          <m:e>
            <m:r>
              <m:t>ν</m:t>
            </m:r>
          </m:e>
          <m:sub>
            <m:r>
              <m:t>s</m:t>
            </m:r>
          </m:sub>
        </m:sSub>
      </m:oMath>
      <w:r>
        <w:rPr>
          <w:color w:val="3A4350"/>
          <w:sz w:val="19"/>
          <w:szCs w:val="19"/>
        </w:rPr>
        <w:t xml:space="preserve"> and jump sizes </w:t>
      </w:r>
      <m:oMath>
        <m:r>
          <m:t>a</m:t>
        </m:r>
      </m:oMath>
      <w:r>
        <w:rPr>
          <w:color w:val="3A4350"/>
          <w:sz w:val="19"/>
          <w:szCs w:val="19"/>
        </w:rPr>
        <w:t xml:space="preserve">. In the normal regime the surge state only decays; in the surge regime it receives the variance </w:t>
      </w:r>
      <m:oMath>
        <m:r>
          <m:t>E</m:t>
        </m:r>
        <m:d>
          <m:dPr>
            <m:begChr m:val="["/>
            <m:sepChr m:val=""/>
            <m:endChr m:val="]"/>
            <m:grow/>
          </m:dPr>
          <m:e>
            <m:sSup>
              <m:e>
                <m:r>
                  <m:t>a</m:t>
                </m:r>
              </m:e>
              <m:sup>
                <m:r>
                  <m:t>2</m:t>
                </m:r>
              </m:sup>
            </m:sSup>
          </m:e>
        </m:d>
      </m:oMath>
      <w:r>
        <w:rPr>
          <w:color w:val="3A4350"/>
          <w:sz w:val="19"/>
          <w:szCs w:val="19"/>
        </w:rPr>
        <w:t xml:space="preserve"> of a jump; in the drought or flood regime the recharge anomaly </w:t>
      </w:r>
      <m:oMath>
        <m:r>
          <m:t>ρ</m:t>
        </m:r>
      </m:oMath>
      <w:r>
        <w:rPr>
          <w:color w:val="3A4350"/>
          <w:sz w:val="19"/>
          <w:szCs w:val="19"/>
        </w:rPr>
        <w:t xml:space="preserve"> and the abstraction </w:t>
      </w:r>
      <m:oMath>
        <m:r>
          <m:t>E</m:t>
        </m:r>
      </m:oMath>
      <w:r>
        <w:rPr>
          <w:color w:val="3A4350"/>
          <w:sz w:val="19"/>
          <w:szCs w:val="19"/>
        </w:rPr>
        <w:t xml:space="preserve"> receive extra variance. The best single Gaussian model replaces </w:t>
      </w:r>
      <m:oMath>
        <m:sSub>
          <m:e>
            <m:r>
              <m:t>J</m:t>
            </m:r>
          </m:e>
          <m:sub>
            <m:r>
              <m:t>t</m:t>
            </m:r>
          </m:sub>
        </m:sSub>
      </m:oMath>
      <w:r>
        <w:rPr>
          <w:color w:val="3A4350"/>
          <w:sz w:val="19"/>
          <w:szCs w:val="19"/>
        </w:rPr>
        <w:t xml:space="preserve"> by white noise of intensity </w:t>
      </w:r>
      <m:oMath>
        <m:sSub>
          <m:e>
            <m:r>
              <m:t>ν</m:t>
            </m:r>
          </m:e>
          <m:sub>
            <m:r>
              <m:t>s</m:t>
            </m:r>
          </m:sub>
        </m:sSub>
        <m:r>
          <m:t>E</m:t>
        </m:r>
        <m:d>
          <m:dPr>
            <m:begChr m:val="["/>
            <m:sepChr m:val=""/>
            <m:endChr m:val="]"/>
            <m:grow/>
          </m:dPr>
          <m:e>
            <m:sSup>
              <m:e>
                <m:r>
                  <m:t>a</m:t>
                </m:r>
              </m:e>
              <m:sup>
                <m:r>
                  <m:t>2</m:t>
                </m:r>
              </m:sup>
            </m:sSup>
          </m:e>
        </m:d>
      </m:oMath>
      <w:r>
        <w:rPr>
          <w:color w:val="3A4350"/>
          <w:sz w:val="19"/>
          <w:szCs w:val="19"/>
        </w:rPr>
        <w:t xml:space="preserve">.</w:t>
      </w:r>
    </w:p>
    <w:p>
      <w:pPr>
        <w:spacing w:after="100"/>
        <w:jc w:val="both"/>
      </w:pPr>
      <w:r>
        <w:rPr>
          <w:b/>
          <w:bCs/>
        </w:rPr>
        <w:t xml:space="preserve">The update with regimes.</w:t>
      </w:r>
      <w:r>
        <w:t xml:space="preserve"> With regime weights </w:t>
      </w:r>
      <m:oMath>
        <m:sSubSup>
          <m:e>
            <m:r>
              <m:t>μ</m:t>
            </m:r>
          </m:e>
          <m:sub>
            <m:r>
              <m:t>n</m:t>
            </m:r>
          </m:sub>
          <m:sup>
            <m:d>
              <m:dPr>
                <m:begChr m:val="("/>
                <m:sepChr m:val=""/>
                <m:endChr m:val=")"/>
                <m:grow/>
              </m:dPr>
              <m:e>
                <m:r>
                  <m:t>i</m:t>
                </m:r>
              </m:e>
            </m:d>
          </m:sup>
        </m:sSubSup>
      </m:oMath>
      <w:r>
        <w:t xml:space="preserve">, each step mixes the estimates of the previous step, updates them once per regime and merges them (interacting multiple models):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p>
                  <m:e>
                    <m:bar>
                      <m:barPr>
                        <m:pos m:val="top"/>
                      </m:barPr>
                      <m:e>
                        <m:r>
                          <m:t>μ</m:t>
                        </m:r>
                      </m:e>
                    </m:bar>
                  </m:e>
                  <m:sup>
                    <m:d>
                      <m:dPr>
                        <m:begChr m:val="("/>
                        <m:sepChr m:val=""/>
                        <m:endChr m:val=")"/>
                        <m:grow/>
                      </m:dPr>
                      <m:e>
                        <m:r>
                          <m:t>j</m:t>
                        </m:r>
                      </m:e>
                    </m:d>
                  </m:sup>
                </m:sSup>
                <m:r>
                  <m:rPr>
                    <m:sty m:val="p"/>
                  </m:rPr>
                  <m:t>=</m:t>
                </m:r>
                <m:nary>
                  <m:naryPr>
                    <m:chr m:val="∑"/>
                    <m:limLoc m:val="undOvr"/>
                    <m:subHide m:val="off"/>
                    <m:supHide m:val="on"/>
                  </m:naryPr>
                  <m:sub>
                    <m:r>
                      <m:t>i</m:t>
                    </m:r>
                  </m:sub>
                  <m:sup>
                    <m:r>
                      <m:t>​</m:t>
                    </m:r>
                  </m:sup>
                  <m:e>
                    <m:sSub>
                      <m:e>
                        <m:r>
                          <m:t>Π</m:t>
                        </m:r>
                      </m:e>
                      <m:sub>
                        <m:r>
                          <m:t>i</m:t>
                        </m:r>
                        <m:r>
                          <m:t>j</m:t>
                        </m:r>
                      </m:sub>
                    </m:sSub>
                  </m:e>
                </m:nary>
                <m:r>
                  <m:t> </m:t>
                </m:r>
                <m:sSubSup>
                  <m:e>
                    <m:r>
                      <m:t>μ</m:t>
                    </m:r>
                  </m:e>
                  <m:sub>
                    <m:r>
                      <m:t>n</m:t>
                    </m:r>
                  </m:sub>
                  <m:sup>
                    <m:d>
                      <m:dPr>
                        <m:begChr m:val="("/>
                        <m:sepChr m:val=""/>
                        <m:endChr m:val=")"/>
                        <m:grow/>
                      </m:dPr>
                      <m:e>
                        <m:r>
                          <m:t>i</m:t>
                        </m:r>
                      </m:e>
                    </m:d>
                  </m:sup>
                </m:sSubSup>
                <m:r>
                  <m:rPr>
                    <m:sty m:val="p"/>
                  </m:rPr>
                  <m:t>,</m:t>
                </m:r>
                <m:r>
                  <m:t>  </m:t>
                </m:r>
                <m:sSubSup>
                  <m:e>
                    <m:r>
                      <m:rPr>
                        <m:sty m:val="b"/>
                      </m:rPr>
                      <m:t>m</m:t>
                    </m:r>
                  </m:e>
                  <m:sub>
                    <m:r>
                      <m:t>n</m:t>
                    </m:r>
                  </m:sub>
                  <m:sup>
                    <m:r>
                      <m:t>0</m:t>
                    </m:r>
                    <m:r>
                      <m:t>j</m:t>
                    </m:r>
                  </m:sup>
                </m:sSubSup>
                <m:r>
                  <m:rPr>
                    <m:sty m:val="p"/>
                  </m:rPr>
                  <m:t>=</m:t>
                </m:r>
                <m:nary>
                  <m:naryPr>
                    <m:chr m:val="∑"/>
                    <m:limLoc m:val="undOvr"/>
                    <m:subHide m:val="off"/>
                    <m:supHide m:val="on"/>
                  </m:naryPr>
                  <m:sub>
                    <m:r>
                      <m:t>i</m:t>
                    </m:r>
                  </m:sub>
                  <m:sup>
                    <m:r>
                      <m:t>​</m:t>
                    </m:r>
                  </m:sup>
                  <m:e>
                    <m:f>
                      <m:fPr>
                        <m:type m:val="bar"/>
                      </m:fPr>
                      <m:num>
                        <m:sSub>
                          <m:e>
                            <m:r>
                              <m:t>Π</m:t>
                            </m:r>
                          </m:e>
                          <m:sub>
                            <m:r>
                              <m:t>i</m:t>
                            </m:r>
                            <m:r>
                              <m:t>j</m:t>
                            </m:r>
                          </m:sub>
                        </m:sSub>
                        <m:r>
                          <m:t> </m:t>
                        </m:r>
                        <m:sSubSup>
                          <m:e>
                            <m:r>
                              <m:t>μ</m:t>
                            </m:r>
                          </m:e>
                          <m:sub>
                            <m:r>
                              <m:t>n</m:t>
                            </m:r>
                          </m:sub>
                          <m:sup>
                            <m:d>
                              <m:dPr>
                                <m:begChr m:val="("/>
                                <m:sepChr m:val=""/>
                                <m:endChr m:val=")"/>
                                <m:grow/>
                              </m:dPr>
                              <m:e>
                                <m:r>
                                  <m:t>i</m:t>
                                </m:r>
                              </m:e>
                            </m:d>
                          </m:sup>
                        </m:sSubSup>
                      </m:num>
                      <m:den>
                        <m:sSup>
                          <m:e>
                            <m:bar>
                              <m:barPr>
                                <m:pos m:val="top"/>
                              </m:barPr>
                              <m:e>
                                <m:r>
                                  <m:t>μ</m:t>
                                </m:r>
                              </m:e>
                            </m:bar>
                          </m:e>
                          <m:sup>
                            <m:d>
                              <m:dPr>
                                <m:begChr m:val="("/>
                                <m:sepChr m:val=""/>
                                <m:endChr m:val=")"/>
                                <m:grow/>
                              </m:dPr>
                              <m:e>
                                <m:r>
                                  <m:t>j</m:t>
                                </m:r>
                              </m:e>
                            </m:d>
                          </m:sup>
                        </m:sSup>
                      </m:den>
                    </m:f>
                  </m:e>
                </m:nary>
                <m:r>
                  <m:t> </m:t>
                </m:r>
                <m:sSubSup>
                  <m:e>
                    <m:r>
                      <m:rPr>
                        <m:sty m:val="b"/>
                      </m:rPr>
                      <m:t>m</m:t>
                    </m:r>
                  </m:e>
                  <m:sub>
                    <m:r>
                      <m:t>n</m:t>
                    </m:r>
                  </m:sub>
                  <m:sup>
                    <m:d>
                      <m:dPr>
                        <m:begChr m:val="("/>
                        <m:sepChr m:val=""/>
                        <m:endChr m:val=")"/>
                        <m:grow/>
                      </m:dPr>
                      <m:e>
                        <m:r>
                          <m:t>i</m:t>
                        </m:r>
                      </m:e>
                    </m:d>
                  </m:sup>
                </m:sSubSup>
                <m:r>
                  <m:rPr>
                    <m:sty m:val="p"/>
                  </m:rPr>
                  <m:t>,</m:t>
                </m:r>
                <m:r>
                  <m:t>  </m:t>
                </m:r>
                <m:sSubSup>
                  <m:e>
                    <m:r>
                      <m:t>μ</m:t>
                    </m:r>
                  </m:e>
                  <m:sub>
                    <m:r>
                      <m:t>n</m:t>
                    </m:r>
                    <m:r>
                      <m:rPr>
                        <m:sty m:val="p"/>
                      </m:rPr>
                      <m:t>+</m:t>
                    </m:r>
                    <m:r>
                      <m:t>1</m:t>
                    </m:r>
                  </m:sub>
                  <m:sup>
                    <m:d>
                      <m:dPr>
                        <m:begChr m:val="("/>
                        <m:sepChr m:val=""/>
                        <m:endChr m:val=")"/>
                        <m:grow/>
                      </m:dPr>
                      <m:e>
                        <m:r>
                          <m:t>j</m:t>
                        </m:r>
                      </m:e>
                    </m:d>
                  </m:sup>
                </m:sSubSup>
                <m:r>
                  <m:rPr>
                    <m:sty m:val="p"/>
                  </m:rPr>
                  <m:t>∝</m:t>
                </m:r>
                <m:sSup>
                  <m:e>
                    <m:bar>
                      <m:barPr>
                        <m:pos m:val="top"/>
                      </m:barPr>
                      <m:e>
                        <m:r>
                          <m:t>μ</m:t>
                        </m:r>
                      </m:e>
                    </m:bar>
                  </m:e>
                  <m:sup>
                    <m:d>
                      <m:dPr>
                        <m:begChr m:val="("/>
                        <m:sepChr m:val=""/>
                        <m:endChr m:val=")"/>
                        <m:grow/>
                      </m:dPr>
                      <m:e>
                        <m:r>
                          <m:t>j</m:t>
                        </m:r>
                      </m:e>
                    </m:d>
                  </m:sup>
                </m:sSup>
                <m:r>
                  <m:t> </m:t>
                </m:r>
                <m:r>
                  <m:rPr>
                    <m:scr m:val="script"/>
                    <m:sty m:val="p"/>
                  </m:rPr>
                  <m:t>N</m:t>
                </m:r>
                <m:d>
                  <m:dPr>
                    <m:begChr m:val="("/>
                    <m:sepChr m:val=""/>
                    <m:endChr m:val=")"/>
                    <m:grow/>
                  </m:dPr>
                  <m:e>
                    <m:sSubSup>
                      <m:e>
                        <m:r>
                          <m:rPr>
                            <m:sty m:val="b"/>
                          </m:rPr>
                          <m:t>ν</m:t>
                        </m:r>
                      </m:e>
                      <m:sub>
                        <m:r>
                          <m:t>n</m:t>
                        </m:r>
                        <m:r>
                          <m:rPr>
                            <m:sty m:val="p"/>
                          </m:rPr>
                          <m:t>+</m:t>
                        </m:r>
                        <m:r>
                          <m:t>1</m:t>
                        </m:r>
                      </m:sub>
                      <m:sup>
                        <m:d>
                          <m:dPr>
                            <m:begChr m:val="("/>
                            <m:sepChr m:val=""/>
                            <m:endChr m:val=")"/>
                            <m:grow/>
                          </m:dPr>
                          <m:e>
                            <m:r>
                              <m:t>j</m:t>
                            </m:r>
                          </m:e>
                        </m:d>
                      </m:sup>
                    </m:sSubSup>
                    <m:r>
                      <m:rPr>
                        <m:sty m:val="p"/>
                      </m:rPr>
                      <m:t>;</m:t>
                    </m:r>
                    <m:r>
                      <m:rPr>
                        <m:sty m:val="b"/>
                      </m:rPr>
                      <m:t>0</m:t>
                    </m:r>
                    <m:r>
                      <m:rPr>
                        <m:sty m:val="p"/>
                      </m:rPr>
                      <m:t>,</m:t>
                    </m:r>
                    <m:sSubSup>
                      <m:e>
                        <m:r>
                          <m:t>S</m:t>
                        </m:r>
                      </m:e>
                      <m:sub>
                        <m:r>
                          <m:t>n</m:t>
                        </m:r>
                        <m:r>
                          <m:rPr>
                            <m:sty m:val="p"/>
                          </m:rPr>
                          <m:t>+</m:t>
                        </m:r>
                        <m:r>
                          <m:t>1</m:t>
                        </m:r>
                      </m:sub>
                      <m:sup>
                        <m:d>
                          <m:dPr>
                            <m:begChr m:val="("/>
                            <m:sepChr m:val=""/>
                            <m:endChr m:val=")"/>
                            <m:grow/>
                          </m:dPr>
                          <m:e>
                            <m:r>
                              <m:t>j</m:t>
                            </m:r>
                          </m:e>
                        </m:d>
                      </m:sup>
                    </m:sSub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m</m:t>
                    </m:r>
                  </m:e>
                  <m:sub>
                    <m:r>
                      <m:t>n</m:t>
                    </m:r>
                    <m:r>
                      <m:rPr>
                        <m:sty m:val="p"/>
                      </m:rPr>
                      <m:t>+</m:t>
                    </m:r>
                    <m:r>
                      <m:t>1</m:t>
                    </m:r>
                  </m:sub>
                </m:sSub>
                <m:r>
                  <m:rPr>
                    <m:sty m:val="p"/>
                  </m:rPr>
                  <m:t>=</m:t>
                </m:r>
                <m:nary>
                  <m:naryPr>
                    <m:chr m:val="∑"/>
                    <m:limLoc m:val="undOvr"/>
                    <m:subHide m:val="off"/>
                    <m:supHide m:val="on"/>
                  </m:naryPr>
                  <m:sub>
                    <m:r>
                      <m:t>j</m:t>
                    </m:r>
                  </m:sub>
                  <m:sup>
                    <m:r>
                      <m:t>​</m:t>
                    </m:r>
                  </m:sup>
                  <m:e>
                    <m:sSubSup>
                      <m:e>
                        <m:r>
                          <m:t>μ</m:t>
                        </m:r>
                      </m:e>
                      <m:sub>
                        <m:r>
                          <m:t>n</m:t>
                        </m:r>
                        <m:r>
                          <m:rPr>
                            <m:sty m:val="p"/>
                          </m:rPr>
                          <m:t>+</m:t>
                        </m:r>
                        <m:r>
                          <m:t>1</m:t>
                        </m:r>
                      </m:sub>
                      <m:sup>
                        <m:d>
                          <m:dPr>
                            <m:begChr m:val="("/>
                            <m:sepChr m:val=""/>
                            <m:endChr m:val=")"/>
                            <m:grow/>
                          </m:dPr>
                          <m:e>
                            <m:r>
                              <m:t>j</m:t>
                            </m:r>
                          </m:e>
                        </m:d>
                      </m:sup>
                    </m:sSubSup>
                  </m:e>
                </m:nary>
                <m:r>
                  <m:t> </m:t>
                </m:r>
                <m:sSubSup>
                  <m:e>
                    <m:r>
                      <m:rPr>
                        <m:sty m:val="b"/>
                      </m:rPr>
                      <m:t>m</m:t>
                    </m:r>
                  </m:e>
                  <m:sub>
                    <m:r>
                      <m:t>n</m:t>
                    </m:r>
                    <m:r>
                      <m:rPr>
                        <m:sty m:val="p"/>
                      </m:rPr>
                      <m:t>+</m:t>
                    </m:r>
                    <m:r>
                      <m:t>1</m:t>
                    </m:r>
                  </m:sub>
                  <m:sup>
                    <m:d>
                      <m:dPr>
                        <m:begChr m:val="("/>
                        <m:sepChr m:val=""/>
                        <m:endChr m:val=")"/>
                        <m:grow/>
                      </m:dPr>
                      <m:e>
                        <m:r>
                          <m:t>j</m:t>
                        </m:r>
                      </m:e>
                    </m:d>
                  </m:sup>
                </m:sSubSup>
                <m:r>
                  <m:rPr>
                    <m:sty m:val="p"/>
                  </m:rPr>
                  <m:t>,</m:t>
                </m:r>
                <m:r>
                  <m:t>  </m:t>
                </m:r>
                <m:sSub>
                  <m:e>
                    <m:r>
                      <m:t>P</m:t>
                    </m:r>
                  </m:e>
                  <m:sub>
                    <m:r>
                      <m:t>n</m:t>
                    </m:r>
                    <m:r>
                      <m:rPr>
                        <m:sty m:val="p"/>
                      </m:rPr>
                      <m:t>+</m:t>
                    </m:r>
                    <m:r>
                      <m:t>1</m:t>
                    </m:r>
                  </m:sub>
                </m:sSub>
                <m:r>
                  <m:rPr>
                    <m:sty m:val="p"/>
                  </m:rPr>
                  <m:t>=</m:t>
                </m:r>
                <m:nary>
                  <m:naryPr>
                    <m:chr m:val="∑"/>
                    <m:limLoc m:val="undOvr"/>
                    <m:subHide m:val="off"/>
                    <m:supHide m:val="on"/>
                  </m:naryPr>
                  <m:sub>
                    <m:r>
                      <m:t>j</m:t>
                    </m:r>
                  </m:sub>
                  <m:sup>
                    <m:r>
                      <m:t>​</m:t>
                    </m:r>
                  </m:sup>
                  <m:e>
                    <m:sSubSup>
                      <m:e>
                        <m:r>
                          <m:t>μ</m:t>
                        </m:r>
                      </m:e>
                      <m:sub>
                        <m:r>
                          <m:t>n</m:t>
                        </m:r>
                        <m:r>
                          <m:rPr>
                            <m:sty m:val="p"/>
                          </m:rPr>
                          <m:t>+</m:t>
                        </m:r>
                        <m:r>
                          <m:t>1</m:t>
                        </m:r>
                      </m:sub>
                      <m:sup>
                        <m:d>
                          <m:dPr>
                            <m:begChr m:val="("/>
                            <m:sepChr m:val=""/>
                            <m:endChr m:val=")"/>
                            <m:grow/>
                          </m:dPr>
                          <m:e>
                            <m:r>
                              <m:t>j</m:t>
                            </m:r>
                          </m:e>
                        </m:d>
                      </m:sup>
                    </m:sSubSup>
                  </m:e>
                </m:nary>
                <m:d>
                  <m:dPr>
                    <m:begChr m:val="["/>
                    <m:sepChr m:val=""/>
                    <m:endChr m:val="]"/>
                    <m:grow/>
                  </m:dPr>
                  <m:e>
                    <m:sSubSup>
                      <m:e>
                        <m:r>
                          <m:t>P</m:t>
                        </m:r>
                      </m:e>
                      <m:sub>
                        <m:r>
                          <m:t>n</m:t>
                        </m:r>
                        <m:r>
                          <m:rPr>
                            <m:sty m:val="p"/>
                          </m:rPr>
                          <m:t>+</m:t>
                        </m:r>
                        <m:r>
                          <m:t>1</m:t>
                        </m:r>
                      </m:sub>
                      <m:sup>
                        <m:d>
                          <m:dPr>
                            <m:begChr m:val="("/>
                            <m:sepChr m:val=""/>
                            <m:endChr m:val=")"/>
                            <m:grow/>
                          </m:dPr>
                          <m:e>
                            <m:r>
                              <m:t>j</m:t>
                            </m:r>
                          </m:e>
                        </m:d>
                      </m:sup>
                    </m:sSubSup>
                    <m:r>
                      <m:rPr>
                        <m:sty m:val="p"/>
                      </m:rPr>
                      <m:t>+</m:t>
                    </m:r>
                    <m:d>
                      <m:dPr>
                        <m:begChr m:val="("/>
                        <m:sepChr m:val=""/>
                        <m:endChr m:val=")"/>
                        <m:grow/>
                      </m:dPr>
                      <m:e>
                        <m:sSubSup>
                          <m:e>
                            <m:r>
                              <m:rPr>
                                <m:sty m:val="b"/>
                              </m:rPr>
                              <m:t>m</m:t>
                            </m:r>
                          </m:e>
                          <m:sub>
                            <m:r>
                              <m:t>n</m:t>
                            </m:r>
                            <m:r>
                              <m:rPr>
                                <m:sty m:val="p"/>
                              </m:rPr>
                              <m:t>+</m:t>
                            </m:r>
                            <m:r>
                              <m:t>1</m:t>
                            </m:r>
                          </m:sub>
                          <m:sup>
                            <m:d>
                              <m:dPr>
                                <m:begChr m:val="("/>
                                <m:sepChr m:val=""/>
                                <m:endChr m:val=")"/>
                                <m:grow/>
                              </m:dPr>
                              <m:e>
                                <m:r>
                                  <m:t>j</m:t>
                                </m:r>
                              </m:e>
                            </m:d>
                          </m:sup>
                        </m:sSubSup>
                        <m:r>
                          <m:rPr>
                            <m:sty m:val="p"/>
                          </m:rPr>
                          <m:t>−</m:t>
                        </m:r>
                        <m:sSub>
                          <m:e>
                            <m:r>
                              <m:rPr>
                                <m:sty m:val="b"/>
                              </m:rPr>
                              <m:t>m</m:t>
                            </m:r>
                          </m:e>
                          <m:sub>
                            <m:r>
                              <m:t>n</m:t>
                            </m:r>
                            <m:r>
                              <m:rPr>
                                <m:sty m:val="p"/>
                              </m:rPr>
                              <m:t>+</m:t>
                            </m:r>
                            <m:r>
                              <m:t>1</m:t>
                            </m:r>
                          </m:sub>
                        </m:sSub>
                      </m:e>
                    </m:d>
                    <m:sSup>
                      <m:e>
                        <m:d>
                          <m:dPr>
                            <m:begChr m:val="("/>
                            <m:sepChr m:val=""/>
                            <m:endChr m:val=")"/>
                            <m:grow/>
                          </m:dPr>
                          <m:e>
                            <m:sSubSup>
                              <m:e>
                                <m:r>
                                  <m:rPr>
                                    <m:sty m:val="b"/>
                                  </m:rPr>
                                  <m:t>m</m:t>
                                </m:r>
                              </m:e>
                              <m:sub>
                                <m:r>
                                  <m:t>n</m:t>
                                </m:r>
                                <m:r>
                                  <m:rPr>
                                    <m:sty m:val="p"/>
                                  </m:rPr>
                                  <m:t>+</m:t>
                                </m:r>
                                <m:r>
                                  <m:t>1</m:t>
                                </m:r>
                              </m:sub>
                              <m:sup>
                                <m:d>
                                  <m:dPr>
                                    <m:begChr m:val="("/>
                                    <m:sepChr m:val=""/>
                                    <m:endChr m:val=")"/>
                                    <m:grow/>
                                  </m:dPr>
                                  <m:e>
                                    <m:r>
                                      <m:t>j</m:t>
                                    </m:r>
                                  </m:e>
                                </m:d>
                              </m:sup>
                            </m:sSubSup>
                            <m:r>
                              <m:rPr>
                                <m:sty m:val="p"/>
                              </m:rPr>
                              <m:t>−</m:t>
                            </m:r>
                            <m:sSub>
                              <m:e>
                                <m:r>
                                  <m:rPr>
                                    <m:sty m:val="b"/>
                                  </m:rPr>
                                  <m:t>m</m:t>
                                </m:r>
                              </m:e>
                              <m:sub>
                                <m:r>
                                  <m:t>n</m:t>
                                </m:r>
                                <m:r>
                                  <m:rPr>
                                    <m:sty m:val="p"/>
                                  </m:rPr>
                                  <m:t>+</m:t>
                                </m:r>
                                <m:r>
                                  <m:t>1</m:t>
                                </m:r>
                              </m:sub>
                            </m:sSub>
                          </m:e>
                        </m:d>
                      </m:e>
                      <m:sup>
                        <m:r>
                          <m:rPr>
                            <m:sty m:val="p"/>
                          </m:rPr>
                          <m:t>⊤</m:t>
                        </m:r>
                      </m:sup>
                    </m:s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(28)</w:t>
            </w:r>
          </w:p>
        </w:tc>
      </w:tr>
    </w:tbl>
    <w:p>
      <w:pPr>
        <w:spacing w:after="120" w:before="20"/>
        <w:ind w:left="284"/>
        <w:jc w:val="left"/>
      </w:pPr>
      <w:r>
        <w:rPr>
          <w:i/>
          <w:iCs/>
          <w:color w:val="3A4350"/>
          <w:sz w:val="19"/>
          <w:szCs w:val="19"/>
        </w:rPr>
        <w:t xml:space="preserve">where </w:t>
      </w:r>
      <m:oMath>
        <m:sSup>
          <m:e>
            <m:r>
              <m:rPr>
                <m:sty m:val="b"/>
              </m:rPr>
              <m:t>m</m:t>
            </m:r>
          </m:e>
          <m:sup>
            <m:d>
              <m:dPr>
                <m:begChr m:val="("/>
                <m:sepChr m:val=""/>
                <m:endChr m:val=")"/>
                <m:grow/>
              </m:dPr>
              <m:e>
                <m:r>
                  <m:t>j</m:t>
                </m:r>
              </m:e>
            </m:d>
          </m:sup>
        </m:sSup>
      </m:oMath>
      <w:r>
        <w:rPr>
          <w:color w:val="3A4350"/>
          <w:sz w:val="19"/>
          <w:szCs w:val="19"/>
        </w:rPr>
        <w:t xml:space="preserve"> and </w:t>
      </w:r>
      <m:oMath>
        <m:sSup>
          <m:e>
            <m:r>
              <m:t>P</m:t>
            </m:r>
          </m:e>
          <m:sup>
            <m:d>
              <m:dPr>
                <m:begChr m:val="("/>
                <m:sepChr m:val=""/>
                <m:endChr m:val=")"/>
                <m:grow/>
              </m:dPr>
              <m:e>
                <m:r>
                  <m:t>j</m:t>
                </m:r>
              </m:e>
            </m:d>
          </m:sup>
        </m:sSup>
      </m:oMath>
      <w:r>
        <w:rPr>
          <w:color w:val="3A4350"/>
          <w:sz w:val="19"/>
          <w:szCs w:val="19"/>
        </w:rPr>
        <w:t xml:space="preserve"> are the Kalman or ensemble updates of regime </w:t>
      </w:r>
      <m:oMath>
        <m:r>
          <m:t>j</m:t>
        </m:r>
      </m:oMath>
      <w:r>
        <w:rPr>
          <w:color w:val="3A4350"/>
          <w:sz w:val="19"/>
          <w:szCs w:val="19"/>
        </w:rPr>
        <w:t xml:space="preserve"> started from the mixed mean </w:t>
      </w:r>
      <m:oMath>
        <m:sSup>
          <m:e>
            <m:r>
              <m:rPr>
                <m:sty m:val="b"/>
              </m:rPr>
              <m:t>m</m:t>
            </m:r>
          </m:e>
          <m:sup>
            <m:r>
              <m:t>0</m:t>
            </m:r>
            <m:r>
              <m:t>j</m:t>
            </m:r>
          </m:sup>
        </m:sSup>
      </m:oMath>
      <w:r>
        <w:rPr>
          <w:color w:val="3A4350"/>
          <w:sz w:val="19"/>
          <w:szCs w:val="19"/>
        </w:rPr>
        <w:t xml:space="preserve"> and the mixed covariance (formed in the same way, plus the spread of the means), and </w:t>
      </w:r>
      <m:oMath>
        <m:sSup>
          <m:e>
            <m:r>
              <m:rPr>
                <m:sty m:val="b"/>
              </m:rPr>
              <m:t>ν</m:t>
            </m:r>
          </m:e>
          <m:sup>
            <m:d>
              <m:dPr>
                <m:begChr m:val="("/>
                <m:sepChr m:val=""/>
                <m:endChr m:val=")"/>
                <m:grow/>
              </m:dPr>
              <m:e>
                <m:r>
                  <m:t>j</m:t>
                </m:r>
              </m:e>
            </m:d>
          </m:sup>
        </m:sSup>
      </m:oMath>
      <w:r>
        <w:rPr>
          <w:color w:val="3A4350"/>
          <w:sz w:val="19"/>
          <w:szCs w:val="19"/>
        </w:rPr>
        <w:t xml:space="preserve">, </w:t>
      </w:r>
      <m:oMath>
        <m:sSup>
          <m:e>
            <m:r>
              <m:t>S</m:t>
            </m:r>
          </m:e>
          <m:sup>
            <m:d>
              <m:dPr>
                <m:begChr m:val="("/>
                <m:sepChr m:val=""/>
                <m:endChr m:val=")"/>
                <m:grow/>
              </m:dPr>
              <m:e>
                <m:r>
                  <m:t>j</m:t>
                </m:r>
              </m:e>
            </m:d>
          </m:sup>
        </m:sSup>
      </m:oMath>
      <w:r>
        <w:rPr>
          <w:color w:val="3A4350"/>
          <w:sz w:val="19"/>
          <w:szCs w:val="19"/>
        </w:rPr>
        <w:t xml:space="preserve"> are its innovation and innovation covariance. All regimes are mixed from the estimates of the previous step before any of them is updated. With an ensemble, each regime keeps its own members and the weights multiply them.</w:t>
      </w:r>
    </w:p>
    <w:p>
      <w:pPr>
        <w:keepNext/>
        <w:spacing w:after="40" w:before="120"/>
        <w:jc w:val="center"/>
      </w:pPr>
      <w:r>
        <w:drawing>
          <wp:inline distT="0" distB="0" distL="0" distR="0">
            <wp:extent cx="6124575" cy="3981450"/>
            <wp:effectExtent t="0" r="0" b="0" l="0"/>
            <wp:docPr id="1" name="Flow diagram of one assimilation step: forecast per regime, data, spike check, three regime lanes (normal, surge, drought or flood), merge, alarm, chloride, constraints and calibration, with a loop back to the next step" descr="Flow diagram of one assimilation step: forecast per regime, data, spike check, three regime lanes (normal, surge, drought or flood), merge, alarm, chloride, constraints and calibration, with a loop back to the next step" title="Flow diagram of one assimilation step: forecast per regime, data, spike check, three regime lanes (normal, surge, drought or flood), merge, alarm, chloride, constraints and calibration, with a loop back to the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981450"/>
                    </a:xfrm>
                    <a:prstGeom prst="rect">
                      <a:avLst/>
                    </a:prstGeom>
                  </pic:spPr>
                </pic:pic>
              </a:graphicData>
            </a:graphic>
          </wp:inline>
        </w:drawing>
      </w:r>
    </w:p>
    <w:p>
      <w:pPr>
        <w:spacing w:after="180"/>
        <w:jc w:val="both"/>
      </w:pPr>
      <w:r>
        <w:rPr>
          <w:b/>
          <w:bCs/>
          <w:color w:val="1F3864"/>
          <w:sz w:val="18"/>
          <w:szCs w:val="18"/>
        </w:rPr>
        <w:t xml:space="preserve">Figure 2. </w:t>
      </w:r>
      <w:r>
        <w:rPr>
          <w:color w:val="3A4350"/>
          <w:sz w:val="18"/>
          <w:szCs w:val="18"/>
        </w:rPr>
        <w:t xml:space="preserve">One assimilation step in normal and extreme conditions. The forecast is made once per regime (1); each reading may be a spike (3); the three regimes are updated side by side (normal, surge, drought or flood) and merged with weights from their likelihoods (4, Theorem 8). The alarm checks the normal model (5, Theorem 9). Chloride is updated after the probit (6), linear constraints are kept (7), and coverage is checked by regime (8). The dashed loop is the next step, in which a wrong start is forgotten (Theorem 4).</w:t>
      </w:r>
    </w:p>
    <w:p>
      <w:pPr>
        <w:spacing w:after="100"/>
        <w:jc w:val="both"/>
      </w:pPr>
      <w:r>
        <w:rPr>
          <w:b/>
          <w:bCs/>
        </w:rPr>
        <w:t xml:space="preserve">Spikes.</w:t>
      </w:r>
      <w:r>
        <w:t xml:space="preserve"> Each reading may be a spike: its error is </w:t>
      </w:r>
      <m:oMath>
        <m:sSub>
          <m:e>
            <m:r>
              <m:t>ε</m:t>
            </m:r>
          </m:e>
          <m:sub>
            <m:r>
              <m:t>i</m:t>
            </m:r>
          </m:sub>
        </m:sSub>
        <m:r>
          <m:rPr>
            <m:sty m:val="p"/>
          </m:rPr>
          <m:t>+</m:t>
        </m:r>
        <m:sSub>
          <m:e>
            <m:r>
              <m:t>s</m:t>
            </m:r>
          </m:e>
          <m:sub>
            <m:r>
              <m:t>i</m:t>
            </m:r>
          </m:sub>
        </m:sSub>
      </m:oMath>
      <w:r>
        <w:t xml:space="preserve"> with </w:t>
      </w:r>
      <m:oMath>
        <m:sSub>
          <m:e>
            <m:r>
              <m:t>s</m:t>
            </m:r>
          </m:e>
          <m:sub>
            <m:r>
              <m:t>i</m:t>
            </m:r>
          </m:sub>
        </m:sSub>
        <m:r>
          <m:rPr>
            <m:sty m:val="p"/>
          </m:rPr>
          <m:t>=</m:t>
        </m:r>
        <m:r>
          <m:t>0</m:t>
        </m:r>
      </m:oMath>
      <w:r>
        <w:t xml:space="preserve"> with probability </w:t>
      </w:r>
      <m:oMath>
        <m:r>
          <m:t>1</m:t>
        </m:r>
        <m:r>
          <m:rPr>
            <m:sty m:val="p"/>
          </m:rPr>
          <m:t>−</m:t>
        </m:r>
        <m:r>
          <m:t>p</m:t>
        </m:r>
      </m:oMath>
      <w:r>
        <w:t xml:space="preserve"> and </w:t>
      </w:r>
      <m:oMath>
        <m:sSub>
          <m:e>
            <m:r>
              <m:t>s</m:t>
            </m:r>
          </m:e>
          <m:sub>
            <m:r>
              <m:t>i</m:t>
            </m:r>
          </m:sub>
        </m:sSub>
        <m:r>
          <m:rPr>
            <m:sty m:val="p"/>
          </m:rPr>
          <m:t>∼</m:t>
        </m:r>
        <m:r>
          <m:rPr>
            <m:scr m:val="script"/>
            <m:sty m:val="p"/>
          </m:rPr>
          <m:t>N</m:t>
        </m:r>
        <m:d>
          <m:dPr>
            <m:begChr m:val="("/>
            <m:sepChr m:val=""/>
            <m:endChr m:val=")"/>
            <m:grow/>
          </m:dPr>
          <m:e>
            <m:r>
              <m:t>0</m:t>
            </m:r>
            <m:r>
              <m:rPr>
                <m:sty m:val="p"/>
              </m:rPr>
              <m:t>,</m:t>
            </m:r>
            <m:sSubSup>
              <m:e>
                <m:r>
                  <m:t>σ</m:t>
                </m:r>
              </m:e>
              <m:sub>
                <m:r>
                  <m:t>s</m:t>
                </m:r>
              </m:sub>
              <m:sup>
                <m:r>
                  <m:t>2</m:t>
                </m:r>
              </m:sup>
            </m:sSubSup>
          </m:e>
        </m:d>
      </m:oMath>
      <w:r>
        <w:t xml:space="preserve"> otherwise. Allowing at most one spike per step, the likelihood of regime </w:t>
      </w:r>
      <m:oMath>
        <m:r>
          <m:t>j</m:t>
        </m:r>
      </m:oMath>
      <w:r>
        <w:t xml:space="preserve"> is a mixture of </w:t>
      </w:r>
      <m:oMath>
        <m:r>
          <m:t>m</m:t>
        </m:r>
        <m:r>
          <m:rPr>
            <m:sty m:val="p"/>
          </m:rPr>
          <m:t>+</m:t>
        </m:r>
        <m:r>
          <m:t>1</m:t>
        </m:r>
      </m:oMath>
      <w:r>
        <w:t xml:space="preserve"> Gaussians, and the update of the regime is the merge of the </w:t>
      </w:r>
      <m:oMath>
        <m:r>
          <m:t>m</m:t>
        </m:r>
        <m:r>
          <m:rPr>
            <m:sty m:val="p"/>
          </m:rPr>
          <m:t>+</m:t>
        </m:r>
        <m:r>
          <m:t>1</m:t>
        </m:r>
      </m:oMath>
      <w:r>
        <w:t xml:space="preserve"> Kalman updates, as in (28):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p</m:t>
                </m:r>
                <m:d>
                  <m:dPr>
                    <m:begChr m:val="("/>
                    <m:sepChr m:val=""/>
                    <m:endChr m:val=")"/>
                    <m:grow/>
                  </m:dPr>
                  <m:e>
                    <m:sSub>
                      <m:e>
                        <m:r>
                          <m:rPr>
                            <m:sty m:val="b"/>
                          </m:rPr>
                          <m:t>y</m:t>
                        </m:r>
                      </m:e>
                      <m:sub>
                        <m:r>
                          <m:t>n</m:t>
                        </m:r>
                      </m:sub>
                    </m:sSub>
                    <m:r>
                      <m:rPr>
                        <m:sty m:val="p"/>
                      </m:rPr>
                      <m:t>∣</m:t>
                    </m:r>
                    <m:r>
                      <m:t>j</m:t>
                    </m:r>
                  </m:e>
                </m:d>
                <m:r>
                  <m:rPr>
                    <m:sty m:val="p"/>
                  </m:rPr>
                  <m:t>=</m:t>
                </m:r>
                <m:nary>
                  <m:naryPr>
                    <m:chr m:val="∑"/>
                    <m:limLoc m:val="undOvr"/>
                    <m:subHide m:val="off"/>
                    <m:supHide m:val="off"/>
                  </m:naryPr>
                  <m:sub>
                    <m:r>
                      <m:t>c</m:t>
                    </m:r>
                    <m:r>
                      <m:rPr>
                        <m:sty m:val="p"/>
                      </m:rPr>
                      <m:t>=</m:t>
                    </m:r>
                    <m:r>
                      <m:t>0</m:t>
                    </m:r>
                  </m:sub>
                  <m:sup>
                    <m:r>
                      <m:t>m</m:t>
                    </m:r>
                  </m:sup>
                  <m:e>
                    <m:sSub>
                      <m:e>
                        <m:r>
                          <m:t>π</m:t>
                        </m:r>
                      </m:e>
                      <m:sub>
                        <m:r>
                          <m:t>c</m:t>
                        </m:r>
                      </m:sub>
                    </m:sSub>
                  </m:e>
                </m:nary>
                <m:r>
                  <m:t> </m:t>
                </m:r>
                <m:r>
                  <m:rPr>
                    <m:scr m:val="script"/>
                    <m:sty m:val="p"/>
                  </m:rPr>
                  <m:t>N</m:t>
                </m:r>
                <m:d>
                  <m:dPr>
                    <m:begChr m:val="("/>
                    <m:sepChr m:val=""/>
                    <m:endChr m:val=")"/>
                    <m:grow/>
                  </m:dPr>
                  <m:e>
                    <m:sSup>
                      <m:e>
                        <m:r>
                          <m:rPr>
                            <m:sty m:val="b"/>
                          </m:rPr>
                          <m:t>ν</m:t>
                        </m:r>
                      </m:e>
                      <m:sup>
                        <m:d>
                          <m:dPr>
                            <m:begChr m:val="("/>
                            <m:sepChr m:val=""/>
                            <m:endChr m:val=")"/>
                            <m:grow/>
                          </m:dPr>
                          <m:e>
                            <m:r>
                              <m:t>j</m:t>
                            </m:r>
                          </m:e>
                        </m:d>
                      </m:sup>
                    </m:sSup>
                    <m:r>
                      <m:rPr>
                        <m:sty m:val="p"/>
                      </m:rPr>
                      <m:t>;</m:t>
                    </m:r>
                    <m:r>
                      <m:rPr>
                        <m:sty m:val="b"/>
                      </m:rPr>
                      <m:t>0</m:t>
                    </m:r>
                    <m:r>
                      <m:rPr>
                        <m:sty m:val="p"/>
                      </m:rPr>
                      <m:t>,</m:t>
                    </m:r>
                    <m:sSup>
                      <m:e>
                        <m:r>
                          <m:t>S</m:t>
                        </m:r>
                      </m:e>
                      <m:sup>
                        <m:d>
                          <m:dPr>
                            <m:begChr m:val="("/>
                            <m:sepChr m:val=""/>
                            <m:endChr m:val=")"/>
                            <m:grow/>
                          </m:dPr>
                          <m:e>
                            <m:r>
                              <m:t>j</m:t>
                            </m:r>
                          </m:e>
                        </m:d>
                      </m:sup>
                    </m:sSup>
                    <m:r>
                      <m:rPr>
                        <m:sty m:val="p"/>
                      </m:rPr>
                      <m:t>+</m:t>
                    </m:r>
                    <m:sSubSup>
                      <m:e>
                        <m:r>
                          <m:t>σ</m:t>
                        </m:r>
                      </m:e>
                      <m:sub>
                        <m:r>
                          <m:t>s</m:t>
                        </m:r>
                      </m:sub>
                      <m:sup>
                        <m:r>
                          <m:t>2</m:t>
                        </m:r>
                      </m:sup>
                    </m:sSubSup>
                    <m:r>
                      <m:t> </m:t>
                    </m:r>
                    <m:sSub>
                      <m:e>
                        <m:r>
                          <m:rPr>
                            <m:sty m:val="b"/>
                          </m:rPr>
                          <m:t>e</m:t>
                        </m:r>
                      </m:e>
                      <m:sub>
                        <m:r>
                          <m:t>c</m:t>
                        </m:r>
                      </m:sub>
                    </m:sSub>
                    <m:sSubSup>
                      <m:e>
                        <m:r>
                          <m:rPr>
                            <m:sty m:val="b"/>
                          </m:rPr>
                          <m:t>e</m:t>
                        </m:r>
                      </m:e>
                      <m:sub>
                        <m:r>
                          <m:t>c</m:t>
                        </m:r>
                      </m:sub>
                      <m:sup>
                        <m:r>
                          <m:rPr>
                            <m:sty m:val="p"/>
                          </m:rPr>
                          <m:t>⊤</m:t>
                        </m:r>
                      </m:sup>
                    </m:sSubSup>
                  </m:e>
                </m:d>
                <m:r>
                  <m:rPr>
                    <m:sty m:val="p"/>
                  </m:rPr>
                  <m:t>,</m:t>
                </m:r>
                <m:r>
                  <m:t>  </m:t>
                </m:r>
                <m:sSub>
                  <m:e>
                    <m:r>
                      <m:t>π</m:t>
                    </m:r>
                  </m:e>
                  <m:sub>
                    <m:r>
                      <m:t>0</m:t>
                    </m:r>
                  </m:sub>
                </m:sSub>
                <m:r>
                  <m:rPr>
                    <m:sty m:val="p"/>
                  </m:rPr>
                  <m:t>∝</m:t>
                </m:r>
                <m:sSup>
                  <m:e>
                    <m:d>
                      <m:dPr>
                        <m:begChr m:val="("/>
                        <m:sepChr m:val=""/>
                        <m:endChr m:val=")"/>
                        <m:grow/>
                      </m:dPr>
                      <m:e>
                        <m:r>
                          <m:t>1</m:t>
                        </m:r>
                        <m:r>
                          <m:rPr>
                            <m:sty m:val="p"/>
                          </m:rPr>
                          <m:t>−</m:t>
                        </m:r>
                        <m:r>
                          <m:t>p</m:t>
                        </m:r>
                      </m:e>
                    </m:d>
                  </m:e>
                  <m:sup>
                    <m:r>
                      <m:t>m</m:t>
                    </m:r>
                  </m:sup>
                </m:sSup>
                <m:r>
                  <m:rPr>
                    <m:sty m:val="p"/>
                  </m:rPr>
                  <m:t>,</m:t>
                </m:r>
                <m:r>
                  <m:t> </m:t>
                </m:r>
                <m:sSub>
                  <m:e>
                    <m:r>
                      <m:t>π</m:t>
                    </m:r>
                  </m:e>
                  <m:sub>
                    <m:r>
                      <m:t>c</m:t>
                    </m:r>
                    <m:r>
                      <m:rPr>
                        <m:sty m:val="p"/>
                      </m:rPr>
                      <m:t>≥</m:t>
                    </m:r>
                    <m:r>
                      <m:t>1</m:t>
                    </m:r>
                  </m:sub>
                </m:sSub>
                <m:r>
                  <m:rPr>
                    <m:sty m:val="p"/>
                  </m:rPr>
                  <m:t>∝</m:t>
                </m:r>
                <m:r>
                  <m:t>p</m:t>
                </m:r>
                <m:sSup>
                  <m:e>
                    <m:d>
                      <m:dPr>
                        <m:begChr m:val="("/>
                        <m:sepChr m:val=""/>
                        <m:endChr m:val=")"/>
                        <m:grow/>
                      </m:dPr>
                      <m:e>
                        <m:r>
                          <m:t>1</m:t>
                        </m:r>
                        <m:r>
                          <m:rPr>
                            <m:sty m:val="p"/>
                          </m:rPr>
                          <m:t>−</m:t>
                        </m:r>
                        <m:r>
                          <m:t>p</m:t>
                        </m:r>
                      </m:e>
                    </m:d>
                  </m:e>
                  <m:sup>
                    <m:r>
                      <m:t>m</m:t>
                    </m:r>
                    <m:r>
                      <m:rPr>
                        <m:sty m:val="p"/>
                      </m:rPr>
                      <m:t>−</m:t>
                    </m:r>
                    <m:r>
                      <m:t>1</m:t>
                    </m:r>
                  </m:sup>
                </m:sSup>
                <m:r>
                  <m:rPr>
                    <m:sty m:val="p"/>
                  </m:rPr>
                  <m:t>,</m:t>
                </m:r>
                <m:r>
                  <m:t> </m:t>
                </m:r>
                <m:sSub>
                  <m:e>
                    <m:r>
                      <m:rPr>
                        <m:sty m:val="b"/>
                      </m:rPr>
                      <m:t>e</m:t>
                    </m:r>
                  </m:e>
                  <m:sub>
                    <m:r>
                      <m:t>0</m:t>
                    </m:r>
                  </m:sub>
                </m:sSub>
                <m:r>
                  <m:rPr>
                    <m:sty m:val="p"/>
                  </m:rPr>
                  <m:t>=</m:t>
                </m:r>
                <m:r>
                  <m:rPr>
                    <m:sty m:val="b"/>
                  </m:rP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(29)</w:t>
            </w:r>
          </w:p>
        </w:tc>
      </w:tr>
    </w:tbl>
    <w:p>
      <w:pPr>
        <w:spacing w:after="100"/>
        <w:jc w:val="both"/>
      </w:pPr>
      <w:r>
        <w:t xml:space="preserve">For constant parameters estimated from a long record, a simpler down-weighting is enough: a reading whose standardised residual exceeds </w:t>
      </w:r>
      <m:oMath>
        <m:r>
          <m:t>k</m:t>
        </m:r>
      </m:oMath>
      <w:r>
        <w:t xml:space="preserve"> has its variance raised,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r</m:t>
                    </m:r>
                  </m:e>
                  <m:sub>
                    <m:r>
                      <m:t>i</m:t>
                    </m:r>
                  </m:sub>
                </m:sSub>
                <m:r>
                  <m:rPr>
                    <m:sty m:val="p"/>
                  </m:rPr>
                  <m:t>=</m:t>
                </m:r>
                <m:f>
                  <m:fPr>
                    <m:type m:val="bar"/>
                  </m:fPr>
                  <m:num>
                    <m:sSub>
                      <m:e>
                        <m:r>
                          <m:t>ν</m:t>
                        </m:r>
                      </m:e>
                      <m:sub>
                        <m:r>
                          <m:t>i</m:t>
                        </m:r>
                      </m:sub>
                    </m:sSub>
                  </m:num>
                  <m:den>
                    <m:rad>
                      <m:radPr>
                        <m:degHide m:val="on"/>
                      </m:radPr>
                      <m:deg/>
                      <m:e>
                        <m:sSub>
                          <m:e>
                            <m:r>
                              <m:t>S</m:t>
                            </m:r>
                          </m:e>
                          <m:sub>
                            <m:r>
                              <m:t>i</m:t>
                            </m:r>
                            <m:r>
                              <m:t>i</m:t>
                            </m:r>
                          </m:sub>
                        </m:sSub>
                      </m:e>
                    </m:rad>
                  </m:den>
                </m:f>
                <m:r>
                  <m:rPr>
                    <m:sty m:val="p"/>
                  </m:rPr>
                  <m:t>,</m:t>
                </m:r>
                <m:r>
                  <m:t>  </m:t>
                </m:r>
                <m:sSub>
                  <m:e>
                    <m:r>
                      <m:t>w</m:t>
                    </m:r>
                  </m:e>
                  <m:sub>
                    <m:r>
                      <m:t>i</m:t>
                    </m:r>
                  </m:sub>
                </m:sSub>
                <m:r>
                  <m:rPr>
                    <m:sty m:val="p"/>
                  </m:rPr>
                  <m:t>=</m:t>
                </m:r>
                <m:r>
                  <m:rPr>
                    <m:nor/>
                  </m:rPr>
                  <m:t>max</m:t>
                </m:r>
                <m:d>
                  <m:dPr>
                    <m:begChr m:val="("/>
                    <m:sepChr m:val=""/>
                    <m:endChr m:val=")"/>
                    <m:grow/>
                  </m:dPr>
                  <m:e>
                    <m:r>
                      <m:t>1</m:t>
                    </m:r>
                    <m:r>
                      <m:rPr>
                        <m:sty m:val="p"/>
                      </m:rPr>
                      <m:t>,</m:t>
                    </m:r>
                    <m:f>
                      <m:fPr>
                        <m:type m:val="bar"/>
                      </m:fPr>
                      <m:num>
                        <m:sSubSup>
                          <m:e>
                            <m:r>
                              <m:t>r</m:t>
                            </m:r>
                          </m:e>
                          <m:sub>
                            <m:r>
                              <m:t>i</m:t>
                            </m:r>
                          </m:sub>
                          <m:sup>
                            <m:r>
                              <m:t>2</m:t>
                            </m:r>
                          </m:sup>
                        </m:sSubSup>
                      </m:num>
                      <m:den>
                        <m:sSup>
                          <m:e>
                            <m:r>
                              <m:t>k</m:t>
                            </m:r>
                          </m:e>
                          <m:sup>
                            <m:r>
                              <m:t>2</m:t>
                            </m:r>
                          </m:sup>
                        </m:sSup>
                      </m:den>
                    </m:f>
                  </m:e>
                </m:d>
                <m:r>
                  <m:rPr>
                    <m:sty m:val="p"/>
                  </m:rPr>
                  <m:t>,</m:t>
                </m:r>
                <m:r>
                  <m:t>  </m:t>
                </m:r>
                <m:sSub>
                  <m:e>
                    <m:r>
                      <m:t>R</m:t>
                    </m:r>
                  </m:e>
                  <m:sub>
                    <m:r>
                      <m:t>i</m:t>
                    </m:r>
                    <m:r>
                      <m:t>i</m:t>
                    </m:r>
                  </m:sub>
                </m:sSub>
                <m:r>
                  <m:rPr>
                    <m:sty m:val="p"/>
                  </m:rPr>
                  <m:t>←</m:t>
                </m:r>
                <m:sSub>
                  <m:e>
                    <m:r>
                      <m:t>R</m:t>
                    </m:r>
                  </m:e>
                  <m:sub>
                    <m:r>
                      <m:t>i</m:t>
                    </m:r>
                    <m:r>
                      <m:t>i</m:t>
                    </m:r>
                  </m:sub>
                </m:sSub>
                <m:r>
                  <m:rPr>
                    <m:sty m:val="p"/>
                  </m:rPr>
                  <m:t>+</m:t>
                </m:r>
                <m:d>
                  <m:dPr>
                    <m:begChr m:val="("/>
                    <m:sepChr m:val=""/>
                    <m:endChr m:val=")"/>
                    <m:grow/>
                  </m:dPr>
                  <m:e>
                    <m:sSub>
                      <m:e>
                        <m:r>
                          <m:t>w</m:t>
                        </m:r>
                      </m:e>
                      <m:sub>
                        <m:r>
                          <m:t>i</m:t>
                        </m:r>
                      </m:sub>
                    </m:sSub>
                    <m:r>
                      <m:rPr>
                        <m:sty m:val="p"/>
                      </m:rPr>
                      <m:t>−</m:t>
                    </m:r>
                    <m:r>
                      <m:t>1</m:t>
                    </m:r>
                  </m:e>
                </m:d>
                <m:sSub>
                  <m:e>
                    <m:r>
                      <m:t>S</m:t>
                    </m:r>
                  </m:e>
                  <m:sub>
                    <m:r>
                      <m:t>i</m:t>
                    </m:r>
                    <m:r>
                      <m:t>i</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(30)</w:t>
            </w:r>
          </w:p>
        </w:tc>
      </w:tr>
    </w:tbl>
    <w:p>
      <w:pPr>
        <w:spacing w:after="100"/>
        <w:jc w:val="both"/>
      </w:pPr>
      <w:r>
        <w:rPr>
          <w:b/>
          <w:bCs/>
        </w:rPr>
        <w:t xml:space="preserve">Alarm.</w:t>
      </w:r>
      <w:r>
        <w:t xml:space="preserve"> The normalised innovation squared of the normal model is compared with a quantile of the chi-square law with </w:t>
      </w:r>
      <m:oMath>
        <m:r>
          <m:t>m</m:t>
        </m:r>
      </m:oMath>
      <w:r>
        <w:t xml:space="preserve"> degrees of freedom: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nor/>
                      </m:rPr>
                      <m:t>NIS</m:t>
                    </m:r>
                  </m:e>
                  <m:sub>
                    <m:r>
                      <m:t>n</m:t>
                    </m:r>
                  </m:sub>
                </m:sSub>
                <m:r>
                  <m:rPr>
                    <m:sty m:val="p"/>
                  </m:rPr>
                  <m:t>=</m:t>
                </m:r>
                <m:sSubSup>
                  <m:e>
                    <m:r>
                      <m:rPr>
                        <m:sty m:val="b"/>
                      </m:rPr>
                      <m:t>ν</m:t>
                    </m:r>
                  </m:e>
                  <m:sub>
                    <m:r>
                      <m:t>n</m:t>
                    </m:r>
                  </m:sub>
                  <m:sup>
                    <m:r>
                      <m:rPr>
                        <m:sty m:val="p"/>
                      </m:rPr>
                      <m:t>⊤</m:t>
                    </m:r>
                  </m:sup>
                </m:sSubSup>
                <m:sSubSup>
                  <m:e>
                    <m:r>
                      <m:t>S</m:t>
                    </m:r>
                  </m:e>
                  <m:sub>
                    <m:r>
                      <m:t>n</m:t>
                    </m:r>
                  </m:sub>
                  <m:sup>
                    <m:r>
                      <m:rPr>
                        <m:sty m:val="p"/>
                      </m:rPr>
                      <m:t>−</m:t>
                    </m:r>
                    <m:r>
                      <m:t>1</m:t>
                    </m:r>
                  </m:sup>
                </m:sSubSup>
                <m:sSub>
                  <m:e>
                    <m:r>
                      <m:rPr>
                        <m:sty m:val="b"/>
                      </m:rPr>
                      <m:t>ν</m:t>
                    </m:r>
                  </m:e>
                  <m:sub>
                    <m:r>
                      <m:t>n</m:t>
                    </m:r>
                  </m:sub>
                </m:sSub>
                <m:r>
                  <m:rPr>
                    <m:sty m:val="p"/>
                  </m:rPr>
                  <m:t>,</m:t>
                </m:r>
                <m:r>
                  <m:t>  </m:t>
                </m:r>
                <m:r>
                  <m:rPr>
                    <m:nor/>
                  </m:rPr>
                  <m:t>alarm if</m:t>
                </m:r>
                <m:r>
                  <m:t> </m:t>
                </m:r>
                <m:r>
                  <m:t> </m:t>
                </m:r>
                <m:sSub>
                  <m:e>
                    <m:r>
                      <m:rPr>
                        <m:nor/>
                      </m:rPr>
                      <m:t>NIS</m:t>
                    </m:r>
                  </m:e>
                  <m:sub>
                    <m:r>
                      <m:t>n</m:t>
                    </m:r>
                  </m:sub>
                </m:sSub>
                <m:r>
                  <m:rPr>
                    <m:sty m:val="p"/>
                  </m:rPr>
                  <m:t>&gt;</m:t>
                </m:r>
                <m:sSubSup>
                  <m:e>
                    <m:r>
                      <m:t>χ</m:t>
                    </m:r>
                  </m:e>
                  <m:sub>
                    <m:r>
                      <m:t>m</m:t>
                    </m:r>
                    <m:r>
                      <m:rPr>
                        <m:sty m:val="p"/>
                      </m:rPr>
                      <m:t>,</m:t>
                    </m:r>
                    <m:r>
                      <m:t>1</m:t>
                    </m:r>
                    <m:r>
                      <m:rPr>
                        <m:sty m:val="p"/>
                      </m:rPr>
                      <m:t>−</m:t>
                    </m:r>
                    <m:r>
                      <m:t>α</m:t>
                    </m:r>
                  </m:sub>
                  <m:sup>
                    <m:r>
                      <m:t>2</m:t>
                    </m:r>
                  </m:sup>
                </m:sSub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(31)</w:t>
            </w:r>
          </w:p>
        </w:tc>
      </w:tr>
    </w:tbl>
    <w:p>
      <w:pPr>
        <w:spacing w:after="120" w:before="20"/>
        <w:ind w:left="284"/>
        <w:jc w:val="left"/>
      </w:pPr>
      <w:r>
        <w:rPr>
          <w:i/>
          <w:iCs/>
          <w:color w:val="3A4350"/>
          <w:sz w:val="19"/>
          <w:szCs w:val="19"/>
        </w:rPr>
        <w:t xml:space="preserve">where </w:t>
      </w:r>
      <m:oMath>
        <m:r>
          <m:t>α</m:t>
        </m:r>
      </m:oMath>
      <w:r>
        <w:rPr>
          <w:color w:val="3A4350"/>
          <w:sz w:val="19"/>
          <w:szCs w:val="19"/>
        </w:rPr>
        <w:t xml:space="preserve"> is the false-alarm rate per step. An alarm that rings under every regime says the list of regimes is incomplete: a regime or a closure is missing.</w:t>
      </w:r>
    </w:p>
    <w:p>
      <w:pPr>
        <w:spacing w:after="100"/>
        <w:jc w:val="both"/>
      </w:pPr>
      <w:r>
        <w:rPr>
          <w:b/>
          <w:bCs/>
        </w:rPr>
        <w:t xml:space="preserve">Switching boundaries.</w:t>
      </w:r>
      <w:r>
        <w:t xml:space="preserve"> In floods and dry spells the river, the drains and the seepage face switch on and off:</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q</m:t>
                    </m:r>
                  </m:e>
                  <m:sub>
                    <m:r>
                      <m:t>r</m:t>
                    </m:r>
                  </m:sub>
                </m:sSub>
                <m:r>
                  <m:rPr>
                    <m:sty m:val="p"/>
                  </m:rPr>
                  <m:t>=</m:t>
                </m:r>
                <m:sSub>
                  <m:e>
                    <m:r>
                      <m:t>C</m:t>
                    </m:r>
                  </m:e>
                  <m:sub>
                    <m:r>
                      <m:t>r</m:t>
                    </m:r>
                  </m:sub>
                </m:sSub>
                <m:d>
                  <m:dPr>
                    <m:begChr m:val="("/>
                    <m:sepChr m:val=""/>
                    <m:endChr m:val=")"/>
                    <m:grow/>
                  </m:dPr>
                  <m:e>
                    <m:sSub>
                      <m:e>
                        <m:r>
                          <m:t>h</m:t>
                        </m:r>
                      </m:e>
                      <m:sub>
                        <m:r>
                          <m:t>r</m:t>
                        </m:r>
                      </m:sub>
                    </m:sSub>
                    <m:d>
                      <m:dPr>
                        <m:begChr m:val="("/>
                        <m:sepChr m:val=""/>
                        <m:endChr m:val=")"/>
                        <m:grow/>
                      </m:dPr>
                      <m:e>
                        <m:r>
                          <m:t>t</m:t>
                        </m:r>
                      </m:e>
                    </m:d>
                    <m:r>
                      <m:rPr>
                        <m:sty m:val="p"/>
                      </m:rPr>
                      <m:t>−</m:t>
                    </m:r>
                    <m:r>
                      <m:rPr>
                        <m:nor/>
                      </m:rPr>
                      <m:t>max</m:t>
                    </m:r>
                    <m:d>
                      <m:dPr>
                        <m:begChr m:val="("/>
                        <m:sepChr m:val=""/>
                        <m:endChr m:val=")"/>
                        <m:grow/>
                      </m:dPr>
                      <m:e>
                        <m:r>
                          <m:t>h</m:t>
                        </m:r>
                        <m:r>
                          <m:rPr>
                            <m:sty m:val="p"/>
                          </m:rPr>
                          <m:t>,</m:t>
                        </m:r>
                        <m:sSub>
                          <m:e>
                            <m:r>
                              <m:t>z</m:t>
                            </m:r>
                          </m:e>
                          <m:sub>
                            <m:r>
                              <m:t>b</m:t>
                            </m:r>
                          </m:sub>
                        </m:sSub>
                      </m:e>
                    </m:d>
                  </m:e>
                </m:d>
                <m:r>
                  <m:rPr>
                    <m:sty m:val="p"/>
                  </m:rPr>
                  <m:t>,</m:t>
                </m:r>
                <m:r>
                  <m:t>  </m:t>
                </m:r>
                <m:sSub>
                  <m:e>
                    <m:r>
                      <m:t>q</m:t>
                    </m:r>
                  </m:e>
                  <m:sub>
                    <m:r>
                      <m:t>d</m:t>
                    </m:r>
                  </m:sub>
                </m:sSub>
                <m:r>
                  <m:rPr>
                    <m:sty m:val="p"/>
                  </m:rPr>
                  <m:t>=</m:t>
                </m:r>
                <m:r>
                  <m:rPr>
                    <m:sty m:val="p"/>
                  </m:rPr>
                  <m:t>−</m:t>
                </m:r>
                <m:sSub>
                  <m:e>
                    <m:r>
                      <m:t>C</m:t>
                    </m:r>
                  </m:e>
                  <m:sub>
                    <m:r>
                      <m:t>d</m:t>
                    </m:r>
                  </m:sub>
                </m:sSub>
                <m:sSub>
                  <m:e>
                    <m:d>
                      <m:dPr>
                        <m:begChr m:val="("/>
                        <m:sepChr m:val=""/>
                        <m:endChr m:val=")"/>
                        <m:grow/>
                      </m:dPr>
                      <m:e>
                        <m:r>
                          <m:t>h</m:t>
                        </m:r>
                        <m:r>
                          <m:rPr>
                            <m:sty m:val="p"/>
                          </m:rPr>
                          <m:t>−</m:t>
                        </m:r>
                        <m:sSub>
                          <m:e>
                            <m:r>
                              <m:t>z</m:t>
                            </m:r>
                          </m:e>
                          <m:sub>
                            <m:r>
                              <m:t>d</m:t>
                            </m:r>
                          </m:sub>
                        </m:sSub>
                      </m:e>
                    </m:d>
                  </m:e>
                  <m:sub>
                    <m:r>
                      <m:rPr>
                        <m:nor/>
                      </m:rPr>
                      <m:t>+</m:t>
                    </m:r>
                  </m:sub>
                </m:sSub>
                <m:r>
                  <m:rPr>
                    <m:sty m:val="p"/>
                  </m:rPr>
                  <m:t>,</m:t>
                </m:r>
                <m:r>
                  <m:t>  </m:t>
                </m:r>
                <m:sSub>
                  <m:e>
                    <m:r>
                      <m:t>q</m:t>
                    </m:r>
                  </m:e>
                  <m:sub>
                    <m:r>
                      <m:t>s</m:t>
                    </m:r>
                  </m:sub>
                </m:sSub>
                <m:r>
                  <m:rPr>
                    <m:sty m:val="p"/>
                  </m:rPr>
                  <m:t>=</m:t>
                </m:r>
                <m:r>
                  <m:rPr>
                    <m:sty m:val="p"/>
                  </m:rPr>
                  <m:t>−</m:t>
                </m:r>
                <m:sSub>
                  <m:e>
                    <m:r>
                      <m:t>C</m:t>
                    </m:r>
                  </m:e>
                  <m:sub>
                    <m:r>
                      <m:t>s</m:t>
                    </m:r>
                  </m:sub>
                </m:sSub>
                <m:sSub>
                  <m:e>
                    <m:d>
                      <m:dPr>
                        <m:begChr m:val="("/>
                        <m:sepChr m:val=""/>
                        <m:endChr m:val=")"/>
                        <m:grow/>
                      </m:dPr>
                      <m:e>
                        <m:r>
                          <m:t>h</m:t>
                        </m:r>
                        <m:r>
                          <m:rPr>
                            <m:sty m:val="p"/>
                          </m:rPr>
                          <m:t>−</m:t>
                        </m:r>
                        <m:sSub>
                          <m:e>
                            <m:r>
                              <m:t>z</m:t>
                            </m:r>
                          </m:e>
                          <m:sub>
                            <m:r>
                              <m:rPr>
                                <m:nor/>
                              </m:rPr>
                              <m:t>surf</m:t>
                            </m:r>
                          </m:sub>
                        </m:sSub>
                      </m:e>
                    </m:d>
                  </m:e>
                  <m:sub>
                    <m:r>
                      <m:rPr>
                        <m:nor/>
                      </m:rPr>
                      <m:t>+</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(32)</w:t>
            </w:r>
          </w:p>
        </w:tc>
      </w:tr>
    </w:tbl>
    <w:p>
      <w:pPr>
        <w:spacing w:after="120" w:before="20"/>
        <w:ind w:left="284"/>
        <w:jc w:val="left"/>
      </w:pPr>
      <w:r>
        <w:rPr>
          <w:i/>
          <w:iCs/>
          <w:color w:val="3A4350"/>
          <w:sz w:val="19"/>
          <w:szCs w:val="19"/>
        </w:rPr>
        <w:t xml:space="preserve">where </w:t>
      </w:r>
      <m:oMath>
        <m:sSub>
          <m:e>
            <m:r>
              <m:t>z</m:t>
            </m:r>
          </m:e>
          <m:sub>
            <m:r>
              <m:t>b</m:t>
            </m:r>
          </m:sub>
        </m:sSub>
      </m:oMath>
      <w:r>
        <w:rPr>
          <w:color w:val="3A4350"/>
          <w:sz w:val="19"/>
          <w:szCs w:val="19"/>
        </w:rPr>
        <w:t xml:space="preserve"> is the river bed, </w:t>
      </w:r>
      <m:oMath>
        <m:sSub>
          <m:e>
            <m:r>
              <m:t>z</m:t>
            </m:r>
          </m:e>
          <m:sub>
            <m:r>
              <m:t>d</m:t>
            </m:r>
          </m:sub>
        </m:sSub>
      </m:oMath>
      <w:r>
        <w:rPr>
          <w:color w:val="3A4350"/>
          <w:sz w:val="19"/>
          <w:szCs w:val="19"/>
        </w:rPr>
        <w:t xml:space="preserve"> the drain level, </w:t>
      </w:r>
      <m:oMath>
        <m:sSub>
          <m:e>
            <m:r>
              <m:t>z</m:t>
            </m:r>
          </m:e>
          <m:sub>
            <m:r>
              <m:rPr>
                <m:nor/>
              </m:rPr>
              <m:t>surf</m:t>
            </m:r>
          </m:sub>
        </m:sSub>
      </m:oMath>
      <w:r>
        <w:rPr>
          <w:color w:val="3A4350"/>
          <w:sz w:val="19"/>
          <w:szCs w:val="19"/>
        </w:rPr>
        <w:t xml:space="preserve"> the land surface and </w:t>
      </w:r>
      <m:oMath>
        <m:sSub>
          <m:e>
            <m:d>
              <m:dPr>
                <m:begChr m:val="("/>
                <m:sepChr m:val=""/>
                <m:endChr m:val=")"/>
                <m:grow/>
              </m:dPr>
              <m:e>
                <m:r>
                  <m:t>x</m:t>
                </m:r>
              </m:e>
            </m:d>
          </m:e>
          <m:sub>
            <m:r>
              <m:rPr>
                <m:nor/>
              </m:rPr>
              <m:t>+</m:t>
            </m:r>
          </m:sub>
        </m:sSub>
        <m:r>
          <m:rPr>
            <m:sty m:val="p"/>
          </m:rPr>
          <m:t>=</m:t>
        </m:r>
        <m:r>
          <m:rPr>
            <m:nor/>
          </m:rPr>
          <m:t>max</m:t>
        </m:r>
        <m:d>
          <m:dPr>
            <m:begChr m:val="("/>
            <m:sepChr m:val=""/>
            <m:endChr m:val=")"/>
            <m:grow/>
          </m:dPr>
          <m:e>
            <m:r>
              <m:t>x</m:t>
            </m:r>
            <m:r>
              <m:rPr>
                <m:sty m:val="p"/>
              </m:rPr>
              <m:t>,</m:t>
            </m:r>
            <m:r>
              <m:t>0</m:t>
            </m:r>
          </m:e>
        </m:d>
      </m:oMath>
      <w:r>
        <w:rPr>
          <w:color w:val="3A4350"/>
          <w:sz w:val="19"/>
          <w:szCs w:val="19"/>
        </w:rPr>
        <w:t xml:space="preserve">. These terms are piecewise linear in the head. Lemma 2 shows that they keep the forward map stable, and the iterated smoother (ES-MDA, (17)) handles the kink.</w:t>
      </w:r>
    </w:p>
    <w:p>
      <w:pPr>
        <w:pStyle w:val="Heading1"/>
      </w:pPr>
      <w:r>
        <w:t xml:space="preserve">4. Why the update is right: eleven results</w:t>
      </w:r>
    </w:p>
    <w:p>
      <w:pPr>
        <w:spacing w:after="100"/>
        <w:jc w:val="both"/>
      </w:pPr>
      <w:r>
        <w:t xml:space="preserve">Throughout, </w:t>
      </w:r>
      <m:oMath>
        <m:r>
          <m:rPr>
            <m:sty m:val="b"/>
          </m:rPr>
          <m:t>u</m:t>
        </m:r>
      </m:oMath>
      <w:r>
        <w:t xml:space="preserve"> collects the unknowns that are updated (initial fields, constant boundary parameters and closure coefficients; time-varying boundaries are handled as states), </w:t>
      </w:r>
      <m:oMath>
        <m:r>
          <m:rPr>
            <m:sty m:val="b"/>
          </m:rPr>
          <m:t>y</m:t>
        </m:r>
        <m:r>
          <m:rPr>
            <m:sty m:val="p"/>
          </m:rPr>
          <m:t>∈</m:t>
        </m:r>
        <m:sSup>
          <m:e>
            <m:r>
              <m:rPr>
                <m:scr m:val="double-struck"/>
                <m:sty m:val="p"/>
              </m:rPr>
              <m:t>R</m:t>
            </m:r>
          </m:e>
          <m:sup>
            <m:r>
              <m:t>m</m:t>
            </m:r>
          </m:sup>
        </m:sSup>
      </m:oMath>
      <w:r>
        <w:t xml:space="preserve"> the data with noise covariance </w:t>
      </w:r>
      <m:oMath>
        <m:r>
          <m:t>Γ</m:t>
        </m:r>
        <m:r>
          <m:rPr>
            <m:sty m:val="p"/>
          </m:rPr>
          <m:t>≻</m:t>
        </m:r>
        <m:r>
          <m:t>0</m:t>
        </m:r>
      </m:oMath>
      <w:r>
        <w:t xml:space="preserve">, and </w:t>
      </w:r>
      <m:oMath>
        <m:r>
          <m:rPr>
            <m:scr m:val="script"/>
            <m:sty m:val="p"/>
          </m:rPr>
          <m:t>G</m:t>
        </m:r>
      </m:oMath>
      <w:r>
        <w:t xml:space="preserve"> the map from the unknowns and the forcing noise to the predicted data. The </w:t>
      </w:r>
      <w:r>
        <w:rPr>
          <w:b/>
          <w:bCs/>
        </w:rPr>
        <w:t xml:space="preserve">head block</w:t>
      </w:r>
      <w:r>
        <w:t xml:space="preserve"> is the linear part of the system: the flow (1) for a confined or linearised aquifer with the compartments, the boundary conditions (3)–(4) with given conductances, and the linear observations (15). In the Strack reduction R2 the potential is likewise linear in the recharge and in every well rate ((51) of [1]).</w:t>
      </w:r>
    </w:p>
    <w:p>
      <w:pPr>
        <w:pStyle w:val="Heading2"/>
      </w:pPr>
      <w:r>
        <w:t xml:space="preserve">4.1 Exactness for the head block</w:t>
      </w:r>
    </w:p>
    <w:p>
      <w:pPr>
        <w:keepNext w:val="false"/>
        <w:pBdr>
          <w:left w:val="single" w:color="C2410C" w:sz="18" w:space="6"/>
        </w:pBdr>
        <w:shd w:fill="FDF2E9" w:color="auto" w:val="clear"/>
        <w:spacing w:after="100" w:before="100"/>
        <w:ind w:left="140" w:right="60"/>
        <w:jc w:val="left"/>
      </w:pPr>
      <w:r>
        <w:rPr>
          <w:b/>
          <w:bCs/>
          <w:color w:val="C2410C"/>
        </w:rPr>
        <w:t xml:space="preserve">Theorem 1 (exactness of the head block). </w:t>
      </w:r>
      <w:r>
        <w:t xml:space="preserve">In the head block, let the prior of the initial fields, the compartment legacy and the constant boundary parameters be Gaussian, let the boundary anomalies be Gaussian processes (7)–(8) and let the observation noise be Gaussian. Then (i) the data are an affine function of the unknowns plus Gaussian noise, </w:t>
      </w:r>
      <m:oMath>
        <m:r>
          <m:rPr>
            <m:sty m:val="b"/>
          </m:rPr>
          <m:t>y</m:t>
        </m:r>
        <m:r>
          <m:rPr>
            <m:sty m:val="p"/>
          </m:rPr>
          <m:t>=</m:t>
        </m:r>
        <m:r>
          <m:t>Φ</m:t>
        </m:r>
        <m:r>
          <m:rPr>
            <m:sty m:val="b"/>
          </m:rPr>
          <m:t>u</m:t>
        </m:r>
        <m:r>
          <m:rPr>
            <m:sty m:val="p"/>
          </m:rPr>
          <m:t>+</m:t>
        </m:r>
        <m:r>
          <m:rPr>
            <m:sty m:val="b"/>
          </m:rPr>
          <m:t>ε</m:t>
        </m:r>
      </m:oMath>
      <w:r>
        <w:t xml:space="preserve">, </w:t>
      </w:r>
      <m:oMath>
        <m:r>
          <m:rPr>
            <m:sty m:val="b"/>
          </m:rPr>
          <m:t>ε</m:t>
        </m:r>
        <m:r>
          <m:rPr>
            <m:sty m:val="p"/>
          </m:rPr>
          <m:t>∼</m:t>
        </m:r>
        <m:r>
          <m:rPr>
            <m:scr m:val="script"/>
            <m:sty m:val="p"/>
          </m:rPr>
          <m:t>N</m:t>
        </m:r>
        <m:d>
          <m:dPr>
            <m:begChr m:val="("/>
            <m:sepChr m:val=""/>
            <m:endChr m:val=")"/>
            <m:grow/>
          </m:dPr>
          <m:e>
            <m:r>
              <m:rPr>
                <m:sty m:val="b"/>
              </m:rPr>
              <m:t>0</m:t>
            </m:r>
            <m:r>
              <m:rPr>
                <m:sty m:val="p"/>
              </m:rPr>
              <m:t>,</m:t>
            </m:r>
            <m:sSub>
              <m:e>
                <m:r>
                  <m:t>Σ</m:t>
                </m:r>
              </m:e>
              <m:sub>
                <m:r>
                  <m:t>ξ</m:t>
                </m:r>
              </m:sub>
            </m:sSub>
            <m:r>
              <m:rPr>
                <m:sty m:val="p"/>
              </m:rPr>
              <m:t>+</m:t>
            </m:r>
            <m:r>
              <m:t>Γ</m:t>
            </m:r>
          </m:e>
        </m:d>
      </m:oMath>
      <w:r>
        <w:t xml:space="preserve">; (ii) the posterior is Gaussian with the mean and covariance (33); (iii) the mean-field ensemble smoother (17) maps the prior exactly to this posterior, and the ensemble version with </w:t>
      </w:r>
      <m:oMath>
        <m:r>
          <m:t>J</m:t>
        </m:r>
      </m:oMath>
      <w:r>
        <w:t xml:space="preserve"> members converges to it as </w:t>
      </w:r>
      <m:oMath>
        <m:r>
          <m:t>J</m:t>
        </m:r>
        <m:r>
          <m:rPr>
            <m:sty m:val="p"/>
          </m:rPr>
          <m:t>→</m:t>
        </m:r>
        <m:r>
          <m:rPr>
            <m:sty m:val="p"/>
          </m:rPr>
          <m:t>∞</m:t>
        </m:r>
      </m:oMath>
      <w:r>
        <w:t xml:space="preserve"> at the Monte Carlo rate </w:t>
      </w:r>
      <m:oMath>
        <m:sSup>
          <m:e>
            <m:r>
              <m:t>J</m:t>
            </m:r>
          </m:e>
          <m:sup>
            <m:r>
              <m:rPr>
                <m:sty m:val="p"/>
              </m:rPr>
              <m:t>−</m:t>
            </m:r>
            <m:r>
              <m:t>1</m:t>
            </m:r>
            <m:r>
              <m:rPr>
                <m:sty m:val="p"/>
              </m:rPr>
              <m:t>/</m:t>
            </m:r>
            <m:r>
              <m:t>2</m:t>
            </m:r>
          </m:sup>
        </m:sSup>
      </m:oMath>
      <w:r>
        <w:t xml:space="preserve"> [26, 27]; (iv) the Kalman filter with the Rauch–Tung–Striebel smoother gives the same marginals [28, 29].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sty m:val="b"/>
                  </m:rPr>
                  <m:t>m</m:t>
                </m:r>
                <m:r>
                  <m:rPr>
                    <m:sty m:val="p"/>
                  </m:rPr>
                  <m:t>=</m:t>
                </m:r>
                <m:sSub>
                  <m:e>
                    <m:r>
                      <m:rPr>
                        <m:sty m:val="b"/>
                      </m:rPr>
                      <m:t>m</m:t>
                    </m:r>
                  </m:e>
                  <m:sub>
                    <m:r>
                      <m:t>0</m:t>
                    </m:r>
                  </m:sub>
                </m:sSub>
                <m:r>
                  <m:rPr>
                    <m:sty m:val="p"/>
                  </m:rPr>
                  <m:t>+</m:t>
                </m:r>
                <m:r>
                  <m:t>K</m:t>
                </m:r>
                <m:d>
                  <m:dPr>
                    <m:begChr m:val="("/>
                    <m:sepChr m:val=""/>
                    <m:endChr m:val=")"/>
                    <m:grow/>
                  </m:dPr>
                  <m:e>
                    <m:r>
                      <m:rPr>
                        <m:sty m:val="b"/>
                      </m:rPr>
                      <m:t>y</m:t>
                    </m:r>
                    <m:r>
                      <m:rPr>
                        <m:sty m:val="p"/>
                      </m:rPr>
                      <m:t>−</m:t>
                    </m:r>
                    <m:r>
                      <m:t>Φ</m:t>
                    </m:r>
                    <m:sSub>
                      <m:e>
                        <m:r>
                          <m:rPr>
                            <m:sty m:val="b"/>
                          </m:rPr>
                          <m:t>m</m:t>
                        </m:r>
                      </m:e>
                      <m:sub>
                        <m:r>
                          <m:t>0</m:t>
                        </m:r>
                      </m:sub>
                    </m:sSub>
                  </m:e>
                </m:d>
                <m:r>
                  <m:rPr>
                    <m:sty m:val="p"/>
                  </m:rPr>
                  <m:t>,</m:t>
                </m:r>
                <m:r>
                  <m:t>  </m:t>
                </m:r>
                <m:r>
                  <m:t>C</m:t>
                </m:r>
                <m:r>
                  <m:rPr>
                    <m:sty m:val="p"/>
                  </m:rPr>
                  <m:t>=</m:t>
                </m:r>
                <m:sSub>
                  <m:e>
                    <m:r>
                      <m:t>C</m:t>
                    </m:r>
                  </m:e>
                  <m:sub>
                    <m:r>
                      <m:t>0</m:t>
                    </m:r>
                  </m:sub>
                </m:sSub>
                <m:r>
                  <m:rPr>
                    <m:sty m:val="p"/>
                  </m:rPr>
                  <m:t>−</m:t>
                </m:r>
                <m:r>
                  <m:t>K</m:t>
                </m:r>
                <m:r>
                  <m:t>Φ</m:t>
                </m:r>
                <m:sSub>
                  <m:e>
                    <m:r>
                      <m:t>C</m:t>
                    </m:r>
                  </m:e>
                  <m:sub>
                    <m:r>
                      <m:t>0</m:t>
                    </m:r>
                  </m:sub>
                </m:sSub>
                <m:r>
                  <m:rPr>
                    <m:sty m:val="p"/>
                  </m:rPr>
                  <m:t>,</m:t>
                </m:r>
                <m:r>
                  <m:t>  </m:t>
                </m:r>
                <m:r>
                  <m:t>K</m:t>
                </m:r>
                <m:r>
                  <m:rPr>
                    <m:sty m:val="p"/>
                  </m:rPr>
                  <m:t>=</m:t>
                </m:r>
                <m:sSub>
                  <m:e>
                    <m:r>
                      <m:t>C</m:t>
                    </m:r>
                  </m:e>
                  <m:sub>
                    <m:r>
                      <m:t>0</m:t>
                    </m:r>
                  </m:sub>
                </m:sSub>
                <m:sSup>
                  <m:e>
                    <m:r>
                      <m:t>Φ</m:t>
                    </m:r>
                  </m:e>
                  <m:sup>
                    <m:r>
                      <m:rPr>
                        <m:sty m:val="p"/>
                      </m:rPr>
                      <m:t>⊤</m:t>
                    </m:r>
                  </m:sup>
                </m:sSup>
                <m:sSup>
                  <m:e>
                    <m:d>
                      <m:dPr>
                        <m:begChr m:val="("/>
                        <m:sepChr m:val=""/>
                        <m:endChr m:val=")"/>
                        <m:grow/>
                      </m:dPr>
                      <m:e>
                        <m:r>
                          <m:t>Φ</m:t>
                        </m:r>
                        <m:sSub>
                          <m:e>
                            <m:r>
                              <m:t>C</m:t>
                            </m:r>
                          </m:e>
                          <m:sub>
                            <m:r>
                              <m:t>0</m:t>
                            </m:r>
                          </m:sub>
                        </m:sSub>
                        <m:sSup>
                          <m:e>
                            <m:r>
                              <m:t>Φ</m:t>
                            </m:r>
                          </m:e>
                          <m:sup>
                            <m:r>
                              <m:rPr>
                                <m:sty m:val="p"/>
                              </m:rPr>
                              <m:t>⊤</m:t>
                            </m:r>
                          </m:sup>
                        </m:sSup>
                        <m:r>
                          <m:rPr>
                            <m:sty m:val="p"/>
                          </m:rPr>
                          <m:t>+</m:t>
                        </m:r>
                        <m:sSub>
                          <m:e>
                            <m:r>
                              <m:t>Σ</m:t>
                            </m:r>
                          </m:e>
                          <m:sub>
                            <m:r>
                              <m:t>ξ</m:t>
                            </m:r>
                          </m:sub>
                        </m:sSub>
                        <m:r>
                          <m:rPr>
                            <m:sty m:val="p"/>
                          </m:rPr>
                          <m:t>+</m:t>
                        </m:r>
                        <m:r>
                          <m:t>Γ</m:t>
                        </m:r>
                      </m:e>
                    </m:d>
                  </m:e>
                  <m:sup>
                    <m:r>
                      <m:rPr>
                        <m:sty m:val="p"/>
                      </m:rPr>
                      <m:t>−</m:t>
                    </m:r>
                    <m:r>
                      <m:t>1</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(33)</w:t>
            </w:r>
          </w:p>
        </w:tc>
      </w:tr>
    </w:tbl>
    <w:p>
      <w:pPr>
        <w:spacing w:after="110"/>
        <w:jc w:val="both"/>
      </w:pPr>
      <w:r>
        <w:rPr>
          <w:i/>
          <w:iCs/>
        </w:rPr>
        <w:t xml:space="preserve">Proof. </w:t>
      </w:r>
      <w:r>
        <w:t xml:space="preserve">(i) The semi-discrete head block (13) is linear with constant coefficients, so </w:t>
      </w:r>
      <m:oMath>
        <m:r>
          <m:rPr>
            <m:sty m:val="b"/>
          </m:rPr>
          <m:t>z</m:t>
        </m:r>
        <m:d>
          <m:dPr>
            <m:begChr m:val="("/>
            <m:sepChr m:val=""/>
            <m:endChr m:val=")"/>
            <m:grow/>
          </m:dPr>
          <m:e>
            <m:r>
              <m:t>t</m:t>
            </m:r>
          </m:e>
        </m:d>
        <m:r>
          <m:rPr>
            <m:sty m:val="p"/>
          </m:rPr>
          <m:t>=</m:t>
        </m:r>
        <m:sSup>
          <m:e>
            <m:r>
              <m:t>e</m:t>
            </m:r>
          </m:e>
          <m:sup>
            <m:r>
              <m:rPr>
                <m:sty m:val="p"/>
              </m:rPr>
              <m:t>−</m:t>
            </m:r>
            <m:sSubSup>
              <m:e>
                <m:r>
                  <m:t>M</m:t>
                </m:r>
              </m:e>
              <m:sub>
                <m:r>
                  <m:t>S</m:t>
                </m:r>
              </m:sub>
              <m:sup>
                <m:r>
                  <m:rPr>
                    <m:sty m:val="p"/>
                  </m:rPr>
                  <m:t>−</m:t>
                </m:r>
                <m:r>
                  <m:t>1</m:t>
                </m:r>
              </m:sup>
            </m:sSubSup>
            <m:r>
              <m:rPr>
                <m:scr m:val="script"/>
                <m:sty m:val="p"/>
              </m:rPr>
              <m:t>A</m:t>
            </m:r>
            <m:d>
              <m:dPr>
                <m:begChr m:val="("/>
                <m:sepChr m:val=""/>
                <m:endChr m:val=")"/>
                <m:grow/>
              </m:dPr>
              <m:e>
                <m:r>
                  <m:t>t</m:t>
                </m:r>
                <m:r>
                  <m:rPr>
                    <m:sty m:val="p"/>
                  </m:rPr>
                  <m:t>−</m:t>
                </m:r>
                <m:sSub>
                  <m:e>
                    <m:r>
                      <m:t>t</m:t>
                    </m:r>
                  </m:e>
                  <m:sub>
                    <m:r>
                      <m:t>0</m:t>
                    </m:r>
                  </m:sub>
                </m:sSub>
              </m:e>
            </m:d>
          </m:sup>
        </m:sSup>
        <m:sSub>
          <m:e>
            <m:r>
              <m:rPr>
                <m:sty m:val="b"/>
              </m:rPr>
              <m:t>z</m:t>
            </m:r>
          </m:e>
          <m:sub>
            <m:r>
              <m:t>0</m:t>
            </m:r>
          </m:sub>
        </m:sSub>
        <m:r>
          <m:rPr>
            <m:sty m:val="p"/>
          </m:rPr>
          <m:t>+</m:t>
        </m:r>
        <m:nary>
          <m:naryPr>
            <m:chr m:val="∫"/>
            <m:limLoc m:val="subSup"/>
            <m:subHide m:val="off"/>
            <m:supHide m:val="off"/>
          </m:naryPr>
          <m:sub>
            <m:sSub>
              <m:e>
                <m:r>
                  <m:t>t</m:t>
                </m:r>
              </m:e>
              <m:sub>
                <m:r>
                  <m:t>0</m:t>
                </m:r>
              </m:sub>
            </m:sSub>
          </m:sub>
          <m:sup>
            <m:r>
              <m:t>t</m:t>
            </m:r>
          </m:sup>
          <m:e>
            <m:sSup>
              <m:e>
                <m:r>
                  <m:t>e</m:t>
                </m:r>
              </m:e>
              <m:sup>
                <m:r>
                  <m:rPr>
                    <m:sty m:val="p"/>
                  </m:rPr>
                  <m:t>−</m:t>
                </m:r>
                <m:sSubSup>
                  <m:e>
                    <m:r>
                      <m:t>M</m:t>
                    </m:r>
                  </m:e>
                  <m:sub>
                    <m:r>
                      <m:t>S</m:t>
                    </m:r>
                  </m:sub>
                  <m:sup>
                    <m:r>
                      <m:rPr>
                        <m:sty m:val="p"/>
                      </m:rPr>
                      <m:t>−</m:t>
                    </m:r>
                    <m:r>
                      <m:t>1</m:t>
                    </m:r>
                  </m:sup>
                </m:sSubSup>
                <m:r>
                  <m:rPr>
                    <m:scr m:val="script"/>
                    <m:sty m:val="p"/>
                  </m:rPr>
                  <m:t>A</m:t>
                </m:r>
                <m:d>
                  <m:dPr>
                    <m:begChr m:val="("/>
                    <m:sepChr m:val=""/>
                    <m:endChr m:val=")"/>
                    <m:grow/>
                  </m:dPr>
                  <m:e>
                    <m:r>
                      <m:t>t</m:t>
                    </m:r>
                    <m:r>
                      <m:rPr>
                        <m:sty m:val="p"/>
                      </m:rPr>
                      <m:t>−</m:t>
                    </m:r>
                    <m:r>
                      <m:t>s</m:t>
                    </m:r>
                  </m:e>
                </m:d>
              </m:sup>
            </m:sSup>
          </m:e>
        </m:nary>
        <m:sSubSup>
          <m:e>
            <m:r>
              <m:t>M</m:t>
            </m:r>
          </m:e>
          <m:sub>
            <m:r>
              <m:t>S</m:t>
            </m:r>
          </m:sub>
          <m:sup>
            <m:r>
              <m:rPr>
                <m:sty m:val="p"/>
              </m:rPr>
              <m:t>−</m:t>
            </m:r>
            <m:r>
              <m:t>1</m:t>
            </m:r>
          </m:sup>
        </m:sSubSup>
        <m:r>
          <m:rPr>
            <m:sty m:val="b"/>
          </m:rPr>
          <m:t>f</m:t>
        </m:r>
        <m:d>
          <m:dPr>
            <m:begChr m:val="("/>
            <m:sepChr m:val=""/>
            <m:endChr m:val=")"/>
            <m:grow/>
          </m:dPr>
          <m:e>
            <m:r>
              <m:t>s</m:t>
            </m:r>
          </m:e>
        </m:d>
        <m:r>
          <m:t> </m:t>
        </m:r>
        <m:r>
          <m:t>d</m:t>
        </m:r>
        <m:r>
          <m:t>s</m:t>
        </m:r>
      </m:oMath>
      <w:r>
        <w:t xml:space="preserve">, where </w:t>
      </w:r>
      <m:oMath>
        <m:r>
          <m:rPr>
            <m:sty m:val="b"/>
          </m:rPr>
          <m:t>f</m:t>
        </m:r>
      </m:oMath>
      <w:r>
        <w:t xml:space="preserve"> collects the boundary forcings. The first term is linear in the initial unknowns; the integral is linear in the constant boundary parameters and is a Gaussian process in the anomalies (an integral of a Gaussian process against a deterministic kernel); the observations (15) are linear. (ii) Conditioning a jointly Gaussian vector. (iii) A member of (17) is </w:t>
      </w:r>
      <m:oMath>
        <m:sSup>
          <m:e>
            <m:r>
              <m:rPr>
                <m:sty m:val="b"/>
              </m:rPr>
              <m:t>u</m:t>
            </m:r>
          </m:e>
          <m:sup>
            <m:r>
              <m:t>a</m:t>
            </m:r>
          </m:sup>
        </m:sSup>
        <m:r>
          <m:rPr>
            <m:sty m:val="p"/>
          </m:rPr>
          <m:t>=</m:t>
        </m:r>
        <m:r>
          <m:rPr>
            <m:sty m:val="b"/>
          </m:rPr>
          <m:t>u</m:t>
        </m:r>
        <m:r>
          <m:rPr>
            <m:sty m:val="p"/>
          </m:rPr>
          <m:t>+</m:t>
        </m:r>
        <m:r>
          <m:t>K</m:t>
        </m:r>
        <m:d>
          <m:dPr>
            <m:begChr m:val="("/>
            <m:sepChr m:val=""/>
            <m:endChr m:val=")"/>
            <m:grow/>
          </m:dPr>
          <m:e>
            <m:r>
              <m:rPr>
                <m:sty m:val="b"/>
              </m:rPr>
              <m:t>y</m:t>
            </m:r>
            <m:r>
              <m:rPr>
                <m:sty m:val="p"/>
              </m:rPr>
              <m:t>+</m:t>
            </m:r>
            <m:r>
              <m:rPr>
                <m:sty m:val="b"/>
              </m:rPr>
              <m:t>e</m:t>
            </m:r>
            <m:r>
              <m:rPr>
                <m:sty m:val="p"/>
              </m:rPr>
              <m:t>−</m:t>
            </m:r>
            <m:r>
              <m:t>Φ</m:t>
            </m:r>
            <m:r>
              <m:rPr>
                <m:sty m:val="b"/>
              </m:rPr>
              <m:t>u</m:t>
            </m:r>
            <m:r>
              <m:rPr>
                <m:sty m:val="p"/>
              </m:rPr>
              <m:t>−</m:t>
            </m:r>
            <m:r>
              <m:rPr>
                <m:sty m:val="b"/>
              </m:rPr>
              <m:t>ε</m:t>
            </m:r>
            <m:r>
              <m:rPr>
                <m:sty m:val="p"/>
              </m:rPr>
              <m:t>′</m:t>
            </m:r>
          </m:e>
        </m:d>
      </m:oMath>
      <w:r>
        <w:t xml:space="preserve"> with </w:t>
      </w:r>
      <m:oMath>
        <m:r>
          <m:rPr>
            <m:sty m:val="b"/>
          </m:rPr>
          <m:t>u</m:t>
        </m:r>
        <m:r>
          <m:rPr>
            <m:sty m:val="p"/>
          </m:rPr>
          <m:t>∼</m:t>
        </m:r>
        <m:r>
          <m:rPr>
            <m:scr m:val="script"/>
            <m:sty m:val="p"/>
          </m:rPr>
          <m:t>N</m:t>
        </m:r>
        <m:d>
          <m:dPr>
            <m:begChr m:val="("/>
            <m:sepChr m:val=""/>
            <m:endChr m:val=")"/>
            <m:grow/>
          </m:dPr>
          <m:e>
            <m:sSub>
              <m:e>
                <m:r>
                  <m:rPr>
                    <m:sty m:val="b"/>
                  </m:rPr>
                  <m:t>m</m:t>
                </m:r>
              </m:e>
              <m:sub>
                <m:r>
                  <m:t>0</m:t>
                </m:r>
              </m:sub>
            </m:sSub>
            <m:r>
              <m:rPr>
                <m:sty m:val="p"/>
              </m:rPr>
              <m:t>,</m:t>
            </m:r>
            <m:sSub>
              <m:e>
                <m:r>
                  <m:t>C</m:t>
                </m:r>
              </m:e>
              <m:sub>
                <m:r>
                  <m:t>0</m:t>
                </m:r>
              </m:sub>
            </m:sSub>
          </m:e>
        </m:d>
      </m:oMath>
      <w:r>
        <w:t xml:space="preserve">, its own forcing and noise </w:t>
      </w:r>
      <m:oMath>
        <m:r>
          <m:rPr>
            <m:sty m:val="b"/>
          </m:rPr>
          <m:t>ε</m:t>
        </m:r>
        <m:r>
          <m:rPr>
            <m:sty m:val="p"/>
          </m:rPr>
          <m:t>′</m:t>
        </m:r>
        <m:r>
          <m:rPr>
            <m:sty m:val="p"/>
          </m:rPr>
          <m:t>∼</m:t>
        </m:r>
        <m:r>
          <m:rPr>
            <m:scr m:val="script"/>
            <m:sty m:val="p"/>
          </m:rPr>
          <m:t>N</m:t>
        </m:r>
        <m:d>
          <m:dPr>
            <m:begChr m:val="("/>
            <m:sepChr m:val=""/>
            <m:endChr m:val=")"/>
            <m:grow/>
          </m:dPr>
          <m:e>
            <m:r>
              <m:rPr>
                <m:sty m:val="b"/>
              </m:rPr>
              <m:t>0</m:t>
            </m:r>
            <m:r>
              <m:rPr>
                <m:sty m:val="p"/>
              </m:rPr>
              <m:t>,</m:t>
            </m:r>
            <m:sSub>
              <m:e>
                <m:r>
                  <m:t>Σ</m:t>
                </m:r>
              </m:e>
              <m:sub>
                <m:r>
                  <m:t>ξ</m:t>
                </m:r>
              </m:sub>
            </m:sSub>
          </m:e>
        </m:d>
      </m:oMath>
      <w:r>
        <w:t xml:space="preserve"> and </w:t>
      </w:r>
      <m:oMath>
        <m:r>
          <m:rPr>
            <m:sty m:val="b"/>
          </m:rPr>
          <m:t>e</m:t>
        </m:r>
        <m:r>
          <m:rPr>
            <m:sty m:val="p"/>
          </m:rPr>
          <m:t>∼</m:t>
        </m:r>
        <m:r>
          <m:rPr>
            <m:scr m:val="script"/>
            <m:sty m:val="p"/>
          </m:rPr>
          <m:t>N</m:t>
        </m:r>
        <m:d>
          <m:dPr>
            <m:begChr m:val="("/>
            <m:sepChr m:val=""/>
            <m:endChr m:val=")"/>
            <m:grow/>
          </m:dPr>
          <m:e>
            <m:r>
              <m:rPr>
                <m:sty m:val="b"/>
              </m:rPr>
              <m:t>0</m:t>
            </m:r>
            <m:r>
              <m:rPr>
                <m:sty m:val="p"/>
              </m:rPr>
              <m:t>,</m:t>
            </m:r>
            <m:r>
              <m:t>Γ</m:t>
            </m:r>
          </m:e>
        </m:d>
      </m:oMath>
      <w:r>
        <w:t xml:space="preserve"> independent, and </w:t>
      </w:r>
      <m:oMath>
        <m:r>
          <m:t>K</m:t>
        </m:r>
      </m:oMath>
      <w:r>
        <w:t xml:space="preserve"> built from exact (mean-field) covariances, which equal those of (33). It is an affine function of Gaussians, hence Gaussian, with mean </w:t>
      </w:r>
      <m:oMath>
        <m:sSub>
          <m:e>
            <m:r>
              <m:rPr>
                <m:sty m:val="b"/>
              </m:rPr>
              <m:t>m</m:t>
            </m:r>
          </m:e>
          <m:sub>
            <m:r>
              <m:t>0</m:t>
            </m:r>
          </m:sub>
        </m:sSub>
        <m:r>
          <m:rPr>
            <m:sty m:val="p"/>
          </m:rPr>
          <m:t>+</m:t>
        </m:r>
        <m:r>
          <m:t>K</m:t>
        </m:r>
        <m:d>
          <m:dPr>
            <m:begChr m:val="("/>
            <m:sepChr m:val=""/>
            <m:endChr m:val=")"/>
            <m:grow/>
          </m:dPr>
          <m:e>
            <m:r>
              <m:rPr>
                <m:sty m:val="b"/>
              </m:rPr>
              <m:t>y</m:t>
            </m:r>
            <m:r>
              <m:rPr>
                <m:sty m:val="p"/>
              </m:rPr>
              <m:t>−</m:t>
            </m:r>
            <m:r>
              <m:t>Φ</m:t>
            </m:r>
            <m:sSub>
              <m:e>
                <m:r>
                  <m:rPr>
                    <m:sty m:val="b"/>
                  </m:rPr>
                  <m:t>m</m:t>
                </m:r>
              </m:e>
              <m:sub>
                <m:r>
                  <m:t>0</m:t>
                </m:r>
              </m:sub>
            </m:sSub>
          </m:e>
        </m:d>
        <m:r>
          <m:rPr>
            <m:sty m:val="p"/>
          </m:rPr>
          <m:t>=</m:t>
        </m:r>
        <m:r>
          <m:rPr>
            <m:sty m:val="b"/>
          </m:rPr>
          <m:t>m</m:t>
        </m:r>
      </m:oMath>
      <w:r>
        <w:t xml:space="preserve"> and covariance </w:t>
      </w:r>
      <m:oMath>
        <m:d>
          <m:dPr>
            <m:begChr m:val="("/>
            <m:sepChr m:val=""/>
            <m:endChr m:val=")"/>
            <m:grow/>
          </m:dPr>
          <m:e>
            <m:r>
              <m:t>I</m:t>
            </m:r>
            <m:r>
              <m:rPr>
                <m:sty m:val="p"/>
              </m:rPr>
              <m:t>−</m:t>
            </m:r>
            <m:r>
              <m:t>K</m:t>
            </m:r>
            <m:r>
              <m:t>Φ</m:t>
            </m:r>
          </m:e>
        </m:d>
        <m:sSub>
          <m:e>
            <m:r>
              <m:t>C</m:t>
            </m:r>
          </m:e>
          <m:sub>
            <m:r>
              <m:t>0</m:t>
            </m:r>
          </m:sub>
        </m:sSub>
        <m:sSup>
          <m:e>
            <m:d>
              <m:dPr>
                <m:begChr m:val="("/>
                <m:sepChr m:val=""/>
                <m:endChr m:val=")"/>
                <m:grow/>
              </m:dPr>
              <m:e>
                <m:r>
                  <m:t>I</m:t>
                </m:r>
                <m:r>
                  <m:rPr>
                    <m:sty m:val="p"/>
                  </m:rPr>
                  <m:t>−</m:t>
                </m:r>
                <m:r>
                  <m:t>K</m:t>
                </m:r>
                <m:r>
                  <m:t>Φ</m:t>
                </m:r>
              </m:e>
            </m:d>
          </m:e>
          <m:sup>
            <m:r>
              <m:rPr>
                <m:sty m:val="p"/>
              </m:rPr>
              <m:t>⊤</m:t>
            </m:r>
          </m:sup>
        </m:sSup>
        <m:r>
          <m:rPr>
            <m:sty m:val="p"/>
          </m:rPr>
          <m:t>+</m:t>
        </m:r>
        <m:r>
          <m:t>K</m:t>
        </m:r>
        <m:d>
          <m:dPr>
            <m:begChr m:val="("/>
            <m:sepChr m:val=""/>
            <m:endChr m:val=")"/>
            <m:grow/>
          </m:dPr>
          <m:e>
            <m:sSub>
              <m:e>
                <m:r>
                  <m:t>Σ</m:t>
                </m:r>
              </m:e>
              <m:sub>
                <m:r>
                  <m:t>ξ</m:t>
                </m:r>
              </m:sub>
            </m:sSub>
            <m:r>
              <m:rPr>
                <m:sty m:val="p"/>
              </m:rPr>
              <m:t>+</m:t>
            </m:r>
            <m:r>
              <m:t>Γ</m:t>
            </m:r>
          </m:e>
        </m:d>
        <m:sSup>
          <m:e>
            <m:r>
              <m:t>K</m:t>
            </m:r>
          </m:e>
          <m:sup>
            <m:r>
              <m:rPr>
                <m:sty m:val="p"/>
              </m:rPr>
              <m:t>⊤</m:t>
            </m:r>
          </m:sup>
        </m:sSup>
        <m:r>
          <m:rPr>
            <m:sty m:val="p"/>
          </m:rPr>
          <m:t>=</m:t>
        </m:r>
        <m:sSub>
          <m:e>
            <m:r>
              <m:t>C</m:t>
            </m:r>
          </m:e>
          <m:sub>
            <m:r>
              <m:t>0</m:t>
            </m:r>
          </m:sub>
        </m:sSub>
        <m:r>
          <m:rPr>
            <m:sty m:val="p"/>
          </m:rPr>
          <m:t>−</m:t>
        </m:r>
        <m:r>
          <m:t>K</m:t>
        </m:r>
        <m:r>
          <m:t>Φ</m:t>
        </m:r>
        <m:sSub>
          <m:e>
            <m:r>
              <m:t>C</m:t>
            </m:r>
          </m:e>
          <m:sub>
            <m:r>
              <m:t>0</m:t>
            </m:r>
          </m:sub>
        </m:sSub>
        <m:r>
          <m:rPr>
            <m:sty m:val="p"/>
          </m:rPr>
          <m:t>−</m:t>
        </m:r>
        <m:sSub>
          <m:e>
            <m:r>
              <m:t>C</m:t>
            </m:r>
          </m:e>
          <m:sub>
            <m:r>
              <m:t>0</m:t>
            </m:r>
          </m:sub>
        </m:sSub>
        <m:sSup>
          <m:e>
            <m:r>
              <m:t>Φ</m:t>
            </m:r>
          </m:e>
          <m:sup>
            <m:r>
              <m:rPr>
                <m:sty m:val="p"/>
              </m:rPr>
              <m:t>⊤</m:t>
            </m:r>
          </m:sup>
        </m:sSup>
        <m:sSup>
          <m:e>
            <m:r>
              <m:t>K</m:t>
            </m:r>
          </m:e>
          <m:sup>
            <m:r>
              <m:rPr>
                <m:sty m:val="p"/>
              </m:rPr>
              <m:t>⊤</m:t>
            </m:r>
          </m:sup>
        </m:sSup>
        <m:r>
          <m:rPr>
            <m:sty m:val="p"/>
          </m:rPr>
          <m:t>+</m:t>
        </m:r>
        <m:r>
          <m:t>K</m:t>
        </m:r>
        <m:r>
          <m:t>S</m:t>
        </m:r>
        <m:sSup>
          <m:e>
            <m:r>
              <m:t>K</m:t>
            </m:r>
          </m:e>
          <m:sup>
            <m:r>
              <m:rPr>
                <m:sty m:val="p"/>
              </m:rPr>
              <m:t>⊤</m:t>
            </m:r>
          </m:sup>
        </m:sSup>
      </m:oMath>
      <w:r>
        <w:t xml:space="preserve"> with </w:t>
      </w:r>
      <m:oMath>
        <m:r>
          <m:t>S</m:t>
        </m:r>
        <m:r>
          <m:rPr>
            <m:sty m:val="p"/>
          </m:rPr>
          <m:t>=</m:t>
        </m:r>
        <m:r>
          <m:t>Φ</m:t>
        </m:r>
        <m:sSub>
          <m:e>
            <m:r>
              <m:t>C</m:t>
            </m:r>
          </m:e>
          <m:sub>
            <m:r>
              <m:t>0</m:t>
            </m:r>
          </m:sub>
        </m:sSub>
        <m:sSup>
          <m:e>
            <m:r>
              <m:t>Φ</m:t>
            </m:r>
          </m:e>
          <m:sup>
            <m:r>
              <m:rPr>
                <m:sty m:val="p"/>
              </m:rPr>
              <m:t>⊤</m:t>
            </m:r>
          </m:sup>
        </m:sSup>
        <m:r>
          <m:rPr>
            <m:sty m:val="p"/>
          </m:rPr>
          <m:t>+</m:t>
        </m:r>
        <m:sSub>
          <m:e>
            <m:r>
              <m:t>Σ</m:t>
            </m:r>
          </m:e>
          <m:sub>
            <m:r>
              <m:t>ξ</m:t>
            </m:r>
          </m:sub>
        </m:sSub>
        <m:r>
          <m:rPr>
            <m:sty m:val="p"/>
          </m:rPr>
          <m:t>+</m:t>
        </m:r>
        <m:r>
          <m:t>Γ</m:t>
        </m:r>
      </m:oMath>
      <w:r>
        <w:t xml:space="preserve">; since </w:t>
      </w:r>
      <m:oMath>
        <m:r>
          <m:t>K</m:t>
        </m:r>
        <m:r>
          <m:t>S</m:t>
        </m:r>
        <m:sSup>
          <m:e>
            <m:r>
              <m:t>K</m:t>
            </m:r>
          </m:e>
          <m:sup>
            <m:r>
              <m:rPr>
                <m:sty m:val="p"/>
              </m:rPr>
              <m:t>⊤</m:t>
            </m:r>
          </m:sup>
        </m:sSup>
        <m:r>
          <m:rPr>
            <m:sty m:val="p"/>
          </m:rPr>
          <m:t>=</m:t>
        </m:r>
        <m:sSub>
          <m:e>
            <m:r>
              <m:t>C</m:t>
            </m:r>
          </m:e>
          <m:sub>
            <m:r>
              <m:t>0</m:t>
            </m:r>
          </m:sub>
        </m:sSub>
        <m:sSup>
          <m:e>
            <m:r>
              <m:t>Φ</m:t>
            </m:r>
          </m:e>
          <m:sup>
            <m:r>
              <m:rPr>
                <m:sty m:val="p"/>
              </m:rPr>
              <m:t>⊤</m:t>
            </m:r>
          </m:sup>
        </m:sSup>
        <m:sSup>
          <m:e>
            <m:r>
              <m:t>K</m:t>
            </m:r>
          </m:e>
          <m:sup>
            <m:r>
              <m:rPr>
                <m:sty m:val="p"/>
              </m:rPr>
              <m:t>⊤</m:t>
            </m:r>
          </m:sup>
        </m:sSup>
      </m:oMath>
      <w:r>
        <w:t xml:space="preserve"> this is </w:t>
      </w:r>
      <m:oMath>
        <m:r>
          <m:t>C</m:t>
        </m:r>
      </m:oMath>
      <w:r>
        <w:t xml:space="preserve">. The finite-ensemble rate is the law of large numbers for the sample covariances, which enter </w:t>
      </w:r>
      <m:oMath>
        <m:r>
          <m:t>K</m:t>
        </m:r>
      </m:oMath>
      <w:r>
        <w:t xml:space="preserve"> continuously. (iv) The smoother computes the same Gaussian conditional recursively.</w:t>
      </w:r>
      <w:r>
        <w:t xml:space="preserve"> □</w:t>
      </w:r>
    </w:p>
    <w:p>
      <w:pPr>
        <w:spacing w:after="100"/>
        <w:jc w:val="both"/>
      </w:pPr>
      <w:r>
        <w:t xml:space="preserve">The result is not trivial in practice. It says that, for heads, nothing is gained by a more elaborate update: the only errors are the finite ensemble and the model. It also fixes the reference against which every approximation in the chloride block is judged.</w:t>
      </w:r>
    </w:p>
    <w:p>
      <w:pPr>
        <w:pStyle w:val="Heading2"/>
      </w:pPr>
      <w:r>
        <w:t xml:space="preserve">4.2 The update is well posed and stable</w:t>
      </w:r>
    </w:p>
    <w:p>
      <w:pPr>
        <w:keepNext w:val="false"/>
        <w:pBdr>
          <w:left w:val="single" w:color="C2410C" w:sz="18" w:space="6"/>
        </w:pBdr>
        <w:shd w:fill="FDF2E9" w:color="auto" w:val="clear"/>
        <w:spacing w:after="100" w:before="100"/>
        <w:ind w:left="140" w:right="60"/>
        <w:jc w:val="left"/>
      </w:pPr>
      <w:r>
        <w:rPr>
          <w:b/>
          <w:bCs/>
          <w:color w:val="C2410C"/>
        </w:rPr>
        <w:t xml:space="preserve">Lemma 1 (the forward map is Lipschitz in the boundary and initial data). </w:t>
      </w:r>
      <w:r>
        <w:t xml:space="preserve">For the head block with a Robin sea boundary of conductance </w:t>
      </w:r>
      <m:oMath>
        <m:r>
          <m:t>γ</m:t>
        </m:r>
        <m:r>
          <m:rPr>
            <m:sty m:val="p"/>
          </m:rPr>
          <m:t>≥</m:t>
        </m:r>
        <m:r>
          <m:t>0</m:t>
        </m:r>
      </m:oMath>
      <w:r>
        <w:t xml:space="preserve"> (</w:t>
      </w:r>
      <m:oMath>
        <m:r>
          <m:rPr>
            <m:sty m:val="p"/>
          </m:rPr>
          <m:t>−</m:t>
        </m:r>
        <m:r>
          <m:t>T</m:t>
        </m:r>
        <m:r>
          <m:rPr>
            <m:sty m:val="p"/>
          </m:rPr>
          <m:t>∇</m:t>
        </m:r>
        <m:r>
          <m:t>h</m:t>
        </m:r>
        <m:r>
          <m:rPr>
            <m:sty m:val="p"/>
          </m:rPr>
          <m:t>⋅</m:t>
        </m:r>
        <m:r>
          <m:rPr>
            <m:sty m:val="b"/>
          </m:rPr>
          <m:t>n</m:t>
        </m:r>
        <m:r>
          <m:rPr>
            <m:sty m:val="p"/>
          </m:rPr>
          <m:t>=</m:t>
        </m:r>
        <m:r>
          <m:t>γ</m:t>
        </m:r>
        <m:d>
          <m:dPr>
            <m:begChr m:val="("/>
            <m:sepChr m:val=""/>
            <m:endChr m:val=")"/>
            <m:grow/>
          </m:dPr>
          <m:e>
            <m:r>
              <m:t>h</m:t>
            </m:r>
            <m:r>
              <m:rPr>
                <m:sty m:val="p"/>
              </m:rPr>
              <m:t>−</m:t>
            </m:r>
            <m:r>
              <m:t>η</m:t>
            </m:r>
          </m:e>
        </m:d>
      </m:oMath>
      <w:r>
        <w:t xml:space="preserve">), a flux </w:t>
      </w:r>
      <m:oMath>
        <m:sSub>
          <m:e>
            <m:r>
              <m:t>q</m:t>
            </m:r>
          </m:e>
          <m:sub>
            <m:r>
              <m:t>R</m:t>
            </m:r>
          </m:sub>
        </m:sSub>
      </m:oMath>
      <w:r>
        <w:t xml:space="preserve"> on the top and compartments as in (1), let </w:t>
      </w:r>
      <m:oMath>
        <m:r>
          <m:rPr>
            <m:scr m:val="script"/>
            <m:sty m:val="p"/>
          </m:rPr>
          <m:t>E</m:t>
        </m:r>
        <m:d>
          <m:dPr>
            <m:begChr m:val="("/>
            <m:sepChr m:val=""/>
            <m:endChr m:val=")"/>
            <m:grow/>
          </m:dPr>
          <m:e>
            <m:r>
              <m:t>t</m:t>
            </m:r>
          </m:e>
        </m:d>
        <m:r>
          <m:rPr>
            <m:sty m:val="p"/>
          </m:rPr>
          <m:t>=</m:t>
        </m:r>
        <m:f>
          <m:fPr>
            <m:type m:val="lin"/>
          </m:fPr>
          <m:num>
            <m:r>
              <m:t>1</m:t>
            </m:r>
          </m:num>
          <m:den>
            <m:r>
              <m:t>2</m:t>
            </m:r>
          </m:den>
        </m:f>
        <m:nary>
          <m:naryPr>
            <m:chr m:val="∫"/>
            <m:limLoc m:val="subSup"/>
            <m:subHide m:val="off"/>
            <m:supHide m:val="on"/>
          </m:naryPr>
          <m:sub>
            <m:r>
              <m:t>Ω</m:t>
            </m:r>
          </m:sub>
          <m:sup>
            <m:r>
              <m:t>​</m:t>
            </m:r>
          </m:sup>
          <m:e>
            <m:r>
              <m:t>S</m:t>
            </m:r>
          </m:e>
        </m:nary>
        <m:r>
          <m:t> </m:t>
        </m:r>
        <m:sSup>
          <m:e>
            <m:r>
              <m:t>h</m:t>
            </m:r>
          </m:e>
          <m:sup>
            <m:r>
              <m:t>2</m:t>
            </m:r>
          </m:sup>
        </m:sSup>
        <m:r>
          <m:rPr>
            <m:sty m:val="p"/>
          </m:rPr>
          <m:t>+</m:t>
        </m:r>
        <m:f>
          <m:fPr>
            <m:type m:val="lin"/>
          </m:fPr>
          <m:num>
            <m:r>
              <m:t>1</m:t>
            </m:r>
          </m:num>
          <m:den>
            <m:r>
              <m:t>2</m:t>
            </m:r>
          </m:den>
        </m:f>
        <m:nary>
          <m:naryPr>
            <m:chr m:val="∑"/>
            <m:limLoc m:val="undOvr"/>
            <m:subHide m:val="off"/>
            <m:supHide m:val="on"/>
          </m:naryPr>
          <m:sub>
            <m:r>
              <m:t>k</m:t>
            </m:r>
          </m:sub>
          <m:sup>
            <m:r>
              <m:t>​</m:t>
            </m:r>
          </m:sup>
          <m:e>
            <m:sSub>
              <m:e>
                <m:r>
                  <m:t>s</m:t>
                </m:r>
              </m:e>
              <m:sub>
                <m:r>
                  <m:t>k</m:t>
                </m:r>
              </m:sub>
            </m:sSub>
          </m:e>
        </m:nary>
        <m:nary>
          <m:naryPr>
            <m:chr m:val="∫"/>
            <m:limLoc m:val="subSup"/>
            <m:subHide m:val="off"/>
            <m:supHide m:val="on"/>
          </m:naryPr>
          <m:sub>
            <m:r>
              <m:t>Ω</m:t>
            </m:r>
          </m:sub>
          <m:sup>
            <m:r>
              <m:t>​</m:t>
            </m:r>
          </m:sup>
          <m:e>
            <m:sSubSup>
              <m:e>
                <m:r>
                  <m:t>h</m:t>
                </m:r>
              </m:e>
              <m:sub>
                <m:r>
                  <m:t>k</m:t>
                </m:r>
              </m:sub>
              <m:sup>
                <m:r>
                  <m:t>2</m:t>
                </m:r>
              </m:sup>
            </m:sSubSup>
          </m:e>
        </m:nary>
      </m:oMath>
      <w:r>
        <w:t xml:space="preserve">. The difference of two solutions with initial data </w:t>
      </w:r>
      <m:oMath>
        <m:sSub>
          <m:e>
            <m:r>
              <m:t>h</m:t>
            </m:r>
          </m:e>
          <m:sub>
            <m:r>
              <m:t>0</m:t>
            </m:r>
          </m:sub>
        </m:sSub>
        <m:r>
          <m:rPr>
            <m:sty m:val="p"/>
          </m:rPr>
          <m:t>,</m:t>
        </m:r>
        <m:sSub>
          <m:e>
            <m:r>
              <m:t>h</m:t>
            </m:r>
          </m:e>
          <m:sub>
            <m:r>
              <m:t>k</m:t>
            </m:r>
            <m:r>
              <m:rPr>
                <m:sty m:val="p"/>
              </m:rPr>
              <m:t>,</m:t>
            </m:r>
            <m:r>
              <m:t>0</m:t>
            </m:r>
          </m:sub>
        </m:sSub>
      </m:oMath>
      <w:r>
        <w:t xml:space="preserve"> and boundary data </w:t>
      </w:r>
      <m:oMath>
        <m:r>
          <m:t>η</m:t>
        </m:r>
        <m:r>
          <m:rPr>
            <m:sty m:val="p"/>
          </m:rPr>
          <m:t>,</m:t>
        </m:r>
        <m:sSub>
          <m:e>
            <m:r>
              <m:t>q</m:t>
            </m:r>
          </m:e>
          <m:sub>
            <m:r>
              <m:t>R</m:t>
            </m:r>
          </m:sub>
        </m:sSub>
      </m:oMath>
      <w:r>
        <w:t xml:space="preserve"> satisfies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scr m:val="script"/>
                    <m:sty m:val="p"/>
                  </m:rPr>
                  <m:t>E</m:t>
                </m:r>
                <m:d>
                  <m:dPr>
                    <m:begChr m:val="("/>
                    <m:sepChr m:val=""/>
                    <m:endChr m:val=")"/>
                    <m:grow/>
                  </m:dPr>
                  <m:e>
                    <m:r>
                      <m:t>t</m:t>
                    </m:r>
                  </m:e>
                </m:d>
                <m:r>
                  <m:rPr>
                    <m:sty m:val="p"/>
                  </m:rPr>
                  <m:t>+</m:t>
                </m:r>
                <m:nary>
                  <m:naryPr>
                    <m:chr m:val="∫"/>
                    <m:limLoc m:val="subSup"/>
                    <m:subHide m:val="off"/>
                    <m:supHide m:val="off"/>
                  </m:naryPr>
                  <m:sub>
                    <m:sSub>
                      <m:e>
                        <m:r>
                          <m:t>t</m:t>
                        </m:r>
                      </m:e>
                      <m:sub>
                        <m:r>
                          <m:t>0</m:t>
                        </m:r>
                      </m:sub>
                    </m:sSub>
                  </m:sub>
                  <m:sup>
                    <m:r>
                      <m:t>t</m:t>
                    </m:r>
                  </m:sup>
                  <m:e>
                    <m:nary>
                      <m:naryPr>
                        <m:chr m:val="∫"/>
                        <m:limLoc m:val="subSup"/>
                        <m:subHide m:val="off"/>
                        <m:supHide m:val="on"/>
                      </m:naryPr>
                      <m:sub>
                        <m:r>
                          <m:t>Ω</m:t>
                        </m:r>
                      </m:sub>
                      <m:sup>
                        <m:r>
                          <m:t>​</m:t>
                        </m:r>
                      </m:sup>
                      <m:e>
                        <m:r>
                          <m:t>T</m:t>
                        </m:r>
                      </m:e>
                    </m:nary>
                  </m:e>
                </m:nary>
                <m:sSup>
                  <m:e>
                    <m:d>
                      <m:dPr>
                        <m:begChr m:val="|"/>
                        <m:sepChr m:val=""/>
                        <m:endChr m:val="|"/>
                        <m:grow/>
                      </m:dPr>
                      <m:e>
                        <m:r>
                          <m:rPr>
                            <m:sty m:val="p"/>
                          </m:rPr>
                          <m:t>∇</m:t>
                        </m:r>
                        <m:r>
                          <m:t>h</m:t>
                        </m:r>
                      </m:e>
                    </m:d>
                  </m:e>
                  <m:sup>
                    <m:r>
                      <m:t>2</m:t>
                    </m:r>
                  </m:sup>
                </m:sSup>
                <m:r>
                  <m:rPr>
                    <m:sty m:val="p"/>
                  </m:rPr>
                  <m:t>+</m:t>
                </m:r>
                <m:nary>
                  <m:naryPr>
                    <m:chr m:val="∑"/>
                    <m:limLoc m:val="undOvr"/>
                    <m:subHide m:val="off"/>
                    <m:supHide m:val="on"/>
                  </m:naryPr>
                  <m:sub>
                    <m:r>
                      <m:t>k</m:t>
                    </m:r>
                  </m:sub>
                  <m:sup>
                    <m:r>
                      <m:t>​</m:t>
                    </m:r>
                  </m:sup>
                  <m:e>
                    <m:sSub>
                      <m:e>
                        <m:r>
                          <m:t>s</m:t>
                        </m:r>
                      </m:e>
                      <m:sub>
                        <m:r>
                          <m:t>k</m:t>
                        </m:r>
                      </m:sub>
                    </m:sSub>
                  </m:e>
                </m:nary>
                <m:sSub>
                  <m:e>
                    <m:r>
                      <m:t>a</m:t>
                    </m:r>
                  </m:e>
                  <m:sub>
                    <m:r>
                      <m:t>k</m:t>
                    </m:r>
                  </m:sub>
                </m:sSub>
                <m:nary>
                  <m:naryPr>
                    <m:chr m:val="∫"/>
                    <m:limLoc m:val="subSup"/>
                    <m:subHide m:val="off"/>
                    <m:supHide m:val="off"/>
                  </m:naryPr>
                  <m:sub>
                    <m:sSub>
                      <m:e>
                        <m:r>
                          <m:t>t</m:t>
                        </m:r>
                      </m:e>
                      <m:sub>
                        <m:r>
                          <m:t>0</m:t>
                        </m:r>
                      </m:sub>
                    </m:sSub>
                  </m:sub>
                  <m:sup>
                    <m:r>
                      <m:t>t</m:t>
                    </m:r>
                  </m:sup>
                  <m:e>
                    <m:nary>
                      <m:naryPr>
                        <m:chr m:val="∫"/>
                        <m:limLoc m:val="subSup"/>
                        <m:subHide m:val="off"/>
                        <m:supHide m:val="on"/>
                      </m:naryPr>
                      <m:sub>
                        <m:r>
                          <m:t>Ω</m:t>
                        </m:r>
                      </m:sub>
                      <m:sup>
                        <m:r>
                          <m:t>​</m:t>
                        </m:r>
                      </m:sup>
                      <m:e>
                        <m:sSup>
                          <m:e>
                            <m:d>
                              <m:dPr>
                                <m:begChr m:val="("/>
                                <m:sepChr m:val=""/>
                                <m:endChr m:val=")"/>
                                <m:grow/>
                              </m:dPr>
                              <m:e>
                                <m:r>
                                  <m:t>h</m:t>
                                </m:r>
                                <m:r>
                                  <m:rPr>
                                    <m:sty m:val="p"/>
                                  </m:rPr>
                                  <m:t>−</m:t>
                                </m:r>
                                <m:sSub>
                                  <m:e>
                                    <m:r>
                                      <m:t>h</m:t>
                                    </m:r>
                                  </m:e>
                                  <m:sub>
                                    <m:r>
                                      <m:t>k</m:t>
                                    </m:r>
                                  </m:sub>
                                </m:sSub>
                              </m:e>
                            </m:d>
                          </m:e>
                          <m:sup>
                            <m:r>
                              <m:t>2</m:t>
                            </m:r>
                          </m:sup>
                        </m:sSup>
                      </m:e>
                    </m:nary>
                  </m:e>
                </m:nary>
                <m:r>
                  <m:rPr>
                    <m:sty m:val="p"/>
                  </m:rPr>
                  <m:t>≤</m:t>
                </m:r>
                <m:sSup>
                  <m:e>
                    <m:r>
                      <m:t>e</m:t>
                    </m:r>
                  </m:e>
                  <m:sup>
                    <m:r>
                      <m:t>C</m:t>
                    </m:r>
                    <m:d>
                      <m:dPr>
                        <m:begChr m:val="("/>
                        <m:sepChr m:val=""/>
                        <m:endChr m:val=")"/>
                        <m:grow/>
                      </m:dPr>
                      <m:e>
                        <m:r>
                          <m:t>t</m:t>
                        </m:r>
                        <m:r>
                          <m:rPr>
                            <m:sty m:val="p"/>
                          </m:rPr>
                          <m:t>−</m:t>
                        </m:r>
                        <m:sSub>
                          <m:e>
                            <m:r>
                              <m:t>t</m:t>
                            </m:r>
                          </m:e>
                          <m:sub>
                            <m:r>
                              <m:t>0</m:t>
                            </m:r>
                          </m:sub>
                        </m:sSub>
                      </m:e>
                    </m:d>
                  </m:sup>
                </m:sSup>
                <m:d>
                  <m:dPr>
                    <m:begChr m:val="["/>
                    <m:sepChr m:val=""/>
                    <m:endChr m:val="]"/>
                    <m:grow/>
                  </m:dPr>
                  <m:e>
                    <m:r>
                      <m:rPr>
                        <m:scr m:val="script"/>
                        <m:sty m:val="p"/>
                      </m:rPr>
                      <m:t>E</m:t>
                    </m:r>
                    <m:d>
                      <m:dPr>
                        <m:begChr m:val="("/>
                        <m:sepChr m:val=""/>
                        <m:endChr m:val=")"/>
                        <m:grow/>
                      </m:dPr>
                      <m:e>
                        <m:sSub>
                          <m:e>
                            <m:r>
                              <m:t>t</m:t>
                            </m:r>
                          </m:e>
                          <m:sub>
                            <m:r>
                              <m:t>0</m:t>
                            </m:r>
                          </m:sub>
                        </m:sSub>
                      </m:e>
                    </m:d>
                    <m:r>
                      <m:rPr>
                        <m:sty m:val="p"/>
                      </m:rPr>
                      <m:t>+</m:t>
                    </m:r>
                    <m:r>
                      <m:t>C</m:t>
                    </m:r>
                    <m:nary>
                      <m:naryPr>
                        <m:chr m:val="∫"/>
                        <m:limLoc m:val="subSup"/>
                        <m:subHide m:val="off"/>
                        <m:supHide m:val="off"/>
                      </m:naryPr>
                      <m:sub>
                        <m:sSub>
                          <m:e>
                            <m:r>
                              <m:t>t</m:t>
                            </m:r>
                          </m:e>
                          <m:sub>
                            <m:r>
                              <m:t>0</m:t>
                            </m:r>
                          </m:sub>
                        </m:sSub>
                      </m:sub>
                      <m:sup>
                        <m:r>
                          <m:t>t</m:t>
                        </m:r>
                      </m:sup>
                      <m:e>
                        <m:d>
                          <m:dPr>
                            <m:begChr m:val="("/>
                            <m:sepChr m:val=""/>
                            <m:endChr m:val=")"/>
                            <m:grow/>
                          </m:dPr>
                          <m:e>
                            <m:r>
                              <m:t>γ</m:t>
                            </m:r>
                            <m:sSubSup>
                              <m:e>
                                <m:d>
                                  <m:dPr>
                                    <m:begChr m:val="∥"/>
                                    <m:sepChr m:val=""/>
                                    <m:endChr m:val="∥"/>
                                    <m:grow/>
                                  </m:dPr>
                                  <m:e>
                                    <m:r>
                                      <m:t>η</m:t>
                                    </m:r>
                                  </m:e>
                                </m:d>
                              </m:e>
                              <m:sub>
                                <m:sSup>
                                  <m:e>
                                    <m:r>
                                      <m:t>L</m:t>
                                    </m:r>
                                  </m:e>
                                  <m:sup>
                                    <m:r>
                                      <m:t>2</m:t>
                                    </m:r>
                                  </m:sup>
                                </m:sSup>
                                <m:d>
                                  <m:dPr>
                                    <m:begChr m:val="("/>
                                    <m:sepChr m:val=""/>
                                    <m:endChr m:val=")"/>
                                    <m:grow/>
                                  </m:dPr>
                                  <m:e>
                                    <m:sSub>
                                      <m:e>
                                        <m:r>
                                          <m:t>Γ</m:t>
                                        </m:r>
                                      </m:e>
                                      <m:sub>
                                        <m:r>
                                          <m:rPr>
                                            <m:nor/>
                                          </m:rPr>
                                          <m:t>sea</m:t>
                                        </m:r>
                                      </m:sub>
                                    </m:sSub>
                                  </m:e>
                                </m:d>
                              </m:sub>
                              <m:sup>
                                <m:r>
                                  <m:t>2</m:t>
                                </m:r>
                              </m:sup>
                            </m:sSubSup>
                            <m:r>
                              <m:rPr>
                                <m:sty m:val="p"/>
                              </m:rPr>
                              <m:t>+</m:t>
                            </m:r>
                            <m:sSubSup>
                              <m:e>
                                <m:d>
                                  <m:dPr>
                                    <m:begChr m:val="∥"/>
                                    <m:sepChr m:val=""/>
                                    <m:endChr m:val="∥"/>
                                    <m:grow/>
                                  </m:dPr>
                                  <m:e>
                                    <m:sSub>
                                      <m:e>
                                        <m:r>
                                          <m:t>q</m:t>
                                        </m:r>
                                      </m:e>
                                      <m:sub>
                                        <m:r>
                                          <m:t>R</m:t>
                                        </m:r>
                                      </m:sub>
                                    </m:sSub>
                                  </m:e>
                                </m:d>
                              </m:e>
                              <m:sub>
                                <m:sSup>
                                  <m:e>
                                    <m:r>
                                      <m:t>L</m:t>
                                    </m:r>
                                  </m:e>
                                  <m:sup>
                                    <m:r>
                                      <m:t>2</m:t>
                                    </m:r>
                                  </m:sup>
                                </m:sSup>
                                <m:d>
                                  <m:dPr>
                                    <m:begChr m:val="("/>
                                    <m:sepChr m:val=""/>
                                    <m:endChr m:val=")"/>
                                    <m:grow/>
                                  </m:dPr>
                                  <m:e>
                                    <m:sSub>
                                      <m:e>
                                        <m:r>
                                          <m:t>Γ</m:t>
                                        </m:r>
                                      </m:e>
                                      <m:sub>
                                        <m:r>
                                          <m:rPr>
                                            <m:nor/>
                                          </m:rPr>
                                          <m:t>top</m:t>
                                        </m:r>
                                      </m:sub>
                                    </m:sSub>
                                  </m:e>
                                </m:d>
                              </m:sub>
                              <m:sup>
                                <m:r>
                                  <m:t>2</m:t>
                                </m:r>
                              </m:sup>
                            </m:sSubSup>
                          </m:e>
                        </m:d>
                      </m:e>
                    </m:nary>
                    <m:r>
                      <m:t>d</m:t>
                    </m:r>
                    <m:r>
                      <m:t>s</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(34)</w:t>
            </w:r>
          </w:p>
        </w:tc>
      </w:tr>
    </w:tbl>
    <w:p>
      <w:pPr>
        <w:spacing w:after="110"/>
        <w:jc w:val="both"/>
      </w:pPr>
      <w:r>
        <w:rPr>
          <w:i/>
          <w:iCs/>
        </w:rPr>
        <w:t xml:space="preserve">Proof. </w:t>
      </w:r>
      <w:r>
        <w:t xml:space="preserve">Multiply the flow equation by </w:t>
      </w:r>
      <m:oMath>
        <m:r>
          <m:t>h</m:t>
        </m:r>
      </m:oMath>
      <w:r>
        <w:t xml:space="preserve"> and the compartment equation </w:t>
      </w:r>
      <m:oMath>
        <m:r>
          <m:t>k</m:t>
        </m:r>
      </m:oMath>
      <w:r>
        <w:t xml:space="preserve"> by </w:t>
      </w:r>
      <m:oMath>
        <m:sSub>
          <m:e>
            <m:r>
              <m:t>s</m:t>
            </m:r>
          </m:e>
          <m:sub>
            <m:r>
              <m:t>k</m:t>
            </m:r>
          </m:sub>
        </m:sSub>
        <m:sSub>
          <m:e>
            <m:r>
              <m:t>h</m:t>
            </m:r>
          </m:e>
          <m:sub>
            <m:r>
              <m:t>k</m:t>
            </m:r>
          </m:sub>
        </m:sSub>
      </m:oMath>
      <w:r>
        <w:t xml:space="preserve">, integrate over </w:t>
      </w:r>
      <m:oMath>
        <m:r>
          <m:t>Ω</m:t>
        </m:r>
      </m:oMath>
      <w:r>
        <w:t xml:space="preserve"> and add. The exchange terms combine into </w:t>
      </w:r>
      <m:oMath>
        <m:nary>
          <m:naryPr>
            <m:chr m:val="∑"/>
            <m:limLoc m:val="undOvr"/>
            <m:subHide m:val="off"/>
            <m:supHide m:val="on"/>
          </m:naryPr>
          <m:sub>
            <m:r>
              <m:t>k</m:t>
            </m:r>
          </m:sub>
          <m:sup>
            <m:r>
              <m:t>​</m:t>
            </m:r>
          </m:sup>
          <m:e>
            <m:sSub>
              <m:e>
                <m:r>
                  <m:t>s</m:t>
                </m:r>
              </m:e>
              <m:sub>
                <m:r>
                  <m:t>k</m:t>
                </m:r>
              </m:sub>
            </m:sSub>
          </m:e>
        </m:nary>
        <m:sSub>
          <m:e>
            <m:r>
              <m:t>a</m:t>
            </m:r>
          </m:e>
          <m:sub>
            <m:r>
              <m:t>k</m:t>
            </m:r>
          </m:sub>
        </m:sSub>
        <m:r>
          <m:rPr>
            <m:sty m:val="p"/>
          </m:rPr>
          <m:t>∫</m:t>
        </m:r>
        <m:d>
          <m:dPr>
            <m:begChr m:val="["/>
            <m:sepChr m:val=""/>
            <m:endChr m:val="]"/>
            <m:grow/>
          </m:dPr>
          <m:e>
            <m:d>
              <m:dPr>
                <m:begChr m:val="("/>
                <m:sepChr m:val=""/>
                <m:endChr m:val=")"/>
                <m:grow/>
              </m:dPr>
              <m:e>
                <m:r>
                  <m:t>h</m:t>
                </m:r>
                <m:r>
                  <m:rPr>
                    <m:sty m:val="p"/>
                  </m:rPr>
                  <m:t>−</m:t>
                </m:r>
                <m:sSub>
                  <m:e>
                    <m:r>
                      <m:t>h</m:t>
                    </m:r>
                  </m:e>
                  <m:sub>
                    <m:r>
                      <m:t>k</m:t>
                    </m:r>
                  </m:sub>
                </m:sSub>
              </m:e>
            </m:d>
            <m:r>
              <m:t>h</m:t>
            </m:r>
            <m:r>
              <m:rPr>
                <m:sty m:val="p"/>
              </m:rPr>
              <m:t>−</m:t>
            </m:r>
            <m:d>
              <m:dPr>
                <m:begChr m:val="("/>
                <m:sepChr m:val=""/>
                <m:endChr m:val=")"/>
                <m:grow/>
              </m:dPr>
              <m:e>
                <m:r>
                  <m:t>h</m:t>
                </m:r>
                <m:r>
                  <m:rPr>
                    <m:sty m:val="p"/>
                  </m:rPr>
                  <m:t>−</m:t>
                </m:r>
                <m:sSub>
                  <m:e>
                    <m:r>
                      <m:t>h</m:t>
                    </m:r>
                  </m:e>
                  <m:sub>
                    <m:r>
                      <m:t>k</m:t>
                    </m:r>
                  </m:sub>
                </m:sSub>
              </m:e>
            </m:d>
            <m:sSub>
              <m:e>
                <m:r>
                  <m:t>h</m:t>
                </m:r>
              </m:e>
              <m:sub>
                <m:r>
                  <m:t>k</m:t>
                </m:r>
              </m:sub>
            </m:sSub>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r>
          <m:rPr>
            <m:sty m:val="p"/>
          </m:rPr>
          <m:t>∫</m:t>
        </m:r>
        <m:sSup>
          <m:e>
            <m:d>
              <m:dPr>
                <m:begChr m:val="("/>
                <m:sepChr m:val=""/>
                <m:endChr m:val=")"/>
                <m:grow/>
              </m:dPr>
              <m:e>
                <m:r>
                  <m:t>h</m:t>
                </m:r>
                <m:r>
                  <m:rPr>
                    <m:sty m:val="p"/>
                  </m:rPr>
                  <m:t>−</m:t>
                </m:r>
                <m:sSub>
                  <m:e>
                    <m:r>
                      <m:t>h</m:t>
                    </m:r>
                  </m:e>
                  <m:sub>
                    <m:r>
                      <m:t>k</m:t>
                    </m:r>
                  </m:sub>
                </m:sSub>
              </m:e>
            </m:d>
          </m:e>
          <m:sup>
            <m:r>
              <m:t>2</m:t>
            </m:r>
          </m:sup>
        </m:sSup>
        <m:r>
          <m:rPr>
            <m:sty m:val="p"/>
          </m:rPr>
          <m:t>≥</m:t>
        </m:r>
        <m:r>
          <m:t>0</m:t>
        </m:r>
      </m:oMath>
      <w:r>
        <w:t xml:space="preserve">. Integration by parts leaves </w:t>
      </w:r>
      <m:oMath>
        <m:r>
          <m:rPr>
            <m:sty m:val="p"/>
          </m:rPr>
          <m:t>∫</m:t>
        </m:r>
        <m:r>
          <m:t>T</m:t>
        </m:r>
        <m:sSup>
          <m:e>
            <m:d>
              <m:dPr>
                <m:begChr m:val="|"/>
                <m:sepChr m:val=""/>
                <m:endChr m:val="|"/>
                <m:grow/>
              </m:dPr>
              <m:e>
                <m:r>
                  <m:rPr>
                    <m:sty m:val="p"/>
                  </m:rPr>
                  <m:t>∇</m:t>
                </m:r>
                <m:r>
                  <m:t>h</m:t>
                </m:r>
              </m:e>
            </m:d>
          </m:e>
          <m:sup>
            <m:r>
              <m:t>2</m:t>
            </m:r>
          </m:sup>
        </m:sSup>
      </m:oMath>
      <w:r>
        <w:t xml:space="preserve"> and the boundary terms </w:t>
      </w:r>
      <m:oMath>
        <m:nary>
          <m:naryPr>
            <m:chr m:val="∫"/>
            <m:limLoc m:val="subSup"/>
            <m:subHide m:val="off"/>
            <m:supHide m:val="on"/>
          </m:naryPr>
          <m:sub>
            <m:sSub>
              <m:e>
                <m:r>
                  <m:t>Γ</m:t>
                </m:r>
              </m:e>
              <m:sub>
                <m:r>
                  <m:rPr>
                    <m:nor/>
                  </m:rPr>
                  <m:t>sea</m:t>
                </m:r>
              </m:sub>
            </m:sSub>
          </m:sub>
          <m:sup>
            <m:r>
              <m:t>​</m:t>
            </m:r>
          </m:sup>
          <m:e>
            <m:r>
              <m:t>γ</m:t>
            </m:r>
          </m:e>
        </m:nary>
        <m:d>
          <m:dPr>
            <m:begChr m:val="("/>
            <m:sepChr m:val=""/>
            <m:endChr m:val=")"/>
            <m:grow/>
          </m:dPr>
          <m:e>
            <m:r>
              <m:t>h</m:t>
            </m:r>
            <m:r>
              <m:rPr>
                <m:sty m:val="p"/>
              </m:rPr>
              <m:t>−</m:t>
            </m:r>
            <m:r>
              <m:t>η</m:t>
            </m:r>
          </m:e>
        </m:d>
        <m:r>
          <m:t>h</m:t>
        </m:r>
      </m:oMath>
      <w:r>
        <w:t xml:space="preserve"> and </w:t>
      </w:r>
      <m:oMath>
        <m:r>
          <m:rPr>
            <m:sty m:val="p"/>
          </m:rPr>
          <m:t>−</m:t>
        </m:r>
        <m:nary>
          <m:naryPr>
            <m:chr m:val="∫"/>
            <m:limLoc m:val="subSup"/>
            <m:subHide m:val="off"/>
            <m:supHide m:val="on"/>
          </m:naryPr>
          <m:sub>
            <m:sSub>
              <m:e>
                <m:r>
                  <m:t>Γ</m:t>
                </m:r>
              </m:e>
              <m:sub>
                <m:r>
                  <m:rPr>
                    <m:nor/>
                  </m:rPr>
                  <m:t>top</m:t>
                </m:r>
              </m:sub>
            </m:sSub>
          </m:sub>
          <m:sup>
            <m:r>
              <m:t>​</m:t>
            </m:r>
          </m:sup>
          <m:e>
            <m:sSub>
              <m:e>
                <m:r>
                  <m:t>q</m:t>
                </m:r>
              </m:e>
              <m:sub>
                <m:r>
                  <m:t>R</m:t>
                </m:r>
              </m:sub>
            </m:sSub>
          </m:e>
        </m:nary>
        <m:r>
          <m:t>h</m:t>
        </m:r>
      </m:oMath>
      <w:r>
        <w:t xml:space="preserve">. Young's inequality gives </w:t>
      </w:r>
      <m:oMath>
        <m:r>
          <m:t>γ</m:t>
        </m:r>
        <m:r>
          <m:t>η</m:t>
        </m:r>
        <m:r>
          <m:t>h</m:t>
        </m:r>
        <m:r>
          <m:rPr>
            <m:sty m:val="p"/>
          </m:rPr>
          <m:t>≤</m:t>
        </m:r>
        <m:f>
          <m:fPr>
            <m:type m:val="lin"/>
          </m:fPr>
          <m:num>
            <m:r>
              <m:t>1</m:t>
            </m:r>
          </m:num>
          <m:den>
            <m:r>
              <m:t>2</m:t>
            </m:r>
          </m:den>
        </m:f>
        <m:r>
          <m:t>γ</m:t>
        </m:r>
        <m:sSup>
          <m:e>
            <m:r>
              <m:t>h</m:t>
            </m:r>
          </m:e>
          <m:sup>
            <m:r>
              <m:t>2</m:t>
            </m:r>
          </m:sup>
        </m:sSup>
        <m:r>
          <m:rPr>
            <m:sty m:val="p"/>
          </m:rPr>
          <m:t>+</m:t>
        </m:r>
        <m:f>
          <m:fPr>
            <m:type m:val="lin"/>
          </m:fPr>
          <m:num>
            <m:r>
              <m:t>1</m:t>
            </m:r>
          </m:num>
          <m:den>
            <m:r>
              <m:t>2</m:t>
            </m:r>
          </m:den>
        </m:f>
        <m:r>
          <m:t>γ</m:t>
        </m:r>
        <m:sSup>
          <m:e>
            <m:r>
              <m:t>η</m:t>
            </m:r>
          </m:e>
          <m:sup>
            <m:r>
              <m:t>2</m:t>
            </m:r>
          </m:sup>
        </m:sSup>
      </m:oMath>
      <w:r>
        <w:t xml:space="preserve">. The trace inequality </w:t>
      </w:r>
      <m:oMath>
        <m:sSubSup>
          <m:e>
            <m:d>
              <m:dPr>
                <m:begChr m:val="∥"/>
                <m:sepChr m:val=""/>
                <m:endChr m:val="∥"/>
                <m:grow/>
              </m:dPr>
              <m:e>
                <m:r>
                  <m:t>h</m:t>
                </m:r>
              </m:e>
            </m:d>
          </m:e>
          <m:sub>
            <m:sSup>
              <m:e>
                <m:r>
                  <m:t>L</m:t>
                </m:r>
              </m:e>
              <m:sup>
                <m:r>
                  <m:t>2</m:t>
                </m:r>
              </m:sup>
            </m:sSup>
            <m:d>
              <m:dPr>
                <m:begChr m:val="("/>
                <m:sepChr m:val=""/>
                <m:endChr m:val=")"/>
                <m:grow/>
              </m:dPr>
              <m:e>
                <m:r>
                  <m:t>Γ</m:t>
                </m:r>
              </m:e>
            </m:d>
          </m:sub>
          <m:sup>
            <m:r>
              <m:t>2</m:t>
            </m:r>
          </m:sup>
        </m:sSubSup>
        <m:r>
          <m:rPr>
            <m:sty m:val="p"/>
          </m:rPr>
          <m:t>≤</m:t>
        </m:r>
        <m:r>
          <m:t>ϵ</m:t>
        </m:r>
        <m:sSup>
          <m:e>
            <m:d>
              <m:dPr>
                <m:begChr m:val="∥"/>
                <m:sepChr m:val=""/>
                <m:endChr m:val="∥"/>
                <m:grow/>
              </m:dPr>
              <m:e>
                <m:r>
                  <m:rPr>
                    <m:sty m:val="p"/>
                  </m:rPr>
                  <m:t>∇</m:t>
                </m:r>
                <m:r>
                  <m:t>h</m:t>
                </m:r>
              </m:e>
            </m:d>
          </m:e>
          <m:sup>
            <m:r>
              <m:t>2</m:t>
            </m:r>
          </m:sup>
        </m:sSup>
        <m:r>
          <m:rPr>
            <m:sty m:val="p"/>
          </m:rPr>
          <m:t>+</m:t>
        </m:r>
        <m:sSub>
          <m:e>
            <m:r>
              <m:t>C</m:t>
            </m:r>
          </m:e>
          <m:sub>
            <m:r>
              <m:t>ϵ</m:t>
            </m:r>
          </m:sub>
        </m:sSub>
        <m:sSup>
          <m:e>
            <m:d>
              <m:dPr>
                <m:begChr m:val="∥"/>
                <m:sepChr m:val=""/>
                <m:endChr m:val="∥"/>
                <m:grow/>
              </m:dPr>
              <m:e>
                <m:r>
                  <m:t>h</m:t>
                </m:r>
              </m:e>
            </m:d>
          </m:e>
          <m:sup>
            <m:r>
              <m:t>2</m:t>
            </m:r>
          </m:sup>
        </m:sSup>
      </m:oMath>
      <w:r>
        <w:t xml:space="preserve"> absorbs the top term into the dissipation and the energy. Grönwall's inequality concludes.</w:t>
      </w:r>
      <w:r>
        <w:t xml:space="preserve"> □</w:t>
      </w:r>
    </w:p>
    <w:p>
      <w:pPr>
        <w:spacing w:after="100"/>
        <w:jc w:val="both"/>
      </w:pPr>
      <w:r>
        <w:t xml:space="preserve">Because each head observation is a local average, a bounded functional on </w:t>
      </w:r>
      <m:oMath>
        <m:sSup>
          <m:e>
            <m:r>
              <m:t>L</m:t>
            </m:r>
          </m:e>
          <m:sup>
            <m:r>
              <m:t>2</m:t>
            </m:r>
          </m:sup>
        </m:sSup>
      </m:oMath>
      <w:r>
        <w:t xml:space="preserve">, the data map </w:t>
      </w:r>
      <m:oMath>
        <m:d>
          <m:dPr>
            <m:begChr m:val="("/>
            <m:sepChr m:val=""/>
            <m:endChr m:val=")"/>
            <m:grow/>
          </m:dPr>
          <m:e>
            <m:sSub>
              <m:e>
                <m:r>
                  <m:t>h</m:t>
                </m:r>
              </m:e>
              <m:sub>
                <m:r>
                  <m:t>0</m:t>
                </m:r>
              </m:sub>
            </m:sSub>
            <m:r>
              <m:rPr>
                <m:sty m:val="p"/>
              </m:rPr>
              <m:t>,</m:t>
            </m:r>
            <m:sSub>
              <m:e>
                <m:r>
                  <m:t>h</m:t>
                </m:r>
              </m:e>
              <m:sub>
                <m:r>
                  <m:t>k</m:t>
                </m:r>
                <m:r>
                  <m:rPr>
                    <m:sty m:val="p"/>
                  </m:rPr>
                  <m:t>,</m:t>
                </m:r>
                <m:r>
                  <m:t>0</m:t>
                </m:r>
              </m:sub>
            </m:sSub>
            <m:r>
              <m:rPr>
                <m:sty m:val="p"/>
              </m:rPr>
              <m:t>,</m:t>
            </m:r>
            <m:r>
              <m:t>η</m:t>
            </m:r>
            <m:r>
              <m:rPr>
                <m:sty m:val="p"/>
              </m:rPr>
              <m:t>,</m:t>
            </m:r>
            <m:sSub>
              <m:e>
                <m:r>
                  <m:t>q</m:t>
                </m:r>
              </m:e>
              <m:sub>
                <m:r>
                  <m:t>R</m:t>
                </m:r>
              </m:sub>
            </m:sSub>
          </m:e>
        </m:d>
        <m:r>
          <m:rPr>
            <m:sty m:val="p"/>
          </m:rPr>
          <m:t>↦</m:t>
        </m:r>
        <m:r>
          <m:rPr>
            <m:sty m:val="b"/>
          </m:rPr>
          <m:t>y</m:t>
        </m:r>
      </m:oMath>
      <w:r>
        <w:t xml:space="preserve"> is Lipschitz. For the transport, the same estimate holds for the linear advection–dispersion part with a given velocity. The exchange and reaction terms are Lipschitz on the bounded region of concentrations between the end-members, which is invariant for mixing; for the full nonlinear system this is an assumption, not a theorem.</w:t>
      </w:r>
    </w:p>
    <w:p>
      <w:pPr>
        <w:keepNext w:val="false"/>
        <w:pBdr>
          <w:left w:val="single" w:color="C2410C" w:sz="18" w:space="6"/>
        </w:pBdr>
        <w:shd w:fill="FDF2E9" w:color="auto" w:val="clear"/>
        <w:spacing w:after="100" w:before="100"/>
        <w:ind w:left="140" w:right="60"/>
        <w:jc w:val="left"/>
      </w:pPr>
      <w:r>
        <w:rPr>
          <w:b/>
          <w:bCs/>
          <w:color w:val="C2410C"/>
        </w:rPr>
        <w:t xml:space="preserve">Theorem 2 (well-posed and stable posterior). </w:t>
      </w:r>
      <w:r>
        <w:t xml:space="preserve">Let </w:t>
      </w:r>
      <m:oMath>
        <m:sSub>
          <m:e>
            <m:r>
              <m:t>μ</m:t>
            </m:r>
          </m:e>
          <m:sub>
            <m:r>
              <m:t>0</m:t>
            </m:r>
          </m:sub>
        </m:sSub>
      </m:oMath>
      <w:r>
        <w:t xml:space="preserve"> be the prior of </w:t>
      </w:r>
      <m:oMath>
        <m:r>
          <m:rPr>
            <m:sty m:val="b"/>
          </m:rPr>
          <m:t>u</m:t>
        </m:r>
      </m:oMath>
      <w:r>
        <w:t xml:space="preserve"> and </w:t>
      </w:r>
      <m:oMath>
        <m:r>
          <m:t>Φ</m:t>
        </m:r>
        <m:d>
          <m:dPr>
            <m:begChr m:val="("/>
            <m:sepChr m:val=""/>
            <m:endChr m:val=")"/>
            <m:grow/>
          </m:dPr>
          <m:e>
            <m:r>
              <m:rPr>
                <m:sty m:val="b"/>
              </m:rPr>
              <m:t>u</m:t>
            </m:r>
            <m:r>
              <m:rPr>
                <m:sty m:val="p"/>
              </m:rPr>
              <m:t>;</m:t>
            </m:r>
            <m:r>
              <m:rPr>
                <m:sty m:val="b"/>
              </m:rPr>
              <m:t>y</m:t>
            </m:r>
          </m:e>
        </m:d>
        <m:r>
          <m:rPr>
            <m:sty m:val="p"/>
          </m:rPr>
          <m:t>=</m:t>
        </m:r>
        <m:f>
          <m:fPr>
            <m:type m:val="lin"/>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rPr>
                        <m:sty m:val="b"/>
                      </m:rPr>
                      <m:t>y</m:t>
                    </m:r>
                    <m:r>
                      <m:rPr>
                        <m:sty m:val="p"/>
                      </m:rPr>
                      <m:t>−</m:t>
                    </m:r>
                    <m:r>
                      <m:rPr>
                        <m:scr m:val="script"/>
                        <m:sty m:val="p"/>
                      </m:rPr>
                      <m:t>G</m:t>
                    </m:r>
                    <m:d>
                      <m:dPr>
                        <m:begChr m:val="("/>
                        <m:sepChr m:val=""/>
                        <m:endChr m:val=")"/>
                        <m:grow/>
                      </m:dPr>
                      <m:e>
                        <m:r>
                          <m:rPr>
                            <m:sty m:val="b"/>
                          </m:rPr>
                          <m:t>u</m:t>
                        </m:r>
                      </m:e>
                    </m:d>
                  </m:e>
                </m:d>
              </m:e>
            </m:d>
          </m:e>
          <m:sup>
            <m:r>
              <m:t>2</m:t>
            </m:r>
          </m:sup>
        </m:sSup>
      </m:oMath>
      <w:r>
        <w:t xml:space="preserve">. Suppose </w:t>
      </w:r>
      <m:oMath>
        <m:d>
          <m:dPr>
            <m:begChr m:val="|"/>
            <m:sepChr m:val=""/>
            <m:endChr m:val="|"/>
            <m:grow/>
          </m:dPr>
          <m:e>
            <m:r>
              <m:rPr>
                <m:scr m:val="script"/>
                <m:sty m:val="p"/>
              </m:rPr>
              <m:t>G</m:t>
            </m:r>
            <m:d>
              <m:dPr>
                <m:begChr m:val="("/>
                <m:sepChr m:val=""/>
                <m:endChr m:val=")"/>
                <m:grow/>
              </m:dPr>
              <m:e>
                <m:r>
                  <m:rPr>
                    <m:sty m:val="b"/>
                  </m:rPr>
                  <m:t>u</m:t>
                </m:r>
              </m:e>
            </m:d>
          </m:e>
        </m:d>
        <m:r>
          <m:rPr>
            <m:sty m:val="p"/>
          </m:rPr>
          <m:t>≤</m:t>
        </m:r>
        <m:r>
          <m:t>M</m:t>
        </m:r>
        <m:d>
          <m:dPr>
            <m:begChr m:val="("/>
            <m:sepChr m:val=""/>
            <m:endChr m:val=")"/>
            <m:grow/>
          </m:dPr>
          <m:e>
            <m:r>
              <m:rPr>
                <m:sty m:val="b"/>
              </m:rPr>
              <m:t>u</m:t>
            </m:r>
          </m:e>
        </m:d>
      </m:oMath>
      <w:r>
        <w:t xml:space="preserve"> with </w:t>
      </w:r>
      <m:oMath>
        <m:r>
          <m:t>M</m:t>
        </m:r>
        <m:r>
          <m:rPr>
            <m:sty m:val="p"/>
          </m:rPr>
          <m:t>∈</m:t>
        </m:r>
        <m:sSup>
          <m:e>
            <m:r>
              <m:t>L</m:t>
            </m:r>
          </m:e>
          <m:sup>
            <m:r>
              <m:t>2</m:t>
            </m:r>
          </m:sup>
        </m:sSup>
        <m:d>
          <m:dPr>
            <m:begChr m:val="("/>
            <m:sepChr m:val=""/>
            <m:endChr m:val=")"/>
            <m:grow/>
          </m:dPr>
          <m:e>
            <m:sSub>
              <m:e>
                <m:r>
                  <m:t>μ</m:t>
                </m:r>
              </m:e>
              <m:sub>
                <m:r>
                  <m:t>0</m:t>
                </m:r>
              </m:sub>
            </m:sSub>
          </m:e>
        </m:d>
      </m:oMath>
      <w:r>
        <w:t xml:space="preserve">, and let </w:t>
      </w:r>
      <m:oMath>
        <m:sSub>
          <m:e>
            <m:r>
              <m:rPr>
                <m:scr m:val="script"/>
                <m:sty m:val="p"/>
              </m:rPr>
              <m:t>G</m:t>
            </m:r>
          </m:e>
          <m:sub>
            <m:r>
              <m:t>N</m:t>
            </m:r>
          </m:sub>
        </m:sSub>
      </m:oMath>
      <w:r>
        <w:t xml:space="preserve"> be an approximate forward model (a coarser grid, or a learned closure) with </w:t>
      </w:r>
      <m:oMath>
        <m:d>
          <m:dPr>
            <m:begChr m:val="|"/>
            <m:sepChr m:val=""/>
            <m:endChr m:val="|"/>
            <m:grow/>
          </m:dPr>
          <m:e>
            <m:r>
              <m:rPr>
                <m:scr m:val="script"/>
                <m:sty m:val="p"/>
              </m:rPr>
              <m:t>G</m:t>
            </m:r>
            <m:d>
              <m:dPr>
                <m:begChr m:val="("/>
                <m:sepChr m:val=""/>
                <m:endChr m:val=")"/>
                <m:grow/>
              </m:dPr>
              <m:e>
                <m:r>
                  <m:rPr>
                    <m:sty m:val="b"/>
                  </m:rPr>
                  <m:t>u</m:t>
                </m:r>
              </m:e>
            </m:d>
            <m:r>
              <m:rPr>
                <m:sty m:val="p"/>
              </m:rPr>
              <m:t>−</m:t>
            </m:r>
            <m:sSub>
              <m:e>
                <m:r>
                  <m:rPr>
                    <m:scr m:val="script"/>
                    <m:sty m:val="p"/>
                  </m:rPr>
                  <m:t>G</m:t>
                </m:r>
              </m:e>
              <m:sub>
                <m:r>
                  <m:t>N</m:t>
                </m:r>
              </m:sub>
            </m:sSub>
            <m:d>
              <m:dPr>
                <m:begChr m:val="("/>
                <m:sepChr m:val=""/>
                <m:endChr m:val=")"/>
                <m:grow/>
              </m:dPr>
              <m:e>
                <m:r>
                  <m:rPr>
                    <m:sty m:val="b"/>
                  </m:rPr>
                  <m:t>u</m:t>
                </m:r>
              </m:e>
            </m:d>
          </m:e>
        </m:d>
        <m:r>
          <m:rPr>
            <m:sty m:val="p"/>
          </m:rPr>
          <m:t>≤</m:t>
        </m:r>
        <m:r>
          <m:t>ψ</m:t>
        </m:r>
        <m:d>
          <m:dPr>
            <m:begChr m:val="("/>
            <m:sepChr m:val=""/>
            <m:endChr m:val=")"/>
            <m:grow/>
          </m:dPr>
          <m:e>
            <m:r>
              <m:rPr>
                <m:sty m:val="b"/>
              </m:rPr>
              <m:t>u</m:t>
            </m:r>
          </m:e>
        </m:d>
        <m:r>
          <m:t> </m:t>
        </m:r>
        <m:sSub>
          <m:e>
            <m:r>
              <m:t>ε</m:t>
            </m:r>
          </m:e>
          <m:sub>
            <m:r>
              <m:t>N</m:t>
            </m:r>
          </m:sub>
        </m:sSub>
      </m:oMath>
      <w:r>
        <w:t xml:space="preserve">, </w:t>
      </w:r>
      <m:oMath>
        <m:r>
          <m:t>ψ</m:t>
        </m:r>
        <m:r>
          <m:rPr>
            <m:sty m:val="p"/>
          </m:rPr>
          <m:t>∈</m:t>
        </m:r>
        <m:sSup>
          <m:e>
            <m:r>
              <m:t>L</m:t>
            </m:r>
          </m:e>
          <m:sup>
            <m:r>
              <m:t>2</m:t>
            </m:r>
          </m:sup>
        </m:sSup>
        <m:d>
          <m:dPr>
            <m:begChr m:val="("/>
            <m:sepChr m:val=""/>
            <m:endChr m:val=")"/>
            <m:grow/>
          </m:dPr>
          <m:e>
            <m:sSub>
              <m:e>
                <m:r>
                  <m:t>μ</m:t>
                </m:r>
              </m:e>
              <m:sub>
                <m:r>
                  <m:t>0</m:t>
                </m:r>
              </m:sub>
            </m:sSub>
          </m:e>
        </m:d>
      </m:oMath>
      <w:r>
        <w:t xml:space="preserve">. Then the posterior exists and is unique, </w:t>
      </w:r>
      <m:oMath>
        <m:sSup>
          <m:e>
            <m:r>
              <m:t>μ</m:t>
            </m:r>
          </m:e>
          <m:sup>
            <m:r>
              <m:rPr>
                <m:sty m:val="b"/>
              </m:rPr>
              <m:t>y</m:t>
            </m:r>
          </m:sup>
        </m:sSup>
        <m:d>
          <m:dPr>
            <m:begChr m:val="("/>
            <m:sepChr m:val=""/>
            <m:endChr m:val=")"/>
            <m:grow/>
          </m:dPr>
          <m:e>
            <m:r>
              <m:t>d</m:t>
            </m:r>
            <m:r>
              <m:rPr>
                <m:sty m:val="b"/>
              </m:rPr>
              <m:t>u</m:t>
            </m:r>
          </m:e>
        </m:d>
        <m:r>
          <m:rPr>
            <m:sty m:val="p"/>
          </m:rPr>
          <m:t>=</m:t>
        </m:r>
        <m:r>
          <m:t>Z</m:t>
        </m:r>
        <m:sSup>
          <m:e>
            <m:d>
              <m:dPr>
                <m:begChr m:val="("/>
                <m:sepChr m:val=""/>
                <m:endChr m:val=")"/>
                <m:grow/>
              </m:dPr>
              <m:e>
                <m:r>
                  <m:rPr>
                    <m:sty m:val="b"/>
                  </m:rPr>
                  <m:t>y</m:t>
                </m:r>
              </m:e>
            </m:d>
          </m:e>
          <m:sup>
            <m:r>
              <m:rPr>
                <m:sty m:val="p"/>
              </m:rPr>
              <m:t>−</m:t>
            </m:r>
            <m:r>
              <m:t>1</m:t>
            </m:r>
          </m:sup>
        </m:sSup>
        <m:sSup>
          <m:e>
            <m:r>
              <m:t>e</m:t>
            </m:r>
          </m:e>
          <m:sup>
            <m:r>
              <m:rPr>
                <m:sty m:val="p"/>
              </m:rPr>
              <m:t>−</m:t>
            </m:r>
            <m:r>
              <m:t>Φ</m:t>
            </m:r>
            <m:d>
              <m:dPr>
                <m:begChr m:val="("/>
                <m:sepChr m:val=""/>
                <m:endChr m:val=")"/>
                <m:grow/>
              </m:dPr>
              <m:e>
                <m:r>
                  <m:rPr>
                    <m:sty m:val="b"/>
                  </m:rPr>
                  <m:t>u</m:t>
                </m:r>
                <m:r>
                  <m:rPr>
                    <m:sty m:val="p"/>
                  </m:rPr>
                  <m:t>;</m:t>
                </m:r>
                <m:r>
                  <m:rPr>
                    <m:sty m:val="b"/>
                  </m:rPr>
                  <m:t>y</m:t>
                </m:r>
              </m:e>
            </m:d>
          </m:sup>
        </m:sSup>
        <m:sSub>
          <m:e>
            <m:r>
              <m:t>μ</m:t>
            </m:r>
          </m:e>
          <m:sub>
            <m:r>
              <m:t>0</m:t>
            </m:r>
          </m:sub>
        </m:sSub>
        <m:d>
          <m:dPr>
            <m:begChr m:val="("/>
            <m:sepChr m:val=""/>
            <m:endChr m:val=")"/>
            <m:grow/>
          </m:dPr>
          <m:e>
            <m:r>
              <m:t>d</m:t>
            </m:r>
            <m:r>
              <m:rPr>
                <m:sty m:val="b"/>
              </m:rPr>
              <m:t>u</m:t>
            </m:r>
          </m:e>
        </m:d>
      </m:oMath>
      <w:r>
        <w:t xml:space="preserve">, and for </w:t>
      </w:r>
      <m:oMath>
        <m:d>
          <m:dPr>
            <m:begChr m:val="|"/>
            <m:sepChr m:val=""/>
            <m:endChr m:val="|"/>
            <m:grow/>
          </m:dPr>
          <m:e>
            <m:r>
              <m:rPr>
                <m:sty m:val="b"/>
              </m:rPr>
              <m:t>y</m:t>
            </m:r>
          </m:e>
        </m:d>
        <m:r>
          <m:rPr>
            <m:sty m:val="p"/>
          </m:rPr>
          <m:t>,</m:t>
        </m:r>
        <m:d>
          <m:dPr>
            <m:begChr m:val="|"/>
            <m:sepChr m:val=""/>
            <m:endChr m:val="|"/>
            <m:grow/>
          </m:dPr>
          <m:e>
            <m:r>
              <m:rPr>
                <m:sty m:val="b"/>
              </m:rPr>
              <m:t>y</m:t>
            </m:r>
            <m:r>
              <m:rPr>
                <m:sty m:val="p"/>
              </m:rPr>
              <m:t>′</m:t>
            </m:r>
          </m:e>
        </m:d>
        <m:r>
          <m:rPr>
            <m:sty m:val="p"/>
          </m:rPr>
          <m:t>≤</m:t>
        </m:r>
        <m:r>
          <m:t>r</m:t>
        </m:r>
      </m:oMath>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d</m:t>
                    </m:r>
                  </m:e>
                  <m:sub>
                    <m:r>
                      <m:rPr>
                        <m:nor/>
                      </m:rPr>
                      <m:t>Hell</m:t>
                    </m:r>
                  </m:sub>
                </m:sSub>
                <m:d>
                  <m:dPr>
                    <m:begChr m:val="("/>
                    <m:sepChr m:val=""/>
                    <m:endChr m:val=")"/>
                    <m:grow/>
                  </m:dPr>
                  <m:e>
                    <m:sSup>
                      <m:e>
                        <m:r>
                          <m:t>μ</m:t>
                        </m:r>
                      </m:e>
                      <m:sup>
                        <m:r>
                          <m:rPr>
                            <m:sty m:val="b"/>
                          </m:rPr>
                          <m:t>y</m:t>
                        </m:r>
                      </m:sup>
                    </m:sSup>
                    <m:r>
                      <m:rPr>
                        <m:sty m:val="p"/>
                      </m:rPr>
                      <m:t>,</m:t>
                    </m:r>
                    <m:sSup>
                      <m:e>
                        <m:r>
                          <m:t>μ</m:t>
                        </m:r>
                      </m:e>
                      <m:sup>
                        <m:r>
                          <m:rPr>
                            <m:sty m:val="b"/>
                          </m:rPr>
                          <m:t>y</m:t>
                        </m:r>
                        <m:r>
                          <m:rPr>
                            <m:sty m:val="p"/>
                          </m:rPr>
                          <m:t>′</m:t>
                        </m:r>
                      </m:sup>
                    </m:sSup>
                  </m:e>
                </m:d>
                <m:r>
                  <m:rPr>
                    <m:sty m:val="p"/>
                  </m:rPr>
                  <m:t>≤</m:t>
                </m:r>
                <m:r>
                  <m:t>C</m:t>
                </m:r>
                <m:d>
                  <m:dPr>
                    <m:begChr m:val="("/>
                    <m:sepChr m:val=""/>
                    <m:endChr m:val=")"/>
                    <m:grow/>
                  </m:dPr>
                  <m:e>
                    <m:r>
                      <m:t>r</m:t>
                    </m:r>
                  </m:e>
                </m:d>
                <m:d>
                  <m:dPr>
                    <m:begChr m:val="|"/>
                    <m:sepChr m:val=""/>
                    <m:endChr m:val="|"/>
                    <m:grow/>
                  </m:dPr>
                  <m:e>
                    <m:r>
                      <m:rPr>
                        <m:sty m:val="b"/>
                      </m:rPr>
                      <m:t>y</m:t>
                    </m:r>
                    <m:r>
                      <m:rPr>
                        <m:sty m:val="p"/>
                      </m:rPr>
                      <m:t>−</m:t>
                    </m:r>
                    <m:r>
                      <m:rPr>
                        <m:sty m:val="b"/>
                      </m:rPr>
                      <m:t>y</m:t>
                    </m:r>
                    <m:r>
                      <m:rPr>
                        <m:sty m:val="p"/>
                      </m:rPr>
                      <m:t>′</m:t>
                    </m:r>
                  </m:e>
                </m:d>
                <m:r>
                  <m:rPr>
                    <m:sty m:val="p"/>
                  </m:rPr>
                  <m:t>,</m:t>
                </m:r>
                <m:r>
                  <m:t>  </m:t>
                </m:r>
                <m:sSub>
                  <m:e>
                    <m:r>
                      <m:t>d</m:t>
                    </m:r>
                  </m:e>
                  <m:sub>
                    <m:r>
                      <m:rPr>
                        <m:nor/>
                      </m:rPr>
                      <m:t>Hell</m:t>
                    </m:r>
                  </m:sub>
                </m:sSub>
                <m:d>
                  <m:dPr>
                    <m:begChr m:val="("/>
                    <m:sepChr m:val=""/>
                    <m:endChr m:val=")"/>
                    <m:grow/>
                  </m:dPr>
                  <m:e>
                    <m:sSup>
                      <m:e>
                        <m:r>
                          <m:t>μ</m:t>
                        </m:r>
                      </m:e>
                      <m:sup>
                        <m:r>
                          <m:rPr>
                            <m:sty m:val="b"/>
                          </m:rPr>
                          <m:t>y</m:t>
                        </m:r>
                      </m:sup>
                    </m:sSup>
                    <m:r>
                      <m:rPr>
                        <m:sty m:val="p"/>
                      </m:rPr>
                      <m:t>,</m:t>
                    </m:r>
                    <m:sSubSup>
                      <m:e>
                        <m:r>
                          <m:t>μ</m:t>
                        </m:r>
                      </m:e>
                      <m:sub>
                        <m:r>
                          <m:t>N</m:t>
                        </m:r>
                      </m:sub>
                      <m:sup>
                        <m:r>
                          <m:rPr>
                            <m:sty m:val="b"/>
                          </m:rPr>
                          <m:t>y</m:t>
                        </m:r>
                      </m:sup>
                    </m:sSubSup>
                  </m:e>
                </m:d>
                <m:r>
                  <m:rPr>
                    <m:sty m:val="p"/>
                  </m:rPr>
                  <m:t>≤</m:t>
                </m:r>
                <m:r>
                  <m:t>C</m:t>
                </m:r>
                <m:d>
                  <m:dPr>
                    <m:begChr m:val="("/>
                    <m:sepChr m:val=""/>
                    <m:endChr m:val=")"/>
                    <m:grow/>
                  </m:dPr>
                  <m:e>
                    <m:r>
                      <m:t>r</m:t>
                    </m:r>
                  </m:e>
                </m:d>
                <m:r>
                  <m:t> </m:t>
                </m:r>
                <m:sSub>
                  <m:e>
                    <m:r>
                      <m:t>ε</m:t>
                    </m:r>
                  </m:e>
                  <m:sub>
                    <m:r>
                      <m:t>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(35)</w:t>
            </w:r>
          </w:p>
        </w:tc>
      </w:tr>
    </w:tbl>
    <w:p>
      <w:pPr>
        <w:spacing w:after="110"/>
        <w:jc w:val="both"/>
      </w:pPr>
      <w:r>
        <w:rPr>
          <w:i/>
          <w:iCs/>
        </w:rPr>
        <w:t xml:space="preserve">Proof. </w:t>
      </w:r>
      <w:r>
        <w:t xml:space="preserve">This is the well-posedness theory of Bayesian inverse problems [30, 31], written for the boundary and initial unknowns. </w:t>
      </w:r>
      <m:oMath>
        <m:r>
          <m:t>Z</m:t>
        </m:r>
        <m:d>
          <m:dPr>
            <m:begChr m:val="("/>
            <m:sepChr m:val=""/>
            <m:endChr m:val=")"/>
            <m:grow/>
          </m:dPr>
          <m:e>
            <m:r>
              <m:rPr>
                <m:sty m:val="b"/>
              </m:rPr>
              <m:t>y</m:t>
            </m:r>
          </m:e>
        </m:d>
        <m:r>
          <m:rPr>
            <m:sty m:val="p"/>
          </m:rPr>
          <m:t>=</m:t>
        </m:r>
        <m:r>
          <m:rPr>
            <m:sty m:val="p"/>
          </m:rPr>
          <m:t>∫</m:t>
        </m:r>
        <m:sSup>
          <m:e>
            <m:r>
              <m:t>e</m:t>
            </m:r>
          </m:e>
          <m:sup>
            <m:r>
              <m:rPr>
                <m:sty m:val="p"/>
              </m:rPr>
              <m:t>−</m:t>
            </m:r>
            <m:r>
              <m:t>Φ</m:t>
            </m:r>
          </m:sup>
        </m:sSup>
        <m:r>
          <m:t>d</m:t>
        </m:r>
        <m:sSub>
          <m:e>
            <m:r>
              <m:t>μ</m:t>
            </m:r>
          </m:e>
          <m:sub>
            <m:r>
              <m:t>0</m:t>
            </m:r>
          </m:sub>
        </m:sSub>
        <m:r>
          <m:rPr>
            <m:sty m:val="p"/>
          </m:rPr>
          <m:t>≥</m:t>
        </m:r>
        <m:nary>
          <m:naryPr>
            <m:chr m:val="∫"/>
            <m:limLoc m:val="subSup"/>
            <m:subHide m:val="off"/>
            <m:supHide m:val="on"/>
          </m:naryPr>
          <m:sub>
            <m:d>
              <m:dPr>
                <m:begChr m:val="|"/>
                <m:sepChr m:val=""/>
                <m:endChr m:val="|"/>
                <m:grow/>
              </m:dPr>
              <m:e>
                <m:r>
                  <m:rPr>
                    <m:sty m:val="b"/>
                  </m:rPr>
                  <m:t>u</m:t>
                </m:r>
              </m:e>
            </m:d>
            <m:r>
              <m:rPr>
                <m:sty m:val="p"/>
              </m:rPr>
              <m:t>≤</m:t>
            </m:r>
            <m:r>
              <m:t>ρ</m:t>
            </m:r>
          </m:sub>
          <m:sup>
            <m:r>
              <m:t>​</m:t>
            </m:r>
          </m:sup>
          <m:e>
            <m:sSup>
              <m:e>
                <m:r>
                  <m:t>e</m:t>
                </m:r>
              </m:e>
              <m:sup>
                <m:r>
                  <m:rPr>
                    <m:sty m:val="p"/>
                  </m:rPr>
                  <m:t>−</m:t>
                </m:r>
                <m:r>
                  <m:t>Φ</m:t>
                </m:r>
              </m:sup>
            </m:sSup>
          </m:e>
        </m:nary>
        <m:r>
          <m:t>d</m:t>
        </m:r>
        <m:sSub>
          <m:e>
            <m:r>
              <m:t>μ</m:t>
            </m:r>
          </m:e>
          <m:sub>
            <m:r>
              <m:t>0</m:t>
            </m:r>
          </m:sub>
        </m:sSub>
        <m:r>
          <m:rPr>
            <m:sty m:val="p"/>
          </m:rPr>
          <m:t>&gt;</m:t>
        </m:r>
        <m:r>
          <m:t>0</m:t>
        </m:r>
      </m:oMath>
      <w:r>
        <w:t xml:space="preserve"> for </w:t>
      </w:r>
      <m:oMath>
        <m:r>
          <m:t>ρ</m:t>
        </m:r>
      </m:oMath>
      <w:r>
        <w:t xml:space="preserve"> with </w:t>
      </w:r>
      <m:oMath>
        <m:sSub>
          <m:e>
            <m:r>
              <m:t>μ</m:t>
            </m:r>
          </m:e>
          <m:sub>
            <m:r>
              <m:t>0</m:t>
            </m:r>
          </m:sub>
        </m:sSub>
        <m:d>
          <m:dPr>
            <m:begChr m:val="("/>
            <m:sepChr m:val=""/>
            <m:endChr m:val=")"/>
            <m:grow/>
          </m:dPr>
          <m:e>
            <m:d>
              <m:dPr>
                <m:begChr m:val="|"/>
                <m:sepChr m:val=""/>
                <m:endChr m:val="|"/>
                <m:grow/>
              </m:dPr>
              <m:e>
                <m:r>
                  <m:rPr>
                    <m:sty m:val="b"/>
                  </m:rPr>
                  <m:t>u</m:t>
                </m:r>
              </m:e>
            </m:d>
            <m:r>
              <m:rPr>
                <m:sty m:val="p"/>
              </m:rPr>
              <m:t>≤</m:t>
            </m:r>
            <m:r>
              <m:t>ρ</m:t>
            </m:r>
          </m:e>
        </m:d>
        <m:r>
          <m:rPr>
            <m:sty m:val="p"/>
          </m:rPr>
          <m:t>&gt;</m:t>
        </m:r>
        <m:r>
          <m:t>0</m:t>
        </m:r>
      </m:oMath>
      <w:r>
        <w:t xml:space="preserve">, because </w:t>
      </w:r>
      <m:oMath>
        <m:r>
          <m:t>Φ</m:t>
        </m:r>
      </m:oMath>
      <w:r>
        <w:t xml:space="preserve"> is bounded on that set. With </w:t>
      </w:r>
      <m:oMath>
        <m:r>
          <m:t>D</m:t>
        </m:r>
        <m:d>
          <m:dPr>
            <m:begChr m:val="("/>
            <m:sepChr m:val=""/>
            <m:endChr m:val=")"/>
            <m:grow/>
          </m:dPr>
          <m:e>
            <m:r>
              <m:rPr>
                <m:sty m:val="b"/>
              </m:rPr>
              <m:t>u</m:t>
            </m:r>
          </m:e>
        </m:d>
        <m:r>
          <m:rPr>
            <m:sty m:val="p"/>
          </m:rPr>
          <m:t>=</m:t>
        </m:r>
        <m:d>
          <m:dPr>
            <m:begChr m:val="|"/>
            <m:sepChr m:val=""/>
            <m:endChr m:val="|"/>
            <m:grow/>
          </m:dPr>
          <m:e>
            <m:r>
              <m:t>Φ</m:t>
            </m:r>
            <m:d>
              <m:dPr>
                <m:begChr m:val="("/>
                <m:sepChr m:val=""/>
                <m:endChr m:val=")"/>
                <m:grow/>
              </m:dPr>
              <m:e>
                <m:r>
                  <m:rPr>
                    <m:sty m:val="b"/>
                  </m:rPr>
                  <m:t>u</m:t>
                </m:r>
                <m:r>
                  <m:rPr>
                    <m:sty m:val="p"/>
                  </m:rPr>
                  <m:t>;</m:t>
                </m:r>
                <m:r>
                  <m:rPr>
                    <m:sty m:val="b"/>
                  </m:rPr>
                  <m:t>y</m:t>
                </m:r>
              </m:e>
            </m:d>
            <m:r>
              <m:rPr>
                <m:sty m:val="p"/>
              </m:rPr>
              <m:t>−</m:t>
            </m:r>
            <m:r>
              <m:t>Φ</m:t>
            </m:r>
            <m:d>
              <m:dPr>
                <m:begChr m:val="("/>
                <m:sepChr m:val=""/>
                <m:endChr m:val=")"/>
                <m:grow/>
              </m:dPr>
              <m:e>
                <m:r>
                  <m:rPr>
                    <m:sty m:val="b"/>
                  </m:rPr>
                  <m:t>u</m:t>
                </m:r>
                <m:r>
                  <m:rPr>
                    <m:sty m:val="p"/>
                  </m:rPr>
                  <m:t>;</m:t>
                </m:r>
                <m:r>
                  <m:rPr>
                    <m:sty m:val="b"/>
                  </m:rPr>
                  <m:t>y</m:t>
                </m:r>
                <m:r>
                  <m:rPr>
                    <m:sty m:val="p"/>
                  </m:rPr>
                  <m:t>′</m:t>
                </m:r>
              </m:e>
            </m:d>
          </m:e>
        </m:d>
        <m:r>
          <m:rPr>
            <m:sty m:val="p"/>
          </m:rPr>
          <m:t>≤</m:t>
        </m:r>
        <m:f>
          <m:fPr>
            <m:type m:val="lin"/>
          </m:fPr>
          <m:num>
            <m:r>
              <m:t>1</m:t>
            </m:r>
          </m:num>
          <m:den>
            <m:r>
              <m:t>2</m:t>
            </m:r>
          </m:den>
        </m:f>
        <m:d>
          <m:dPr>
            <m:begChr m:val="|"/>
            <m:sepChr m:val=""/>
            <m:endChr m:val="|"/>
            <m:grow/>
          </m:dPr>
          <m:e>
            <m:sSup>
              <m:e>
                <m:r>
                  <m:t>Γ</m:t>
                </m:r>
              </m:e>
              <m:sup>
                <m:r>
                  <m:rPr>
                    <m:sty m:val="p"/>
                  </m:rPr>
                  <m:t>−</m:t>
                </m:r>
                <m:r>
                  <m:t>1</m:t>
                </m:r>
              </m:sup>
            </m:sSup>
          </m:e>
        </m:d>
        <m:d>
          <m:dPr>
            <m:begChr m:val="("/>
            <m:sepChr m:val=""/>
            <m:endChr m:val=")"/>
            <m:grow/>
          </m:dPr>
          <m:e>
            <m:d>
              <m:dPr>
                <m:begChr m:val="|"/>
                <m:sepChr m:val=""/>
                <m:endChr m:val="|"/>
                <m:grow/>
              </m:dPr>
              <m:e>
                <m:r>
                  <m:rPr>
                    <m:sty m:val="b"/>
                  </m:rPr>
                  <m:t>y</m:t>
                </m:r>
              </m:e>
            </m:d>
            <m:r>
              <m:rPr>
                <m:sty m:val="p"/>
              </m:rPr>
              <m:t>+</m:t>
            </m:r>
            <m:d>
              <m:dPr>
                <m:begChr m:val="|"/>
                <m:sepChr m:val=""/>
                <m:endChr m:val="|"/>
                <m:grow/>
              </m:dPr>
              <m:e>
                <m:r>
                  <m:rPr>
                    <m:sty m:val="b"/>
                  </m:rPr>
                  <m:t>y</m:t>
                </m:r>
                <m:r>
                  <m:rPr>
                    <m:sty m:val="p"/>
                  </m:rPr>
                  <m:t>′</m:t>
                </m:r>
              </m:e>
            </m:d>
            <m:r>
              <m:rPr>
                <m:sty m:val="p"/>
              </m:rPr>
              <m:t>+</m:t>
            </m:r>
            <m:r>
              <m:t>2</m:t>
            </m:r>
            <m:r>
              <m:t>M</m:t>
            </m:r>
            <m:d>
              <m:dPr>
                <m:begChr m:val="("/>
                <m:sepChr m:val=""/>
                <m:endChr m:val=")"/>
                <m:grow/>
              </m:dPr>
              <m:e>
                <m:r>
                  <m:rPr>
                    <m:sty m:val="b"/>
                  </m:rPr>
                  <m:t>u</m:t>
                </m:r>
              </m:e>
            </m:d>
          </m:e>
        </m:d>
        <m:d>
          <m:dPr>
            <m:begChr m:val="|"/>
            <m:sepChr m:val=""/>
            <m:endChr m:val="|"/>
            <m:grow/>
          </m:dPr>
          <m:e>
            <m:r>
              <m:rPr>
                <m:sty m:val="b"/>
              </m:rPr>
              <m:t>y</m:t>
            </m:r>
            <m:r>
              <m:rPr>
                <m:sty m:val="p"/>
              </m:rPr>
              <m:t>−</m:t>
            </m:r>
            <m:r>
              <m:rPr>
                <m:sty m:val="b"/>
              </m:rPr>
              <m:t>y</m:t>
            </m:r>
            <m:r>
              <m:rPr>
                <m:sty m:val="p"/>
              </m:rPr>
              <m:t>′</m:t>
            </m:r>
          </m:e>
        </m:d>
      </m:oMath>
      <w:r>
        <w:t xml:space="preserve">, split </w:t>
      </w:r>
      <m:oMath>
        <m:r>
          <m:t>2</m:t>
        </m:r>
        <m:sSubSup>
          <m:e>
            <m:r>
              <m:t>d</m:t>
            </m:r>
          </m:e>
          <m:sub>
            <m:r>
              <m:rPr>
                <m:nor/>
              </m:rPr>
              <m:t>Hell</m:t>
            </m:r>
          </m:sub>
          <m:sup>
            <m:r>
              <m:t>2</m:t>
            </m:r>
          </m:sup>
        </m:sSubSup>
        <m:r>
          <m:rPr>
            <m:sty m:val="p"/>
          </m:rPr>
          <m:t>=</m:t>
        </m:r>
        <m:r>
          <m:rPr>
            <m:sty m:val="p"/>
          </m:rPr>
          <m:t>∫</m:t>
        </m:r>
        <m:sSup>
          <m:e>
            <m:d>
              <m:dPr>
                <m:begChr m:val="("/>
                <m:sepChr m:val=""/>
                <m:endChr m:val=")"/>
                <m:grow/>
              </m:dPr>
              <m:e>
                <m:sSup>
                  <m:e>
                    <m:r>
                      <m:t>Z</m:t>
                    </m:r>
                  </m:e>
                  <m:sup>
                    <m:r>
                      <m:rPr>
                        <m:sty m:val="p"/>
                      </m:rPr>
                      <m:t>−</m:t>
                    </m:r>
                    <m:r>
                      <m:t>1</m:t>
                    </m:r>
                    <m:r>
                      <m:rPr>
                        <m:sty m:val="p"/>
                      </m:rPr>
                      <m:t>/</m:t>
                    </m:r>
                    <m:r>
                      <m:t>2</m:t>
                    </m:r>
                  </m:sup>
                </m:sSup>
                <m:sSup>
                  <m:e>
                    <m:r>
                      <m:t>e</m:t>
                    </m:r>
                  </m:e>
                  <m:sup>
                    <m:r>
                      <m:rPr>
                        <m:sty m:val="p"/>
                      </m:rPr>
                      <m:t>−</m:t>
                    </m:r>
                    <m:r>
                      <m:t>Φ</m:t>
                    </m:r>
                    <m:r>
                      <m:rPr>
                        <m:sty m:val="p"/>
                      </m:rPr>
                      <m:t>/</m:t>
                    </m:r>
                    <m:r>
                      <m:t>2</m:t>
                    </m:r>
                  </m:sup>
                </m:sSup>
                <m:r>
                  <m:rPr>
                    <m:sty m:val="p"/>
                  </m:rPr>
                  <m:t>−</m:t>
                </m:r>
                <m:r>
                  <m:t>Z</m:t>
                </m:r>
                <m:sSup>
                  <m:e>
                    <m:r>
                      <m:rPr>
                        <m:sty m:val="p"/>
                      </m:rPr>
                      <m:t>′</m:t>
                    </m:r>
                  </m:e>
                  <m:sup>
                    <m:r>
                      <m:rPr>
                        <m:sty m:val="p"/>
                      </m:rPr>
                      <m:t>−</m:t>
                    </m:r>
                    <m:r>
                      <m:t>1</m:t>
                    </m:r>
                    <m:r>
                      <m:rPr>
                        <m:sty m:val="p"/>
                      </m:rPr>
                      <m:t>/</m:t>
                    </m:r>
                    <m:r>
                      <m:t>2</m:t>
                    </m:r>
                  </m:sup>
                </m:sSup>
                <m:sSup>
                  <m:e>
                    <m:r>
                      <m:t>e</m:t>
                    </m:r>
                  </m:e>
                  <m:sup>
                    <m:r>
                      <m:rPr>
                        <m:sty m:val="p"/>
                      </m:rPr>
                      <m:t>−</m:t>
                    </m:r>
                    <m:r>
                      <m:t>Φ</m:t>
                    </m:r>
                    <m:r>
                      <m:rPr>
                        <m:sty m:val="p"/>
                      </m:rPr>
                      <m:t>′</m:t>
                    </m:r>
                    <m:r>
                      <m:rPr>
                        <m:sty m:val="p"/>
                      </m:rPr>
                      <m:t>/</m:t>
                    </m:r>
                    <m:r>
                      <m:t>2</m:t>
                    </m:r>
                  </m:sup>
                </m:sSup>
              </m:e>
            </m:d>
          </m:e>
          <m:sup>
            <m:r>
              <m:t>2</m:t>
            </m:r>
          </m:sup>
        </m:sSup>
        <m:r>
          <m:t>d</m:t>
        </m:r>
        <m:sSub>
          <m:e>
            <m:r>
              <m:t>μ</m:t>
            </m:r>
          </m:e>
          <m:sub>
            <m:r>
              <m:t>0</m:t>
            </m:r>
          </m:sub>
        </m:sSub>
        <m:r>
          <m:rPr>
            <m:sty m:val="p"/>
          </m:rPr>
          <m:t>≤</m:t>
        </m:r>
        <m:sSub>
          <m:e>
            <m:r>
              <m:t>I</m:t>
            </m:r>
          </m:e>
          <m:sub>
            <m:r>
              <m:t>1</m:t>
            </m:r>
          </m:sub>
        </m:sSub>
        <m:r>
          <m:rPr>
            <m:sty m:val="p"/>
          </m:rPr>
          <m:t>+</m:t>
        </m:r>
        <m:sSub>
          <m:e>
            <m:r>
              <m:t>I</m:t>
            </m:r>
          </m:e>
          <m:sub>
            <m:r>
              <m:t>2</m:t>
            </m:r>
          </m:sub>
        </m:sSub>
      </m:oMath>
      <w:r>
        <w:t xml:space="preserve">. Here </w:t>
      </w:r>
      <m:oMath>
        <m:sSub>
          <m:e>
            <m:r>
              <m:t>I</m:t>
            </m:r>
          </m:e>
          <m:sub>
            <m:r>
              <m:t>1</m:t>
            </m:r>
          </m:sub>
        </m:sSub>
        <m:r>
          <m:rPr>
            <m:sty m:val="p"/>
          </m:rPr>
          <m:t>=</m:t>
        </m:r>
        <m:f>
          <m:fPr>
            <m:type m:val="bar"/>
          </m:fPr>
          <m:num>
            <m:r>
              <m:t>2</m:t>
            </m:r>
          </m:num>
          <m:den>
            <m:r>
              <m:t>Z</m:t>
            </m:r>
          </m:den>
        </m:f>
        <m:r>
          <m:rPr>
            <m:sty m:val="p"/>
          </m:rPr>
          <m:t>∫</m:t>
        </m:r>
        <m:sSup>
          <m:e>
            <m:d>
              <m:dPr>
                <m:begChr m:val="("/>
                <m:sepChr m:val=""/>
                <m:endChr m:val=")"/>
                <m:grow/>
              </m:dPr>
              <m:e>
                <m:sSup>
                  <m:e>
                    <m:r>
                      <m:t>e</m:t>
                    </m:r>
                  </m:e>
                  <m:sup>
                    <m:r>
                      <m:rPr>
                        <m:sty m:val="p"/>
                      </m:rPr>
                      <m:t>−</m:t>
                    </m:r>
                    <m:r>
                      <m:t>Φ</m:t>
                    </m:r>
                    <m:r>
                      <m:rPr>
                        <m:sty m:val="p"/>
                      </m:rPr>
                      <m:t>/</m:t>
                    </m:r>
                    <m:r>
                      <m:t>2</m:t>
                    </m:r>
                  </m:sup>
                </m:sSup>
                <m:r>
                  <m:rPr>
                    <m:sty m:val="p"/>
                  </m:rPr>
                  <m:t>−</m:t>
                </m:r>
                <m:sSup>
                  <m:e>
                    <m:r>
                      <m:t>e</m:t>
                    </m:r>
                  </m:e>
                  <m:sup>
                    <m:r>
                      <m:rPr>
                        <m:sty m:val="p"/>
                      </m:rPr>
                      <m:t>−</m:t>
                    </m:r>
                    <m:r>
                      <m:t>Φ</m:t>
                    </m:r>
                    <m:r>
                      <m:rPr>
                        <m:sty m:val="p"/>
                      </m:rPr>
                      <m:t>′</m:t>
                    </m:r>
                    <m:r>
                      <m:rPr>
                        <m:sty m:val="p"/>
                      </m:rPr>
                      <m:t>/</m:t>
                    </m:r>
                    <m:r>
                      <m:t>2</m:t>
                    </m:r>
                  </m:sup>
                </m:sSup>
              </m:e>
            </m:d>
          </m:e>
          <m:sup>
            <m:r>
              <m:t>2</m:t>
            </m:r>
          </m:sup>
        </m:sSup>
        <m:r>
          <m:t>d</m:t>
        </m:r>
        <m:sSub>
          <m:e>
            <m:r>
              <m:t>μ</m:t>
            </m:r>
          </m:e>
          <m:sub>
            <m:r>
              <m:t>0</m:t>
            </m:r>
          </m:sub>
        </m:sSub>
        <m:r>
          <m:rPr>
            <m:sty m:val="p"/>
          </m:rPr>
          <m:t>≤</m:t>
        </m:r>
        <m:f>
          <m:fPr>
            <m:type m:val="bar"/>
          </m:fPr>
          <m:num>
            <m:r>
              <m:t>1</m:t>
            </m:r>
          </m:num>
          <m:den>
            <m:r>
              <m:t>2</m:t>
            </m:r>
            <m:r>
              <m:t>Z</m:t>
            </m:r>
          </m:den>
        </m:f>
        <m:r>
          <m:rPr>
            <m:sty m:val="p"/>
          </m:rPr>
          <m:t>∫</m:t>
        </m:r>
        <m:sSup>
          <m:e>
            <m:r>
              <m:t>D</m:t>
            </m:r>
          </m:e>
          <m:sup>
            <m:r>
              <m:t>2</m:t>
            </m:r>
          </m:sup>
        </m:sSup>
        <m:r>
          <m:t> </m:t>
        </m:r>
        <m:r>
          <m:t>d</m:t>
        </m:r>
        <m:sSub>
          <m:e>
            <m:r>
              <m:t>μ</m:t>
            </m:r>
          </m:e>
          <m:sub>
            <m:r>
              <m:t>0</m:t>
            </m:r>
          </m:sub>
        </m:sSub>
      </m:oMath>
      <w:r>
        <w:t xml:space="preserve">, because </w:t>
      </w:r>
      <m:oMath>
        <m:d>
          <m:dPr>
            <m:begChr m:val="|"/>
            <m:sepChr m:val=""/>
            <m:endChr m:val="|"/>
            <m:grow/>
          </m:dPr>
          <m:e>
            <m:sSup>
              <m:e>
                <m:r>
                  <m:t>e</m:t>
                </m:r>
              </m:e>
              <m:sup>
                <m:r>
                  <m:rPr>
                    <m:sty m:val="p"/>
                  </m:rPr>
                  <m:t>−</m:t>
                </m:r>
                <m:r>
                  <m:t>a</m:t>
                </m:r>
              </m:sup>
            </m:sSup>
            <m:r>
              <m:rPr>
                <m:sty m:val="p"/>
              </m:rPr>
              <m:t>−</m:t>
            </m:r>
            <m:sSup>
              <m:e>
                <m:r>
                  <m:t>e</m:t>
                </m:r>
              </m:e>
              <m:sup>
                <m:r>
                  <m:rPr>
                    <m:sty m:val="p"/>
                  </m:rPr>
                  <m:t>−</m:t>
                </m:r>
                <m:r>
                  <m:t>b</m:t>
                </m:r>
              </m:sup>
            </m:sSup>
          </m:e>
        </m:d>
        <m:r>
          <m:rPr>
            <m:sty m:val="p"/>
          </m:rPr>
          <m:t>≤</m:t>
        </m:r>
        <m:d>
          <m:dPr>
            <m:begChr m:val="|"/>
            <m:sepChr m:val=""/>
            <m:endChr m:val="|"/>
            <m:grow/>
          </m:dPr>
          <m:e>
            <m:r>
              <m:t>a</m:t>
            </m:r>
            <m:r>
              <m:rPr>
                <m:sty m:val="p"/>
              </m:rPr>
              <m:t>−</m:t>
            </m:r>
            <m:r>
              <m:t>b</m:t>
            </m:r>
          </m:e>
        </m:d>
      </m:oMath>
      <w:r>
        <w:t xml:space="preserve"> for </w:t>
      </w:r>
      <m:oMath>
        <m:r>
          <m:t>a</m:t>
        </m:r>
        <m:r>
          <m:rPr>
            <m:sty m:val="p"/>
          </m:rPr>
          <m:t>,</m:t>
        </m:r>
        <m:r>
          <m:t>b</m:t>
        </m:r>
        <m:r>
          <m:rPr>
            <m:sty m:val="p"/>
          </m:rPr>
          <m:t>≥</m:t>
        </m:r>
        <m:r>
          <m:t>0</m:t>
        </m:r>
      </m:oMath>
      <w:r>
        <w:t xml:space="preserve">. And </w:t>
      </w:r>
      <m:oMath>
        <m:sSub>
          <m:e>
            <m:r>
              <m:t>I</m:t>
            </m:r>
          </m:e>
          <m:sub>
            <m:r>
              <m:t>2</m:t>
            </m:r>
          </m:sub>
        </m:sSub>
        <m:r>
          <m:rPr>
            <m:sty m:val="p"/>
          </m:rPr>
          <m:t>=</m:t>
        </m:r>
        <m:r>
          <m:t>2</m:t>
        </m:r>
        <m:r>
          <m:t>Z</m:t>
        </m:r>
        <m:r>
          <m:rPr>
            <m:sty m:val="p"/>
          </m:rPr>
          <m:t>′</m:t>
        </m:r>
        <m:sSup>
          <m:e>
            <m:d>
              <m:dPr>
                <m:begChr m:val="|"/>
                <m:sepChr m:val=""/>
                <m:endChr m:val="|"/>
                <m:grow/>
              </m:dPr>
              <m:e>
                <m:sSup>
                  <m:e>
                    <m:r>
                      <m:t>Z</m:t>
                    </m:r>
                  </m:e>
                  <m:sup>
                    <m:r>
                      <m:rPr>
                        <m:sty m:val="p"/>
                      </m:rPr>
                      <m:t>−</m:t>
                    </m:r>
                    <m:r>
                      <m:t>1</m:t>
                    </m:r>
                    <m:r>
                      <m:rPr>
                        <m:sty m:val="p"/>
                      </m:rPr>
                      <m:t>/</m:t>
                    </m:r>
                    <m:r>
                      <m:t>2</m:t>
                    </m:r>
                  </m:sup>
                </m:sSup>
                <m:r>
                  <m:rPr>
                    <m:sty m:val="p"/>
                  </m:rPr>
                  <m:t>−</m:t>
                </m:r>
                <m:r>
                  <m:t>Z</m:t>
                </m:r>
                <m:sSup>
                  <m:e>
                    <m:r>
                      <m:rPr>
                        <m:sty m:val="p"/>
                      </m:rPr>
                      <m:t>′</m:t>
                    </m:r>
                  </m:e>
                  <m:sup>
                    <m:r>
                      <m:rPr>
                        <m:sty m:val="p"/>
                      </m:rPr>
                      <m:t>−</m:t>
                    </m:r>
                    <m:r>
                      <m:t>1</m:t>
                    </m:r>
                    <m:r>
                      <m:rPr>
                        <m:sty m:val="p"/>
                      </m:rPr>
                      <m:t>/</m:t>
                    </m:r>
                    <m:r>
                      <m:t>2</m:t>
                    </m:r>
                  </m:sup>
                </m:sSup>
              </m:e>
            </m:d>
          </m:e>
          <m:sup>
            <m:r>
              <m:t>2</m:t>
            </m:r>
          </m:sup>
        </m:sSup>
        <m:r>
          <m:rPr>
            <m:sty m:val="p"/>
          </m:rPr>
          <m:t>≤</m:t>
        </m:r>
        <m:r>
          <m:t>C</m:t>
        </m:r>
        <m:sSup>
          <m:e>
            <m:d>
              <m:dPr>
                <m:begChr m:val="|"/>
                <m:sepChr m:val=""/>
                <m:endChr m:val="|"/>
                <m:grow/>
              </m:dPr>
              <m:e>
                <m:r>
                  <m:t>Z</m:t>
                </m:r>
                <m:r>
                  <m:rPr>
                    <m:sty m:val="p"/>
                  </m:rPr>
                  <m:t>−</m:t>
                </m:r>
                <m:r>
                  <m:t>Z</m:t>
                </m:r>
                <m:r>
                  <m:rPr>
                    <m:sty m:val="p"/>
                  </m:rPr>
                  <m:t>′</m:t>
                </m:r>
              </m:e>
            </m:d>
          </m:e>
          <m:sup>
            <m:r>
              <m:t>2</m:t>
            </m:r>
          </m:sup>
        </m:sSup>
        <m:r>
          <m:rPr>
            <m:sty m:val="p"/>
          </m:rPr>
          <m:t>≤</m:t>
        </m:r>
        <m:r>
          <m:t>C</m:t>
        </m:r>
        <m:sSup>
          <m:e>
            <m:d>
              <m:dPr>
                <m:begChr m:val="("/>
                <m:sepChr m:val=""/>
                <m:endChr m:val=")"/>
                <m:grow/>
              </m:dPr>
              <m:e>
                <m:r>
                  <m:rPr>
                    <m:sty m:val="p"/>
                  </m:rPr>
                  <m:t>∫</m:t>
                </m:r>
                <m:r>
                  <m:t>D</m:t>
                </m:r>
                <m:r>
                  <m:t> </m:t>
                </m:r>
                <m:r>
                  <m:t>d</m:t>
                </m:r>
                <m:sSub>
                  <m:e>
                    <m:r>
                      <m:t>μ</m:t>
                    </m:r>
                  </m:e>
                  <m:sub>
                    <m:r>
                      <m:t>0</m:t>
                    </m:r>
                  </m:sub>
                </m:sSub>
              </m:e>
            </m:d>
          </m:e>
          <m:sup>
            <m:r>
              <m:t>2</m:t>
            </m:r>
          </m:sup>
        </m:sSup>
      </m:oMath>
      <w:r>
        <w:t xml:space="preserve">. Both are bounded by </w:t>
      </w:r>
      <m:oMath>
        <m:r>
          <m:t>C</m:t>
        </m:r>
        <m:sSup>
          <m:e>
            <m:d>
              <m:dPr>
                <m:begChr m:val="|"/>
                <m:sepChr m:val=""/>
                <m:endChr m:val="|"/>
                <m:grow/>
              </m:dPr>
              <m:e>
                <m:r>
                  <m:rPr>
                    <m:sty m:val="b"/>
                  </m:rPr>
                  <m:t>y</m:t>
                </m:r>
                <m:r>
                  <m:rPr>
                    <m:sty m:val="p"/>
                  </m:rPr>
                  <m:t>−</m:t>
                </m:r>
                <m:r>
                  <m:rPr>
                    <m:sty m:val="b"/>
                  </m:rPr>
                  <m:t>y</m:t>
                </m:r>
                <m:r>
                  <m:rPr>
                    <m:sty m:val="p"/>
                  </m:rPr>
                  <m:t>′</m:t>
                </m:r>
              </m:e>
            </m:d>
          </m:e>
          <m:sup>
            <m:r>
              <m:t>2</m:t>
            </m:r>
          </m:sup>
        </m:sSup>
      </m:oMath>
      <w:r>
        <w:t xml:space="preserve"> because </w:t>
      </w:r>
      <m:oMath>
        <m:r>
          <m:t>M</m:t>
        </m:r>
        <m:r>
          <m:rPr>
            <m:sty m:val="p"/>
          </m:rPr>
          <m:t>∈</m:t>
        </m:r>
        <m:sSup>
          <m:e>
            <m:r>
              <m:t>L</m:t>
            </m:r>
          </m:e>
          <m:sup>
            <m:r>
              <m:t>2</m:t>
            </m:r>
          </m:sup>
        </m:sSup>
        <m:d>
          <m:dPr>
            <m:begChr m:val="("/>
            <m:sepChr m:val=""/>
            <m:endChr m:val=")"/>
            <m:grow/>
          </m:dPr>
          <m:e>
            <m:sSub>
              <m:e>
                <m:r>
                  <m:t>μ</m:t>
                </m:r>
              </m:e>
              <m:sub>
                <m:r>
                  <m:t>0</m:t>
                </m:r>
              </m:sub>
            </m:sSub>
          </m:e>
        </m:d>
      </m:oMath>
      <w:r>
        <w:t xml:space="preserve">. The model-error bound is the same argument with </w:t>
      </w:r>
      <m:oMath>
        <m:r>
          <m:t>D</m:t>
        </m:r>
        <m:r>
          <m:rPr>
            <m:sty m:val="p"/>
          </m:rPr>
          <m:t>≤</m:t>
        </m:r>
        <m:f>
          <m:fPr>
            <m:type m:val="lin"/>
          </m:fPr>
          <m:num>
            <m:r>
              <m:t>1</m:t>
            </m:r>
          </m:num>
          <m:den>
            <m:r>
              <m:t>2</m:t>
            </m:r>
          </m:den>
        </m:f>
        <m:d>
          <m:dPr>
            <m:begChr m:val="|"/>
            <m:sepChr m:val=""/>
            <m:endChr m:val="|"/>
            <m:grow/>
          </m:dPr>
          <m:e>
            <m:sSup>
              <m:e>
                <m:r>
                  <m:t>Γ</m:t>
                </m:r>
              </m:e>
              <m:sup>
                <m:r>
                  <m:rPr>
                    <m:sty m:val="p"/>
                  </m:rPr>
                  <m:t>−</m:t>
                </m:r>
                <m:r>
                  <m:t>1</m:t>
                </m:r>
              </m:sup>
            </m:sSup>
          </m:e>
        </m:d>
        <m:d>
          <m:dPr>
            <m:begChr m:val="("/>
            <m:sepChr m:val=""/>
            <m:endChr m:val=")"/>
            <m:grow/>
          </m:dPr>
          <m:e>
            <m:r>
              <m:t>2</m:t>
            </m:r>
            <m:d>
              <m:dPr>
                <m:begChr m:val="|"/>
                <m:sepChr m:val=""/>
                <m:endChr m:val="|"/>
                <m:grow/>
              </m:dPr>
              <m:e>
                <m:r>
                  <m:rPr>
                    <m:sty m:val="b"/>
                  </m:rPr>
                  <m:t>y</m:t>
                </m:r>
              </m:e>
            </m:d>
            <m:r>
              <m:rPr>
                <m:sty m:val="p"/>
              </m:rPr>
              <m:t>+</m:t>
            </m:r>
            <m:r>
              <m:t>M</m:t>
            </m:r>
            <m:r>
              <m:rPr>
                <m:sty m:val="p"/>
              </m:rPr>
              <m:t>+</m:t>
            </m:r>
            <m:sSub>
              <m:e>
                <m:r>
                  <m:t>M</m:t>
                </m:r>
              </m:e>
              <m:sub>
                <m:r>
                  <m:t>N</m:t>
                </m:r>
              </m:sub>
            </m:sSub>
          </m:e>
        </m:d>
        <m:r>
          <m:t>ψ</m:t>
        </m:r>
        <m:r>
          <m:t> </m:t>
        </m:r>
        <m:sSub>
          <m:e>
            <m:r>
              <m:t>ε</m:t>
            </m:r>
          </m:e>
          <m:sub>
            <m:r>
              <m:t>N</m:t>
            </m:r>
          </m:sub>
        </m:sSub>
      </m:oMath>
      <w:r>
        <w:t xml:space="preserve">.</w:t>
      </w:r>
      <w:r>
        <w:t xml:space="preserve"> □</w:t>
      </w:r>
    </w:p>
    <w:p>
      <w:pPr>
        <w:spacing w:after="100"/>
        <w:jc w:val="both"/>
      </w:pPr>
      <w:r>
        <w:t xml:space="preserve">For the assimilation this means two things. A small error in the data (a misread level, a transcription error) moves the posterior of the boundary and initial data only a little. A model error that is small in the sense of the theorem, such as a fine enough grid or a closure that is close to the truth, changes it in proportion. Theorem 5 shows what happens when the model error is not small but has the signature of a boundary condition.</w:t>
      </w:r>
    </w:p>
    <w:p>
      <w:pPr>
        <w:pStyle w:val="Heading2"/>
      </w:pPr>
      <w:r>
        <w:t xml:space="preserve">4.3 What the data can teach: initial conditions saturate, boundary parameters accumulate</w:t>
      </w:r>
    </w:p>
    <w:p>
      <w:pPr>
        <w:keepNext w:val="false"/>
        <w:pBdr>
          <w:left w:val="single" w:color="C2410C" w:sz="18" w:space="6"/>
        </w:pBdr>
        <w:shd w:fill="FDF2E9" w:color="auto" w:val="clear"/>
        <w:spacing w:after="100" w:before="100"/>
        <w:ind w:left="140" w:right="60"/>
        <w:jc w:val="left"/>
      </w:pPr>
      <w:r>
        <w:rPr>
          <w:b/>
          <w:bCs/>
          <w:color w:val="C2410C"/>
        </w:rPr>
        <w:t xml:space="preserve">Theorem 3 (learnability of initial and boundary data). </w:t>
      </w:r>
      <w:r>
        <w:t xml:space="preserve">In the head block let the generator </w:t>
      </w:r>
      <m:oMath>
        <m:r>
          <m:t>A</m:t>
        </m:r>
        <m:r>
          <m:rPr>
            <m:sty m:val="p"/>
          </m:rPr>
          <m:t>=</m:t>
        </m:r>
        <m:r>
          <m:rPr>
            <m:sty m:val="p"/>
          </m:rPr>
          <m:t>−</m:t>
        </m:r>
        <m:sSubSup>
          <m:e>
            <m:r>
              <m:t>M</m:t>
            </m:r>
          </m:e>
          <m:sub>
            <m:r>
              <m:t>S</m:t>
            </m:r>
          </m:sub>
          <m:sup>
            <m:r>
              <m:rPr>
                <m:sty m:val="p"/>
              </m:rPr>
              <m:t>−</m:t>
            </m:r>
            <m:r>
              <m:t>1</m:t>
            </m:r>
          </m:sup>
        </m:sSubSup>
        <m:r>
          <m:rPr>
            <m:scr m:val="script"/>
            <m:sty m:val="p"/>
          </m:rPr>
          <m:t>A</m:t>
        </m:r>
      </m:oMath>
      <w:r>
        <w:t xml:space="preserve"> be self-adjoint and negative in the storage-weighted inner product, with slowest rate </w:t>
      </w:r>
      <m:oMath>
        <m:r>
          <m:t>λ</m:t>
        </m:r>
        <m:r>
          <m:rPr>
            <m:sty m:val="p"/>
          </m:rPr>
          <m:t>&gt;</m:t>
        </m:r>
        <m:r>
          <m:t>0</m:t>
        </m:r>
      </m:oMath>
      <w:r>
        <w:t xml:space="preserve">, so that </w:t>
      </w:r>
      <m:oMath>
        <m:sSub>
          <m:e>
            <m:d>
              <m:dPr>
                <m:begChr m:val="∥"/>
                <m:sepChr m:val=""/>
                <m:endChr m:val="∥"/>
                <m:grow/>
              </m:dPr>
              <m:e>
                <m:sSup>
                  <m:e>
                    <m:r>
                      <m:t>e</m:t>
                    </m:r>
                  </m:e>
                  <m:sup>
                    <m:r>
                      <m:t>A</m:t>
                    </m:r>
                    <m:r>
                      <m:t>t</m:t>
                    </m:r>
                  </m:sup>
                </m:sSup>
              </m:e>
            </m:d>
          </m:e>
          <m:sub>
            <m:sSub>
              <m:e>
                <m:r>
                  <m:t>M</m:t>
                </m:r>
              </m:e>
              <m:sub>
                <m:r>
                  <m:t>S</m:t>
                </m:r>
              </m:sub>
            </m:sSub>
          </m:sub>
        </m:sSub>
        <m:r>
          <m:rPr>
            <m:sty m:val="p"/>
          </m:rPr>
          <m:t>=</m:t>
        </m:r>
        <m:sSup>
          <m:e>
            <m:r>
              <m:t>e</m:t>
            </m:r>
          </m:e>
          <m:sup>
            <m:r>
              <m:rPr>
                <m:sty m:val="p"/>
              </m:rPr>
              <m:t>−</m:t>
            </m:r>
            <m:r>
              <m:t>λ</m:t>
            </m:r>
            <m:r>
              <m:t>t</m:t>
            </m:r>
          </m:sup>
        </m:sSup>
      </m:oMath>
      <w:r>
        <w:t xml:space="preserve">. Let heads be observed every </w:t>
      </w:r>
      <m:oMath>
        <m:r>
          <m:t>Δ</m:t>
        </m:r>
      </m:oMath>
      <w:r>
        <w:t xml:space="preserve"> with </w:t>
      </w:r>
      <m:oMath>
        <m:sSub>
          <m:e>
            <m:r>
              <m:t>y</m:t>
            </m:r>
          </m:e>
          <m:sub>
            <m:r>
              <m:t>k</m:t>
            </m:r>
          </m:sub>
        </m:sSub>
        <m:r>
          <m:rPr>
            <m:sty m:val="p"/>
          </m:rPr>
          <m:t>=</m:t>
        </m:r>
        <m:r>
          <m:t>H</m:t>
        </m:r>
        <m:r>
          <m:rPr>
            <m:sty m:val="b"/>
          </m:rPr>
          <m:t>z</m:t>
        </m:r>
        <m:d>
          <m:dPr>
            <m:begChr m:val="("/>
            <m:sepChr m:val=""/>
            <m:endChr m:val=")"/>
            <m:grow/>
          </m:dPr>
          <m:e>
            <m:sSub>
              <m:e>
                <m:r>
                  <m:t>t</m:t>
                </m:r>
              </m:e>
              <m:sub>
                <m:r>
                  <m:t>k</m:t>
                </m:r>
              </m:sub>
            </m:sSub>
          </m:e>
        </m:d>
        <m:r>
          <m:rPr>
            <m:sty m:val="p"/>
          </m:rPr>
          <m:t>+</m:t>
        </m:r>
        <m:sSub>
          <m:e>
            <m:r>
              <m:t>e</m:t>
            </m:r>
          </m:e>
          <m:sub>
            <m:r>
              <m:t>k</m:t>
            </m:r>
          </m:sub>
        </m:sSub>
      </m:oMath>
      <w:r>
        <w:t xml:space="preserve">. (i) For every direction </w:t>
      </w:r>
      <m:oMath>
        <m:r>
          <m:rPr>
            <m:sty m:val="b"/>
          </m:rPr>
          <m:t>v</m:t>
        </m:r>
      </m:oMath>
      <w:r>
        <w:t xml:space="preserve"> of the initial state, whatever the forcing noise and the other unknowns,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nor/>
                  </m:rPr>
                  <m:t>Var</m:t>
                </m:r>
                <m:d>
                  <m:dPr>
                    <m:begChr m:val="("/>
                    <m:sepChr m:val=""/>
                    <m:endChr m:val=")"/>
                    <m:grow/>
                  </m:dPr>
                  <m:e>
                    <m:sSup>
                      <m:e>
                        <m:r>
                          <m:rPr>
                            <m:sty m:val="b"/>
                          </m:rPr>
                          <m:t>v</m:t>
                        </m:r>
                      </m:e>
                      <m:sup>
                        <m:r>
                          <m:rPr>
                            <m:sty m:val="p"/>
                          </m:rPr>
                          <m:t>⊤</m:t>
                        </m:r>
                      </m:sup>
                    </m:sSup>
                    <m:sSub>
                      <m:e>
                        <m:r>
                          <m:rPr>
                            <m:sty m:val="b"/>
                          </m:rPr>
                          <m:t>z</m:t>
                        </m:r>
                      </m:e>
                      <m:sub>
                        <m:r>
                          <m:t>0</m:t>
                        </m:r>
                      </m:sub>
                    </m:sSub>
                    <m:r>
                      <m:rPr>
                        <m:sty m:val="p"/>
                      </m:rPr>
                      <m:t>∣</m:t>
                    </m:r>
                    <m:sSub>
                      <m:e>
                        <m:r>
                          <m:rPr>
                            <m:sty m:val="b"/>
                          </m:rPr>
                          <m:t>y</m:t>
                        </m:r>
                      </m:e>
                      <m:sub>
                        <m:r>
                          <m:t>1</m:t>
                        </m:r>
                        <m:r>
                          <m:rPr>
                            <m:sty m:val="p"/>
                          </m:rPr>
                          <m:t>:</m:t>
                        </m:r>
                        <m:r>
                          <m:t>n</m:t>
                        </m:r>
                      </m:sub>
                    </m:sSub>
                  </m:e>
                </m:d>
                <m:r>
                  <m:rPr>
                    <m:sty m:val="p"/>
                  </m:rPr>
                  <m:t>≥</m:t>
                </m:r>
                <m:sSup>
                  <m:e>
                    <m:r>
                      <m:rPr>
                        <m:sty m:val="b"/>
                      </m:rPr>
                      <m:t>v</m:t>
                    </m:r>
                  </m:e>
                  <m:sup>
                    <m:r>
                      <m:rPr>
                        <m:sty m:val="p"/>
                      </m:rPr>
                      <m:t>⊤</m:t>
                    </m:r>
                  </m:sup>
                </m:sSup>
                <m:sSup>
                  <m:e>
                    <m:d>
                      <m:dPr>
                        <m:begChr m:val="["/>
                        <m:sepChr m:val=""/>
                        <m:endChr m:val="]"/>
                        <m:grow/>
                      </m:dPr>
                      <m:e>
                        <m:sSubSup>
                          <m:e>
                            <m:r>
                              <m:t>C</m:t>
                            </m:r>
                          </m:e>
                          <m:sub>
                            <m:r>
                              <m:t>0</m:t>
                            </m:r>
                          </m:sub>
                          <m:sup>
                            <m:r>
                              <m:rPr>
                                <m:sty m:val="p"/>
                              </m:rPr>
                              <m:t>−</m:t>
                            </m:r>
                            <m:r>
                              <m:t>1</m:t>
                            </m:r>
                          </m:sup>
                        </m:sSubSup>
                        <m:r>
                          <m:rPr>
                            <m:sty m:val="p"/>
                          </m:rPr>
                          <m:t>+</m:t>
                        </m:r>
                        <m:nary>
                          <m:naryPr>
                            <m:chr m:val="∑"/>
                            <m:limLoc m:val="undOvr"/>
                            <m:subHide m:val="off"/>
                            <m:supHide m:val="off"/>
                          </m:naryPr>
                          <m:sub>
                            <m:r>
                              <m:t>k</m:t>
                            </m:r>
                            <m:r>
                              <m:rPr>
                                <m:sty m:val="p"/>
                              </m:rPr>
                              <m:t>=</m:t>
                            </m:r>
                            <m:r>
                              <m:t>1</m:t>
                            </m:r>
                          </m:sub>
                          <m:sup>
                            <m:r>
                              <m:t>n</m:t>
                            </m:r>
                          </m:sup>
                          <m:e>
                            <m:sSup>
                              <m:e>
                                <m:r>
                                  <m:t>e</m:t>
                                </m:r>
                              </m:e>
                              <m:sup>
                                <m:sSup>
                                  <m:e>
                                    <m:r>
                                      <m:t>A</m:t>
                                    </m:r>
                                  </m:e>
                                  <m:sup>
                                    <m:r>
                                      <m:rPr>
                                        <m:sty m:val="p"/>
                                      </m:rPr>
                                      <m:t>⊤</m:t>
                                    </m:r>
                                  </m:sup>
                                </m:sSup>
                                <m:sSub>
                                  <m:e>
                                    <m:r>
                                      <m:t>t</m:t>
                                    </m:r>
                                  </m:e>
                                  <m:sub>
                                    <m:r>
                                      <m:t>k</m:t>
                                    </m:r>
                                  </m:sub>
                                </m:sSub>
                              </m:sup>
                            </m:sSup>
                          </m:e>
                        </m:nary>
                        <m:sSup>
                          <m:e>
                            <m:r>
                              <m:t>H</m:t>
                            </m:r>
                          </m:e>
                          <m:sup>
                            <m:r>
                              <m:rPr>
                                <m:sty m:val="p"/>
                              </m:rPr>
                              <m:t>⊤</m:t>
                            </m:r>
                          </m:sup>
                        </m:sSup>
                        <m:sSup>
                          <m:e>
                            <m:r>
                              <m:t>Γ</m:t>
                            </m:r>
                          </m:e>
                          <m:sup>
                            <m:r>
                              <m:rPr>
                                <m:sty m:val="p"/>
                              </m:rPr>
                              <m:t>−</m:t>
                            </m:r>
                            <m:r>
                              <m:t>1</m:t>
                            </m:r>
                          </m:sup>
                        </m:sSup>
                        <m:r>
                          <m:t>H</m:t>
                        </m:r>
                        <m:sSup>
                          <m:e>
                            <m:r>
                              <m:t>e</m:t>
                            </m:r>
                          </m:e>
                          <m:sup>
                            <m:r>
                              <m:t>A</m:t>
                            </m:r>
                            <m:sSub>
                              <m:e>
                                <m:r>
                                  <m:t>t</m:t>
                                </m:r>
                              </m:e>
                              <m:sub>
                                <m:r>
                                  <m:t>k</m:t>
                                </m:r>
                              </m:sub>
                            </m:sSub>
                          </m:sup>
                        </m:sSup>
                      </m:e>
                    </m:d>
                  </m:e>
                  <m:sup>
                    <m:r>
                      <m:rPr>
                        <m:sty m:val="p"/>
                      </m:rPr>
                      <m:t>−</m:t>
                    </m:r>
                    <m:r>
                      <m:t>1</m:t>
                    </m:r>
                  </m:sup>
                </m:sSup>
                <m:r>
                  <m:rPr>
                    <m:sty m:val="b"/>
                  </m:rPr>
                  <m:t>v</m:t>
                </m:r>
                <m:r>
                  <m:rPr>
                    <m:sty m:val="p"/>
                  </m:rPr>
                  <m:t>,</m:t>
                </m:r>
                <m:r>
                  <m:t>  </m:t>
                </m:r>
                <m:nary>
                  <m:naryPr>
                    <m:chr m:val="∑"/>
                    <m:limLoc m:val="undOvr"/>
                    <m:subHide m:val="off"/>
                    <m:supHide m:val="off"/>
                  </m:naryPr>
                  <m:sub>
                    <m:r>
                      <m:t>k</m:t>
                    </m:r>
                    <m:r>
                      <m:rPr>
                        <m:sty m:val="p"/>
                      </m:rPr>
                      <m:t>=</m:t>
                    </m:r>
                    <m:r>
                      <m:t>1</m:t>
                    </m:r>
                  </m:sub>
                  <m:sup>
                    <m:r>
                      <m:rPr>
                        <m:sty m:val="p"/>
                      </m:rPr>
                      <m:t>∞</m:t>
                    </m:r>
                  </m:sup>
                  <m:e>
                    <m:sSup>
                      <m:e>
                        <m:d>
                          <m:dPr>
                            <m:begChr m:val="∥"/>
                            <m:sepChr m:val=""/>
                            <m:endChr m:val="∥"/>
                            <m:grow/>
                          </m:dPr>
                          <m:e>
                            <m:sSup>
                              <m:e>
                                <m:r>
                                  <m:t>Γ</m:t>
                                </m:r>
                              </m:e>
                              <m:sup>
                                <m:r>
                                  <m:rPr>
                                    <m:sty m:val="p"/>
                                  </m:rPr>
                                  <m:t>−</m:t>
                                </m:r>
                                <m:r>
                                  <m:t>1</m:t>
                                </m:r>
                                <m:r>
                                  <m:rPr>
                                    <m:sty m:val="p"/>
                                  </m:rPr>
                                  <m:t>/</m:t>
                                </m:r>
                                <m:r>
                                  <m:t>2</m:t>
                                </m:r>
                              </m:sup>
                            </m:sSup>
                            <m:r>
                              <m:t>H</m:t>
                            </m:r>
                            <m:sSup>
                              <m:e>
                                <m:r>
                                  <m:t>e</m:t>
                                </m:r>
                              </m:e>
                              <m:sup>
                                <m:r>
                                  <m:t>A</m:t>
                                </m:r>
                                <m:sSub>
                                  <m:e>
                                    <m:r>
                                      <m:t>t</m:t>
                                    </m:r>
                                  </m:e>
                                  <m:sub>
                                    <m:r>
                                      <m:t>k</m:t>
                                    </m:r>
                                  </m:sub>
                                </m:sSub>
                              </m:sup>
                            </m:sSup>
                          </m:e>
                        </m:d>
                      </m:e>
                      <m:sup>
                        <m:r>
                          <m:t>2</m:t>
                        </m:r>
                      </m:sup>
                    </m:sSup>
                  </m:e>
                </m:nary>
                <m:r>
                  <m:rPr>
                    <m:sty m:val="p"/>
                  </m:rPr>
                  <m:t>≤</m:t>
                </m:r>
                <m:f>
                  <m:fPr>
                    <m:type m:val="bar"/>
                  </m:fPr>
                  <m:num>
                    <m:sSub>
                      <m:e>
                        <m:r>
                          <m:t>c</m:t>
                        </m:r>
                      </m:e>
                      <m:sub>
                        <m:r>
                          <m:t>H</m:t>
                        </m:r>
                      </m:sub>
                    </m:sSub>
                  </m:num>
                  <m:den>
                    <m:r>
                      <m:t>1</m:t>
                    </m:r>
                    <m:r>
                      <m:rPr>
                        <m:sty m:val="p"/>
                      </m:rPr>
                      <m:t>−</m:t>
                    </m:r>
                    <m:sSup>
                      <m:e>
                        <m:r>
                          <m:t>e</m:t>
                        </m:r>
                      </m:e>
                      <m:sup>
                        <m:r>
                          <m:rPr>
                            <m:sty m:val="p"/>
                          </m:rPr>
                          <m:t>−</m:t>
                        </m:r>
                        <m:r>
                          <m:t>2</m:t>
                        </m:r>
                        <m:r>
                          <m:t>λ</m:t>
                        </m:r>
                        <m:r>
                          <m:t>Δ</m:t>
                        </m:r>
                      </m:sup>
                    </m:sSup>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(36)</w:t>
            </w:r>
          </w:p>
        </w:tc>
      </w:tr>
    </w:tbl>
    <w:p>
      <w:pPr>
        <w:spacing w:after="100"/>
        <w:jc w:val="both"/>
      </w:pPr>
      <w:r>
        <w:t xml:space="preserve">so the posterior variance of every initial-state goal stays above a positive constant however long the record, and an observation at time </w:t>
      </w:r>
      <m:oMath>
        <m:r>
          <m:t>t</m:t>
        </m:r>
      </m:oMath>
      <w:r>
        <w:t xml:space="preserve"> carries at most a fraction proportional to </w:t>
      </w:r>
      <m:oMath>
        <m:sSup>
          <m:e>
            <m:r>
              <m:t>e</m:t>
            </m:r>
          </m:e>
          <m:sup>
            <m:r>
              <m:rPr>
                <m:sty m:val="p"/>
              </m:rPr>
              <m:t>−</m:t>
            </m:r>
            <m:r>
              <m:t>2</m:t>
            </m:r>
            <m:r>
              <m:t>λ</m:t>
            </m:r>
            <m:r>
              <m:t>t</m:t>
            </m:r>
          </m:sup>
        </m:sSup>
      </m:oMath>
      <w:r>
        <w:t xml:space="preserve"> of the information about the start. (ii) If a constant boundary parameter </w:t>
      </w:r>
      <m:oMath>
        <m:r>
          <m:t>b</m:t>
        </m:r>
      </m:oMath>
      <w:r>
        <w:t xml:space="preserve"> enters as a forcing </w:t>
      </w:r>
      <m:oMath>
        <m:r>
          <m:t>B</m:t>
        </m:r>
        <m:r>
          <m:t>b</m:t>
        </m:r>
      </m:oMath>
      <w:r>
        <w:t xml:space="preserve"> with a non-zero steady signature </w:t>
      </w:r>
      <m:oMath>
        <m:r>
          <m:t>H</m:t>
        </m:r>
        <m:sSup>
          <m:e>
            <m:r>
              <m:t>A</m:t>
            </m:r>
          </m:e>
          <m:sup>
            <m:r>
              <m:rPr>
                <m:sty m:val="p"/>
              </m:rPr>
              <m:t>−</m:t>
            </m:r>
            <m:r>
              <m:t>1</m:t>
            </m:r>
          </m:sup>
        </m:sSup>
        <m:r>
          <m:t>B</m:t>
        </m:r>
        <m:r>
          <m:rPr>
            <m:sty m:val="p"/>
          </m:rPr>
          <m:t>≠</m:t>
        </m:r>
        <m:r>
          <m:t>0</m:t>
        </m:r>
      </m:oMath>
      <w:r>
        <w:t xml:space="preserve">, and the remaining forcing is stationary with a spectral density bounded at zero frequency, then </w:t>
      </w:r>
      <m:oMath>
        <m:r>
          <m:rPr>
            <m:nor/>
          </m:rPr>
          <m:t>Var</m:t>
        </m:r>
        <m:d>
          <m:dPr>
            <m:begChr m:val="("/>
            <m:sepChr m:val=""/>
            <m:endChr m:val=")"/>
            <m:grow/>
          </m:dPr>
          <m:e>
            <m:r>
              <m:t>b</m:t>
            </m:r>
            <m:r>
              <m:rPr>
                <m:sty m:val="p"/>
              </m:rPr>
              <m:t>∣</m:t>
            </m:r>
            <m:sSub>
              <m:e>
                <m:r>
                  <m:rPr>
                    <m:sty m:val="b"/>
                  </m:rPr>
                  <m:t>y</m:t>
                </m:r>
              </m:e>
              <m:sub>
                <m:r>
                  <m:t>1</m:t>
                </m:r>
                <m:r>
                  <m:rPr>
                    <m:sty m:val="p"/>
                  </m:rPr>
                  <m:t>:</m:t>
                </m:r>
                <m:r>
                  <m:t>n</m:t>
                </m:r>
              </m:sub>
            </m:sSub>
          </m:e>
        </m:d>
        <m:r>
          <m:rPr>
            <m:sty m:val="p"/>
          </m:rPr>
          <m:t>≤</m:t>
        </m:r>
        <m:r>
          <m:t>C</m:t>
        </m:r>
        <m:r>
          <m:rPr>
            <m:sty m:val="p"/>
          </m:rPr>
          <m:t>/</m:t>
        </m:r>
        <m:r>
          <m:t>n</m:t>
        </m:r>
      </m:oMath>
      <w:r>
        <w:t xml:space="preserve">.</w:t>
      </w:r>
    </w:p>
    <w:p>
      <w:pPr>
        <w:spacing w:after="110"/>
        <w:jc w:val="both"/>
      </w:pPr>
      <w:r>
        <w:rPr>
          <w:i/>
          <w:iCs/>
        </w:rPr>
        <w:t xml:space="preserve">Proof. </w:t>
      </w:r>
      <w:r>
        <w:t xml:space="preserve">(i) Write the data as </w:t>
      </w:r>
      <m:oMath>
        <m:r>
          <m:rPr>
            <m:sty m:val="b"/>
          </m:rPr>
          <m:t>y</m:t>
        </m:r>
        <m:r>
          <m:rPr>
            <m:sty m:val="p"/>
          </m:rPr>
          <m:t>=</m:t>
        </m:r>
        <m:r>
          <m:t>Φ</m:t>
        </m:r>
        <m:sSub>
          <m:e>
            <m:r>
              <m:rPr>
                <m:sty m:val="b"/>
              </m:rPr>
              <m:t>z</m:t>
            </m:r>
          </m:e>
          <m:sub>
            <m:r>
              <m:t>0</m:t>
            </m:r>
          </m:sub>
        </m:sSub>
        <m:r>
          <m:rPr>
            <m:sty m:val="p"/>
          </m:rPr>
          <m:t>+</m:t>
        </m:r>
        <m:r>
          <m:rPr>
            <m:sty m:val="b"/>
          </m:rPr>
          <m:t>ε</m:t>
        </m:r>
      </m:oMath>
      <w:r>
        <w:t xml:space="preserve"> with </w:t>
      </w:r>
      <m:oMath>
        <m:r>
          <m:t>Φ</m:t>
        </m:r>
      </m:oMath>
      <w:r>
        <w:t xml:space="preserve"> the stacked </w:t>
      </w:r>
      <m:oMath>
        <m:r>
          <m:t>H</m:t>
        </m:r>
        <m:sSup>
          <m:e>
            <m:r>
              <m:t>e</m:t>
            </m:r>
          </m:e>
          <m:sup>
            <m:r>
              <m:t>A</m:t>
            </m:r>
            <m:sSub>
              <m:e>
                <m:r>
                  <m:t>t</m:t>
                </m:r>
              </m:e>
              <m:sub>
                <m:r>
                  <m:t>k</m:t>
                </m:r>
              </m:sub>
            </m:sSub>
          </m:sup>
        </m:sSup>
      </m:oMath>
      <w:r>
        <w:t xml:space="preserve"> and </w:t>
      </w:r>
      <m:oMath>
        <m:r>
          <m:rPr>
            <m:sty m:val="b"/>
          </m:rPr>
          <m:t>ε</m:t>
        </m:r>
      </m:oMath>
      <w:r>
        <w:t xml:space="preserve"> everything else (forcing anomalies, other unknowns, observation noise), independent of </w:t>
      </w:r>
      <m:oMath>
        <m:sSub>
          <m:e>
            <m:r>
              <m:rPr>
                <m:sty m:val="b"/>
              </m:rPr>
              <m:t>z</m:t>
            </m:r>
          </m:e>
          <m:sub>
            <m:r>
              <m:t>0</m:t>
            </m:r>
          </m:sub>
        </m:sSub>
      </m:oMath>
      <w:r>
        <w:t xml:space="preserve"> with covariance </w:t>
      </w:r>
      <m:oMath>
        <m:sSub>
          <m:e>
            <m:r>
              <m:t>Σ</m:t>
            </m:r>
          </m:e>
          <m:sub>
            <m:r>
              <m:t>ε</m:t>
            </m:r>
          </m:sub>
        </m:sSub>
        <m:r>
          <m:rPr>
            <m:sty m:val="p"/>
          </m:rPr>
          <m:t>≽</m:t>
        </m:r>
        <m:sSub>
          <m:e>
            <m:r>
              <m:t>Γ</m:t>
            </m:r>
          </m:e>
          <m:sub>
            <m:r>
              <m:t>n</m:t>
            </m:r>
          </m:sub>
        </m:sSub>
        <m:r>
          <m:rPr>
            <m:sty m:val="p"/>
          </m:rPr>
          <m:t>=</m:t>
        </m:r>
        <m:r>
          <m:rPr>
            <m:nor/>
          </m:rPr>
          <m:t>diag</m:t>
        </m:r>
        <m:d>
          <m:dPr>
            <m:begChr m:val="("/>
            <m:sepChr m:val=""/>
            <m:endChr m:val=")"/>
            <m:grow/>
          </m:dPr>
          <m:e>
            <m:r>
              <m:t>Γ</m:t>
            </m:r>
            <m:r>
              <m:rPr>
                <m:sty m:val="p"/>
              </m:rPr>
              <m:t>,</m:t>
            </m:r>
            <m:r>
              <m:rPr>
                <m:sty m:val="p"/>
              </m:rPr>
              <m:t>…</m:t>
            </m:r>
            <m:r>
              <m:rPr>
                <m:sty m:val="p"/>
              </m:rPr>
              <m:t>,</m:t>
            </m:r>
            <m:r>
              <m:t>Γ</m:t>
            </m:r>
          </m:e>
        </m:d>
      </m:oMath>
      <w:r>
        <w:t xml:space="preserve">. The posterior precision of </w:t>
      </w:r>
      <m:oMath>
        <m:sSub>
          <m:e>
            <m:r>
              <m:rPr>
                <m:sty m:val="b"/>
              </m:rPr>
              <m:t>z</m:t>
            </m:r>
          </m:e>
          <m:sub>
            <m:r>
              <m:t>0</m:t>
            </m:r>
          </m:sub>
        </m:sSub>
      </m:oMath>
      <w:r>
        <w:t xml:space="preserve"> is </w:t>
      </w:r>
      <m:oMath>
        <m:sSubSup>
          <m:e>
            <m:r>
              <m:t>C</m:t>
            </m:r>
          </m:e>
          <m:sub>
            <m:r>
              <m:t>0</m:t>
            </m:r>
          </m:sub>
          <m:sup>
            <m:r>
              <m:rPr>
                <m:sty m:val="p"/>
              </m:rPr>
              <m:t>−</m:t>
            </m:r>
            <m:r>
              <m:t>1</m:t>
            </m:r>
          </m:sup>
        </m:sSubSup>
        <m:r>
          <m:rPr>
            <m:sty m:val="p"/>
          </m:rPr>
          <m:t>+</m:t>
        </m:r>
        <m:sSup>
          <m:e>
            <m:r>
              <m:t>Φ</m:t>
            </m:r>
          </m:e>
          <m:sup>
            <m:r>
              <m:rPr>
                <m:sty m:val="p"/>
              </m:rPr>
              <m:t>⊤</m:t>
            </m:r>
          </m:sup>
        </m:sSup>
        <m:sSubSup>
          <m:e>
            <m:r>
              <m:t>Σ</m:t>
            </m:r>
          </m:e>
          <m:sub>
            <m:r>
              <m:t>ε</m:t>
            </m:r>
          </m:sub>
          <m:sup>
            <m:r>
              <m:rPr>
                <m:sty m:val="p"/>
              </m:rPr>
              <m:t>−</m:t>
            </m:r>
            <m:r>
              <m:t>1</m:t>
            </m:r>
          </m:sup>
        </m:sSubSup>
        <m:r>
          <m:t>Φ</m:t>
        </m:r>
        <m:r>
          <m:rPr>
            <m:sty m:val="p"/>
          </m:rPr>
          <m:t>≼</m:t>
        </m:r>
        <m:sSubSup>
          <m:e>
            <m:r>
              <m:t>C</m:t>
            </m:r>
          </m:e>
          <m:sub>
            <m:r>
              <m:t>0</m:t>
            </m:r>
          </m:sub>
          <m:sup>
            <m:r>
              <m:rPr>
                <m:sty m:val="p"/>
              </m:rPr>
              <m:t>−</m:t>
            </m:r>
            <m:r>
              <m:t>1</m:t>
            </m:r>
          </m:sup>
        </m:sSubSup>
        <m:r>
          <m:rPr>
            <m:sty m:val="p"/>
          </m:rPr>
          <m:t>+</m:t>
        </m:r>
        <m:sSup>
          <m:e>
            <m:r>
              <m:t>Φ</m:t>
            </m:r>
          </m:e>
          <m:sup>
            <m:r>
              <m:rPr>
                <m:sty m:val="p"/>
              </m:rPr>
              <m:t>⊤</m:t>
            </m:r>
          </m:sup>
        </m:sSup>
        <m:sSubSup>
          <m:e>
            <m:r>
              <m:t>Γ</m:t>
            </m:r>
          </m:e>
          <m:sub>
            <m:r>
              <m:t>n</m:t>
            </m:r>
          </m:sub>
          <m:sup>
            <m:r>
              <m:rPr>
                <m:sty m:val="p"/>
              </m:rPr>
              <m:t>−</m:t>
            </m:r>
            <m:r>
              <m:t>1</m:t>
            </m:r>
          </m:sup>
        </m:sSubSup>
        <m:r>
          <m:t>Φ</m:t>
        </m:r>
      </m:oMath>
      <w:r>
        <w:t xml:space="preserve">, because the inverse is order-reversing. Inverting reverses the order again and gives the first inequality. The series is geometric: </w:t>
      </w:r>
      <m:oMath>
        <m:sSup>
          <m:e>
            <m:d>
              <m:dPr>
                <m:begChr m:val="∥"/>
                <m:sepChr m:val=""/>
                <m:endChr m:val="∥"/>
                <m:grow/>
              </m:dPr>
              <m:e>
                <m:sSup>
                  <m:e>
                    <m:r>
                      <m:t>Γ</m:t>
                    </m:r>
                  </m:e>
                  <m:sup>
                    <m:r>
                      <m:rPr>
                        <m:sty m:val="p"/>
                      </m:rPr>
                      <m:t>−</m:t>
                    </m:r>
                    <m:r>
                      <m:t>1</m:t>
                    </m:r>
                    <m:r>
                      <m:rPr>
                        <m:sty m:val="p"/>
                      </m:rPr>
                      <m:t>/</m:t>
                    </m:r>
                    <m:r>
                      <m:t>2</m:t>
                    </m:r>
                  </m:sup>
                </m:sSup>
                <m:r>
                  <m:t>H</m:t>
                </m:r>
                <m:sSup>
                  <m:e>
                    <m:r>
                      <m:t>e</m:t>
                    </m:r>
                  </m:e>
                  <m:sup>
                    <m:r>
                      <m:t>A</m:t>
                    </m:r>
                    <m:sSub>
                      <m:e>
                        <m:r>
                          <m:t>t</m:t>
                        </m:r>
                      </m:e>
                      <m:sub>
                        <m:r>
                          <m:t>k</m:t>
                        </m:r>
                      </m:sub>
                    </m:sSub>
                  </m:sup>
                </m:sSup>
              </m:e>
            </m:d>
          </m:e>
          <m:sup>
            <m:r>
              <m:t>2</m:t>
            </m:r>
          </m:sup>
        </m:sSup>
        <m:r>
          <m:rPr>
            <m:sty m:val="p"/>
          </m:rPr>
          <m:t>≤</m:t>
        </m:r>
        <m:sSub>
          <m:e>
            <m:r>
              <m:t>c</m:t>
            </m:r>
          </m:e>
          <m:sub>
            <m:r>
              <m:t>H</m:t>
            </m:r>
          </m:sub>
        </m:sSub>
        <m:sSup>
          <m:e>
            <m:r>
              <m:t>e</m:t>
            </m:r>
          </m:e>
          <m:sup>
            <m:r>
              <m:rPr>
                <m:sty m:val="p"/>
              </m:rPr>
              <m:t>−</m:t>
            </m:r>
            <m:r>
              <m:t>2</m:t>
            </m:r>
            <m:r>
              <m:t>λ</m:t>
            </m:r>
            <m:r>
              <m:t>k</m:t>
            </m:r>
            <m:r>
              <m:t>Δ</m:t>
            </m:r>
          </m:sup>
        </m:sSup>
      </m:oMath>
      <w:r>
        <w:t xml:space="preserve">, where </w:t>
      </w:r>
      <m:oMath>
        <m:sSub>
          <m:e>
            <m:r>
              <m:t>c</m:t>
            </m:r>
          </m:e>
          <m:sub>
            <m:r>
              <m:t>H</m:t>
            </m:r>
          </m:sub>
        </m:sSub>
      </m:oMath>
      <w:r>
        <w:t xml:space="preserve"> is the squared norm of </w:t>
      </w:r>
      <m:oMath>
        <m:sSup>
          <m:e>
            <m:r>
              <m:t>Γ</m:t>
            </m:r>
          </m:e>
          <m:sup>
            <m:r>
              <m:rPr>
                <m:sty m:val="p"/>
              </m:rPr>
              <m:t>−</m:t>
            </m:r>
            <m:r>
              <m:t>1</m:t>
            </m:r>
            <m:r>
              <m:rPr>
                <m:sty m:val="p"/>
              </m:rPr>
              <m:t>/</m:t>
            </m:r>
            <m:r>
              <m:t>2</m:t>
            </m:r>
          </m:sup>
        </m:sSup>
        <m:r>
          <m:t>H</m:t>
        </m:r>
      </m:oMath>
      <w:r>
        <w:t xml:space="preserve"> measured from the storage-weighted norm. (ii) In the Gaussian case the posterior variance equals the mean-square error of the posterior mean, the smallest among all estimators. Take the estimator that averages the heads of the second half of the window and divides by the steady signature. Its error has three parts: the observation noise, with variance </w:t>
      </w:r>
      <m:oMath>
        <m:r>
          <m:t>O</m:t>
        </m:r>
        <m:d>
          <m:dPr>
            <m:begChr m:val="("/>
            <m:sepChr m:val=""/>
            <m:endChr m:val=")"/>
            <m:grow/>
          </m:dPr>
          <m:e>
            <m:r>
              <m:t>1</m:t>
            </m:r>
            <m:r>
              <m:rPr>
                <m:sty m:val="p"/>
              </m:rPr>
              <m:t>/</m:t>
            </m:r>
            <m:r>
              <m:t>n</m:t>
            </m:r>
          </m:e>
        </m:d>
      </m:oMath>
      <w:r>
        <w:t xml:space="preserve">; the transient of the unknown initial state, </w:t>
      </w:r>
      <m:oMath>
        <m:r>
          <m:t>O</m:t>
        </m:r>
        <m:d>
          <m:dPr>
            <m:begChr m:val="("/>
            <m:sepChr m:val=""/>
            <m:endChr m:val=")"/>
            <m:grow/>
          </m:dPr>
          <m:e>
            <m:sSup>
              <m:e>
                <m:r>
                  <m:t>e</m:t>
                </m:r>
              </m:e>
              <m:sup>
                <m:r>
                  <m:rPr>
                    <m:sty m:val="p"/>
                  </m:rPr>
                  <m:t>−</m:t>
                </m:r>
                <m:r>
                  <m:t>λ</m:t>
                </m:r>
                <m:r>
                  <m:t>T</m:t>
                </m:r>
                <m:r>
                  <m:rPr>
                    <m:sty m:val="p"/>
                  </m:rPr>
                  <m:t>/</m:t>
                </m:r>
                <m:r>
                  <m:t>2</m:t>
                </m:r>
              </m:sup>
            </m:sSup>
          </m:e>
        </m:d>
      </m:oMath>
      <w:r>
        <w:t xml:space="preserve">; and the average of the stationary forcing over a time </w:t>
      </w:r>
      <m:oMath>
        <m:r>
          <m:t>T</m:t>
        </m:r>
        <m:r>
          <m:rPr>
            <m:sty m:val="p"/>
          </m:rPr>
          <m:t>/</m:t>
        </m:r>
        <m:r>
          <m:t>2</m:t>
        </m:r>
      </m:oMath>
      <w:r>
        <w:t xml:space="preserve">, with variance </w:t>
      </w:r>
      <m:oMath>
        <m:r>
          <m:rPr>
            <m:sty m:val="p"/>
          </m:rPr>
          <m:t>≈</m:t>
        </m:r>
        <m:r>
          <m:t>2</m:t>
        </m:r>
        <m:r>
          <m:t>S</m:t>
        </m:r>
        <m:d>
          <m:dPr>
            <m:begChr m:val="("/>
            <m:sepChr m:val=""/>
            <m:endChr m:val=")"/>
            <m:grow/>
          </m:dPr>
          <m:e>
            <m:r>
              <m:t>0</m:t>
            </m:r>
          </m:e>
        </m:d>
        <m:r>
          <m:rPr>
            <m:sty m:val="p"/>
          </m:rPr>
          <m:t>/</m:t>
        </m:r>
        <m:r>
          <m:t>T</m:t>
        </m:r>
        <m:r>
          <m:rPr>
            <m:sty m:val="p"/>
          </m:rPr>
          <m:t>=</m:t>
        </m:r>
        <m:r>
          <m:t>O</m:t>
        </m:r>
        <m:d>
          <m:dPr>
            <m:begChr m:val="("/>
            <m:sepChr m:val=""/>
            <m:endChr m:val=")"/>
            <m:grow/>
          </m:dPr>
          <m:e>
            <m:r>
              <m:t>1</m:t>
            </m:r>
            <m:r>
              <m:rPr>
                <m:sty m:val="p"/>
              </m:rPr>
              <m:t>/</m:t>
            </m:r>
            <m:r>
              <m:t>n</m:t>
            </m:r>
          </m:e>
        </m:d>
      </m:oMath>
      <w:r>
        <w:t xml:space="preserve">.</w:t>
      </w:r>
      <w:r>
        <w:t xml:space="preserve"> □</w:t>
      </w:r>
    </w:p>
    <w:p>
      <w:pPr>
        <w:spacing w:after="100"/>
        <w:jc w:val="both"/>
      </w:pPr>
      <w:r>
        <w:t xml:space="preserve">The practical rule follows. </w:t>
      </w:r>
      <w:r>
        <w:rPr>
          <w:b/>
          <w:bCs/>
        </w:rPr>
        <w:t xml:space="preserve">Initial conditions must be assimilated with a smoother over the earliest data</w:t>
      </w:r>
      <w:r>
        <w:t xml:space="preserve">, because later data carry exponentially less information about them and cannot replace an old record. </w:t>
      </w:r>
      <w:r>
        <w:rPr>
          <w:b/>
          <w:bCs/>
        </w:rPr>
        <w:t xml:space="preserve">Boundary parameters keep learning and suit a filter.</w:t>
      </w:r>
      <w:r>
        <w:t xml:space="preserve"> With slow aquitards the information horizon of the legacy is about </w:t>
      </w:r>
      <m:oMath>
        <m:r>
          <m:t>1</m:t>
        </m:r>
        <m:r>
          <m:rPr>
            <m:sty m:val="p"/>
          </m:rPr>
          <m:t>/</m:t>
        </m:r>
        <m:d>
          <m:dPr>
            <m:begChr m:val="("/>
            <m:sepChr m:val=""/>
            <m:endChr m:val=")"/>
            <m:grow/>
          </m:dPr>
          <m:e>
            <m:r>
              <m:t>2</m:t>
            </m:r>
            <m:sSub>
              <m:e>
                <m:r>
                  <m:t>a</m:t>
                </m:r>
              </m:e>
              <m:sub>
                <m:r>
                  <m:t>K</m:t>
                </m:r>
              </m:sub>
            </m:sSub>
          </m:e>
        </m:d>
      </m:oMath>
      <w:r>
        <w:t xml:space="preserve">: ten years for </w:t>
      </w:r>
      <m:oMath>
        <m:sSub>
          <m:e>
            <m:r>
              <m:t>a</m:t>
            </m:r>
          </m:e>
          <m:sub>
            <m:r>
              <m:t>K</m:t>
            </m:r>
          </m:sub>
        </m:sSub>
        <m:r>
          <m:rPr>
            <m:sty m:val="p"/>
          </m:rPr>
          <m:t>=</m:t>
        </m:r>
        <m:r>
          <m:t>0.05</m:t>
        </m:r>
      </m:oMath>
      <w:r>
        <w:t xml:space="preserve"> per year. This is the information-theoretic face of the handover of FILLIMI-GO [23].</w:t>
      </w:r>
    </w:p>
    <w:p>
      <w:pPr>
        <w:pStyle w:val="Heading2"/>
      </w:pPr>
      <w:r>
        <w:t xml:space="preserve">4.4 The filter forgets a wrong start and bounds a missing source</w:t>
      </w:r>
    </w:p>
    <w:p>
      <w:pPr>
        <w:keepNext w:val="false"/>
        <w:pBdr>
          <w:left w:val="single" w:color="C2410C" w:sz="18" w:space="6"/>
        </w:pBdr>
        <w:shd w:fill="FDF2E9" w:color="auto" w:val="clear"/>
        <w:spacing w:after="100" w:before="100"/>
        <w:ind w:left="140" w:right="60"/>
        <w:jc w:val="left"/>
      </w:pPr>
      <w:r>
        <w:rPr>
          <w:b/>
          <w:bCs/>
          <w:color w:val="C2410C"/>
        </w:rPr>
        <w:t xml:space="preserve">Theorem 4 (forgetting and bounded model error). </w:t>
      </w:r>
      <w:r>
        <w:t xml:space="preserve">For the Kalman filter of the head block with invertible propagator </w:t>
      </w:r>
      <m:oMath>
        <m:r>
          <m:t>F</m:t>
        </m:r>
      </m:oMath>
      <w:r>
        <w:t xml:space="preserve">, write </w:t>
      </w:r>
      <m:oMath>
        <m:sSub>
          <m:e>
            <m:r>
              <m:t>P</m:t>
            </m:r>
          </m:e>
          <m:sub>
            <m:r>
              <m:t>n</m:t>
            </m:r>
          </m:sub>
        </m:sSub>
      </m:oMath>
      <w:r>
        <w:t xml:space="preserve"> for the analysis covariance and </w:t>
      </w:r>
      <m:oMath>
        <m:sSub>
          <m:e>
            <m:r>
              <m:t>P</m:t>
            </m:r>
          </m:e>
          <m:sub>
            <m:r>
              <m:t>n</m:t>
            </m:r>
            <m:r>
              <m:rPr>
                <m:sty m:val="p"/>
              </m:rPr>
              <m:t>∣</m:t>
            </m:r>
            <m:r>
              <m:t>n</m:t>
            </m:r>
            <m:r>
              <m:rPr>
                <m:sty m:val="p"/>
              </m:rPr>
              <m:t>−</m:t>
            </m:r>
            <m:r>
              <m:t>1</m:t>
            </m:r>
          </m:sub>
        </m:sSub>
      </m:oMath>
      <w:r>
        <w:t xml:space="preserve"> for the forecast covariance. (i) Let </w:t>
      </w:r>
      <m:oMath>
        <m:sSub>
          <m:e>
            <m:r>
              <m:rPr>
                <m:sty m:val="b"/>
              </m:rPr>
              <m:t>d</m:t>
            </m:r>
          </m:e>
          <m:sub>
            <m:r>
              <m:t>n</m:t>
            </m:r>
          </m:sub>
        </m:sSub>
      </m:oMath>
      <w:r>
        <w:t xml:space="preserve"> be the difference of the means of two filters started from different initial means with the same covariance. Then </w:t>
      </w:r>
      <m:oMath>
        <m:sSub>
          <m:e>
            <m:r>
              <m:t>V</m:t>
            </m:r>
          </m:e>
          <m:sub>
            <m:r>
              <m:t>n</m:t>
            </m:r>
          </m:sub>
        </m:sSub>
        <m:r>
          <m:rPr>
            <m:sty m:val="p"/>
          </m:rPr>
          <m:t>=</m:t>
        </m:r>
        <m:sSubSup>
          <m:e>
            <m:r>
              <m:rPr>
                <m:sty m:val="b"/>
              </m:rPr>
              <m:t>d</m:t>
            </m:r>
          </m:e>
          <m:sub>
            <m:r>
              <m:t>n</m:t>
            </m:r>
          </m:sub>
          <m:sup>
            <m:r>
              <m:rPr>
                <m:sty m:val="p"/>
              </m:rPr>
              <m:t>⊤</m:t>
            </m:r>
          </m:sup>
        </m:sSubSup>
        <m:sSubSup>
          <m:e>
            <m:r>
              <m:t>P</m:t>
            </m:r>
          </m:e>
          <m:sub>
            <m:r>
              <m:t>n</m:t>
            </m:r>
          </m:sub>
          <m:sup>
            <m:r>
              <m:rPr>
                <m:sty m:val="p"/>
              </m:rPr>
              <m:t>−</m:t>
            </m:r>
            <m:r>
              <m:t>1</m:t>
            </m:r>
          </m:sup>
        </m:sSubSup>
        <m:sSub>
          <m:e>
            <m:r>
              <m:rPr>
                <m:sty m:val="b"/>
              </m:rPr>
              <m:t>d</m:t>
            </m:r>
          </m:e>
          <m:sub>
            <m:r>
              <m:t>n</m:t>
            </m:r>
          </m:sub>
        </m:sSub>
      </m:oMath>
      <w:r>
        <w:t xml:space="preserve"> is non-increasing. (ii) If the forcing noise reaches every state, </w:t>
      </w:r>
      <m:oMath>
        <m:sSub>
          <m:e>
            <m:r>
              <m:t>Q</m:t>
            </m:r>
          </m:e>
          <m:sub>
            <m:r>
              <m:t>d</m:t>
            </m:r>
          </m:sub>
        </m:sSub>
        <m:r>
          <m:rPr>
            <m:sty m:val="p"/>
          </m:rPr>
          <m:t>≽</m:t>
        </m:r>
        <m:r>
          <m:t>q</m:t>
        </m:r>
        <m:r>
          <m:t>I</m:t>
        </m:r>
      </m:oMath>
      <w:r>
        <w:t xml:space="preserve">, and </w:t>
      </w:r>
      <m:oMath>
        <m:sSub>
          <m:e>
            <m:r>
              <m:t>P</m:t>
            </m:r>
          </m:e>
          <m:sub>
            <m:r>
              <m:t>n</m:t>
            </m:r>
          </m:sub>
        </m:sSub>
        <m:r>
          <m:rPr>
            <m:sty m:val="p"/>
          </m:rPr>
          <m:t>≼</m:t>
        </m:r>
        <m:bar>
          <m:barPr>
            <m:pos m:val="top"/>
          </m:barPr>
          <m:e>
            <m:r>
              <m:t>p</m:t>
            </m:r>
          </m:e>
        </m:bar>
        <m:r>
          <m:t>I</m:t>
        </m:r>
      </m:oMath>
      <w:r>
        <w:t xml:space="preserve">, then </w:t>
      </w:r>
      <m:oMath>
        <m:sSub>
          <m:e>
            <m:r>
              <m:t>V</m:t>
            </m:r>
          </m:e>
          <m:sub>
            <m:r>
              <m:t>n</m:t>
            </m:r>
          </m:sub>
        </m:sSub>
        <m:r>
          <m:rPr>
            <m:sty m:val="p"/>
          </m:rPr>
          <m:t>≤</m:t>
        </m:r>
        <m:sSup>
          <m:e>
            <m:d>
              <m:dPr>
                <m:begChr m:val="("/>
                <m:sepChr m:val=""/>
                <m:endChr m:val=")"/>
                <m:grow/>
              </m:dPr>
              <m:e>
                <m:r>
                  <m:t>1</m:t>
                </m:r>
                <m:r>
                  <m:rPr>
                    <m:sty m:val="p"/>
                  </m:rPr>
                  <m:t>+</m:t>
                </m:r>
                <m:r>
                  <m:t>ϵ</m:t>
                </m:r>
              </m:e>
            </m:d>
          </m:e>
          <m:sup>
            <m:r>
              <m:rPr>
                <m:sty m:val="p"/>
              </m:rPr>
              <m:t>−</m:t>
            </m:r>
            <m:r>
              <m:t>1</m:t>
            </m:r>
          </m:sup>
        </m:sSup>
        <m:sSub>
          <m:e>
            <m:r>
              <m:t>V</m:t>
            </m:r>
          </m:e>
          <m:sub>
            <m:r>
              <m:t>n</m:t>
            </m:r>
            <m:r>
              <m:rPr>
                <m:sty m:val="p"/>
              </m:rPr>
              <m:t>−</m:t>
            </m:r>
            <m:r>
              <m:t>1</m:t>
            </m:r>
          </m:sub>
        </m:sSub>
      </m:oMath>
      <w:r>
        <w:t xml:space="preserve"> with </w:t>
      </w:r>
      <m:oMath>
        <m:r>
          <m:t>ϵ</m:t>
        </m:r>
        <m:r>
          <m:rPr>
            <m:sty m:val="p"/>
          </m:rPr>
          <m:t>=</m:t>
        </m:r>
        <m:r>
          <m:t>q</m:t>
        </m:r>
        <m:r>
          <m:rPr>
            <m:sty m:val="p"/>
          </m:rPr>
          <m:t>/</m:t>
        </m:r>
        <m:d>
          <m:dPr>
            <m:begChr m:val="("/>
            <m:sepChr m:val=""/>
            <m:endChr m:val=")"/>
            <m:grow/>
          </m:dPr>
          <m:e>
            <m:r>
              <m:rPr>
                <m:sty m:val="p"/>
              </m:rPr>
              <m:t>∥</m:t>
            </m:r>
            <m:r>
              <m:t>F</m:t>
            </m:r>
            <m:sSup>
              <m:e>
                <m:r>
                  <m:rPr>
                    <m:sty m:val="p"/>
                  </m:rPr>
                  <m:t>∥</m:t>
                </m:r>
              </m:e>
              <m:sup>
                <m:r>
                  <m:t>2</m:t>
                </m:r>
              </m:sup>
            </m:sSup>
            <m:bar>
              <m:barPr>
                <m:pos m:val="top"/>
              </m:barPr>
              <m:e>
                <m:r>
                  <m:t>p</m:t>
                </m:r>
              </m:e>
            </m:bar>
          </m:e>
        </m:d>
      </m:oMath>
      <w:r>
        <w:t xml:space="preserve">: the start is forgotten geometrically. Constant parameters, for which </w:t>
      </w:r>
      <m:oMath>
        <m:r>
          <m:t>q</m:t>
        </m:r>
        <m:r>
          <m:rPr>
            <m:sty m:val="p"/>
          </m:rPr>
          <m:t>=</m:t>
        </m:r>
        <m:r>
          <m:t>0</m:t>
        </m:r>
      </m:oMath>
      <w:r>
        <w:t xml:space="preserve">, are forgotten only as fast as the data accumulate information on them (Theorem 3(ii)). (iii) If the truth contains a missing term </w:t>
      </w:r>
      <m:oMath>
        <m:sSub>
          <m:e>
            <m:r>
              <m:rPr>
                <m:sty m:val="b"/>
              </m:rPr>
              <m:t>δ</m:t>
            </m:r>
          </m:e>
          <m:sub>
            <m:r>
              <m:t>n</m:t>
            </m:r>
          </m:sub>
        </m:sSub>
      </m:oMath>
      <w:r>
        <w:t xml:space="preserve"> that the model lacks, the deterministic part </w:t>
      </w:r>
      <m:oMath>
        <m:sSub>
          <m:e>
            <m:r>
              <m:rPr>
                <m:sty m:val="b"/>
              </m:rPr>
              <m:t>D</m:t>
            </m:r>
          </m:e>
          <m:sub>
            <m:r>
              <m:t>n</m:t>
            </m:r>
          </m:sub>
        </m:sSub>
      </m:oMath>
      <w:r>
        <w:t xml:space="preserve"> of the filter error satisfies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nor/>
                      </m:rPr>
                      <m:t>sup</m:t>
                    </m:r>
                  </m:e>
                  <m:sub>
                    <m:r>
                      <m:t>n</m:t>
                    </m:r>
                  </m:sub>
                </m:sSub>
                <m:sSub>
                  <m:e>
                    <m:d>
                      <m:dPr>
                        <m:begChr m:val="∥"/>
                        <m:sepChr m:val=""/>
                        <m:endChr m:val="∥"/>
                        <m:grow/>
                      </m:dPr>
                      <m:e>
                        <m:sSub>
                          <m:e>
                            <m:r>
                              <m:rPr>
                                <m:sty m:val="b"/>
                              </m:rPr>
                              <m:t>D</m:t>
                            </m:r>
                          </m:e>
                          <m:sub>
                            <m:r>
                              <m:t>n</m:t>
                            </m:r>
                          </m:sub>
                        </m:sSub>
                      </m:e>
                    </m:d>
                  </m:e>
                  <m:sub>
                    <m:sSubSup>
                      <m:e>
                        <m:r>
                          <m:t>P</m:t>
                        </m:r>
                      </m:e>
                      <m:sub>
                        <m:r>
                          <m:t>n</m:t>
                        </m:r>
                      </m:sub>
                      <m:sup>
                        <m:r>
                          <m:rPr>
                            <m:sty m:val="p"/>
                          </m:rPr>
                          <m:t>−</m:t>
                        </m:r>
                        <m:r>
                          <m:t>1</m:t>
                        </m:r>
                      </m:sup>
                    </m:sSubSup>
                  </m:sub>
                </m:sSub>
                <m:r>
                  <m:rPr>
                    <m:sty m:val="p"/>
                  </m:rPr>
                  <m:t>≤</m:t>
                </m:r>
                <m:sSub>
                  <m:e>
                    <m:d>
                      <m:dPr>
                        <m:begChr m:val="∥"/>
                        <m:sepChr m:val=""/>
                        <m:endChr m:val="∥"/>
                        <m:grow/>
                      </m:dPr>
                      <m:e>
                        <m:sSub>
                          <m:e>
                            <m:r>
                              <m:rPr>
                                <m:sty m:val="b"/>
                              </m:rPr>
                              <m:t>D</m:t>
                            </m:r>
                          </m:e>
                          <m:sub>
                            <m:r>
                              <m:t>0</m:t>
                            </m:r>
                          </m:sub>
                        </m:sSub>
                      </m:e>
                    </m:d>
                  </m:e>
                  <m:sub>
                    <m:sSubSup>
                      <m:e>
                        <m:r>
                          <m:t>P</m:t>
                        </m:r>
                      </m:e>
                      <m:sub>
                        <m:r>
                          <m:t>0</m:t>
                        </m:r>
                      </m:sub>
                      <m:sup>
                        <m:r>
                          <m:rPr>
                            <m:sty m:val="p"/>
                          </m:rPr>
                          <m:t>−</m:t>
                        </m:r>
                        <m:r>
                          <m:t>1</m:t>
                        </m:r>
                      </m:sup>
                    </m:sSubSup>
                  </m:sub>
                </m:sSub>
                <m:r>
                  <m:rPr>
                    <m:sty m:val="p"/>
                  </m:rPr>
                  <m:t>+</m:t>
                </m:r>
                <m:f>
                  <m:fPr>
                    <m:type m:val="bar"/>
                  </m:fPr>
                  <m:num>
                    <m:sSub>
                      <m:e>
                        <m:r>
                          <m:rPr>
                            <m:nor/>
                          </m:rPr>
                          <m:t>sup</m:t>
                        </m:r>
                      </m:e>
                      <m:sub>
                        <m:r>
                          <m:t>n</m:t>
                        </m:r>
                      </m:sub>
                    </m:sSub>
                    <m:sSub>
                      <m:e>
                        <m:d>
                          <m:dPr>
                            <m:begChr m:val="∥"/>
                            <m:sepChr m:val=""/>
                            <m:endChr m:val="∥"/>
                            <m:grow/>
                          </m:dPr>
                          <m:e>
                            <m:sSub>
                              <m:e>
                                <m:r>
                                  <m:rPr>
                                    <m:sty m:val="b"/>
                                  </m:rPr>
                                  <m:t>δ</m:t>
                                </m:r>
                              </m:e>
                              <m:sub>
                                <m:r>
                                  <m:t>n</m:t>
                                </m:r>
                              </m:sub>
                            </m:sSub>
                          </m:e>
                        </m:d>
                      </m:e>
                      <m:sub>
                        <m:sSubSup>
                          <m:e>
                            <m:r>
                              <m:t>P</m:t>
                            </m:r>
                          </m:e>
                          <m:sub>
                            <m:r>
                              <m:t>n</m:t>
                            </m:r>
                            <m:r>
                              <m:rPr>
                                <m:sty m:val="p"/>
                              </m:rPr>
                              <m:t>∣</m:t>
                            </m:r>
                            <m:r>
                              <m:t>n</m:t>
                            </m:r>
                            <m:r>
                              <m:rPr>
                                <m:sty m:val="p"/>
                              </m:rPr>
                              <m:t>−</m:t>
                            </m:r>
                            <m:r>
                              <m:t>1</m:t>
                            </m:r>
                          </m:sub>
                          <m:sup>
                            <m:r>
                              <m:rPr>
                                <m:sty m:val="p"/>
                              </m:rPr>
                              <m:t>−</m:t>
                            </m:r>
                            <m:r>
                              <m:t>1</m:t>
                            </m:r>
                          </m:sup>
                        </m:sSubSup>
                      </m:sub>
                    </m:sSub>
                  </m:num>
                  <m:den>
                    <m:r>
                      <m:t>1</m:t>
                    </m:r>
                    <m:r>
                      <m:rPr>
                        <m:sty m:val="p"/>
                      </m:rPr>
                      <m:t>−</m:t>
                    </m:r>
                    <m:sSup>
                      <m:e>
                        <m:d>
                          <m:dPr>
                            <m:begChr m:val="("/>
                            <m:sepChr m:val=""/>
                            <m:endChr m:val=")"/>
                            <m:grow/>
                          </m:dPr>
                          <m:e>
                            <m:r>
                              <m:t>1</m:t>
                            </m:r>
                            <m:r>
                              <m:rPr>
                                <m:sty m:val="p"/>
                              </m:rPr>
                              <m:t>+</m:t>
                            </m:r>
                            <m:r>
                              <m:t>ϵ</m:t>
                            </m:r>
                          </m:e>
                        </m:d>
                      </m:e>
                      <m:sup>
                        <m:r>
                          <m:rPr>
                            <m:sty m:val="p"/>
                          </m:rPr>
                          <m:t>−</m:t>
                        </m:r>
                        <m:r>
                          <m:t>1</m:t>
                        </m:r>
                        <m:r>
                          <m:rPr>
                            <m:sty m:val="p"/>
                          </m:rPr>
                          <m:t>/</m:t>
                        </m:r>
                        <m:r>
                          <m:t>2</m:t>
                        </m:r>
                      </m:sup>
                    </m:sSup>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(37)</w:t>
            </w:r>
          </w:p>
        </w:tc>
      </w:tr>
    </w:tbl>
    <w:p>
      <w:pPr>
        <w:spacing w:after="110"/>
        <w:jc w:val="both"/>
      </w:pPr>
      <w:r>
        <w:rPr>
          <w:i/>
          <w:iCs/>
        </w:rPr>
        <w:t xml:space="preserve">Proof. </w:t>
      </w:r>
      <w:r>
        <w:t xml:space="preserve">The gain gives </w:t>
      </w:r>
      <m:oMath>
        <m:r>
          <m:t>I</m:t>
        </m:r>
        <m:r>
          <m:rPr>
            <m:sty m:val="p"/>
          </m:rPr>
          <m:t>−</m:t>
        </m:r>
        <m:sSub>
          <m:e>
            <m:r>
              <m:t>K</m:t>
            </m:r>
          </m:e>
          <m:sub>
            <m:r>
              <m:t>n</m:t>
            </m:r>
          </m:sub>
        </m:sSub>
        <m:r>
          <m:t>H</m:t>
        </m:r>
        <m:r>
          <m:rPr>
            <m:sty m:val="p"/>
          </m:rPr>
          <m:t>=</m:t>
        </m:r>
        <m:sSub>
          <m:e>
            <m:r>
              <m:t>P</m:t>
            </m:r>
          </m:e>
          <m:sub>
            <m:r>
              <m:t>n</m:t>
            </m:r>
          </m:sub>
        </m:sSub>
        <m:sSubSup>
          <m:e>
            <m:r>
              <m:t>P</m:t>
            </m:r>
          </m:e>
          <m:sub>
            <m:r>
              <m:t>n</m:t>
            </m:r>
            <m:r>
              <m:rPr>
                <m:sty m:val="p"/>
              </m:rPr>
              <m:t>∣</m:t>
            </m:r>
            <m:r>
              <m:t>n</m:t>
            </m:r>
            <m:r>
              <m:rPr>
                <m:sty m:val="p"/>
              </m:rPr>
              <m:t>−</m:t>
            </m:r>
            <m:r>
              <m:t>1</m:t>
            </m:r>
          </m:sub>
          <m:sup>
            <m:r>
              <m:rPr>
                <m:sty m:val="p"/>
              </m:rPr>
              <m:t>−</m:t>
            </m:r>
            <m:r>
              <m:t>1</m:t>
            </m:r>
          </m:sup>
        </m:sSubSup>
      </m:oMath>
      <w:r>
        <w:t xml:space="preserve">, so </w:t>
      </w:r>
      <m:oMath>
        <m:sSub>
          <m:e>
            <m:r>
              <m:rPr>
                <m:sty m:val="b"/>
              </m:rPr>
              <m:t>d</m:t>
            </m:r>
          </m:e>
          <m:sub>
            <m:r>
              <m:t>n</m:t>
            </m:r>
          </m:sub>
        </m:sSub>
        <m:r>
          <m:rPr>
            <m:sty m:val="p"/>
          </m:rPr>
          <m:t>=</m:t>
        </m:r>
        <m:sSub>
          <m:e>
            <m:r>
              <m:t>P</m:t>
            </m:r>
          </m:e>
          <m:sub>
            <m:r>
              <m:t>n</m:t>
            </m:r>
          </m:sub>
        </m:sSub>
        <m:sSubSup>
          <m:e>
            <m:r>
              <m:t>P</m:t>
            </m:r>
          </m:e>
          <m:sub>
            <m:r>
              <m:t>n</m:t>
            </m:r>
            <m:r>
              <m:rPr>
                <m:sty m:val="p"/>
              </m:rPr>
              <m:t>∣</m:t>
            </m:r>
            <m:r>
              <m:t>n</m:t>
            </m:r>
            <m:r>
              <m:rPr>
                <m:sty m:val="p"/>
              </m:rPr>
              <m:t>−</m:t>
            </m:r>
            <m:r>
              <m:t>1</m:t>
            </m:r>
          </m:sub>
          <m:sup>
            <m:r>
              <m:rPr>
                <m:sty m:val="p"/>
              </m:rPr>
              <m:t>−</m:t>
            </m:r>
            <m:r>
              <m:t>1</m:t>
            </m:r>
          </m:sup>
        </m:sSubSup>
        <m:r>
          <m:t>F</m:t>
        </m:r>
        <m:sSub>
          <m:e>
            <m:r>
              <m:rPr>
                <m:sty m:val="b"/>
              </m:rPr>
              <m:t>d</m:t>
            </m:r>
          </m:e>
          <m:sub>
            <m:r>
              <m:t>n</m:t>
            </m:r>
            <m:r>
              <m:rPr>
                <m:sty m:val="p"/>
              </m:rPr>
              <m:t>−</m:t>
            </m:r>
            <m:r>
              <m:t>1</m:t>
            </m:r>
          </m:sub>
        </m:sSub>
      </m:oMath>
      <w:r>
        <w:t xml:space="preserve"> and </w:t>
      </w:r>
      <m:oMath>
        <m:sSub>
          <m:e>
            <m:r>
              <m:t>V</m:t>
            </m:r>
          </m:e>
          <m:sub>
            <m:r>
              <m:t>n</m:t>
            </m:r>
          </m:sub>
        </m:sSub>
        <m:r>
          <m:rPr>
            <m:sty m:val="p"/>
          </m:rPr>
          <m:t>=</m:t>
        </m:r>
        <m:sSup>
          <m:e>
            <m:d>
              <m:dPr>
                <m:begChr m:val="("/>
                <m:sepChr m:val=""/>
                <m:endChr m:val=")"/>
                <m:grow/>
              </m:dPr>
              <m:e>
                <m:r>
                  <m:t>F</m:t>
                </m:r>
                <m:r>
                  <m:rPr>
                    <m:sty m:val="b"/>
                  </m:rPr>
                  <m:t>d</m:t>
                </m:r>
              </m:e>
            </m:d>
          </m:e>
          <m:sup>
            <m:r>
              <m:rPr>
                <m:sty m:val="p"/>
              </m:rPr>
              <m:t>⊤</m:t>
            </m:r>
          </m:sup>
        </m:sSup>
        <m:sSubSup>
          <m:e>
            <m:r>
              <m:t>P</m:t>
            </m:r>
          </m:e>
          <m:sub>
            <m:r>
              <m:t>n</m:t>
            </m:r>
            <m:r>
              <m:rPr>
                <m:sty m:val="p"/>
              </m:rPr>
              <m:t>∣</m:t>
            </m:r>
            <m:r>
              <m:t>n</m:t>
            </m:r>
            <m:r>
              <m:rPr>
                <m:sty m:val="p"/>
              </m:rPr>
              <m:t>−</m:t>
            </m:r>
            <m:r>
              <m:t>1</m:t>
            </m:r>
          </m:sub>
          <m:sup>
            <m:r>
              <m:rPr>
                <m:sty m:val="p"/>
              </m:rPr>
              <m:t>−</m:t>
            </m:r>
            <m:r>
              <m:t>1</m:t>
            </m:r>
          </m:sup>
        </m:sSubSup>
        <m:sSub>
          <m:e>
            <m:r>
              <m:t>P</m:t>
            </m:r>
          </m:e>
          <m:sub>
            <m:r>
              <m:t>n</m:t>
            </m:r>
          </m:sub>
        </m:sSub>
        <m:sSubSup>
          <m:e>
            <m:r>
              <m:t>P</m:t>
            </m:r>
          </m:e>
          <m:sub>
            <m:r>
              <m:t>n</m:t>
            </m:r>
            <m:r>
              <m:rPr>
                <m:sty m:val="p"/>
              </m:rPr>
              <m:t>∣</m:t>
            </m:r>
            <m:r>
              <m:t>n</m:t>
            </m:r>
            <m:r>
              <m:rPr>
                <m:sty m:val="p"/>
              </m:rPr>
              <m:t>−</m:t>
            </m:r>
            <m:r>
              <m:t>1</m:t>
            </m:r>
          </m:sub>
          <m:sup>
            <m:r>
              <m:rPr>
                <m:sty m:val="p"/>
              </m:rPr>
              <m:t>−</m:t>
            </m:r>
            <m:r>
              <m:t>1</m:t>
            </m:r>
          </m:sup>
        </m:sSubSup>
        <m:d>
          <m:dPr>
            <m:begChr m:val="("/>
            <m:sepChr m:val=""/>
            <m:endChr m:val=")"/>
            <m:grow/>
          </m:dPr>
          <m:e>
            <m:r>
              <m:t>F</m:t>
            </m:r>
            <m:r>
              <m:rPr>
                <m:sty m:val="b"/>
              </m:rPr>
              <m:t>d</m:t>
            </m:r>
          </m:e>
        </m:d>
        <m:r>
          <m:rPr>
            <m:sty m:val="p"/>
          </m:rPr>
          <m:t>≤</m:t>
        </m:r>
        <m:sSup>
          <m:e>
            <m:d>
              <m:dPr>
                <m:begChr m:val="("/>
                <m:sepChr m:val=""/>
                <m:endChr m:val=")"/>
                <m:grow/>
              </m:dPr>
              <m:e>
                <m:r>
                  <m:t>F</m:t>
                </m:r>
                <m:r>
                  <m:rPr>
                    <m:sty m:val="b"/>
                  </m:rPr>
                  <m:t>d</m:t>
                </m:r>
              </m:e>
            </m:d>
          </m:e>
          <m:sup>
            <m:r>
              <m:rPr>
                <m:sty m:val="p"/>
              </m:rPr>
              <m:t>⊤</m:t>
            </m:r>
          </m:sup>
        </m:sSup>
        <m:sSubSup>
          <m:e>
            <m:r>
              <m:t>P</m:t>
            </m:r>
          </m:e>
          <m:sub>
            <m:r>
              <m:t>n</m:t>
            </m:r>
            <m:r>
              <m:rPr>
                <m:sty m:val="p"/>
              </m:rPr>
              <m:t>∣</m:t>
            </m:r>
            <m:r>
              <m:t>n</m:t>
            </m:r>
            <m:r>
              <m:rPr>
                <m:sty m:val="p"/>
              </m:rPr>
              <m:t>−</m:t>
            </m:r>
            <m:r>
              <m:t>1</m:t>
            </m:r>
          </m:sub>
          <m:sup>
            <m:r>
              <m:rPr>
                <m:sty m:val="p"/>
              </m:rPr>
              <m:t>−</m:t>
            </m:r>
            <m:r>
              <m:t>1</m:t>
            </m:r>
          </m:sup>
        </m:sSubSup>
        <m:d>
          <m:dPr>
            <m:begChr m:val="("/>
            <m:sepChr m:val=""/>
            <m:endChr m:val=")"/>
            <m:grow/>
          </m:dPr>
          <m:e>
            <m:r>
              <m:t>F</m:t>
            </m:r>
            <m:r>
              <m:rPr>
                <m:sty m:val="b"/>
              </m:rPr>
              <m:t>d</m:t>
            </m:r>
          </m:e>
        </m:d>
      </m:oMath>
      <w:r>
        <w:t xml:space="preserve">, because </w:t>
      </w:r>
      <m:oMath>
        <m:sSub>
          <m:e>
            <m:r>
              <m:t>P</m:t>
            </m:r>
          </m:e>
          <m:sub>
            <m:r>
              <m:t>n</m:t>
            </m:r>
          </m:sub>
        </m:sSub>
        <m:r>
          <m:rPr>
            <m:sty m:val="p"/>
          </m:rPr>
          <m:t>≼</m:t>
        </m:r>
        <m:sSub>
          <m:e>
            <m:r>
              <m:t>P</m:t>
            </m:r>
          </m:e>
          <m:sub>
            <m:r>
              <m:t>n</m:t>
            </m:r>
            <m:r>
              <m:rPr>
                <m:sty m:val="p"/>
              </m:rPr>
              <m:t>∣</m:t>
            </m:r>
            <m:r>
              <m:t>n</m:t>
            </m:r>
            <m:r>
              <m:rPr>
                <m:sty m:val="p"/>
              </m:rPr>
              <m:t>−</m:t>
            </m:r>
            <m:r>
              <m:t>1</m:t>
            </m:r>
          </m:sub>
        </m:sSub>
      </m:oMath>
      <w:r>
        <w:t xml:space="preserve">. (i) Since </w:t>
      </w:r>
      <m:oMath>
        <m:sSub>
          <m:e>
            <m:r>
              <m:t>P</m:t>
            </m:r>
          </m:e>
          <m:sub>
            <m:r>
              <m:t>n</m:t>
            </m:r>
            <m:r>
              <m:rPr>
                <m:sty m:val="p"/>
              </m:rPr>
              <m:t>∣</m:t>
            </m:r>
            <m:r>
              <m:t>n</m:t>
            </m:r>
            <m:r>
              <m:rPr>
                <m:sty m:val="p"/>
              </m:rPr>
              <m:t>−</m:t>
            </m:r>
            <m:r>
              <m:t>1</m:t>
            </m:r>
          </m:sub>
        </m:sSub>
        <m:r>
          <m:rPr>
            <m:sty m:val="p"/>
          </m:rPr>
          <m:t>=</m:t>
        </m:r>
        <m:r>
          <m:t>F</m:t>
        </m:r>
        <m:sSub>
          <m:e>
            <m:r>
              <m:t>P</m:t>
            </m:r>
          </m:e>
          <m:sub>
            <m:r>
              <m:t>n</m:t>
            </m:r>
            <m:r>
              <m:rPr>
                <m:sty m:val="p"/>
              </m:rPr>
              <m:t>−</m:t>
            </m:r>
            <m:r>
              <m:t>1</m:t>
            </m:r>
          </m:sub>
        </m:sSub>
        <m:sSup>
          <m:e>
            <m:r>
              <m:t>F</m:t>
            </m:r>
          </m:e>
          <m:sup>
            <m:r>
              <m:rPr>
                <m:sty m:val="p"/>
              </m:rPr>
              <m:t>⊤</m:t>
            </m:r>
          </m:sup>
        </m:sSup>
        <m:r>
          <m:rPr>
            <m:sty m:val="p"/>
          </m:rPr>
          <m:t>+</m:t>
        </m:r>
        <m:sSub>
          <m:e>
            <m:r>
              <m:t>Q</m:t>
            </m:r>
          </m:e>
          <m:sub>
            <m:r>
              <m:t>d</m:t>
            </m:r>
          </m:sub>
        </m:sSub>
        <m:r>
          <m:rPr>
            <m:sty m:val="p"/>
          </m:rPr>
          <m:t>≽</m:t>
        </m:r>
        <m:r>
          <m:t>F</m:t>
        </m:r>
        <m:sSub>
          <m:e>
            <m:r>
              <m:t>P</m:t>
            </m:r>
          </m:e>
          <m:sub>
            <m:r>
              <m:t>n</m:t>
            </m:r>
            <m:r>
              <m:rPr>
                <m:sty m:val="p"/>
              </m:rPr>
              <m:t>−</m:t>
            </m:r>
            <m:r>
              <m:t>1</m:t>
            </m:r>
          </m:sub>
        </m:sSub>
        <m:sSup>
          <m:e>
            <m:r>
              <m:t>F</m:t>
            </m:r>
          </m:e>
          <m:sup>
            <m:r>
              <m:rPr>
                <m:sty m:val="p"/>
              </m:rPr>
              <m:t>⊤</m:t>
            </m:r>
          </m:sup>
        </m:sSup>
      </m:oMath>
      <w:r>
        <w:t xml:space="preserve">, </w:t>
      </w:r>
      <m:oMath>
        <m:sSubSup>
          <m:e>
            <m:r>
              <m:t>P</m:t>
            </m:r>
          </m:e>
          <m:sub>
            <m:r>
              <m:t>n</m:t>
            </m:r>
            <m:r>
              <m:rPr>
                <m:sty m:val="p"/>
              </m:rPr>
              <m:t>∣</m:t>
            </m:r>
            <m:r>
              <m:t>n</m:t>
            </m:r>
            <m:r>
              <m:rPr>
                <m:sty m:val="p"/>
              </m:rPr>
              <m:t>−</m:t>
            </m:r>
            <m:r>
              <m:t>1</m:t>
            </m:r>
          </m:sub>
          <m:sup>
            <m:r>
              <m:rPr>
                <m:sty m:val="p"/>
              </m:rPr>
              <m:t>−</m:t>
            </m:r>
            <m:r>
              <m:t>1</m:t>
            </m:r>
          </m:sup>
        </m:sSubSup>
        <m:r>
          <m:rPr>
            <m:sty m:val="p"/>
          </m:rPr>
          <m:t>≼</m:t>
        </m:r>
        <m:sSup>
          <m:e>
            <m:d>
              <m:dPr>
                <m:begChr m:val="("/>
                <m:sepChr m:val=""/>
                <m:endChr m:val=")"/>
                <m:grow/>
              </m:dPr>
              <m:e>
                <m:r>
                  <m:t>F</m:t>
                </m:r>
                <m:sSub>
                  <m:e>
                    <m:r>
                      <m:t>P</m:t>
                    </m:r>
                  </m:e>
                  <m:sub>
                    <m:r>
                      <m:t>n</m:t>
                    </m:r>
                    <m:r>
                      <m:rPr>
                        <m:sty m:val="p"/>
                      </m:rPr>
                      <m:t>−</m:t>
                    </m:r>
                    <m:r>
                      <m:t>1</m:t>
                    </m:r>
                  </m:sub>
                </m:sSub>
                <m:sSup>
                  <m:e>
                    <m:r>
                      <m:t>F</m:t>
                    </m:r>
                  </m:e>
                  <m:sup>
                    <m:r>
                      <m:rPr>
                        <m:sty m:val="p"/>
                      </m:rPr>
                      <m:t>⊤</m:t>
                    </m:r>
                  </m:sup>
                </m:sSup>
              </m:e>
            </m:d>
          </m:e>
          <m:sup>
            <m:r>
              <m:rPr>
                <m:sty m:val="p"/>
              </m:rPr>
              <m:t>−</m:t>
            </m:r>
            <m:r>
              <m:t>1</m:t>
            </m:r>
          </m:sup>
        </m:sSup>
      </m:oMath>
      <w:r>
        <w:t xml:space="preserve"> and </w:t>
      </w:r>
      <m:oMath>
        <m:sSub>
          <m:e>
            <m:r>
              <m:t>V</m:t>
            </m:r>
          </m:e>
          <m:sub>
            <m:r>
              <m:t>n</m:t>
            </m:r>
          </m:sub>
        </m:sSub>
        <m:r>
          <m:rPr>
            <m:sty m:val="p"/>
          </m:rPr>
          <m:t>≤</m:t>
        </m:r>
        <m:sSubSup>
          <m:e>
            <m:r>
              <m:rPr>
                <m:sty m:val="b"/>
              </m:rPr>
              <m:t>d</m:t>
            </m:r>
          </m:e>
          <m:sub>
            <m:r>
              <m:t>n</m:t>
            </m:r>
            <m:r>
              <m:rPr>
                <m:sty m:val="p"/>
              </m:rPr>
              <m:t>−</m:t>
            </m:r>
            <m:r>
              <m:t>1</m:t>
            </m:r>
          </m:sub>
          <m:sup>
            <m:r>
              <m:rPr>
                <m:sty m:val="p"/>
              </m:rPr>
              <m:t>⊤</m:t>
            </m:r>
          </m:sup>
        </m:sSubSup>
        <m:sSup>
          <m:e>
            <m:r>
              <m:t>F</m:t>
            </m:r>
          </m:e>
          <m:sup>
            <m:r>
              <m:rPr>
                <m:sty m:val="p"/>
              </m:rPr>
              <m:t>⊤</m:t>
            </m:r>
          </m:sup>
        </m:sSup>
        <m:sSup>
          <m:e>
            <m:d>
              <m:dPr>
                <m:begChr m:val="("/>
                <m:sepChr m:val=""/>
                <m:endChr m:val=")"/>
                <m:grow/>
              </m:dPr>
              <m:e>
                <m:r>
                  <m:t>F</m:t>
                </m:r>
                <m:sSub>
                  <m:e>
                    <m:r>
                      <m:t>P</m:t>
                    </m:r>
                  </m:e>
                  <m:sub>
                    <m:r>
                      <m:t>n</m:t>
                    </m:r>
                    <m:r>
                      <m:rPr>
                        <m:sty m:val="p"/>
                      </m:rPr>
                      <m:t>−</m:t>
                    </m:r>
                    <m:r>
                      <m:t>1</m:t>
                    </m:r>
                  </m:sub>
                </m:sSub>
                <m:sSup>
                  <m:e>
                    <m:r>
                      <m:t>F</m:t>
                    </m:r>
                  </m:e>
                  <m:sup>
                    <m:r>
                      <m:rPr>
                        <m:sty m:val="p"/>
                      </m:rPr>
                      <m:t>⊤</m:t>
                    </m:r>
                  </m:sup>
                </m:sSup>
              </m:e>
            </m:d>
          </m:e>
          <m:sup>
            <m:r>
              <m:rPr>
                <m:sty m:val="p"/>
              </m:rPr>
              <m:t>−</m:t>
            </m:r>
            <m:r>
              <m:t>1</m:t>
            </m:r>
          </m:sup>
        </m:sSup>
        <m:r>
          <m:t>F</m:t>
        </m:r>
        <m:sSub>
          <m:e>
            <m:r>
              <m:rPr>
                <m:sty m:val="b"/>
              </m:rPr>
              <m:t>d</m:t>
            </m:r>
          </m:e>
          <m:sub>
            <m:r>
              <m:t>n</m:t>
            </m:r>
            <m:r>
              <m:rPr>
                <m:sty m:val="p"/>
              </m:rPr>
              <m:t>−</m:t>
            </m:r>
            <m:r>
              <m:t>1</m:t>
            </m:r>
          </m:sub>
        </m:sSub>
        <m:r>
          <m:rPr>
            <m:sty m:val="p"/>
          </m:rPr>
          <m:t>=</m:t>
        </m:r>
        <m:sSub>
          <m:e>
            <m:r>
              <m:t>V</m:t>
            </m:r>
          </m:e>
          <m:sub>
            <m:r>
              <m:t>n</m:t>
            </m:r>
            <m:r>
              <m:rPr>
                <m:sty m:val="p"/>
              </m:rPr>
              <m:t>−</m:t>
            </m:r>
            <m:r>
              <m:t>1</m:t>
            </m:r>
          </m:sub>
        </m:sSub>
      </m:oMath>
      <w:r>
        <w:t xml:space="preserve">. (ii) With </w:t>
      </w:r>
      <m:oMath>
        <m:sSub>
          <m:e>
            <m:r>
              <m:t>Q</m:t>
            </m:r>
          </m:e>
          <m:sub>
            <m:r>
              <m:t>d</m:t>
            </m:r>
          </m:sub>
        </m:sSub>
        <m:r>
          <m:rPr>
            <m:sty m:val="p"/>
          </m:rPr>
          <m:t>≽</m:t>
        </m:r>
        <m:r>
          <m:t>q</m:t>
        </m:r>
        <m:r>
          <m:t>I</m:t>
        </m:r>
        <m:r>
          <m:rPr>
            <m:sty m:val="p"/>
          </m:rPr>
          <m:t>≽</m:t>
        </m:r>
        <m:r>
          <m:t>ϵ</m:t>
        </m:r>
        <m:r>
          <m:t>F</m:t>
        </m:r>
        <m:sSub>
          <m:e>
            <m:r>
              <m:t>P</m:t>
            </m:r>
          </m:e>
          <m:sub>
            <m:r>
              <m:t>n</m:t>
            </m:r>
            <m:r>
              <m:rPr>
                <m:sty m:val="p"/>
              </m:rPr>
              <m:t>−</m:t>
            </m:r>
            <m:r>
              <m:t>1</m:t>
            </m:r>
          </m:sub>
        </m:sSub>
        <m:sSup>
          <m:e>
            <m:r>
              <m:t>F</m:t>
            </m:r>
          </m:e>
          <m:sup>
            <m:r>
              <m:rPr>
                <m:sty m:val="p"/>
              </m:rPr>
              <m:t>⊤</m:t>
            </m:r>
          </m:sup>
        </m:sSup>
      </m:oMath>
      <w:r>
        <w:t xml:space="preserve">, </w:t>
      </w:r>
      <m:oMath>
        <m:sSub>
          <m:e>
            <m:r>
              <m:t>P</m:t>
            </m:r>
          </m:e>
          <m:sub>
            <m:r>
              <m:t>n</m:t>
            </m:r>
            <m:r>
              <m:rPr>
                <m:sty m:val="p"/>
              </m:rPr>
              <m:t>∣</m:t>
            </m:r>
            <m:r>
              <m:t>n</m:t>
            </m:r>
            <m:r>
              <m:rPr>
                <m:sty m:val="p"/>
              </m:rPr>
              <m:t>−</m:t>
            </m:r>
            <m:r>
              <m:t>1</m:t>
            </m:r>
          </m:sub>
        </m:sSub>
        <m:r>
          <m:rPr>
            <m:sty m:val="p"/>
          </m:rPr>
          <m:t>≽</m:t>
        </m:r>
        <m:d>
          <m:dPr>
            <m:begChr m:val="("/>
            <m:sepChr m:val=""/>
            <m:endChr m:val=")"/>
            <m:grow/>
          </m:dPr>
          <m:e>
            <m:r>
              <m:t>1</m:t>
            </m:r>
            <m:r>
              <m:rPr>
                <m:sty m:val="p"/>
              </m:rPr>
              <m:t>+</m:t>
            </m:r>
            <m:r>
              <m:t>ϵ</m:t>
            </m:r>
          </m:e>
        </m:d>
        <m:r>
          <m:t>F</m:t>
        </m:r>
        <m:sSub>
          <m:e>
            <m:r>
              <m:t>P</m:t>
            </m:r>
          </m:e>
          <m:sub>
            <m:r>
              <m:t>n</m:t>
            </m:r>
            <m:r>
              <m:rPr>
                <m:sty m:val="p"/>
              </m:rPr>
              <m:t>−</m:t>
            </m:r>
            <m:r>
              <m:t>1</m:t>
            </m:r>
          </m:sub>
        </m:sSub>
        <m:sSup>
          <m:e>
            <m:r>
              <m:t>F</m:t>
            </m:r>
          </m:e>
          <m:sup>
            <m:r>
              <m:rPr>
                <m:sty m:val="p"/>
              </m:rPr>
              <m:t>⊤</m:t>
            </m:r>
          </m:sup>
        </m:sSup>
      </m:oMath>
      <w:r>
        <w:t xml:space="preserve">, which gives the factor. (iii) The deterministic error obeys </w:t>
      </w:r>
      <m:oMath>
        <m:sSub>
          <m:e>
            <m:r>
              <m:rPr>
                <m:sty m:val="b"/>
              </m:rPr>
              <m:t>D</m:t>
            </m:r>
          </m:e>
          <m:sub>
            <m:r>
              <m:t>n</m:t>
            </m:r>
          </m:sub>
        </m:sSub>
        <m:r>
          <m:rPr>
            <m:sty m:val="p"/>
          </m:rPr>
          <m:t>=</m:t>
        </m:r>
        <m:sSub>
          <m:e>
            <m:r>
              <m:t>P</m:t>
            </m:r>
          </m:e>
          <m:sub>
            <m:r>
              <m:t>n</m:t>
            </m:r>
          </m:sub>
        </m:sSub>
        <m:sSubSup>
          <m:e>
            <m:r>
              <m:t>P</m:t>
            </m:r>
          </m:e>
          <m:sub>
            <m:r>
              <m:t>n</m:t>
            </m:r>
            <m:r>
              <m:rPr>
                <m:sty m:val="p"/>
              </m:rPr>
              <m:t>∣</m:t>
            </m:r>
            <m:r>
              <m:t>n</m:t>
            </m:r>
            <m:r>
              <m:rPr>
                <m:sty m:val="p"/>
              </m:rPr>
              <m:t>−</m:t>
            </m:r>
            <m:r>
              <m:t>1</m:t>
            </m:r>
          </m:sub>
          <m:sup>
            <m:r>
              <m:rPr>
                <m:sty m:val="p"/>
              </m:rPr>
              <m:t>−</m:t>
            </m:r>
            <m:r>
              <m:t>1</m:t>
            </m:r>
          </m:sup>
        </m:sSubSup>
        <m:d>
          <m:dPr>
            <m:begChr m:val="("/>
            <m:sepChr m:val=""/>
            <m:endChr m:val=")"/>
            <m:grow/>
          </m:dPr>
          <m:e>
            <m:r>
              <m:t>F</m:t>
            </m:r>
            <m:sSub>
              <m:e>
                <m:r>
                  <m:rPr>
                    <m:sty m:val="b"/>
                  </m:rPr>
                  <m:t>D</m:t>
                </m:r>
              </m:e>
              <m:sub>
                <m:r>
                  <m:t>n</m:t>
                </m:r>
                <m:r>
                  <m:rPr>
                    <m:sty m:val="p"/>
                  </m:rPr>
                  <m:t>−</m:t>
                </m:r>
                <m:r>
                  <m:t>1</m:t>
                </m:r>
              </m:sub>
            </m:sSub>
            <m:r>
              <m:rPr>
                <m:sty m:val="p"/>
              </m:rPr>
              <m:t>−</m:t>
            </m:r>
            <m:sSub>
              <m:e>
                <m:r>
                  <m:rPr>
                    <m:sty m:val="b"/>
                  </m:rPr>
                  <m:t>δ</m:t>
                </m:r>
              </m:e>
              <m:sub>
                <m:r>
                  <m:t>n</m:t>
                </m:r>
              </m:sub>
            </m:sSub>
          </m:e>
        </m:d>
      </m:oMath>
      <w:r>
        <w:t xml:space="preserve">. By the same steps </w:t>
      </w:r>
      <m:oMath>
        <m:sSub>
          <m:e>
            <m:d>
              <m:dPr>
                <m:begChr m:val="∥"/>
                <m:sepChr m:val=""/>
                <m:endChr m:val="∥"/>
                <m:grow/>
              </m:dPr>
              <m:e>
                <m:sSub>
                  <m:e>
                    <m:r>
                      <m:rPr>
                        <m:sty m:val="b"/>
                      </m:rPr>
                      <m:t>D</m:t>
                    </m:r>
                  </m:e>
                  <m:sub>
                    <m:r>
                      <m:t>n</m:t>
                    </m:r>
                  </m:sub>
                </m:sSub>
              </m:e>
            </m:d>
          </m:e>
          <m:sub>
            <m:sSubSup>
              <m:e>
                <m:r>
                  <m:t>P</m:t>
                </m:r>
              </m:e>
              <m:sub>
                <m:r>
                  <m:t>n</m:t>
                </m:r>
              </m:sub>
              <m:sup>
                <m:r>
                  <m:rPr>
                    <m:sty m:val="p"/>
                  </m:rPr>
                  <m:t>−</m:t>
                </m:r>
                <m:r>
                  <m:t>1</m:t>
                </m:r>
              </m:sup>
            </m:sSubSup>
          </m:sub>
        </m:sSub>
        <m:r>
          <m:rPr>
            <m:sty m:val="p"/>
          </m:rPr>
          <m:t>≤</m:t>
        </m:r>
        <m:sSup>
          <m:e>
            <m:d>
              <m:dPr>
                <m:begChr m:val="("/>
                <m:sepChr m:val=""/>
                <m:endChr m:val=")"/>
                <m:grow/>
              </m:dPr>
              <m:e>
                <m:r>
                  <m:t>1</m:t>
                </m:r>
                <m:r>
                  <m:rPr>
                    <m:sty m:val="p"/>
                  </m:rPr>
                  <m:t>+</m:t>
                </m:r>
                <m:r>
                  <m:t>ϵ</m:t>
                </m:r>
              </m:e>
            </m:d>
          </m:e>
          <m:sup>
            <m:r>
              <m:rPr>
                <m:sty m:val="p"/>
              </m:rPr>
              <m:t>−</m:t>
            </m:r>
            <m:r>
              <m:t>1</m:t>
            </m:r>
            <m:r>
              <m:rPr>
                <m:sty m:val="p"/>
              </m:rPr>
              <m:t>/</m:t>
            </m:r>
            <m:r>
              <m:t>2</m:t>
            </m:r>
          </m:sup>
        </m:sSup>
        <m:sSub>
          <m:e>
            <m:d>
              <m:dPr>
                <m:begChr m:val="∥"/>
                <m:sepChr m:val=""/>
                <m:endChr m:val="∥"/>
                <m:grow/>
              </m:dPr>
              <m:e>
                <m:sSub>
                  <m:e>
                    <m:r>
                      <m:rPr>
                        <m:sty m:val="b"/>
                      </m:rPr>
                      <m:t>D</m:t>
                    </m:r>
                  </m:e>
                  <m:sub>
                    <m:r>
                      <m:t>n</m:t>
                    </m:r>
                    <m:r>
                      <m:rPr>
                        <m:sty m:val="p"/>
                      </m:rPr>
                      <m:t>−</m:t>
                    </m:r>
                    <m:r>
                      <m:t>1</m:t>
                    </m:r>
                  </m:sub>
                </m:sSub>
              </m:e>
            </m:d>
          </m:e>
          <m:sub>
            <m:sSubSup>
              <m:e>
                <m:r>
                  <m:t>P</m:t>
                </m:r>
              </m:e>
              <m:sub>
                <m:r>
                  <m:t>n</m:t>
                </m:r>
                <m:r>
                  <m:rPr>
                    <m:sty m:val="p"/>
                  </m:rPr>
                  <m:t>−</m:t>
                </m:r>
                <m:r>
                  <m:t>1</m:t>
                </m:r>
              </m:sub>
              <m:sup>
                <m:r>
                  <m:rPr>
                    <m:sty m:val="p"/>
                  </m:rPr>
                  <m:t>−</m:t>
                </m:r>
                <m:r>
                  <m:t>1</m:t>
                </m:r>
              </m:sup>
            </m:sSubSup>
          </m:sub>
        </m:sSub>
        <m:r>
          <m:rPr>
            <m:sty m:val="p"/>
          </m:rPr>
          <m:t>+</m:t>
        </m:r>
        <m:sSub>
          <m:e>
            <m:d>
              <m:dPr>
                <m:begChr m:val="∥"/>
                <m:sepChr m:val=""/>
                <m:endChr m:val="∥"/>
                <m:grow/>
              </m:dPr>
              <m:e>
                <m:sSub>
                  <m:e>
                    <m:r>
                      <m:rPr>
                        <m:sty m:val="b"/>
                      </m:rPr>
                      <m:t>δ</m:t>
                    </m:r>
                  </m:e>
                  <m:sub>
                    <m:r>
                      <m:t>n</m:t>
                    </m:r>
                  </m:sub>
                </m:sSub>
              </m:e>
            </m:d>
          </m:e>
          <m:sub>
            <m:sSubSup>
              <m:e>
                <m:r>
                  <m:t>P</m:t>
                </m:r>
              </m:e>
              <m:sub>
                <m:r>
                  <m:t>n</m:t>
                </m:r>
                <m:r>
                  <m:rPr>
                    <m:sty m:val="p"/>
                  </m:rPr>
                  <m:t>∣</m:t>
                </m:r>
                <m:r>
                  <m:t>n</m:t>
                </m:r>
                <m:r>
                  <m:rPr>
                    <m:sty m:val="p"/>
                  </m:rPr>
                  <m:t>−</m:t>
                </m:r>
                <m:r>
                  <m:t>1</m:t>
                </m:r>
              </m:sub>
              <m:sup>
                <m:r>
                  <m:rPr>
                    <m:sty m:val="p"/>
                  </m:rPr>
                  <m:t>−</m:t>
                </m:r>
                <m:r>
                  <m:t>1</m:t>
                </m:r>
              </m:sup>
            </m:sSubSup>
          </m:sub>
        </m:sSub>
      </m:oMath>
      <w:r>
        <w:t xml:space="preserve">; summing the geometric series gives (37).</w:t>
      </w:r>
      <w:r>
        <w:t xml:space="preserve"> □</w:t>
      </w:r>
    </w:p>
    <w:p>
      <w:pPr>
        <w:spacing w:after="100"/>
        <w:jc w:val="both"/>
      </w:pPr>
      <w:r>
        <w:t xml:space="preserve">Part (iii) is the second inequality of proposal N2 of [2], the stability of the filter to an error in the forward model, which that document left as a conjecture. It is proved here for the head block, with the constant </w:t>
      </w:r>
      <m:oMath>
        <m:sSub>
          <m:e>
            <m:r>
              <m:t>C</m:t>
            </m:r>
          </m:e>
          <m:sub>
            <m:r>
              <m:t>2</m:t>
            </m:r>
          </m:sub>
        </m:sSub>
        <m:r>
          <m:rPr>
            <m:sty m:val="p"/>
          </m:rPr>
          <m:t>=</m:t>
        </m:r>
        <m:r>
          <m:t>1</m:t>
        </m:r>
        <m:r>
          <m:rPr>
            <m:sty m:val="p"/>
          </m:rPr>
          <m:t>/</m:t>
        </m:r>
        <m:d>
          <m:dPr>
            <m:begChr m:val="("/>
            <m:sepChr m:val=""/>
            <m:endChr m:val=")"/>
            <m:grow/>
          </m:dPr>
          <m:e>
            <m:r>
              <m:t>1</m:t>
            </m:r>
            <m:r>
              <m:rPr>
                <m:sty m:val="p"/>
              </m:rPr>
              <m:t>−</m:t>
            </m:r>
            <m:sSup>
              <m:e>
                <m:d>
                  <m:dPr>
                    <m:begChr m:val="("/>
                    <m:sepChr m:val=""/>
                    <m:endChr m:val=")"/>
                    <m:grow/>
                  </m:dPr>
                  <m:e>
                    <m:r>
                      <m:t>1</m:t>
                    </m:r>
                    <m:r>
                      <m:rPr>
                        <m:sty m:val="p"/>
                      </m:rPr>
                      <m:t>+</m:t>
                    </m:r>
                    <m:r>
                      <m:t>ϵ</m:t>
                    </m:r>
                  </m:e>
                </m:d>
              </m:e>
              <m:sup>
                <m:r>
                  <m:rPr>
                    <m:sty m:val="p"/>
                  </m:rPr>
                  <m:t>−</m:t>
                </m:r>
                <m:r>
                  <m:t>1</m:t>
                </m:r>
                <m:r>
                  <m:rPr>
                    <m:sty m:val="p"/>
                  </m:rPr>
                  <m:t>/</m:t>
                </m:r>
                <m:r>
                  <m:t>2</m:t>
                </m:r>
              </m:sup>
            </m:sSup>
          </m:e>
        </m:d>
      </m:oMath>
      <w:r>
        <w:t xml:space="preserve"> in the norm of the filter's own covariance. For the chloride block it remains open.</w:t>
      </w:r>
    </w:p>
    <w:p>
      <w:pPr>
        <w:pStyle w:val="Heading2"/>
      </w:pPr>
      <w:r>
        <w:t xml:space="preserve">4.5 Boundary conditions versus missing dynamics</w:t>
      </w:r>
    </w:p>
    <w:p>
      <w:pPr>
        <w:keepNext w:val="false"/>
        <w:pBdr>
          <w:left w:val="single" w:color="C2410C" w:sz="18" w:space="6"/>
        </w:pBdr>
        <w:shd w:fill="FDF2E9" w:color="auto" w:val="clear"/>
        <w:spacing w:after="100" w:before="100"/>
        <w:ind w:left="140" w:right="60"/>
        <w:jc w:val="left"/>
      </w:pPr>
      <w:r>
        <w:rPr>
          <w:b/>
          <w:bCs/>
          <w:color w:val="C2410C"/>
        </w:rPr>
        <w:t xml:space="preserve">Theorem 5 (when a boundary condition and a closure cannot be told apart). </w:t>
      </w:r>
      <w:r>
        <w:t xml:space="preserve">In the head block let the data be </w:t>
      </w:r>
      <m:oMath>
        <m:r>
          <m:rPr>
            <m:sty m:val="b"/>
          </m:rPr>
          <m:t>y</m:t>
        </m:r>
        <m:r>
          <m:rPr>
            <m:sty m:val="p"/>
          </m:rPr>
          <m:t>=</m:t>
        </m:r>
        <m:sSub>
          <m:e>
            <m:r>
              <m:t>G</m:t>
            </m:r>
          </m:e>
          <m:sub>
            <m:r>
              <m:t>b</m:t>
            </m:r>
          </m:sub>
        </m:sSub>
        <m:r>
          <m:rPr>
            <m:sty m:val="b"/>
          </m:rPr>
          <m:t>b</m:t>
        </m:r>
        <m:r>
          <m:rPr>
            <m:sty m:val="p"/>
          </m:rPr>
          <m:t>+</m:t>
        </m:r>
        <m:sSub>
          <m:e>
            <m:r>
              <m:t>G</m:t>
            </m:r>
          </m:e>
          <m:sub>
            <m:r>
              <m:t>θ</m:t>
            </m:r>
          </m:sub>
        </m:sSub>
        <m:r>
          <m:t>θ</m:t>
        </m:r>
        <m:r>
          <m:rPr>
            <m:sty m:val="p"/>
          </m:rPr>
          <m:t>+</m:t>
        </m:r>
        <m:r>
          <m:rPr>
            <m:sty m:val="b"/>
          </m:rPr>
          <m:t>ε</m:t>
        </m:r>
      </m:oMath>
      <w:r>
        <w:t xml:space="preserve"> with Gaussian priors and </w:t>
      </w:r>
      <m:oMath>
        <m:sSub>
          <m:e>
            <m:r>
              <m:t>J</m:t>
            </m:r>
          </m:e>
          <m:sub>
            <m:r>
              <m:t>0</m:t>
            </m:r>
          </m:sub>
        </m:sSub>
      </m:oMath>
      <w:r>
        <w:t xml:space="preserve"> the prior precision of </w:t>
      </w:r>
      <m:oMath>
        <m:r>
          <m:rPr>
            <m:sty m:val="b"/>
          </m:rPr>
          <m:t>u</m:t>
        </m:r>
        <m:r>
          <m:rPr>
            <m:sty m:val="p"/>
          </m:rPr>
          <m:t>=</m:t>
        </m:r>
        <m:d>
          <m:dPr>
            <m:begChr m:val="("/>
            <m:sepChr m:val=""/>
            <m:endChr m:val=")"/>
            <m:grow/>
          </m:dPr>
          <m:e>
            <m:r>
              <m:rPr>
                <m:sty m:val="b"/>
              </m:rPr>
              <m:t>b</m:t>
            </m:r>
            <m:r>
              <m:rPr>
                <m:sty m:val="p"/>
              </m:rPr>
              <m:t>,</m:t>
            </m:r>
            <m:r>
              <m:t>θ</m:t>
            </m:r>
          </m:e>
        </m:d>
      </m:oMath>
      <w:r>
        <w:t xml:space="preserve">. (i) If </w:t>
      </w:r>
      <m:oMath>
        <m:r>
          <m:rPr>
            <m:sty m:val="b"/>
          </m:rPr>
          <m:t>w</m:t>
        </m:r>
        <m:r>
          <m:rPr>
            <m:sty m:val="p"/>
          </m:rPr>
          <m:t>=</m:t>
        </m:r>
        <m:d>
          <m:dPr>
            <m:begChr m:val="("/>
            <m:sepChr m:val=""/>
            <m:endChr m:val=")"/>
            <m:grow/>
          </m:dPr>
          <m:e>
            <m:r>
              <m:rPr>
                <m:sty m:val="b"/>
              </m:rPr>
              <m:t>β</m:t>
            </m:r>
            <m:r>
              <m:rPr>
                <m:sty m:val="p"/>
              </m:rPr>
              <m:t>,</m:t>
            </m:r>
            <m:r>
              <m:rPr>
                <m:sty m:val="b"/>
              </m:rPr>
              <m:t>τ</m:t>
            </m:r>
          </m:e>
        </m:d>
        <m:r>
          <m:rPr>
            <m:sty m:val="p"/>
          </m:rPr>
          <m:t>≠</m:t>
        </m:r>
        <m:r>
          <m:t>0</m:t>
        </m:r>
      </m:oMath>
      <w:r>
        <w:t xml:space="preserve"> satisfies </w:t>
      </w:r>
      <m:oMath>
        <m:sSub>
          <m:e>
            <m:r>
              <m:t>G</m:t>
            </m:r>
          </m:e>
          <m:sub>
            <m:r>
              <m:t>b</m:t>
            </m:r>
          </m:sub>
        </m:sSub>
        <m:r>
          <m:rPr>
            <m:sty m:val="b"/>
          </m:rPr>
          <m:t>β</m:t>
        </m:r>
        <m:r>
          <m:rPr>
            <m:sty m:val="p"/>
          </m:rPr>
          <m:t>+</m:t>
        </m:r>
        <m:sSub>
          <m:e>
            <m:r>
              <m:t>G</m:t>
            </m:r>
          </m:e>
          <m:sub>
            <m:r>
              <m:t>θ</m:t>
            </m:r>
          </m:sub>
        </m:sSub>
        <m:r>
          <m:rPr>
            <m:sty m:val="b"/>
          </m:rPr>
          <m:t>τ</m:t>
        </m:r>
        <m:r>
          <m:rPr>
            <m:sty m:val="p"/>
          </m:rPr>
          <m:t>=</m:t>
        </m:r>
        <m:r>
          <m:t>0</m:t>
        </m:r>
      </m:oMath>
      <w:r>
        <w:t xml:space="preserve">, the functional </w:t>
      </w:r>
      <m:oMath>
        <m:r>
          <m:rPr>
            <m:sty m:val="p"/>
          </m:rPr>
          <m:t>ℓ</m:t>
        </m:r>
        <m:d>
          <m:dPr>
            <m:begChr m:val="("/>
            <m:sepChr m:val=""/>
            <m:endChr m:val=")"/>
            <m:grow/>
          </m:dPr>
          <m:e>
            <m:r>
              <m:rPr>
                <m:sty m:val="b"/>
              </m:rPr>
              <m:t>u</m:t>
            </m:r>
          </m:e>
        </m:d>
        <m:r>
          <m:rPr>
            <m:sty m:val="p"/>
          </m:rPr>
          <m:t>=</m:t>
        </m:r>
        <m:sSup>
          <m:e>
            <m:r>
              <m:rPr>
                <m:sty m:val="b"/>
              </m:rPr>
              <m:t>w</m:t>
            </m:r>
          </m:e>
          <m:sup>
            <m:r>
              <m:rPr>
                <m:sty m:val="p"/>
              </m:rPr>
              <m:t>⊤</m:t>
            </m:r>
          </m:sup>
        </m:sSup>
        <m:sSub>
          <m:e>
            <m:r>
              <m:t>J</m:t>
            </m:r>
          </m:e>
          <m:sub>
            <m:r>
              <m:t>0</m:t>
            </m:r>
          </m:sub>
        </m:sSub>
        <m:r>
          <m:rPr>
            <m:sty m:val="b"/>
          </m:rPr>
          <m:t>u</m:t>
        </m:r>
      </m:oMath>
      <w:r>
        <w:t xml:space="preserve"> has the same variance after the data as before: the data cannot tell the boundary condition from the closure along </w:t>
      </w:r>
      <m:oMath>
        <m:r>
          <m:rPr>
            <m:sty m:val="b"/>
          </m:rPr>
          <m:t>w</m:t>
        </m:r>
      </m:oMath>
      <w:r>
        <w:t xml:space="preserve">. (ii) If the closure is left out of a model whose truth contains it, the boundary estimate is biased by </w:t>
      </w:r>
      <m:oMath>
        <m:sSub>
          <m:e>
            <m:r>
              <m:t>K</m:t>
            </m:r>
          </m:e>
          <m:sub>
            <m:r>
              <m:t>b</m:t>
            </m:r>
          </m:sub>
        </m:sSub>
        <m:sSub>
          <m:e>
            <m:r>
              <m:t>G</m:t>
            </m:r>
          </m:e>
          <m:sub>
            <m:r>
              <m:t>θ</m:t>
            </m:r>
          </m:sub>
        </m:sSub>
        <m:r>
          <m:t>θ</m:t>
        </m:r>
      </m:oMath>
      <w:r>
        <w:t xml:space="preserve"> and its intervals under-cover. If the closure is included with a prior that the truth is drawn from, the posterior intervals have their nominal coverage on average over the prior. (iii) For a scalar </w:t>
      </w:r>
      <m:oMath>
        <m:r>
          <m:t>b</m:t>
        </m:r>
      </m:oMath>
      <w:r>
        <w:t xml:space="preserve"> and a scalar </w:t>
      </w:r>
      <m:oMath>
        <m:r>
          <m:t>θ</m:t>
        </m:r>
      </m:oMath>
      <w:r>
        <w:t xml:space="preserve"> with flat priors, including the closure multiplies the posterior variance of </w:t>
      </w:r>
      <m:oMath>
        <m:r>
          <m:t>b</m:t>
        </m:r>
      </m:oMath>
      <w:r>
        <w:t xml:space="preserve"> by </w:t>
      </w:r>
      <m:oMath>
        <m:r>
          <m:t>1</m:t>
        </m:r>
        <m:r>
          <m:rPr>
            <m:sty m:val="p"/>
          </m:rPr>
          <m:t>/</m:t>
        </m:r>
        <m:d>
          <m:dPr>
            <m:begChr m:val="("/>
            <m:sepChr m:val=""/>
            <m:endChr m:val=")"/>
            <m:grow/>
          </m:dPr>
          <m:e>
            <m:r>
              <m:t>1</m:t>
            </m:r>
            <m:r>
              <m:rPr>
                <m:sty m:val="p"/>
              </m:rPr>
              <m:t>−</m:t>
            </m:r>
            <m:sSup>
              <m:e>
                <m:r>
                  <m:rPr>
                    <m:sty m:val="p"/>
                  </m:rPr>
                  <m:t>cos</m:t>
                </m:r>
              </m:e>
              <m:sup>
                <m:r>
                  <m:t>2</m:t>
                </m:r>
              </m:sup>
            </m:sSup>
            <m:r>
              <m:t>ϑ</m:t>
            </m:r>
          </m:e>
        </m:d>
      </m:oMath>
      <w:r>
        <w:t xml:space="preserve">, where </w:t>
      </w:r>
      <m:oMath>
        <m:r>
          <m:rPr>
            <m:sty m:val="p"/>
          </m:rPr>
          <m:t>cos</m:t>
        </m:r>
        <m:r>
          <m:t>ϑ</m:t>
        </m:r>
      </m:oMath>
      <w:r>
        <w:t xml:space="preserve"> is the cosine of the angle between the whitened responses </w:t>
      </w:r>
      <m:oMath>
        <m:sSubSup>
          <m:e>
            <m:r>
              <m:t>Σ</m:t>
            </m:r>
          </m:e>
          <m:sub>
            <m:r>
              <m:t>ε</m:t>
            </m:r>
          </m:sub>
          <m:sup>
            <m:r>
              <m:rPr>
                <m:sty m:val="p"/>
              </m:rPr>
              <m:t>−</m:t>
            </m:r>
            <m:r>
              <m:t>1</m:t>
            </m:r>
            <m:r>
              <m:rPr>
                <m:sty m:val="p"/>
              </m:rPr>
              <m:t>/</m:t>
            </m:r>
            <m:r>
              <m:t>2</m:t>
            </m:r>
          </m:sup>
        </m:sSubSup>
        <m:sSub>
          <m:e>
            <m:r>
              <m:t>G</m:t>
            </m:r>
          </m:e>
          <m:sub>
            <m:r>
              <m:t>b</m:t>
            </m:r>
          </m:sub>
        </m:sSub>
      </m:oMath>
      <w:r>
        <w:t xml:space="preserve"> and </w:t>
      </w:r>
      <m:oMath>
        <m:sSubSup>
          <m:e>
            <m:r>
              <m:t>Σ</m:t>
            </m:r>
          </m:e>
          <m:sub>
            <m:r>
              <m:t>ε</m:t>
            </m:r>
          </m:sub>
          <m:sup>
            <m:r>
              <m:rPr>
                <m:sty m:val="p"/>
              </m:rPr>
              <m:t>−</m:t>
            </m:r>
            <m:r>
              <m:t>1</m:t>
            </m:r>
            <m:r>
              <m:rPr>
                <m:sty m:val="p"/>
              </m:rPr>
              <m:t>/</m:t>
            </m:r>
            <m:r>
              <m:t>2</m:t>
            </m:r>
          </m:sup>
        </m:sSubSup>
        <m:sSub>
          <m:e>
            <m:r>
              <m:t>G</m:t>
            </m:r>
          </m:e>
          <m:sub>
            <m:r>
              <m:t>θ</m:t>
            </m:r>
          </m:sub>
        </m:sSub>
      </m:oMath>
      <w:r>
        <w:t xml:space="preserve">.</w:t>
      </w:r>
    </w:p>
    <w:p>
      <w:pPr>
        <w:spacing w:after="110"/>
        <w:jc w:val="both"/>
      </w:pPr>
      <w:r>
        <w:rPr>
          <w:i/>
          <w:iCs/>
        </w:rPr>
        <w:t xml:space="preserve">Proof. </w:t>
      </w:r>
      <w:r>
        <w:t xml:space="preserve">(i) The posterior precision is </w:t>
      </w:r>
      <m:oMath>
        <m:r>
          <m:t>J</m:t>
        </m:r>
        <m:r>
          <m:rPr>
            <m:sty m:val="p"/>
          </m:rPr>
          <m:t>=</m:t>
        </m:r>
        <m:sSub>
          <m:e>
            <m:r>
              <m:t>J</m:t>
            </m:r>
          </m:e>
          <m:sub>
            <m:r>
              <m:t>0</m:t>
            </m:r>
          </m:sub>
        </m:sSub>
        <m:r>
          <m:rPr>
            <m:sty m:val="p"/>
          </m:rPr>
          <m:t>+</m:t>
        </m:r>
        <m:sSup>
          <m:e>
            <m:r>
              <m:t>G</m:t>
            </m:r>
          </m:e>
          <m:sup>
            <m:r>
              <m:rPr>
                <m:sty m:val="p"/>
              </m:rPr>
              <m:t>⊤</m:t>
            </m:r>
          </m:sup>
        </m:sSup>
        <m:sSubSup>
          <m:e>
            <m:r>
              <m:t>Σ</m:t>
            </m:r>
          </m:e>
          <m:sub>
            <m:r>
              <m:t>ε</m:t>
            </m:r>
          </m:sub>
          <m:sup>
            <m:r>
              <m:rPr>
                <m:sty m:val="p"/>
              </m:rPr>
              <m:t>−</m:t>
            </m:r>
            <m:r>
              <m:t>1</m:t>
            </m:r>
          </m:sup>
        </m:sSubSup>
        <m:r>
          <m:t>G</m:t>
        </m:r>
      </m:oMath>
      <w:r>
        <w:t xml:space="preserve"> with </w:t>
      </w:r>
      <m:oMath>
        <m:r>
          <m:t>G</m:t>
        </m:r>
        <m:r>
          <m:rPr>
            <m:sty m:val="p"/>
          </m:rPr>
          <m:t>=</m:t>
        </m:r>
        <m:d>
          <m:dPr>
            <m:begChr m:val="["/>
            <m:sepChr m:val=""/>
            <m:endChr m:val="]"/>
            <m:grow/>
          </m:dPr>
          <m:e>
            <m:sSub>
              <m:e>
                <m:r>
                  <m:t>G</m:t>
                </m:r>
              </m:e>
              <m:sub>
                <m:r>
                  <m:t>b</m:t>
                </m:r>
              </m:sub>
            </m:sSub>
            <m:r>
              <m:t> </m:t>
            </m:r>
            <m:sSub>
              <m:e>
                <m:r>
                  <m:t>G</m:t>
                </m:r>
              </m:e>
              <m:sub>
                <m:r>
                  <m:t>θ</m:t>
                </m:r>
              </m:sub>
            </m:sSub>
          </m:e>
        </m:d>
      </m:oMath>
      <w:r>
        <w:t xml:space="preserve">. If </w:t>
      </w:r>
      <m:oMath>
        <m:r>
          <m:t>G</m:t>
        </m:r>
        <m:r>
          <m:rPr>
            <m:sty m:val="b"/>
          </m:rPr>
          <m:t>w</m:t>
        </m:r>
        <m:r>
          <m:rPr>
            <m:sty m:val="p"/>
          </m:rPr>
          <m:t>=</m:t>
        </m:r>
        <m:r>
          <m:t>0</m:t>
        </m:r>
      </m:oMath>
      <w:r>
        <w:t xml:space="preserve"> then </w:t>
      </w:r>
      <m:oMath>
        <m:r>
          <m:t>J</m:t>
        </m:r>
        <m:r>
          <m:rPr>
            <m:sty m:val="b"/>
          </m:rPr>
          <m:t>w</m:t>
        </m:r>
        <m:r>
          <m:rPr>
            <m:sty m:val="p"/>
          </m:rPr>
          <m:t>=</m:t>
        </m:r>
        <m:sSub>
          <m:e>
            <m:r>
              <m:t>J</m:t>
            </m:r>
          </m:e>
          <m:sub>
            <m:r>
              <m:t>0</m:t>
            </m:r>
          </m:sub>
        </m:sSub>
        <m:r>
          <m:rPr>
            <m:sty m:val="b"/>
          </m:rPr>
          <m:t>w</m:t>
        </m:r>
      </m:oMath>
      <w:r>
        <w:t xml:space="preserve">, so </w:t>
      </w:r>
      <m:oMath>
        <m:sSup>
          <m:e>
            <m:r>
              <m:t>J</m:t>
            </m:r>
          </m:e>
          <m:sup>
            <m:r>
              <m:rPr>
                <m:sty m:val="p"/>
              </m:rPr>
              <m:t>−</m:t>
            </m:r>
            <m:r>
              <m:t>1</m:t>
            </m:r>
          </m:sup>
        </m:sSup>
        <m:sSub>
          <m:e>
            <m:r>
              <m:t>J</m:t>
            </m:r>
          </m:e>
          <m:sub>
            <m:r>
              <m:t>0</m:t>
            </m:r>
          </m:sub>
        </m:sSub>
        <m:r>
          <m:rPr>
            <m:sty m:val="b"/>
          </m:rPr>
          <m:t>w</m:t>
        </m:r>
        <m:r>
          <m:rPr>
            <m:sty m:val="p"/>
          </m:rPr>
          <m:t>=</m:t>
        </m:r>
        <m:r>
          <m:rPr>
            <m:sty m:val="b"/>
          </m:rPr>
          <m:t>w</m:t>
        </m:r>
      </m:oMath>
      <w:r>
        <w:t xml:space="preserve"> and </w:t>
      </w:r>
      <m:oMath>
        <m:r>
          <m:rPr>
            <m:nor/>
          </m:rPr>
          <m:t>Var</m:t>
        </m:r>
        <m:d>
          <m:dPr>
            <m:begChr m:val="("/>
            <m:sepChr m:val=""/>
            <m:endChr m:val=")"/>
            <m:grow/>
          </m:dPr>
          <m:e>
            <m:r>
              <m:rPr>
                <m:sty m:val="p"/>
              </m:rPr>
              <m:t>ℓ</m:t>
            </m:r>
            <m:r>
              <m:rPr>
                <m:sty m:val="p"/>
              </m:rPr>
              <m:t>∣</m:t>
            </m:r>
            <m:r>
              <m:rPr>
                <m:sty m:val="b"/>
              </m:rPr>
              <m:t>y</m:t>
            </m:r>
          </m:e>
        </m:d>
        <m:r>
          <m:rPr>
            <m:sty m:val="p"/>
          </m:rPr>
          <m:t>=</m:t>
        </m:r>
        <m:sSup>
          <m:e>
            <m:r>
              <m:rPr>
                <m:sty m:val="b"/>
              </m:rPr>
              <m:t>w</m:t>
            </m:r>
          </m:e>
          <m:sup>
            <m:r>
              <m:rPr>
                <m:sty m:val="p"/>
              </m:rPr>
              <m:t>⊤</m:t>
            </m:r>
          </m:sup>
        </m:sSup>
        <m:sSub>
          <m:e>
            <m:r>
              <m:t>J</m:t>
            </m:r>
          </m:e>
          <m:sub>
            <m:r>
              <m:t>0</m:t>
            </m:r>
          </m:sub>
        </m:sSub>
        <m:sSup>
          <m:e>
            <m:r>
              <m:t>J</m:t>
            </m:r>
          </m:e>
          <m:sup>
            <m:r>
              <m:rPr>
                <m:sty m:val="p"/>
              </m:rPr>
              <m:t>−</m:t>
            </m:r>
            <m:r>
              <m:t>1</m:t>
            </m:r>
          </m:sup>
        </m:sSup>
        <m:sSub>
          <m:e>
            <m:r>
              <m:t>J</m:t>
            </m:r>
          </m:e>
          <m:sub>
            <m:r>
              <m:t>0</m:t>
            </m:r>
          </m:sub>
        </m:sSub>
        <m:r>
          <m:rPr>
            <m:sty m:val="b"/>
          </m:rPr>
          <m:t>w</m:t>
        </m:r>
        <m:r>
          <m:rPr>
            <m:sty m:val="p"/>
          </m:rPr>
          <m:t>=</m:t>
        </m:r>
        <m:sSup>
          <m:e>
            <m:r>
              <m:rPr>
                <m:sty m:val="b"/>
              </m:rPr>
              <m:t>w</m:t>
            </m:r>
          </m:e>
          <m:sup>
            <m:r>
              <m:rPr>
                <m:sty m:val="p"/>
              </m:rPr>
              <m:t>⊤</m:t>
            </m:r>
          </m:sup>
        </m:sSup>
        <m:sSub>
          <m:e>
            <m:r>
              <m:t>J</m:t>
            </m:r>
          </m:e>
          <m:sub>
            <m:r>
              <m:t>0</m:t>
            </m:r>
          </m:sub>
        </m:sSub>
        <m:r>
          <m:rPr>
            <m:sty m:val="b"/>
          </m:rPr>
          <m:t>w</m:t>
        </m:r>
      </m:oMath>
      <w:r>
        <w:t xml:space="preserve">. This equals the prior variance </w:t>
      </w:r>
      <m:oMath>
        <m:sSup>
          <m:e>
            <m:r>
              <m:rPr>
                <m:sty m:val="b"/>
              </m:rPr>
              <m:t>w</m:t>
            </m:r>
          </m:e>
          <m:sup>
            <m:r>
              <m:rPr>
                <m:sty m:val="p"/>
              </m:rPr>
              <m:t>⊤</m:t>
            </m:r>
          </m:sup>
        </m:sSup>
        <m:sSub>
          <m:e>
            <m:r>
              <m:t>J</m:t>
            </m:r>
          </m:e>
          <m:sub>
            <m:r>
              <m:t>0</m:t>
            </m:r>
          </m:sub>
        </m:sSub>
        <m:sSubSup>
          <m:e>
            <m:r>
              <m:t>J</m:t>
            </m:r>
          </m:e>
          <m:sub>
            <m:r>
              <m:t>0</m:t>
            </m:r>
          </m:sub>
          <m:sup>
            <m:r>
              <m:rPr>
                <m:sty m:val="p"/>
              </m:rPr>
              <m:t>−</m:t>
            </m:r>
            <m:r>
              <m:t>1</m:t>
            </m:r>
          </m:sup>
        </m:sSubSup>
        <m:sSub>
          <m:e>
            <m:r>
              <m:t>J</m:t>
            </m:r>
          </m:e>
          <m:sub>
            <m:r>
              <m:t>0</m:t>
            </m:r>
          </m:sub>
        </m:sSub>
        <m:r>
          <m:rPr>
            <m:sty m:val="b"/>
          </m:rPr>
          <m:t>w</m:t>
        </m:r>
      </m:oMath>
      <w:r>
        <w:t xml:space="preserve">. (ii) Without the closure the posterior mean of </w:t>
      </w:r>
      <m:oMath>
        <m:r>
          <m:rPr>
            <m:sty m:val="b"/>
          </m:rPr>
          <m:t>b</m:t>
        </m:r>
      </m:oMath>
      <w:r>
        <w:t xml:space="preserve"> is </w:t>
      </w:r>
      <m:oMath>
        <m:sSub>
          <m:e>
            <m:r>
              <m:t>K</m:t>
            </m:r>
          </m:e>
          <m:sub>
            <m:r>
              <m:t>b</m:t>
            </m:r>
          </m:sub>
        </m:sSub>
        <m:r>
          <m:rPr>
            <m:sty m:val="b"/>
          </m:rPr>
          <m:t>y</m:t>
        </m:r>
      </m:oMath>
      <w:r>
        <w:t xml:space="preserve">, whose expectation given </w:t>
      </w:r>
      <m:oMath>
        <m:r>
          <m:rPr>
            <m:sty m:val="b"/>
          </m:rPr>
          <m:t>b</m:t>
        </m:r>
        <m:r>
          <m:rPr>
            <m:sty m:val="p"/>
          </m:rPr>
          <m:t>,</m:t>
        </m:r>
        <m:r>
          <m:t>θ</m:t>
        </m:r>
      </m:oMath>
      <w:r>
        <w:t xml:space="preserve"> is </w:t>
      </w:r>
      <m:oMath>
        <m:sSub>
          <m:e>
            <m:r>
              <m:t>K</m:t>
            </m:r>
          </m:e>
          <m:sub>
            <m:r>
              <m:t>b</m:t>
            </m:r>
          </m:sub>
        </m:sSub>
        <m:sSub>
          <m:e>
            <m:r>
              <m:t>G</m:t>
            </m:r>
          </m:e>
          <m:sub>
            <m:r>
              <m:t>b</m:t>
            </m:r>
          </m:sub>
        </m:sSub>
        <m:r>
          <m:rPr>
            <m:sty m:val="b"/>
          </m:rPr>
          <m:t>b</m:t>
        </m:r>
        <m:r>
          <m:rPr>
            <m:sty m:val="p"/>
          </m:rPr>
          <m:t>+</m:t>
        </m:r>
        <m:sSub>
          <m:e>
            <m:r>
              <m:t>K</m:t>
            </m:r>
          </m:e>
          <m:sub>
            <m:r>
              <m:t>b</m:t>
            </m:r>
          </m:sub>
        </m:sSub>
        <m:sSub>
          <m:e>
            <m:r>
              <m:t>G</m:t>
            </m:r>
          </m:e>
          <m:sub>
            <m:r>
              <m:t>θ</m:t>
            </m:r>
          </m:sub>
        </m:sSub>
        <m:r>
          <m:t>θ</m:t>
        </m:r>
      </m:oMath>
      <w:r>
        <w:t xml:space="preserve">; the second term does not vanish unless </w:t>
      </w:r>
      <m:oMath>
        <m:sSub>
          <m:e>
            <m:r>
              <m:t>G</m:t>
            </m:r>
          </m:e>
          <m:sub>
            <m:r>
              <m:t>θ</m:t>
            </m:r>
          </m:sub>
        </m:sSub>
        <m:r>
          <m:t>θ</m:t>
        </m:r>
      </m:oMath>
      <w:r>
        <w:t xml:space="preserve"> is orthogonal to the range seen by </w:t>
      </w:r>
      <m:oMath>
        <m:sSub>
          <m:e>
            <m:r>
              <m:t>K</m:t>
            </m:r>
          </m:e>
          <m:sub>
            <m:r>
              <m:t>b</m:t>
            </m:r>
          </m:sub>
        </m:sSub>
      </m:oMath>
      <w:r>
        <w:t xml:space="preserve">, and the interval width ignores it. With the correct prior, </w:t>
      </w:r>
      <m:oMath>
        <m:r>
          <m:t>P</m:t>
        </m:r>
        <m:d>
          <m:dPr>
            <m:begChr m:val="("/>
            <m:sepChr m:val=""/>
            <m:endChr m:val=")"/>
            <m:grow/>
          </m:dPr>
          <m:e>
            <m:r>
              <m:t>b</m:t>
            </m:r>
            <m:r>
              <m:rPr>
                <m:sty m:val="p"/>
              </m:rPr>
              <m:t>∈</m:t>
            </m:r>
            <m:r>
              <m:t>I</m:t>
            </m:r>
            <m:d>
              <m:dPr>
                <m:begChr m:val="("/>
                <m:sepChr m:val=""/>
                <m:endChr m:val=")"/>
                <m:grow/>
              </m:dPr>
              <m:e>
                <m:r>
                  <m:rPr>
                    <m:sty m:val="b"/>
                  </m:rPr>
                  <m:t>y</m:t>
                </m:r>
              </m:e>
            </m:d>
          </m:e>
        </m:d>
        <m:r>
          <m:rPr>
            <m:sty m:val="p"/>
          </m:rPr>
          <m:t>=</m:t>
        </m:r>
        <m:r>
          <m:rPr>
            <m:sty m:val="p"/>
          </m:rPr>
          <m:t>∫</m:t>
        </m:r>
        <m:r>
          <m:rPr>
            <m:sty m:val="p"/>
          </m:rPr>
          <m:t>∫</m:t>
        </m:r>
        <m:r>
          <m:rPr>
            <m:scr m:val="double-struck"/>
            <m:sty m:val="p"/>
          </m:rPr>
          <m:t>1</m:t>
        </m:r>
        <m:d>
          <m:dPr>
            <m:begChr m:val="{"/>
            <m:sepChr m:val=""/>
            <m:endChr m:val="}"/>
            <m:grow/>
          </m:dPr>
          <m:e>
            <m:r>
              <m:t>b</m:t>
            </m:r>
            <m:r>
              <m:rPr>
                <m:sty m:val="p"/>
              </m:rPr>
              <m:t>∈</m:t>
            </m:r>
            <m:r>
              <m:t>I</m:t>
            </m:r>
            <m:d>
              <m:dPr>
                <m:begChr m:val="("/>
                <m:sepChr m:val=""/>
                <m:endChr m:val=")"/>
                <m:grow/>
              </m:dPr>
              <m:e>
                <m:r>
                  <m:rPr>
                    <m:sty m:val="b"/>
                  </m:rPr>
                  <m:t>y</m:t>
                </m:r>
              </m:e>
            </m:d>
          </m:e>
        </m:d>
        <m:r>
          <m:t>p</m:t>
        </m:r>
        <m:d>
          <m:dPr>
            <m:begChr m:val="("/>
            <m:sepChr m:val=""/>
            <m:endChr m:val=")"/>
            <m:grow/>
          </m:dPr>
          <m:e>
            <m:r>
              <m:rPr>
                <m:sty m:val="b"/>
              </m:rPr>
              <m:t>y</m:t>
            </m:r>
            <m:r>
              <m:rPr>
                <m:sty m:val="p"/>
              </m:rPr>
              <m:t>∣</m:t>
            </m:r>
            <m:r>
              <m:t>b</m:t>
            </m:r>
          </m:e>
        </m:d>
        <m:r>
          <m:t> </m:t>
        </m:r>
        <m:r>
          <m:t>p</m:t>
        </m:r>
        <m:d>
          <m:dPr>
            <m:begChr m:val="("/>
            <m:sepChr m:val=""/>
            <m:endChr m:val=")"/>
            <m:grow/>
          </m:dPr>
          <m:e>
            <m:r>
              <m:t>b</m:t>
            </m:r>
          </m:e>
        </m:d>
        <m:r>
          <m:rPr>
            <m:sty m:val="p"/>
          </m:rPr>
          <m:t>=</m:t>
        </m:r>
        <m:r>
          <m:rPr>
            <m:sty m:val="p"/>
          </m:rPr>
          <m:t>∫</m:t>
        </m:r>
        <m:sSup>
          <m:e>
            <m:r>
              <m:t>μ</m:t>
            </m:r>
          </m:e>
          <m:sup>
            <m:r>
              <m:rPr>
                <m:sty m:val="b"/>
              </m:rPr>
              <m:t>y</m:t>
            </m:r>
          </m:sup>
        </m:sSup>
        <m:d>
          <m:dPr>
            <m:begChr m:val="("/>
            <m:sepChr m:val=""/>
            <m:endChr m:val=")"/>
            <m:grow/>
          </m:dPr>
          <m:e>
            <m:r>
              <m:t>I</m:t>
            </m:r>
            <m:d>
              <m:dPr>
                <m:begChr m:val="("/>
                <m:sepChr m:val=""/>
                <m:endChr m:val=")"/>
                <m:grow/>
              </m:dPr>
              <m:e>
                <m:r>
                  <m:rPr>
                    <m:sty m:val="b"/>
                  </m:rPr>
                  <m:t>y</m:t>
                </m:r>
              </m:e>
            </m:d>
          </m:e>
        </m:d>
        <m:r>
          <m:t>p</m:t>
        </m:r>
        <m:d>
          <m:dPr>
            <m:begChr m:val="("/>
            <m:sepChr m:val=""/>
            <m:endChr m:val=")"/>
            <m:grow/>
          </m:dPr>
          <m:e>
            <m:r>
              <m:rPr>
                <m:sty m:val="b"/>
              </m:rPr>
              <m:t>y</m:t>
            </m:r>
          </m:e>
        </m:d>
        <m:r>
          <m:t> </m:t>
        </m:r>
        <m:r>
          <m:t>d</m:t>
        </m:r>
        <m:r>
          <m:rPr>
            <m:sty m:val="b"/>
          </m:rPr>
          <m:t>y</m:t>
        </m:r>
        <m:r>
          <m:rPr>
            <m:sty m:val="p"/>
          </m:rPr>
          <m:t>=</m:t>
        </m:r>
        <m:r>
          <m:t>0.9</m:t>
        </m:r>
      </m:oMath>
      <w:r>
        <w:t xml:space="preserve"> for 90% intervals. (iii) With flat priors the posterior precision is the Gram matrix of the whitened responses, and the Schur complement for </w:t>
      </w:r>
      <m:oMath>
        <m:r>
          <m:t>b</m:t>
        </m:r>
      </m:oMath>
      <w:r>
        <w:t xml:space="preserve"> is </w:t>
      </w:r>
      <m:oMath>
        <m:sSup>
          <m:e>
            <m:d>
              <m:dPr>
                <m:begChr m:val="|"/>
                <m:sepChr m:val=""/>
                <m:endChr m:val="|"/>
                <m:grow/>
              </m:dPr>
              <m:e>
                <m:sSub>
                  <m:e>
                    <m:r>
                      <m:t>g</m:t>
                    </m:r>
                  </m:e>
                  <m:sub>
                    <m:r>
                      <m:t>b</m:t>
                    </m:r>
                  </m:sub>
                </m:sSub>
              </m:e>
            </m:d>
          </m:e>
          <m:sup>
            <m:r>
              <m:t>2</m:t>
            </m:r>
          </m:sup>
        </m:sSup>
        <m:d>
          <m:dPr>
            <m:begChr m:val="("/>
            <m:sepChr m:val=""/>
            <m:endChr m:val=")"/>
            <m:grow/>
          </m:dPr>
          <m:e>
            <m:r>
              <m:t>1</m:t>
            </m:r>
            <m:r>
              <m:rPr>
                <m:sty m:val="p"/>
              </m:rPr>
              <m:t>−</m:t>
            </m:r>
            <m:sSup>
              <m:e>
                <m:r>
                  <m:rPr>
                    <m:sty m:val="p"/>
                  </m:rPr>
                  <m:t>cos</m:t>
                </m:r>
              </m:e>
              <m:sup>
                <m:r>
                  <m:t>2</m:t>
                </m:r>
              </m:sup>
            </m:sSup>
            <m:r>
              <m:t>ϑ</m:t>
            </m:r>
          </m:e>
        </m:d>
      </m:oMath>
      <w:r>
        <w:t xml:space="preserve">.</w:t>
      </w:r>
      <w:r>
        <w:t xml:space="preserve"> □</w:t>
      </w:r>
    </w:p>
    <w:p>
      <w:pPr>
        <w:spacing w:after="100"/>
        <w:jc w:val="both"/>
      </w:pPr>
      <w:r>
        <w:t xml:space="preserve">Two examples matter at Fushë-Kuqe. A uniform error in the mean recharge, a top boundary condition, and a uniform closure source have identical responses: </w:t>
      </w:r>
      <m:oMath>
        <m:r>
          <m:rPr>
            <m:sty m:val="p"/>
          </m:rPr>
          <m:t>cos</m:t>
        </m:r>
        <m:r>
          <m:t>ϑ</m:t>
        </m:r>
        <m:r>
          <m:rPr>
            <m:sty m:val="p"/>
          </m:rPr>
          <m:t>=</m:t>
        </m:r>
        <m:r>
          <m:t>1</m:t>
        </m:r>
      </m:oMath>
      <w:r>
        <w:t xml:space="preserve">, and heads alone can never separate them. Only an independent estimate of the recharge (the chloride mass balance of (16), a lysimeter) or a different observation type breaks the tie. Unlicensed pumping at a well and a closure bump around the well are almost confounded. The danger is that an update without a closure lets the boundary parameters absorb the missing dynamics. The result looks like information about the sea or the abstraction but is a model error.</w:t>
      </w:r>
    </w:p>
    <w:p>
      <w:pPr>
        <w:pStyle w:val="Heading2"/>
      </w:pPr>
      <w:r>
        <w:t xml:space="preserve">4.6 Constraints</w:t>
      </w:r>
    </w:p>
    <w:p>
      <w:pPr>
        <w:keepNext w:val="false"/>
        <w:pBdr>
          <w:left w:val="single" w:color="C2410C" w:sz="18" w:space="6"/>
        </w:pBdr>
        <w:shd w:fill="FDF2E9" w:color="auto" w:val="clear"/>
        <w:spacing w:after="100" w:before="100"/>
        <w:ind w:left="140" w:right="60"/>
        <w:jc w:val="left"/>
      </w:pPr>
      <w:r>
        <w:rPr>
          <w:b/>
          <w:bCs/>
          <w:color w:val="C2410C"/>
        </w:rPr>
        <w:t xml:space="preserve">Proposition 6 (what the ensemble update preserves). </w:t>
      </w:r>
      <w:r>
        <w:t xml:space="preserve">If every prior member satisfies a linear constraint </w:t>
      </w:r>
      <m:oMath>
        <m:r>
          <m:t>L</m:t>
        </m:r>
        <m:r>
          <m:rPr>
            <m:sty m:val="b"/>
          </m:rPr>
          <m:t>X</m:t>
        </m:r>
        <m:r>
          <m:rPr>
            <m:sty m:val="p"/>
          </m:rPr>
          <m:t>=</m:t>
        </m:r>
        <m:r>
          <m:rPr>
            <m:sty m:val="b"/>
          </m:rPr>
          <m:t>c</m:t>
        </m:r>
      </m:oMath>
      <w:r>
        <w:t xml:space="preserve">, every member after the stochastic or deterministic ensemble update (17)–(18) satisfies it. This covers the compatibility of the sea boundary with the initial head, the charge balance, the closure of the exchanger (6) and the equilibrium of a fast compartment. Inequality constraints (</w:t>
      </w:r>
      <m:oMath>
        <m:r>
          <m:t>0</m:t>
        </m:r>
        <m:r>
          <m:rPr>
            <m:sty m:val="p"/>
          </m:rPr>
          <m:t>≤</m:t>
        </m:r>
        <m:r>
          <m:t>f</m:t>
        </m:r>
        <m:r>
          <m:rPr>
            <m:sty m:val="p"/>
          </m:rPr>
          <m:t>≤</m:t>
        </m:r>
        <m:r>
          <m:t>1</m:t>
        </m:r>
      </m:oMath>
      <w:r>
        <w:t xml:space="preserve">, </w:t>
      </w:r>
      <m:oMath>
        <m:sSub>
          <m:e>
            <m:r>
              <m:t>c</m:t>
            </m:r>
          </m:e>
          <m:sub>
            <m:r>
              <m:t>i</m:t>
            </m:r>
          </m:sub>
        </m:sSub>
        <m:r>
          <m:rPr>
            <m:sty m:val="p"/>
          </m:rPr>
          <m:t>≥</m:t>
        </m:r>
        <m:r>
          <m:t>0</m:t>
        </m:r>
      </m:oMath>
      <w:r>
        <w:t xml:space="preserve">, </w:t>
      </w:r>
      <m:oMath>
        <m:sSub>
          <m:e>
            <m:r>
              <m:t>β</m:t>
            </m:r>
          </m:e>
          <m:sub>
            <m:r>
              <m:t>i</m:t>
            </m:r>
          </m:sub>
        </m:sSub>
        <m:r>
          <m:rPr>
            <m:sty m:val="p"/>
          </m:rPr>
          <m:t>≥</m:t>
        </m:r>
        <m:r>
          <m:t>0</m:t>
        </m:r>
      </m:oMath>
      <w:r>
        <w:t xml:space="preserve">) are not preserved.</w:t>
      </w:r>
    </w:p>
    <w:p>
      <w:pPr>
        <w:spacing w:after="110"/>
        <w:jc w:val="both"/>
      </w:pPr>
      <w:r>
        <w:rPr>
          <w:i/>
          <w:iCs/>
        </w:rPr>
        <w:t xml:space="preserve">Proof. </w:t>
      </w:r>
      <w:r>
        <w:t xml:space="preserve">The increment of member </w:t>
      </w:r>
      <m:oMath>
        <m:r>
          <m:t>j</m:t>
        </m:r>
      </m:oMath>
      <w:r>
        <w:t xml:space="preserve"> is </w:t>
      </w:r>
      <m:oMath>
        <m:sSup>
          <m:e>
            <m:r>
              <m:t>C</m:t>
            </m:r>
          </m:e>
          <m:sup>
            <m:r>
              <m:t>X</m:t>
            </m:r>
            <m:r>
              <m:rPr>
                <m:scr m:val="script"/>
                <m:sty m:val="p"/>
              </m:rPr>
              <m:t>Y</m:t>
            </m:r>
          </m:sup>
        </m:sSup>
        <m:sSup>
          <m:e>
            <m:d>
              <m:dPr>
                <m:begChr m:val="("/>
                <m:sepChr m:val=""/>
                <m:endChr m:val=")"/>
                <m:grow/>
              </m:dPr>
              <m:e>
                <m:sSup>
                  <m:e>
                    <m:r>
                      <m:t>C</m:t>
                    </m:r>
                  </m:e>
                  <m:sup>
                    <m:r>
                      <m:rPr>
                        <m:scr m:val="script"/>
                        <m:sty m:val="p"/>
                      </m:rPr>
                      <m:t>Y</m:t>
                    </m:r>
                    <m:r>
                      <m:rPr>
                        <m:scr m:val="script"/>
                        <m:sty m:val="p"/>
                      </m:rPr>
                      <m:t>Y</m:t>
                    </m:r>
                  </m:sup>
                </m:sSup>
                <m:r>
                  <m:rPr>
                    <m:sty m:val="p"/>
                  </m:rPr>
                  <m:t>+</m:t>
                </m:r>
                <m:r>
                  <m:t>Γ</m:t>
                </m:r>
              </m:e>
            </m:d>
          </m:e>
          <m:sup>
            <m:r>
              <m:rPr>
                <m:sty m:val="p"/>
              </m:rPr>
              <m:t>−</m:t>
            </m:r>
            <m:r>
              <m:t>1</m:t>
            </m:r>
          </m:sup>
        </m:sSup>
        <m:sSup>
          <m:e>
            <m:r>
              <m:rPr>
                <m:sty m:val="b"/>
              </m:rPr>
              <m:t>r</m:t>
            </m:r>
          </m:e>
          <m:sup>
            <m:d>
              <m:dPr>
                <m:begChr m:val="("/>
                <m:sepChr m:val=""/>
                <m:endChr m:val=")"/>
                <m:grow/>
              </m:dPr>
              <m:e>
                <m:r>
                  <m:t>j</m:t>
                </m:r>
              </m:e>
            </m:d>
          </m:sup>
        </m:sSup>
      </m:oMath>
      <w:r>
        <w:t xml:space="preserve">. The columns of </w:t>
      </w:r>
      <m:oMath>
        <m:sSup>
          <m:e>
            <m:r>
              <m:t>C</m:t>
            </m:r>
          </m:e>
          <m:sup>
            <m:r>
              <m:t>X</m:t>
            </m:r>
            <m:r>
              <m:rPr>
                <m:scr m:val="script"/>
                <m:sty m:val="p"/>
              </m:rPr>
              <m:t>Y</m:t>
            </m:r>
          </m:sup>
        </m:sSup>
      </m:oMath>
      <w:r>
        <w:t xml:space="preserve"> are combinations of the anomalies </w:t>
      </w:r>
      <m:oMath>
        <m:sSup>
          <m:e>
            <m:r>
              <m:rPr>
                <m:sty m:val="b"/>
              </m:rPr>
              <m:t>X</m:t>
            </m:r>
          </m:e>
          <m:sup>
            <m:d>
              <m:dPr>
                <m:begChr m:val="("/>
                <m:sepChr m:val=""/>
                <m:endChr m:val=")"/>
                <m:grow/>
              </m:dPr>
              <m:e>
                <m:r>
                  <m:t>i</m:t>
                </m:r>
              </m:e>
            </m:d>
          </m:sup>
        </m:sSup>
        <m:r>
          <m:rPr>
            <m:sty m:val="p"/>
          </m:rPr>
          <m:t>−</m:t>
        </m:r>
        <m:bar>
          <m:barPr>
            <m:pos m:val="top"/>
          </m:barPr>
          <m:e>
            <m:r>
              <m:rPr>
                <m:sty m:val="b"/>
              </m:rPr>
              <m:t>X</m:t>
            </m:r>
          </m:e>
        </m:bar>
      </m:oMath>
      <w:r>
        <w:t xml:space="preserve">, and </w:t>
      </w:r>
      <m:oMath>
        <m:r>
          <m:t>L</m:t>
        </m:r>
        <m:d>
          <m:dPr>
            <m:begChr m:val="("/>
            <m:sepChr m:val=""/>
            <m:endChr m:val=")"/>
            <m:grow/>
          </m:dPr>
          <m:e>
            <m:sSup>
              <m:e>
                <m:r>
                  <m:rPr>
                    <m:sty m:val="b"/>
                  </m:rPr>
                  <m:t>X</m:t>
                </m:r>
              </m:e>
              <m:sup>
                <m:d>
                  <m:dPr>
                    <m:begChr m:val="("/>
                    <m:sepChr m:val=""/>
                    <m:endChr m:val=")"/>
                    <m:grow/>
                  </m:dPr>
                  <m:e>
                    <m:r>
                      <m:t>i</m:t>
                    </m:r>
                  </m:e>
                </m:d>
              </m:sup>
            </m:sSup>
            <m:r>
              <m:rPr>
                <m:sty m:val="p"/>
              </m:rPr>
              <m:t>−</m:t>
            </m:r>
            <m:bar>
              <m:barPr>
                <m:pos m:val="top"/>
              </m:barPr>
              <m:e>
                <m:r>
                  <m:rPr>
                    <m:sty m:val="b"/>
                  </m:rPr>
                  <m:t>X</m:t>
                </m:r>
              </m:e>
            </m:bar>
          </m:e>
        </m:d>
        <m:r>
          <m:rPr>
            <m:sty m:val="p"/>
          </m:rPr>
          <m:t>=</m:t>
        </m:r>
        <m:r>
          <m:t>0</m:t>
        </m:r>
      </m:oMath>
      <w:r>
        <w:t xml:space="preserve">. The same holds for square-root filters, whose increments are also in the span of the anomalies. A counterexample for inequalities is given in Section 5: the update is affine in the members, and an affine combination of numbers in </w:t>
      </w:r>
      <m:oMath>
        <m:d>
          <m:dPr>
            <m:begChr m:val="["/>
            <m:sepChr m:val=""/>
            <m:endChr m:val="]"/>
            <m:grow/>
          </m:dPr>
          <m:e>
            <m:r>
              <m:t>0</m:t>
            </m:r>
            <m:r>
              <m:rPr>
                <m:sty m:val="p"/>
              </m:rPr>
              <m:t>,</m:t>
            </m:r>
            <m:r>
              <m:t>1</m:t>
            </m:r>
          </m:e>
        </m:d>
      </m:oMath>
      <w:r>
        <w:t xml:space="preserve"> with coefficients of both signs can leave </w:t>
      </w:r>
      <m:oMath>
        <m:d>
          <m:dPr>
            <m:begChr m:val="["/>
            <m:sepChr m:val=""/>
            <m:endChr m:val="]"/>
            <m:grow/>
          </m:dPr>
          <m:e>
            <m:r>
              <m:t>0</m:t>
            </m:r>
            <m:r>
              <m:rPr>
                <m:sty m:val="p"/>
              </m:rPr>
              <m:t>,</m:t>
            </m:r>
            <m:r>
              <m:t>1</m:t>
            </m:r>
          </m:e>
        </m:d>
      </m:oMath>
      <w:r>
        <w:t xml:space="preserve">.</w:t>
      </w:r>
      <w:r>
        <w:t xml:space="preserve"> □</w:t>
      </w:r>
    </w:p>
    <w:p>
      <w:pPr>
        <w:spacing w:after="100"/>
        <w:jc w:val="both"/>
      </w:pPr>
      <w:r>
        <w:t xml:space="preserve">So compatibility and charge balance need no repair after the update, provided the prior ensemble is built to satisfy them. Concentrations, fractions and exchanger loads need a transformed variable (logarithm, logit, probit), a transport map, or a truncation, and the choice matters for chloride (Theorem 7).</w:t>
      </w:r>
    </w:p>
    <w:p>
      <w:pPr>
        <w:pStyle w:val="Heading2"/>
      </w:pPr>
      <w:r>
        <w:t xml:space="preserve">4.7 The chloride block</w:t>
      </w:r>
    </w:p>
    <w:p>
      <w:pPr>
        <w:keepNext w:val="false"/>
        <w:pBdr>
          <w:left w:val="single" w:color="C2410C" w:sz="18" w:space="6"/>
        </w:pBdr>
        <w:shd w:fill="FDF2E9" w:color="auto" w:val="clear"/>
        <w:spacing w:after="100" w:before="100"/>
        <w:ind w:left="140" w:right="60"/>
        <w:jc w:val="left"/>
      </w:pPr>
      <w:r>
        <w:rPr>
          <w:b/>
          <w:bCs/>
          <w:color w:val="C2410C"/>
        </w:rPr>
        <w:t xml:space="preserve">Theorem 7 (the mixing-zone observation becomes linear after a probit). </w:t>
      </w:r>
      <w:r>
        <w:t xml:space="preserve">(i) The error of the mean-field EnKF against the true filter is bounded by the largest distance of the predicted law from its Gaussian projection ((19), Theorem 4 of [9]). (ii) For a point screen at depth </w:t>
      </w:r>
      <m:oMath>
        <m:sSub>
          <m:e>
            <m:r>
              <m:t>z</m:t>
            </m:r>
          </m:e>
          <m:sub>
            <m:r>
              <m:t>s</m:t>
            </m:r>
          </m:sub>
        </m:sSub>
      </m:oMath>
      <w:r>
        <w:t xml:space="preserve"> in a dispersive mixing zone, </w:t>
      </w:r>
      <m:oMath>
        <m:r>
          <m:t>c</m:t>
        </m:r>
        <m:r>
          <m:rPr>
            <m:sty m:val="p"/>
          </m:rPr>
          <m:t>=</m:t>
        </m:r>
        <m:r>
          <m:t>Φ</m:t>
        </m:r>
        <m:d>
          <m:dPr>
            <m:begChr m:val="("/>
            <m:sepChr m:val=""/>
            <m:endChr m:val=")"/>
            <m:grow/>
          </m:dPr>
          <m:e>
            <m:d>
              <m:dPr>
                <m:begChr m:val="("/>
                <m:sepChr m:val=""/>
                <m:endChr m:val=")"/>
                <m:grow/>
              </m:dPr>
              <m:e>
                <m:sSub>
                  <m:e>
                    <m:r>
                      <m:t>z</m:t>
                    </m:r>
                  </m:e>
                  <m:sub>
                    <m:r>
                      <m:t>s</m:t>
                    </m:r>
                  </m:sub>
                </m:sSub>
                <m:r>
                  <m:rPr>
                    <m:sty m:val="p"/>
                  </m:rPr>
                  <m:t>−</m:t>
                </m:r>
                <m:r>
                  <m:t>ζ</m:t>
                </m:r>
              </m:e>
            </m:d>
            <m:r>
              <m:rPr>
                <m:sty m:val="p"/>
              </m:rPr>
              <m:t>/</m:t>
            </m:r>
            <m:r>
              <m:t>w</m:t>
            </m:r>
          </m:e>
        </m:d>
      </m:oMath>
      <w:r>
        <w:t xml:space="preserve"> 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w</m:t>
                </m:r>
                <m:r>
                  <m:t> </m:t>
                </m:r>
                <m:sSup>
                  <m:e>
                    <m:r>
                      <m:t>Φ</m:t>
                    </m:r>
                  </m:e>
                  <m:sup>
                    <m:r>
                      <m:rPr>
                        <m:sty m:val="p"/>
                      </m:rPr>
                      <m:t>−</m:t>
                    </m:r>
                    <m:r>
                      <m:t>1</m:t>
                    </m:r>
                  </m:sup>
                </m:sSup>
                <m:d>
                  <m:dPr>
                    <m:begChr m:val="("/>
                    <m:sepChr m:val=""/>
                    <m:endChr m:val=")"/>
                    <m:grow/>
                  </m:dPr>
                  <m:e>
                    <m:r>
                      <m:t>c</m:t>
                    </m:r>
                  </m:e>
                </m:d>
                <m:r>
                  <m:rPr>
                    <m:sty m:val="p"/>
                  </m:rPr>
                  <m:t>=</m:t>
                </m:r>
                <m:sSub>
                  <m:e>
                    <m:r>
                      <m:t>z</m:t>
                    </m:r>
                  </m:e>
                  <m:sub>
                    <m:r>
                      <m:t>s</m:t>
                    </m:r>
                  </m:sub>
                </m:sSub>
                <m:r>
                  <m:rPr>
                    <m:sty m:val="p"/>
                  </m:rPr>
                  <m:t>−</m:t>
                </m:r>
                <m:r>
                  <m:t>ζ</m:t>
                </m:r>
                <m:r>
                  <m:rPr>
                    <m:sty m:val="p"/>
                  </m:rPr>
                  <m:t>,</m:t>
                </m:r>
                <m:r>
                  <m:t>  </m:t>
                </m:r>
                <m:r>
                  <m:t>ζ</m:t>
                </m:r>
                <m:r>
                  <m:rPr>
                    <m:sty m:val="p"/>
                  </m:rPr>
                  <m:t>=</m:t>
                </m:r>
                <m:r>
                  <m:t>d</m:t>
                </m:r>
                <m:r>
                  <m:rPr>
                    <m:sty m:val="p"/>
                  </m:rPr>
                  <m:t>+</m:t>
                </m:r>
                <m:rad>
                  <m:radPr>
                    <m:degHide m:val="on"/>
                  </m:radPr>
                  <m:deg/>
                  <m:e>
                    <m:f>
                      <m:fPr>
                        <m:type m:val="bar"/>
                      </m:fPr>
                      <m:num>
                        <m:r>
                          <m:t>2</m:t>
                        </m:r>
                        <m:r>
                          <m:t>ϕ</m:t>
                        </m:r>
                      </m:num>
                      <m:den>
                        <m:r>
                          <m:t>δ</m:t>
                        </m:r>
                      </m:den>
                    </m:f>
                  </m:e>
                </m:rad>
                <m:r>
                  <m:t> </m:t>
                </m:r>
                <m:r>
                  <m:t> </m:t>
                </m:r>
                <m:d>
                  <m:dPr>
                    <m:begChr m:val="("/>
                    <m:sepChr m:val=""/>
                    <m:endChr m:val=")"/>
                    <m:grow/>
                  </m:dPr>
                  <m:e>
                    <m:r>
                      <m:rPr>
                        <m:nor/>
                      </m:rPr>
                      <m:t>R2</m:t>
                    </m:r>
                  </m:e>
                </m:d>
                <m:r>
                  <m:t> </m:t>
                </m:r>
                <m:r>
                  <m:rPr>
                    <m:nor/>
                  </m:rPr>
                  <m:t>or</m:t>
                </m:r>
                <m:r>
                  <m:t> </m:t>
                </m:r>
                <m:r>
                  <m:t>ζ</m:t>
                </m:r>
                <m:r>
                  <m:rPr>
                    <m:sty m:val="p"/>
                  </m:rPr>
                  <m:t>=</m:t>
                </m:r>
                <m:f>
                  <m:fPr>
                    <m:type m:val="bar"/>
                  </m:fPr>
                  <m:num>
                    <m:r>
                      <m:t>h</m:t>
                    </m:r>
                  </m:num>
                  <m:den>
                    <m:r>
                      <m:t>δ</m:t>
                    </m:r>
                  </m:den>
                </m:f>
                <m:r>
                  <m:t> </m:t>
                </m:r>
                <m:r>
                  <m:t> </m:t>
                </m:r>
                <m:d>
                  <m:dPr>
                    <m:begChr m:val="("/>
                    <m:sepChr m:val=""/>
                    <m:endChr m:val=")"/>
                    <m:grow/>
                  </m:dPr>
                  <m:e>
                    <m:r>
                      <m:rPr>
                        <m:nor/>
                      </m:rPr>
                      <m:t>Ghyben–Herzberg</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(38)</w:t>
            </w:r>
          </w:p>
        </w:tc>
      </w:tr>
    </w:tbl>
    <w:p>
      <w:pPr>
        <w:spacing w:after="120" w:before="20"/>
        <w:ind w:left="284"/>
        <w:jc w:val="left"/>
      </w:pPr>
      <w:r>
        <w:rPr>
          <w:color w:val="3A4350"/>
          <w:sz w:val="19"/>
          <w:szCs w:val="19"/>
        </w:rPr>
        <w:t xml:space="preserve">so the probit of the sea fraction is affine in the interface depth, and in the head under Ghyben–Herzberg: after the transform the observation is linear. The transformed noise has standard deviation </w:t>
      </w:r>
      <m:oMath>
        <m:r>
          <m:t>w</m:t>
        </m:r>
        <m:r>
          <m:t> </m:t>
        </m:r>
        <m:sSub>
          <m:e>
            <m:r>
              <m:t>σ</m:t>
            </m:r>
          </m:e>
          <m:sub>
            <m:r>
              <m:t>c</m:t>
            </m:r>
          </m:sub>
        </m:sSub>
        <m:r>
          <m:rPr>
            <m:sty m:val="p"/>
          </m:rPr>
          <m:t>/</m:t>
        </m:r>
        <m:r>
          <m:t>Φ</m:t>
        </m:r>
        <m:r>
          <m:rPr>
            <m:sty m:val="p"/>
          </m:rPr>
          <m:t>′</m:t>
        </m:r>
        <m:d>
          <m:dPr>
            <m:begChr m:val="("/>
            <m:sepChr m:val=""/>
            <m:endChr m:val=")"/>
            <m:grow/>
          </m:dPr>
          <m:e>
            <m:sSup>
              <m:e>
                <m:r>
                  <m:t>Φ</m:t>
                </m:r>
              </m:e>
              <m:sup>
                <m:r>
                  <m:rPr>
                    <m:sty m:val="p"/>
                  </m:rPr>
                  <m:t>−</m:t>
                </m:r>
                <m:r>
                  <m:t>1</m:t>
                </m:r>
              </m:sup>
            </m:sSup>
            <m:d>
              <m:dPr>
                <m:begChr m:val="("/>
                <m:sepChr m:val=""/>
                <m:endChr m:val=")"/>
                <m:grow/>
              </m:dPr>
              <m:e>
                <m:r>
                  <m:t>c</m:t>
                </m:r>
              </m:e>
            </m:d>
          </m:e>
        </m:d>
      </m:oMath>
      <w:r>
        <w:rPr>
          <w:color w:val="3A4350"/>
          <w:sz w:val="19"/>
          <w:szCs w:val="19"/>
        </w:rPr>
        <w:t xml:space="preserve">. A sample with </w:t>
      </w:r>
      <m:oMath>
        <m:r>
          <m:t>c</m:t>
        </m:r>
      </m:oMath>
      <w:r>
        <w:rPr>
          <w:color w:val="3A4350"/>
          <w:sz w:val="19"/>
          <w:szCs w:val="19"/>
        </w:rPr>
        <w:t xml:space="preserve"> within </w:t>
      </w:r>
      <m:oMath>
        <m:r>
          <m:t>ϵ</m:t>
        </m:r>
      </m:oMath>
      <w:r>
        <w:rPr>
          <w:color w:val="3A4350"/>
          <w:sz w:val="19"/>
          <w:szCs w:val="19"/>
        </w:rPr>
        <w:t xml:space="preserve"> of 0 or 1 is a censored observation: it says only that </w:t>
      </w:r>
      <m:oMath>
        <m:r>
          <m:t>ζ</m:t>
        </m:r>
      </m:oMath>
      <w:r>
        <w:rPr>
          <w:color w:val="3A4350"/>
          <w:sz w:val="19"/>
          <w:szCs w:val="19"/>
        </w:rPr>
        <w:t xml:space="preserve"> lies beyond a threshold, and the exact update conditions on that event.</w:t>
      </w:r>
    </w:p>
    <w:p>
      <w:pPr>
        <w:spacing w:after="100"/>
        <w:jc w:val="both"/>
      </w:pPr>
      <w:r>
        <w:t xml:space="preserve">(iii) For a screen of finite length the average </w:t>
      </w:r>
      <m:oMath>
        <m:bar>
          <m:barPr>
            <m:pos m:val="top"/>
          </m:barPr>
          <m:e>
            <m:r>
              <m:t>c</m:t>
            </m:r>
          </m:e>
        </m:bar>
        <m:d>
          <m:dPr>
            <m:begChr m:val="("/>
            <m:sepChr m:val=""/>
            <m:endChr m:val=")"/>
            <m:grow/>
          </m:dPr>
          <m:e>
            <m:r>
              <m:t>ζ</m:t>
            </m:r>
          </m:e>
        </m:d>
        <m:r>
          <m:rPr>
            <m:sty m:val="p"/>
          </m:rPr>
          <m:t>=</m:t>
        </m:r>
        <m:f>
          <m:fPr>
            <m:type m:val="bar"/>
          </m:fPr>
          <m:num>
            <m:r>
              <m:t>w</m:t>
            </m:r>
          </m:num>
          <m:den>
            <m:sSub>
              <m:e>
                <m:r>
                  <m:t>z</m:t>
                </m:r>
              </m:e>
              <m:sub>
                <m:r>
                  <m:t>2</m:t>
                </m:r>
              </m:sub>
            </m:sSub>
            <m:r>
              <m:rPr>
                <m:sty m:val="p"/>
              </m:rPr>
              <m:t>−</m:t>
            </m:r>
            <m:sSub>
              <m:e>
                <m:r>
                  <m:t>z</m:t>
                </m:r>
              </m:e>
              <m:sub>
                <m:r>
                  <m:t>1</m:t>
                </m:r>
              </m:sub>
            </m:sSub>
          </m:den>
        </m:f>
        <m:d>
          <m:dPr>
            <m:begChr m:val="["/>
            <m:sepChr m:val=""/>
            <m:endChr m:val="]"/>
            <m:grow/>
          </m:dPr>
          <m:e>
            <m:r>
              <m:rPr>
                <m:scr m:val="script"/>
                <m:sty m:val="p"/>
              </m:rPr>
              <m:t>G</m:t>
            </m:r>
            <m:d>
              <m:dPr>
                <m:begChr m:val="("/>
                <m:sepChr m:val=""/>
                <m:endChr m:val=")"/>
                <m:grow/>
              </m:dPr>
              <m:e>
                <m:f>
                  <m:fPr>
                    <m:type m:val="bar"/>
                  </m:fPr>
                  <m:num>
                    <m:sSub>
                      <m:e>
                        <m:r>
                          <m:t>z</m:t>
                        </m:r>
                      </m:e>
                      <m:sub>
                        <m:r>
                          <m:t>2</m:t>
                        </m:r>
                      </m:sub>
                    </m:sSub>
                    <m:r>
                      <m:rPr>
                        <m:sty m:val="p"/>
                      </m:rPr>
                      <m:t>−</m:t>
                    </m:r>
                    <m:r>
                      <m:t>ζ</m:t>
                    </m:r>
                  </m:num>
                  <m:den>
                    <m:r>
                      <m:t>w</m:t>
                    </m:r>
                  </m:den>
                </m:f>
              </m:e>
            </m:d>
            <m:r>
              <m:rPr>
                <m:sty m:val="p"/>
              </m:rPr>
              <m:t>−</m:t>
            </m:r>
            <m:r>
              <m:rPr>
                <m:scr m:val="script"/>
                <m:sty m:val="p"/>
              </m:rPr>
              <m:t>G</m:t>
            </m:r>
            <m:d>
              <m:dPr>
                <m:begChr m:val="("/>
                <m:sepChr m:val=""/>
                <m:endChr m:val=")"/>
                <m:grow/>
              </m:dPr>
              <m:e>
                <m:f>
                  <m:fPr>
                    <m:type m:val="bar"/>
                  </m:fPr>
                  <m:num>
                    <m:sSub>
                      <m:e>
                        <m:r>
                          <m:t>z</m:t>
                        </m:r>
                      </m:e>
                      <m:sub>
                        <m:r>
                          <m:t>1</m:t>
                        </m:r>
                      </m:sub>
                    </m:sSub>
                    <m:r>
                      <m:rPr>
                        <m:sty m:val="p"/>
                      </m:rPr>
                      <m:t>−</m:t>
                    </m:r>
                    <m:r>
                      <m:t>ζ</m:t>
                    </m:r>
                  </m:num>
                  <m:den>
                    <m:r>
                      <m:t>w</m:t>
                    </m:r>
                  </m:den>
                </m:f>
              </m:e>
            </m:d>
          </m:e>
        </m:d>
      </m:oMath>
      <w:r>
        <w:t xml:space="preserve"> is strictly decreasing in </w:t>
      </w:r>
      <m:oMath>
        <m:r>
          <m:t>ζ</m:t>
        </m:r>
      </m:oMath>
      <w:r>
        <w:t xml:space="preserve">, so the transform </w:t>
      </w:r>
      <m:oMath>
        <m:r>
          <m:t>ζ</m:t>
        </m:r>
        <m:r>
          <m:rPr>
            <m:sty m:val="p"/>
          </m:rPr>
          <m:t>=</m:t>
        </m:r>
        <m:sSup>
          <m:e>
            <m:bar>
              <m:barPr>
                <m:pos m:val="top"/>
              </m:barPr>
              <m:e>
                <m:r>
                  <m:t>c</m:t>
                </m:r>
              </m:e>
            </m:bar>
          </m:e>
          <m:sup>
            <m:r>
              <m:rPr>
                <m:sty m:val="p"/>
              </m:rPr>
              <m:t>−</m:t>
            </m:r>
            <m:r>
              <m:t>1</m:t>
            </m:r>
          </m:sup>
        </m:sSup>
        <m:d>
          <m:dPr>
            <m:begChr m:val="("/>
            <m:sepChr m:val=""/>
            <m:endChr m:val=")"/>
            <m:grow/>
          </m:dPr>
          <m:e>
            <m:r>
              <m:rPr>
                <m:sty m:val="p"/>
              </m:rPr>
              <m:t>⋅</m:t>
            </m:r>
          </m:e>
        </m:d>
      </m:oMath>
      <w:r>
        <w:t xml:space="preserve"> exists. The triangular transport map of [12] for this observation is then one-dimensional and explicit.</w:t>
      </w:r>
    </w:p>
    <w:p>
      <w:pPr>
        <w:spacing w:after="110"/>
        <w:jc w:val="both"/>
      </w:pPr>
      <w:r>
        <w:rPr>
          <w:i/>
          <w:iCs/>
        </w:rPr>
        <w:t xml:space="preserve">Proof. </w:t>
      </w:r>
      <w:r>
        <w:t xml:space="preserve">(i) is the cited theorem, valid under its assumption H in the near-Gaussian regime. (ii) follows by applying </w:t>
      </w:r>
      <m:oMath>
        <m:sSup>
          <m:e>
            <m:r>
              <m:t>Φ</m:t>
            </m:r>
          </m:e>
          <m:sup>
            <m:r>
              <m:rPr>
                <m:sty m:val="p"/>
              </m:rPr>
              <m:t>−</m:t>
            </m:r>
            <m:r>
              <m:t>1</m:t>
            </m:r>
          </m:sup>
        </m:sSup>
      </m:oMath>
      <w:r>
        <w:t xml:space="preserve"> to </w:t>
      </w:r>
      <m:oMath>
        <m:r>
          <m:t>c</m:t>
        </m:r>
        <m:r>
          <m:rPr>
            <m:sty m:val="p"/>
          </m:rPr>
          <m:t>=</m:t>
        </m:r>
        <m:r>
          <m:t>Φ</m:t>
        </m:r>
        <m:d>
          <m:dPr>
            <m:begChr m:val="("/>
            <m:sepChr m:val=""/>
            <m:endChr m:val=")"/>
            <m:grow/>
          </m:dPr>
          <m:e>
            <m:d>
              <m:dPr>
                <m:begChr m:val="("/>
                <m:sepChr m:val=""/>
                <m:endChr m:val=")"/>
                <m:grow/>
              </m:dPr>
              <m:e>
                <m:sSub>
                  <m:e>
                    <m:r>
                      <m:t>z</m:t>
                    </m:r>
                  </m:e>
                  <m:sub>
                    <m:r>
                      <m:t>s</m:t>
                    </m:r>
                  </m:sub>
                </m:sSub>
                <m:r>
                  <m:rPr>
                    <m:sty m:val="p"/>
                  </m:rPr>
                  <m:t>−</m:t>
                </m:r>
                <m:r>
                  <m:t>ζ</m:t>
                </m:r>
              </m:e>
            </m:d>
            <m:r>
              <m:rPr>
                <m:sty m:val="p"/>
              </m:rPr>
              <m:t>/</m:t>
            </m:r>
            <m:r>
              <m:t>w</m:t>
            </m:r>
          </m:e>
        </m:d>
      </m:oMath>
      <w:r>
        <w:t xml:space="preserve">; the noise transform is the delta method. If </w:t>
      </w:r>
      <m:oMath>
        <m:r>
          <m:t>c</m:t>
        </m:r>
        <m:r>
          <m:rPr>
            <m:sty m:val="p"/>
          </m:rPr>
          <m:t>≥</m:t>
        </m:r>
        <m:r>
          <m:t>1</m:t>
        </m:r>
        <m:r>
          <m:rPr>
            <m:sty m:val="p"/>
          </m:rPr>
          <m:t>−</m:t>
        </m:r>
        <m:r>
          <m:t>ϵ</m:t>
        </m:r>
      </m:oMath>
      <w:r>
        <w:t xml:space="preserve">, the likelihood is, to within the noise, the indicator of </w:t>
      </w:r>
      <m:oMath>
        <m:sSub>
          <m:e>
            <m:r>
              <m:t>z</m:t>
            </m:r>
          </m:e>
          <m:sub>
            <m:r>
              <m:t>s</m:t>
            </m:r>
          </m:sub>
        </m:sSub>
        <m:r>
          <m:rPr>
            <m:sty m:val="p"/>
          </m:rPr>
          <m:t>−</m:t>
        </m:r>
        <m:r>
          <m:t>ζ</m:t>
        </m:r>
        <m:r>
          <m:rPr>
            <m:sty m:val="p"/>
          </m:rPr>
          <m:t>≥</m:t>
        </m:r>
        <m:r>
          <m:t>w</m:t>
        </m:r>
        <m:sSup>
          <m:e>
            <m:r>
              <m:t>Φ</m:t>
            </m:r>
          </m:e>
          <m:sup>
            <m:r>
              <m:rPr>
                <m:sty m:val="p"/>
              </m:rPr>
              <m:t>−</m:t>
            </m:r>
            <m:r>
              <m:t>1</m:t>
            </m:r>
          </m:sup>
        </m:sSup>
        <m:d>
          <m:dPr>
            <m:begChr m:val="("/>
            <m:sepChr m:val=""/>
            <m:endChr m:val=")"/>
            <m:grow/>
          </m:dPr>
          <m:e>
            <m:r>
              <m:t>1</m:t>
            </m:r>
            <m:r>
              <m:rPr>
                <m:sty m:val="p"/>
              </m:rPr>
              <m:t>−</m:t>
            </m:r>
            <m:r>
              <m:t>ϵ</m:t>
            </m:r>
          </m:e>
        </m:d>
      </m:oMath>
      <w:r>
        <w:t xml:space="preserve">, and conditioning a Gaussian on a half-line gives a truncated Gaussian. (iii) </w:t>
      </w:r>
      <m:oMath>
        <m:r>
          <m:rPr>
            <m:scr m:val="script"/>
            <m:sty m:val="p"/>
          </m:rPr>
          <m:t>G</m:t>
        </m:r>
        <m:r>
          <m:rPr>
            <m:sty m:val="p"/>
          </m:rPr>
          <m:t>′</m:t>
        </m:r>
        <m:d>
          <m:dPr>
            <m:begChr m:val="("/>
            <m:sepChr m:val=""/>
            <m:endChr m:val=")"/>
            <m:grow/>
          </m:dPr>
          <m:e>
            <m:r>
              <m:t>u</m:t>
            </m:r>
          </m:e>
        </m:d>
        <m:r>
          <m:rPr>
            <m:sty m:val="p"/>
          </m:rPr>
          <m:t>=</m:t>
        </m:r>
        <m:r>
          <m:t>Φ</m:t>
        </m:r>
        <m:d>
          <m:dPr>
            <m:begChr m:val="("/>
            <m:sepChr m:val=""/>
            <m:endChr m:val=")"/>
            <m:grow/>
          </m:dPr>
          <m:e>
            <m:r>
              <m:t>u</m:t>
            </m:r>
          </m:e>
        </m:d>
      </m:oMath>
      <w:r>
        <w:t xml:space="preserve">, so </w:t>
      </w:r>
      <m:oMath>
        <m:r>
          <m:rPr>
            <m:sty m:val="p"/>
          </m:rPr>
          <m:t>∂</m:t>
        </m:r>
        <m:bar>
          <m:barPr>
            <m:pos m:val="top"/>
          </m:barPr>
          <m:e>
            <m:r>
              <m:t>c</m:t>
            </m:r>
          </m:e>
        </m:bar>
        <m:r>
          <m:rPr>
            <m:sty m:val="p"/>
          </m:rPr>
          <m:t>/</m:t>
        </m:r>
        <m:r>
          <m:rPr>
            <m:sty m:val="p"/>
          </m:rPr>
          <m:t>∂</m:t>
        </m:r>
        <m:r>
          <m:t>ζ</m:t>
        </m:r>
        <m:r>
          <m:rPr>
            <m:sty m:val="p"/>
          </m:rPr>
          <m:t>=</m:t>
        </m:r>
        <m:r>
          <m:rPr>
            <m:sty m:val="p"/>
          </m:rPr>
          <m:t>−</m:t>
        </m:r>
        <m:f>
          <m:fPr>
            <m:type m:val="bar"/>
          </m:fPr>
          <m:num>
            <m:r>
              <m:t>1</m:t>
            </m:r>
          </m:num>
          <m:den>
            <m:sSub>
              <m:e>
                <m:r>
                  <m:t>z</m:t>
                </m:r>
              </m:e>
              <m:sub>
                <m:r>
                  <m:t>2</m:t>
                </m:r>
              </m:sub>
            </m:sSub>
            <m:r>
              <m:rPr>
                <m:sty m:val="p"/>
              </m:rPr>
              <m:t>−</m:t>
            </m:r>
            <m:sSub>
              <m:e>
                <m:r>
                  <m:t>z</m:t>
                </m:r>
              </m:e>
              <m:sub>
                <m:r>
                  <m:t>1</m:t>
                </m:r>
              </m:sub>
            </m:sSub>
          </m:den>
        </m:f>
        <m:d>
          <m:dPr>
            <m:begChr m:val="["/>
            <m:sepChr m:val=""/>
            <m:endChr m:val="]"/>
            <m:grow/>
          </m:dPr>
          <m:e>
            <m:r>
              <m:t>Φ</m:t>
            </m:r>
            <m:d>
              <m:dPr>
                <m:begChr m:val="("/>
                <m:sepChr m:val=""/>
                <m:endChr m:val=")"/>
                <m:grow/>
              </m:dPr>
              <m:e>
                <m:f>
                  <m:fPr>
                    <m:type m:val="bar"/>
                  </m:fPr>
                  <m:num>
                    <m:sSub>
                      <m:e>
                        <m:r>
                          <m:t>z</m:t>
                        </m:r>
                      </m:e>
                      <m:sub>
                        <m:r>
                          <m:t>2</m:t>
                        </m:r>
                      </m:sub>
                    </m:sSub>
                    <m:r>
                      <m:rPr>
                        <m:sty m:val="p"/>
                      </m:rPr>
                      <m:t>−</m:t>
                    </m:r>
                    <m:r>
                      <m:t>ζ</m:t>
                    </m:r>
                  </m:num>
                  <m:den>
                    <m:r>
                      <m:t>w</m:t>
                    </m:r>
                  </m:den>
                </m:f>
              </m:e>
            </m:d>
            <m:r>
              <m:rPr>
                <m:sty m:val="p"/>
              </m:rPr>
              <m:t>−</m:t>
            </m:r>
            <m:r>
              <m:t>Φ</m:t>
            </m:r>
            <m:d>
              <m:dPr>
                <m:begChr m:val="("/>
                <m:sepChr m:val=""/>
                <m:endChr m:val=")"/>
                <m:grow/>
              </m:dPr>
              <m:e>
                <m:f>
                  <m:fPr>
                    <m:type m:val="bar"/>
                  </m:fPr>
                  <m:num>
                    <m:sSub>
                      <m:e>
                        <m:r>
                          <m:t>z</m:t>
                        </m:r>
                      </m:e>
                      <m:sub>
                        <m:r>
                          <m:t>1</m:t>
                        </m:r>
                      </m:sub>
                    </m:sSub>
                    <m:r>
                      <m:rPr>
                        <m:sty m:val="p"/>
                      </m:rPr>
                      <m:t>−</m:t>
                    </m:r>
                    <m:r>
                      <m:t>ζ</m:t>
                    </m:r>
                  </m:num>
                  <m:den>
                    <m:r>
                      <m:t>w</m:t>
                    </m:r>
                  </m:den>
                </m:f>
              </m:e>
            </m:d>
          </m:e>
        </m:d>
        <m:r>
          <m:rPr>
            <m:sty m:val="p"/>
          </m:rPr>
          <m:t>&lt;</m:t>
        </m:r>
        <m:r>
          <m:t>0</m:t>
        </m:r>
      </m:oMath>
      <w:r>
        <w:t xml:space="preserve"> for </w:t>
      </w:r>
      <m:oMath>
        <m:sSub>
          <m:e>
            <m:r>
              <m:t>z</m:t>
            </m:r>
          </m:e>
          <m:sub>
            <m:r>
              <m:t>2</m:t>
            </m:r>
          </m:sub>
        </m:sSub>
        <m:r>
          <m:rPr>
            <m:sty m:val="p"/>
          </m:rPr>
          <m:t>&gt;</m:t>
        </m:r>
        <m:sSub>
          <m:e>
            <m:r>
              <m:t>z</m:t>
            </m:r>
          </m:e>
          <m:sub>
            <m:r>
              <m:t>1</m:t>
            </m:r>
          </m:sub>
        </m:sSub>
      </m:oMath>
      <w:r>
        <w:t xml:space="preserve">.</w:t>
      </w:r>
      <w:r>
        <w:t xml:space="preserve"> □</w:t>
      </w:r>
    </w:p>
    <w:p>
      <w:pPr>
        <w:pStyle w:val="Heading2"/>
      </w:pPr>
      <w:r>
        <w:t xml:space="preserve">4.8 Extreme events</w:t>
      </w:r>
    </w:p>
    <w:p>
      <w:pPr>
        <w:spacing w:after="100"/>
        <w:jc w:val="both"/>
      </w:pPr>
      <w:r>
        <w:t xml:space="preserve">Four further results say why the update stays right in extreme events, and where it cannot.</w:t>
      </w:r>
    </w:p>
    <w:p>
      <w:pPr>
        <w:keepNext w:val="false"/>
        <w:pBdr>
          <w:left w:val="single" w:color="C2410C" w:sz="18" w:space="6"/>
        </w:pBdr>
        <w:shd w:fill="FDF2E9" w:color="auto" w:val="clear"/>
        <w:spacing w:after="100" w:before="100"/>
        <w:ind w:left="140" w:right="60"/>
        <w:jc w:val="left"/>
      </w:pPr>
      <w:r>
        <w:rPr>
          <w:b/>
          <w:bCs/>
          <w:color w:val="C2410C"/>
        </w:rPr>
        <w:t xml:space="preserve">Lemma 2 (switching boundaries keep the update stable). </w:t>
      </w:r>
      <w:r>
        <w:t xml:space="preserve">Add the switching terms (32) to the head block (13), and let </w:t>
      </w:r>
      <m:oMath>
        <m:r>
          <m:t>δ</m:t>
        </m:r>
        <m:r>
          <m:rPr>
            <m:sty m:val="b"/>
          </m:rPr>
          <m:t>h</m:t>
        </m:r>
      </m:oMath>
      <w:r>
        <w:t xml:space="preserve"> be the difference of two solutions with boundary data </w:t>
      </w:r>
      <m:oMath>
        <m:r>
          <m:rPr>
            <m:sty m:val="b"/>
          </m:rPr>
          <m:t>b</m:t>
        </m:r>
        <m:r>
          <m:rPr>
            <m:sty m:val="p"/>
          </m:rPr>
          <m:t>,</m:t>
        </m:r>
        <m:r>
          <m:rPr>
            <m:sty m:val="b"/>
          </m:rPr>
          <m:t>b</m:t>
        </m:r>
        <m:r>
          <m:rPr>
            <m:sty m:val="p"/>
          </m:rPr>
          <m:t>′</m:t>
        </m:r>
      </m:oMath>
      <w:r>
        <w:t xml:space="preserve"> and initial data </w:t>
      </w:r>
      <m:oMath>
        <m:sSub>
          <m:e>
            <m:r>
              <m:rPr>
                <m:sty m:val="b"/>
              </m:rPr>
              <m:t>h</m:t>
            </m:r>
          </m:e>
          <m:sub>
            <m:r>
              <m:t>0</m:t>
            </m:r>
          </m:sub>
        </m:sSub>
        <m:r>
          <m:rPr>
            <m:sty m:val="p"/>
          </m:rPr>
          <m:t>,</m:t>
        </m:r>
        <m:sSub>
          <m:e>
            <m:r>
              <m:rPr>
                <m:sty m:val="b"/>
              </m:rPr>
              <m:t>h</m:t>
            </m:r>
          </m:e>
          <m:sub>
            <m:r>
              <m:t>0</m:t>
            </m:r>
          </m:sub>
        </m:sSub>
        <m:r>
          <m:rPr>
            <m:sty m:val="p"/>
          </m:rPr>
          <m:t>′</m:t>
        </m:r>
      </m:oMath>
      <w:r>
        <w:t xml:space="preserve">. In the storage-weighted norm </w:t>
      </w:r>
      <m:oMath>
        <m:r>
          <m:rPr>
            <m:sty m:val="p"/>
          </m:rPr>
          <m:t>∥</m:t>
        </m:r>
        <m:r>
          <m:rPr>
            <m:sty m:val="b"/>
          </m:rPr>
          <m:t>v</m:t>
        </m:r>
        <m:sSup>
          <m:e>
            <m:r>
              <m:rPr>
                <m:sty m:val="p"/>
              </m:rPr>
              <m:t>∥</m:t>
            </m:r>
          </m:e>
          <m:sup>
            <m:r>
              <m:t>2</m:t>
            </m:r>
          </m:sup>
        </m:sSup>
        <m:r>
          <m:rPr>
            <m:sty m:val="p"/>
          </m:rPr>
          <m:t>=</m:t>
        </m:r>
        <m:sSup>
          <m:e>
            <m:r>
              <m:rPr>
                <m:sty m:val="b"/>
              </m:rPr>
              <m:t>v</m:t>
            </m:r>
          </m:e>
          <m:sup>
            <m:r>
              <m:rPr>
                <m:sty m:val="p"/>
              </m:rPr>
              <m:t>⊤</m:t>
            </m:r>
          </m:sup>
        </m:sSup>
        <m:sSub>
          <m:e>
            <m:r>
              <m:t>M</m:t>
            </m:r>
          </m:e>
          <m:sub>
            <m:r>
              <m:t>S</m:t>
            </m:r>
          </m:sub>
        </m:sSub>
        <m:r>
          <m:rPr>
            <m:sty m:val="b"/>
          </m:rPr>
          <m:t>v</m:t>
        </m:r>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r>
                      <m:t>δ</m:t>
                    </m:r>
                    <m:r>
                      <m:rPr>
                        <m:sty m:val="b"/>
                      </m:rPr>
                      <m:t>h</m:t>
                    </m:r>
                    <m:d>
                      <m:dPr>
                        <m:begChr m:val="("/>
                        <m:sepChr m:val=""/>
                        <m:endChr m:val=")"/>
                        <m:grow/>
                      </m:dPr>
                      <m:e>
                        <m:r>
                          <m:t>t</m:t>
                        </m:r>
                      </m:e>
                    </m:d>
                  </m:e>
                </m:d>
                <m:r>
                  <m:rPr>
                    <m:sty m:val="p"/>
                  </m:rPr>
                  <m:t>≤</m:t>
                </m:r>
                <m:d>
                  <m:dPr>
                    <m:begChr m:val="∥"/>
                    <m:sepChr m:val=""/>
                    <m:endChr m:val="∥"/>
                    <m:grow/>
                  </m:dPr>
                  <m:e>
                    <m:r>
                      <m:t>δ</m:t>
                    </m:r>
                    <m:r>
                      <m:rPr>
                        <m:sty m:val="b"/>
                      </m:rPr>
                      <m:t>h</m:t>
                    </m:r>
                    <m:d>
                      <m:dPr>
                        <m:begChr m:val="("/>
                        <m:sepChr m:val=""/>
                        <m:endChr m:val=")"/>
                        <m:grow/>
                      </m:dPr>
                      <m:e>
                        <m:r>
                          <m:t>0</m:t>
                        </m:r>
                      </m:e>
                    </m:d>
                  </m:e>
                </m:d>
                <m:r>
                  <m:rPr>
                    <m:sty m:val="p"/>
                  </m:rPr>
                  <m:t>+</m:t>
                </m:r>
                <m:nary>
                  <m:naryPr>
                    <m:chr m:val="∫"/>
                    <m:limLoc m:val="subSup"/>
                    <m:subHide m:val="off"/>
                    <m:supHide m:val="off"/>
                  </m:naryPr>
                  <m:sub>
                    <m:r>
                      <m:t>0</m:t>
                    </m:r>
                  </m:sub>
                  <m:sup>
                    <m:r>
                      <m:t>t</m:t>
                    </m:r>
                  </m:sup>
                  <m:e>
                    <m:d>
                      <m:dPr>
                        <m:begChr m:val="∥"/>
                        <m:sepChr m:val=""/>
                        <m:endChr m:val="∥"/>
                        <m:grow/>
                      </m:dPr>
                      <m:e>
                        <m:sSubSup>
                          <m:e>
                            <m:r>
                              <m:t>M</m:t>
                            </m:r>
                          </m:e>
                          <m:sub>
                            <m:r>
                              <m:t>S</m:t>
                            </m:r>
                          </m:sub>
                          <m:sup>
                            <m:r>
                              <m:rPr>
                                <m:sty m:val="p"/>
                              </m:rPr>
                              <m:t>−</m:t>
                            </m:r>
                            <m:r>
                              <m:t>1</m:t>
                            </m:r>
                          </m:sup>
                        </m:sSubSup>
                        <m:r>
                          <m:t>δ</m:t>
                        </m:r>
                        <m:r>
                          <m:rPr>
                            <m:sty m:val="b"/>
                          </m:rPr>
                          <m:t>b</m:t>
                        </m:r>
                        <m:d>
                          <m:dPr>
                            <m:begChr m:val="("/>
                            <m:sepChr m:val=""/>
                            <m:endChr m:val=")"/>
                            <m:grow/>
                          </m:dPr>
                          <m:e>
                            <m:r>
                              <m:t>s</m:t>
                            </m:r>
                          </m:e>
                        </m:d>
                      </m:e>
                    </m:d>
                  </m:e>
                </m:nary>
                <m:r>
                  <m:t>d</m:t>
                </m:r>
                <m:r>
                  <m:t>s</m:t>
                </m:r>
                <m:r>
                  <m:rPr>
                    <m:sty m:val="p"/>
                  </m:rPr>
                  <m:t>,</m:t>
                </m:r>
                <m:r>
                  <m:t>  </m:t>
                </m:r>
                <m:d>
                  <m:dPr>
                    <m:begChr m:val="∥"/>
                    <m:sepChr m:val=""/>
                    <m:endChr m:val="∥"/>
                    <m:grow/>
                  </m:dPr>
                  <m:e>
                    <m:r>
                      <m:t>δ</m:t>
                    </m:r>
                    <m:sSub>
                      <m:e>
                        <m:r>
                          <m:rPr>
                            <m:sty m:val="b"/>
                          </m:rPr>
                          <m:t>h</m:t>
                        </m:r>
                      </m:e>
                      <m:sub>
                        <m:r>
                          <m:t>n</m:t>
                        </m:r>
                      </m:sub>
                    </m:sSub>
                  </m:e>
                </m:d>
                <m:r>
                  <m:rPr>
                    <m:sty m:val="p"/>
                  </m:rPr>
                  <m:t>≤</m:t>
                </m:r>
                <m:d>
                  <m:dPr>
                    <m:begChr m:val="∥"/>
                    <m:sepChr m:val=""/>
                    <m:endChr m:val="∥"/>
                    <m:grow/>
                  </m:dPr>
                  <m:e>
                    <m:r>
                      <m:t>δ</m:t>
                    </m:r>
                    <m:sSub>
                      <m:e>
                        <m:r>
                          <m:rPr>
                            <m:sty m:val="b"/>
                          </m:rPr>
                          <m:t>h</m:t>
                        </m:r>
                      </m:e>
                      <m:sub>
                        <m:r>
                          <m:t>0</m:t>
                        </m:r>
                      </m:sub>
                    </m:sSub>
                  </m:e>
                </m:d>
                <m:r>
                  <m:rPr>
                    <m:sty m:val="p"/>
                  </m:rPr>
                  <m:t>+</m:t>
                </m:r>
                <m:nary>
                  <m:naryPr>
                    <m:chr m:val="∑"/>
                    <m:limLoc m:val="undOvr"/>
                    <m:subHide m:val="off"/>
                    <m:supHide m:val="off"/>
                  </m:naryPr>
                  <m:sub>
                    <m:r>
                      <m:t>k</m:t>
                    </m:r>
                    <m:r>
                      <m:rPr>
                        <m:sty m:val="p"/>
                      </m:rPr>
                      <m:t>=</m:t>
                    </m:r>
                    <m:r>
                      <m:t>1</m:t>
                    </m:r>
                  </m:sub>
                  <m:sup>
                    <m:r>
                      <m:t>n</m:t>
                    </m:r>
                  </m:sup>
                  <m:e>
                    <m:r>
                      <m:t>Δ</m:t>
                    </m:r>
                  </m:e>
                </m:nary>
                <m:r>
                  <m:t>t</m:t>
                </m:r>
                <m:d>
                  <m:dPr>
                    <m:begChr m:val="∥"/>
                    <m:sepChr m:val=""/>
                    <m:endChr m:val="∥"/>
                    <m:grow/>
                  </m:dPr>
                  <m:e>
                    <m:sSubSup>
                      <m:e>
                        <m:r>
                          <m:t>M</m:t>
                        </m:r>
                      </m:e>
                      <m:sub>
                        <m:r>
                          <m:t>S</m:t>
                        </m:r>
                      </m:sub>
                      <m:sup>
                        <m:r>
                          <m:rPr>
                            <m:sty m:val="p"/>
                          </m:rPr>
                          <m:t>−</m:t>
                        </m:r>
                        <m:r>
                          <m:t>1</m:t>
                        </m:r>
                      </m:sup>
                    </m:sSubSup>
                    <m:r>
                      <m:t>δ</m:t>
                    </m:r>
                    <m:sSub>
                      <m:e>
                        <m:r>
                          <m:rPr>
                            <m:sty m:val="b"/>
                          </m:rPr>
                          <m:t>b</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(39)</w:t>
            </w:r>
          </w:p>
        </w:tc>
      </w:tr>
    </w:tbl>
    <w:p>
      <w:pPr>
        <w:spacing w:after="120" w:before="20"/>
        <w:ind w:left="284"/>
        <w:jc w:val="left"/>
      </w:pPr>
      <w:r>
        <w:rPr>
          <w:i/>
          <w:iCs/>
          <w:color w:val="3A4350"/>
          <w:sz w:val="19"/>
          <w:szCs w:val="19"/>
        </w:rPr>
        <w:t xml:space="preserve">where </w:t>
      </w:r>
      <w:r>
        <w:rPr>
          <w:color w:val="3A4350"/>
          <w:sz w:val="19"/>
          <w:szCs w:val="19"/>
        </w:rPr>
        <w:t xml:space="preserve">the second bound is for the implicit Euler scheme. The bound is that of Lemma 1, with no new constant, whatever the switching. Theorem 2 therefore holds with switching boundaries. The forward map is Lipschitz but not differentiable at a switch, so an ensemble update across a switch is approximate and is iterated.</w:t>
      </w:r>
    </w:p>
    <w:p>
      <w:pPr>
        <w:spacing w:after="110"/>
        <w:jc w:val="both"/>
      </w:pPr>
      <w:r>
        <w:rPr>
          <w:i/>
          <w:iCs/>
        </w:rPr>
        <w:t xml:space="preserve">Proof. </w:t>
      </w:r>
      <w:r>
        <w:t xml:space="preserve">Write the switching terms as </w:t>
      </w:r>
      <m:oMath>
        <m:r>
          <m:rPr>
            <m:sty m:val="b"/>
          </m:rPr>
          <m:t>g</m:t>
        </m:r>
        <m:d>
          <m:dPr>
            <m:begChr m:val="("/>
            <m:sepChr m:val=""/>
            <m:endChr m:val=")"/>
            <m:grow/>
          </m:dPr>
          <m:e>
            <m:r>
              <m:rPr>
                <m:sty m:val="b"/>
              </m:rPr>
              <m:t>h</m:t>
            </m:r>
          </m:e>
        </m:d>
      </m:oMath>
      <w:r>
        <w:t xml:space="preserve"> with components </w:t>
      </w:r>
      <m:oMath>
        <m:sSub>
          <m:e>
            <m:r>
              <m:t>C</m:t>
            </m:r>
          </m:e>
          <m:sub>
            <m:r>
              <m:t>r</m:t>
            </m:r>
          </m:sub>
        </m:sSub>
        <m:r>
          <m:t> </m:t>
        </m:r>
        <m:r>
          <m:rPr>
            <m:nor/>
          </m:rPr>
          <m:t>max</m:t>
        </m:r>
        <m:d>
          <m:dPr>
            <m:begChr m:val="("/>
            <m:sepChr m:val=""/>
            <m:endChr m:val=")"/>
            <m:grow/>
          </m:dPr>
          <m:e>
            <m:sSub>
              <m:e>
                <m:r>
                  <m:t>h</m:t>
                </m:r>
              </m:e>
              <m:sub>
                <m:r>
                  <m:t>c</m:t>
                </m:r>
              </m:sub>
            </m:sSub>
            <m:r>
              <m:rPr>
                <m:sty m:val="p"/>
              </m:rPr>
              <m:t>,</m:t>
            </m:r>
            <m:sSub>
              <m:e>
                <m:r>
                  <m:t>z</m:t>
                </m:r>
              </m:e>
              <m:sub>
                <m:r>
                  <m:t>b</m:t>
                </m:r>
              </m:sub>
            </m:sSub>
          </m:e>
        </m:d>
        <m:r>
          <m:rPr>
            <m:sty m:val="p"/>
          </m:rPr>
          <m:t>+</m:t>
        </m:r>
        <m:sSub>
          <m:e>
            <m:r>
              <m:t>C</m:t>
            </m:r>
          </m:e>
          <m:sub>
            <m:r>
              <m:t>d</m:t>
            </m:r>
          </m:sub>
        </m:sSub>
        <m:sSub>
          <m:e>
            <m:d>
              <m:dPr>
                <m:begChr m:val="("/>
                <m:sepChr m:val=""/>
                <m:endChr m:val=")"/>
                <m:grow/>
              </m:dPr>
              <m:e>
                <m:sSub>
                  <m:e>
                    <m:r>
                      <m:t>h</m:t>
                    </m:r>
                  </m:e>
                  <m:sub>
                    <m:r>
                      <m:t>c</m:t>
                    </m:r>
                  </m:sub>
                </m:sSub>
                <m:r>
                  <m:rPr>
                    <m:sty m:val="p"/>
                  </m:rPr>
                  <m:t>−</m:t>
                </m:r>
                <m:sSub>
                  <m:e>
                    <m:r>
                      <m:t>z</m:t>
                    </m:r>
                  </m:e>
                  <m:sub>
                    <m:r>
                      <m:t>d</m:t>
                    </m:r>
                  </m:sub>
                </m:sSub>
              </m:e>
            </m:d>
          </m:e>
          <m:sub>
            <m:r>
              <m:rPr>
                <m:nor/>
              </m:rPr>
              <m:t>+</m:t>
            </m:r>
          </m:sub>
        </m:sSub>
        <m:r>
          <m:rPr>
            <m:sty m:val="p"/>
          </m:rPr>
          <m:t>+</m:t>
        </m:r>
        <m:sSub>
          <m:e>
            <m:r>
              <m:t>C</m:t>
            </m:r>
          </m:e>
          <m:sub>
            <m:r>
              <m:t>s</m:t>
            </m:r>
          </m:sub>
        </m:sSub>
        <m:sSub>
          <m:e>
            <m:d>
              <m:dPr>
                <m:begChr m:val="("/>
                <m:sepChr m:val=""/>
                <m:endChr m:val=")"/>
                <m:grow/>
              </m:dPr>
              <m:e>
                <m:sSub>
                  <m:e>
                    <m:r>
                      <m:t>h</m:t>
                    </m:r>
                  </m:e>
                  <m:sub>
                    <m:r>
                      <m:t>c</m:t>
                    </m:r>
                  </m:sub>
                </m:sSub>
                <m:r>
                  <m:rPr>
                    <m:sty m:val="p"/>
                  </m:rPr>
                  <m:t>−</m:t>
                </m:r>
                <m:sSub>
                  <m:e>
                    <m:r>
                      <m:t>z</m:t>
                    </m:r>
                  </m:e>
                  <m:sub>
                    <m:r>
                      <m:rPr>
                        <m:nor/>
                      </m:rPr>
                      <m:t>surf</m:t>
                    </m:r>
                  </m:sub>
                </m:sSub>
              </m:e>
            </m:d>
          </m:e>
          <m:sub>
            <m:r>
              <m:rPr>
                <m:nor/>
              </m:rPr>
              <m:t>+</m:t>
            </m:r>
          </m:sub>
        </m:sSub>
      </m:oMath>
      <w:r>
        <w:t xml:space="preserve"> in the cells where they act; the parts linear in </w:t>
      </w:r>
      <m:oMath>
        <m:sSub>
          <m:e>
            <m:r>
              <m:t>h</m:t>
            </m:r>
          </m:e>
          <m:sub>
            <m:r>
              <m:t>r</m:t>
            </m:r>
          </m:sub>
        </m:sSub>
        <m:d>
          <m:dPr>
            <m:begChr m:val="("/>
            <m:sepChr m:val=""/>
            <m:endChr m:val=")"/>
            <m:grow/>
          </m:dPr>
          <m:e>
            <m:r>
              <m:t>t</m:t>
            </m:r>
          </m:e>
        </m:d>
      </m:oMath>
      <w:r>
        <w:t xml:space="preserve"> go into </w:t>
      </w:r>
      <m:oMath>
        <m:r>
          <m:rPr>
            <m:sty m:val="b"/>
          </m:rPr>
          <m:t>b</m:t>
        </m:r>
      </m:oMath>
      <w:r>
        <w:t xml:space="preserve">. Each component is a non-decreasing function of its own head, so </w:t>
      </w:r>
      <m:oMath>
        <m:d>
          <m:dPr>
            <m:begChr m:val="⟨"/>
            <m:sepChr m:val=""/>
            <m:endChr m:val="⟩"/>
            <m:grow/>
          </m:dPr>
          <m:e>
            <m:r>
              <m:rPr>
                <m:sty m:val="b"/>
              </m:rPr>
              <m:t>g</m:t>
            </m:r>
            <m:d>
              <m:dPr>
                <m:begChr m:val="("/>
                <m:sepChr m:val=""/>
                <m:endChr m:val=")"/>
                <m:grow/>
              </m:dPr>
              <m:e>
                <m:r>
                  <m:rPr>
                    <m:sty m:val="b"/>
                  </m:rPr>
                  <m:t>h</m:t>
                </m:r>
              </m:e>
            </m:d>
            <m:r>
              <m:rPr>
                <m:sty m:val="p"/>
              </m:rPr>
              <m:t>−</m:t>
            </m:r>
            <m:r>
              <m:rPr>
                <m:sty m:val="b"/>
              </m:rPr>
              <m:t>g</m:t>
            </m:r>
            <m:d>
              <m:dPr>
                <m:begChr m:val="("/>
                <m:sepChr m:val=""/>
                <m:endChr m:val=")"/>
                <m:grow/>
              </m:dPr>
              <m:e>
                <m:r>
                  <m:rPr>
                    <m:sty m:val="b"/>
                  </m:rPr>
                  <m:t>h</m:t>
                </m:r>
                <m:r>
                  <m:rPr>
                    <m:sty m:val="p"/>
                  </m:rPr>
                  <m:t>′</m:t>
                </m:r>
              </m:e>
            </m:d>
            <m:r>
              <m:rPr>
                <m:sty m:val="p"/>
              </m:rPr>
              <m:t>,</m:t>
            </m:r>
            <m:r>
              <m:rPr>
                <m:sty m:val="b"/>
              </m:rPr>
              <m:t>h</m:t>
            </m:r>
            <m:r>
              <m:rPr>
                <m:sty m:val="p"/>
              </m:rPr>
              <m:t>−</m:t>
            </m:r>
            <m:r>
              <m:rPr>
                <m:sty m:val="b"/>
              </m:rPr>
              <m:t>h</m:t>
            </m:r>
            <m:r>
              <m:rPr>
                <m:sty m:val="p"/>
              </m:rPr>
              <m:t>′</m:t>
            </m:r>
          </m:e>
        </m:d>
        <m:r>
          <m:rPr>
            <m:sty m:val="p"/>
          </m:rPr>
          <m:t>≥</m:t>
        </m:r>
        <m:r>
          <m:t>0</m:t>
        </m:r>
      </m:oMath>
      <w:r>
        <w:t xml:space="preserve">. Subtracting the two equations, </w:t>
      </w:r>
      <m:oMath>
        <m:sSub>
          <m:e>
            <m:r>
              <m:t>M</m:t>
            </m:r>
          </m:e>
          <m:sub>
            <m:r>
              <m:t>S</m:t>
            </m:r>
          </m:sub>
        </m:sSub>
        <m:r>
          <m:t>δ</m:t>
        </m:r>
        <m:acc>
          <m:accPr>
            <m:chr m:val="̇"/>
          </m:accPr>
          <m:e>
            <m:r>
              <m:rPr>
                <m:sty m:val="b"/>
              </m:rPr>
              <m:t>h</m:t>
            </m:r>
          </m:e>
        </m:acc>
        <m:r>
          <m:rPr>
            <m:sty m:val="p"/>
          </m:rPr>
          <m:t>=</m:t>
        </m:r>
        <m:r>
          <m:rPr>
            <m:sty m:val="p"/>
          </m:rPr>
          <m:t>−</m:t>
        </m:r>
        <m:r>
          <m:rPr>
            <m:scr m:val="script"/>
            <m:sty m:val="p"/>
          </m:rPr>
          <m:t>A</m:t>
        </m:r>
        <m:r>
          <m:t>δ</m:t>
        </m:r>
        <m:r>
          <m:rPr>
            <m:sty m:val="b"/>
          </m:rPr>
          <m:t>h</m:t>
        </m:r>
        <m:r>
          <m:rPr>
            <m:sty m:val="p"/>
          </m:rPr>
          <m:t>−</m:t>
        </m:r>
        <m:d>
          <m:dPr>
            <m:begChr m:val="("/>
            <m:sepChr m:val=""/>
            <m:endChr m:val=")"/>
            <m:grow/>
          </m:dPr>
          <m:e>
            <m:r>
              <m:rPr>
                <m:sty m:val="b"/>
              </m:rPr>
              <m:t>g</m:t>
            </m:r>
            <m:d>
              <m:dPr>
                <m:begChr m:val="("/>
                <m:sepChr m:val=""/>
                <m:endChr m:val=")"/>
                <m:grow/>
              </m:dPr>
              <m:e>
                <m:r>
                  <m:rPr>
                    <m:sty m:val="b"/>
                  </m:rPr>
                  <m:t>h</m:t>
                </m:r>
              </m:e>
            </m:d>
            <m:r>
              <m:rPr>
                <m:sty m:val="p"/>
              </m:rPr>
              <m:t>−</m:t>
            </m:r>
            <m:r>
              <m:rPr>
                <m:sty m:val="b"/>
              </m:rPr>
              <m:t>g</m:t>
            </m:r>
            <m:d>
              <m:dPr>
                <m:begChr m:val="("/>
                <m:sepChr m:val=""/>
                <m:endChr m:val=")"/>
                <m:grow/>
              </m:dPr>
              <m:e>
                <m:r>
                  <m:rPr>
                    <m:sty m:val="b"/>
                  </m:rPr>
                  <m:t>h</m:t>
                </m:r>
                <m:r>
                  <m:rPr>
                    <m:sty m:val="p"/>
                  </m:rPr>
                  <m:t>′</m:t>
                </m:r>
              </m:e>
            </m:d>
          </m:e>
        </m:d>
        <m:r>
          <m:rPr>
            <m:sty m:val="p"/>
          </m:rPr>
          <m:t>+</m:t>
        </m:r>
        <m:r>
          <m:t>δ</m:t>
        </m:r>
        <m:r>
          <m:rPr>
            <m:sty m:val="b"/>
          </m:rPr>
          <m:t>b</m:t>
        </m:r>
      </m:oMath>
      <w:r>
        <w:t xml:space="preserve">. Taking the inner product with </w:t>
      </w:r>
      <m:oMath>
        <m:r>
          <m:t>δ</m:t>
        </m:r>
        <m:r>
          <m:rPr>
            <m:sty m:val="b"/>
          </m:rPr>
          <m:t>h</m:t>
        </m:r>
      </m:oMath>
      <w:r>
        <w:t xml:space="preserve">, the first two terms are non-positive (</w:t>
      </w:r>
      <m:oMath>
        <m:r>
          <m:rPr>
            <m:scr m:val="script"/>
            <m:sty m:val="p"/>
          </m:rPr>
          <m:t>A</m:t>
        </m:r>
      </m:oMath>
      <w:r>
        <w:t xml:space="preserve"> is positive semidefinite), so </w:t>
      </w:r>
      <m:oMath>
        <m:f>
          <m:fPr>
            <m:type m:val="lin"/>
          </m:fPr>
          <m:num>
            <m:r>
              <m:t>1</m:t>
            </m:r>
          </m:num>
          <m:den>
            <m:r>
              <m:t>2</m:t>
            </m:r>
          </m:den>
        </m:f>
        <m:f>
          <m:fPr>
            <m:type m:val="bar"/>
          </m:fPr>
          <m:num>
            <m:r>
              <m:t>d</m:t>
            </m:r>
          </m:num>
          <m:den>
            <m:r>
              <m:t>d</m:t>
            </m:r>
            <m:r>
              <m:t>t</m:t>
            </m:r>
          </m:den>
        </m:f>
        <m:r>
          <m:rPr>
            <m:sty m:val="p"/>
          </m:rPr>
          <m:t>∥</m:t>
        </m:r>
        <m:r>
          <m:t>δ</m:t>
        </m:r>
        <m:r>
          <m:rPr>
            <m:sty m:val="b"/>
          </m:rPr>
          <m:t>h</m:t>
        </m:r>
        <m:sSup>
          <m:e>
            <m:r>
              <m:rPr>
                <m:sty m:val="p"/>
              </m:rPr>
              <m:t>∥</m:t>
            </m:r>
          </m:e>
          <m:sup>
            <m:r>
              <m:t>2</m:t>
            </m:r>
          </m:sup>
        </m:sSup>
        <m:r>
          <m:rPr>
            <m:sty m:val="p"/>
          </m:rPr>
          <m:t>≤</m:t>
        </m:r>
        <m:r>
          <m:rPr>
            <m:sty m:val="p"/>
          </m:rPr>
          <m:t>∥</m:t>
        </m:r>
        <m:sSubSup>
          <m:e>
            <m:r>
              <m:t>M</m:t>
            </m:r>
          </m:e>
          <m:sub>
            <m:r>
              <m:t>S</m:t>
            </m:r>
          </m:sub>
          <m:sup>
            <m:r>
              <m:rPr>
                <m:sty m:val="p"/>
              </m:rPr>
              <m:t>−</m:t>
            </m:r>
            <m:r>
              <m:t>1</m:t>
            </m:r>
          </m:sup>
        </m:sSubSup>
        <m:r>
          <m:t>δ</m:t>
        </m:r>
        <m:r>
          <m:rPr>
            <m:sty m:val="b"/>
          </m:rPr>
          <m:t>b</m:t>
        </m:r>
        <m:r>
          <m:rPr>
            <m:sty m:val="p"/>
          </m:rPr>
          <m:t>∥</m:t>
        </m:r>
        <m:r>
          <m:t> </m:t>
        </m:r>
        <m:r>
          <m:rPr>
            <m:sty m:val="p"/>
          </m:rPr>
          <m:t>∥</m:t>
        </m:r>
        <m:r>
          <m:t>δ</m:t>
        </m:r>
        <m:r>
          <m:rPr>
            <m:sty m:val="b"/>
          </m:rPr>
          <m:t>h</m:t>
        </m:r>
        <m:r>
          <m:rPr>
            <m:sty m:val="p"/>
          </m:rPr>
          <m:t>∥</m:t>
        </m:r>
      </m:oMath>
      <w:r>
        <w:t xml:space="preserve">, and dividing by </w:t>
      </w:r>
      <m:oMath>
        <m:r>
          <m:rPr>
            <m:sty m:val="p"/>
          </m:rPr>
          <m:t>∥</m:t>
        </m:r>
        <m:r>
          <m:t>δ</m:t>
        </m:r>
        <m:r>
          <m:rPr>
            <m:sty m:val="b"/>
          </m:rPr>
          <m:t>h</m:t>
        </m:r>
        <m:r>
          <m:rPr>
            <m:sty m:val="p"/>
          </m:rPr>
          <m:t>∥</m:t>
        </m:r>
      </m:oMath>
      <w:r>
        <w:t xml:space="preserve"> gives the first bound. For implicit Euler, </w:t>
      </w:r>
      <m:oMath>
        <m:d>
          <m:dPr>
            <m:begChr m:val="("/>
            <m:sepChr m:val=""/>
            <m:endChr m:val=")"/>
            <m:grow/>
          </m:dPr>
          <m:e>
            <m:sSub>
              <m:e>
                <m:r>
                  <m:t>M</m:t>
                </m:r>
              </m:e>
              <m:sub>
                <m:r>
                  <m:t>S</m:t>
                </m:r>
              </m:sub>
            </m:sSub>
            <m:r>
              <m:rPr>
                <m:sty m:val="p"/>
              </m:rPr>
              <m:t>/</m:t>
            </m:r>
            <m:r>
              <m:t>Δ</m:t>
            </m:r>
            <m:r>
              <m:t>t</m:t>
            </m:r>
            <m:r>
              <m:rPr>
                <m:sty m:val="p"/>
              </m:rPr>
              <m:t>+</m:t>
            </m:r>
            <m:r>
              <m:rPr>
                <m:scr m:val="script"/>
                <m:sty m:val="p"/>
              </m:rPr>
              <m:t>A</m:t>
            </m:r>
          </m:e>
        </m:d>
        <m:r>
          <m:t>δ</m:t>
        </m:r>
        <m:sSub>
          <m:e>
            <m:r>
              <m:rPr>
                <m:sty m:val="b"/>
              </m:rPr>
              <m:t>h</m:t>
            </m:r>
          </m:e>
          <m:sub>
            <m:r>
              <m:t>n</m:t>
            </m:r>
            <m:r>
              <m:rPr>
                <m:sty m:val="p"/>
              </m:rPr>
              <m:t>+</m:t>
            </m:r>
            <m:r>
              <m:t>1</m:t>
            </m:r>
          </m:sub>
        </m:sSub>
        <m:r>
          <m:rPr>
            <m:sty m:val="p"/>
          </m:rPr>
          <m:t>+</m:t>
        </m:r>
        <m:r>
          <m:rPr>
            <m:sty m:val="b"/>
          </m:rPr>
          <m:t>g</m:t>
        </m:r>
        <m:d>
          <m:dPr>
            <m:begChr m:val="("/>
            <m:sepChr m:val=""/>
            <m:endChr m:val=")"/>
            <m:grow/>
          </m:dPr>
          <m:e>
            <m:sSub>
              <m:e>
                <m:r>
                  <m:rPr>
                    <m:sty m:val="b"/>
                  </m:rPr>
                  <m:t>h</m:t>
                </m:r>
              </m:e>
              <m:sub>
                <m:r>
                  <m:t>n</m:t>
                </m:r>
                <m:r>
                  <m:rPr>
                    <m:sty m:val="p"/>
                  </m:rPr>
                  <m:t>+</m:t>
                </m:r>
                <m:r>
                  <m:t>1</m:t>
                </m:r>
              </m:sub>
            </m:sSub>
          </m:e>
        </m:d>
        <m:r>
          <m:rPr>
            <m:sty m:val="p"/>
          </m:rPr>
          <m:t>−</m:t>
        </m:r>
        <m:r>
          <m:rPr>
            <m:sty m:val="b"/>
          </m:rPr>
          <m:t>g</m:t>
        </m:r>
        <m:d>
          <m:dPr>
            <m:begChr m:val="("/>
            <m:sepChr m:val=""/>
            <m:endChr m:val=")"/>
            <m:grow/>
          </m:dPr>
          <m:e>
            <m:sSub>
              <m:e>
                <m:r>
                  <m:rPr>
                    <m:sty m:val="b"/>
                  </m:rPr>
                  <m:t>h</m:t>
                </m:r>
              </m:e>
              <m:sub>
                <m:r>
                  <m:t>n</m:t>
                </m:r>
                <m:r>
                  <m:rPr>
                    <m:sty m:val="p"/>
                  </m:rPr>
                  <m:t>+</m:t>
                </m:r>
                <m:r>
                  <m:t>1</m:t>
                </m:r>
              </m:sub>
            </m:sSub>
            <m:r>
              <m:rPr>
                <m:sty m:val="p"/>
              </m:rPr>
              <m:t>′</m:t>
            </m:r>
          </m:e>
        </m:d>
        <m:r>
          <m:rPr>
            <m:sty m:val="p"/>
          </m:rPr>
          <m:t>=</m:t>
        </m:r>
        <m:sSub>
          <m:e>
            <m:r>
              <m:t>M</m:t>
            </m:r>
          </m:e>
          <m:sub>
            <m:r>
              <m:t>S</m:t>
            </m:r>
          </m:sub>
        </m:sSub>
        <m:r>
          <m:t>δ</m:t>
        </m:r>
        <m:sSub>
          <m:e>
            <m:r>
              <m:rPr>
                <m:sty m:val="b"/>
              </m:rPr>
              <m:t>h</m:t>
            </m:r>
          </m:e>
          <m:sub>
            <m:r>
              <m:t>n</m:t>
            </m:r>
          </m:sub>
        </m:sSub>
        <m:r>
          <m:rPr>
            <m:sty m:val="p"/>
          </m:rPr>
          <m:t>/</m:t>
        </m:r>
        <m:r>
          <m:t>Δ</m:t>
        </m:r>
        <m:r>
          <m:t>t</m:t>
        </m:r>
        <m:r>
          <m:rPr>
            <m:sty m:val="p"/>
          </m:rPr>
          <m:t>+</m:t>
        </m:r>
        <m:r>
          <m:t>δ</m:t>
        </m:r>
        <m:sSub>
          <m:e>
            <m:r>
              <m:rPr>
                <m:sty m:val="b"/>
              </m:rPr>
              <m:t>b</m:t>
            </m:r>
          </m:e>
          <m:sub>
            <m:r>
              <m:t>n</m:t>
            </m:r>
            <m:r>
              <m:rPr>
                <m:sty m:val="p"/>
              </m:rPr>
              <m:t>+</m:t>
            </m:r>
            <m:r>
              <m:t>1</m:t>
            </m:r>
          </m:sub>
        </m:sSub>
      </m:oMath>
      <w:r>
        <w:t xml:space="preserve">; the inner product with </w:t>
      </w:r>
      <m:oMath>
        <m:r>
          <m:t>δ</m:t>
        </m:r>
        <m:sSub>
          <m:e>
            <m:r>
              <m:rPr>
                <m:sty m:val="b"/>
              </m:rPr>
              <m:t>h</m:t>
            </m:r>
          </m:e>
          <m:sub>
            <m:r>
              <m:t>n</m:t>
            </m:r>
            <m:r>
              <m:rPr>
                <m:sty m:val="p"/>
              </m:rPr>
              <m:t>+</m:t>
            </m:r>
            <m:r>
              <m:t>1</m:t>
            </m:r>
          </m:sub>
        </m:sSub>
      </m:oMath>
      <w:r>
        <w:t xml:space="preserve"> and the Cauchy–Schwarz inequality give </w:t>
      </w:r>
      <m:oMath>
        <m:r>
          <m:rPr>
            <m:sty m:val="p"/>
          </m:rPr>
          <m:t>∥</m:t>
        </m:r>
        <m:r>
          <m:t>δ</m:t>
        </m:r>
        <m:sSub>
          <m:e>
            <m:r>
              <m:rPr>
                <m:sty m:val="b"/>
              </m:rPr>
              <m:t>h</m:t>
            </m:r>
          </m:e>
          <m:sub>
            <m:r>
              <m:t>n</m:t>
            </m:r>
            <m:r>
              <m:rPr>
                <m:sty m:val="p"/>
              </m:rPr>
              <m:t>+</m:t>
            </m:r>
            <m:r>
              <m:t>1</m:t>
            </m:r>
          </m:sub>
        </m:sSub>
        <m:sSup>
          <m:e>
            <m:r>
              <m:rPr>
                <m:sty m:val="p"/>
              </m:rPr>
              <m:t>∥</m:t>
            </m:r>
          </m:e>
          <m:sup>
            <m:r>
              <m:t>2</m:t>
            </m:r>
          </m:sup>
        </m:sSup>
        <m:r>
          <m:rPr>
            <m:sty m:val="p"/>
          </m:rPr>
          <m:t>≤</m:t>
        </m:r>
        <m:d>
          <m:dPr>
            <m:begChr m:val="("/>
            <m:sepChr m:val=""/>
            <m:endChr m:val=")"/>
            <m:grow/>
          </m:dPr>
          <m:e>
            <m:r>
              <m:rPr>
                <m:sty m:val="p"/>
              </m:rPr>
              <m:t>∥</m:t>
            </m:r>
            <m:r>
              <m:t>δ</m:t>
            </m:r>
            <m:sSub>
              <m:e>
                <m:r>
                  <m:rPr>
                    <m:sty m:val="b"/>
                  </m:rPr>
                  <m:t>h</m:t>
                </m:r>
              </m:e>
              <m:sub>
                <m:r>
                  <m:t>n</m:t>
                </m:r>
              </m:sub>
            </m:sSub>
            <m:r>
              <m:rPr>
                <m:sty m:val="p"/>
              </m:rPr>
              <m:t>∥</m:t>
            </m:r>
            <m:r>
              <m:rPr>
                <m:sty m:val="p"/>
              </m:rPr>
              <m:t>+</m:t>
            </m:r>
            <m:r>
              <m:t>Δ</m:t>
            </m:r>
            <m:r>
              <m:t>t</m:t>
            </m:r>
            <m:r>
              <m:rPr>
                <m:sty m:val="p"/>
              </m:rPr>
              <m:t>∥</m:t>
            </m:r>
            <m:sSubSup>
              <m:e>
                <m:r>
                  <m:t>M</m:t>
                </m:r>
              </m:e>
              <m:sub>
                <m:r>
                  <m:t>S</m:t>
                </m:r>
              </m:sub>
              <m:sup>
                <m:r>
                  <m:rPr>
                    <m:sty m:val="p"/>
                  </m:rPr>
                  <m:t>−</m:t>
                </m:r>
                <m:r>
                  <m:t>1</m:t>
                </m:r>
              </m:sup>
            </m:sSubSup>
            <m:r>
              <m:t>δ</m:t>
            </m:r>
            <m:sSub>
              <m:e>
                <m:r>
                  <m:rPr>
                    <m:sty m:val="b"/>
                  </m:rPr>
                  <m:t>b</m:t>
                </m:r>
              </m:e>
              <m:sub>
                <m:r>
                  <m:t>n</m:t>
                </m:r>
                <m:r>
                  <m:rPr>
                    <m:sty m:val="p"/>
                  </m:rPr>
                  <m:t>+</m:t>
                </m:r>
                <m:r>
                  <m:t>1</m:t>
                </m:r>
              </m:sub>
            </m:sSub>
            <m:r>
              <m:rPr>
                <m:sty m:val="p"/>
              </m:rPr>
              <m:t>∥</m:t>
            </m:r>
          </m:e>
        </m:d>
        <m:r>
          <m:rPr>
            <m:sty m:val="p"/>
          </m:rPr>
          <m:t>∥</m:t>
        </m:r>
        <m:r>
          <m:t>δ</m:t>
        </m:r>
        <m:sSub>
          <m:e>
            <m:r>
              <m:rPr>
                <m:sty m:val="b"/>
              </m:rPr>
              <m:t>h</m:t>
            </m:r>
          </m:e>
          <m:sub>
            <m:r>
              <m:t>n</m:t>
            </m:r>
            <m:r>
              <m:rPr>
                <m:sty m:val="p"/>
              </m:rPr>
              <m:t>+</m:t>
            </m:r>
            <m:r>
              <m:t>1</m:t>
            </m:r>
          </m:sub>
        </m:sSub>
        <m:r>
          <m:rPr>
            <m:sty m:val="p"/>
          </m:rPr>
          <m:t>∥</m:t>
        </m:r>
      </m:oMath>
      <w:r>
        <w:t xml:space="preserve">.</w:t>
      </w:r>
      <w:r>
        <w:t xml:space="preserve"> □</w:t>
      </w:r>
    </w:p>
    <w:p>
      <w:pPr>
        <w:keepNext w:val="false"/>
        <w:pBdr>
          <w:left w:val="single" w:color="C2410C" w:sz="18" w:space="6"/>
        </w:pBdr>
        <w:shd w:fill="FDF2E9" w:color="auto" w:val="clear"/>
        <w:spacing w:after="100" w:before="100"/>
        <w:ind w:left="140" w:right="60"/>
        <w:jc w:val="left"/>
      </w:pPr>
      <w:r>
        <w:rPr>
          <w:b/>
          <w:bCs/>
          <w:color w:val="C2410C"/>
        </w:rPr>
        <w:t xml:space="preserve">Theorem 8 (the update with regimes). </w:t>
      </w:r>
      <w:r>
        <w:t xml:space="preserve">Let the regime be a Markov chain with transition matrix </w:t>
      </w:r>
      <m:oMath>
        <m:r>
          <m:t>Π</m:t>
        </m:r>
      </m:oMath>
      <w:r>
        <w:t xml:space="preserve">, and given the regime path let the head block be linear and Gaussian with </w:t>
      </w:r>
      <m:oMath>
        <m:d>
          <m:dPr>
            <m:begChr m:val="("/>
            <m:sepChr m:val=""/>
            <m:endChr m:val=")"/>
            <m:grow/>
          </m:dPr>
          <m:e>
            <m:sSub>
              <m:e>
                <m:r>
                  <m:t>F</m:t>
                </m:r>
              </m:e>
              <m:sub>
                <m:r>
                  <m:t>r</m:t>
                </m:r>
              </m:sub>
            </m:sSub>
            <m:r>
              <m:rPr>
                <m:sty m:val="p"/>
              </m:rPr>
              <m:t>,</m:t>
            </m:r>
            <m:sSub>
              <m:e>
                <m:r>
                  <m:t>Q</m:t>
                </m:r>
              </m:e>
              <m:sub>
                <m:r>
                  <m:t>r</m:t>
                </m:r>
              </m:sub>
            </m:sSub>
          </m:e>
        </m:d>
      </m:oMath>
      <w:r>
        <w:t xml:space="preserve"> as in (26). (i) Given the regime path, the update is exact: Theorem 1 applies path by path. (ii) The exact posterior is the mixture over regime paths with weights proportional to the prior probability of the path times the Gaussian likelihood of its innovations. (iii) The merge (28) keeps the mean and covariance of the mixture over the current regime, and its variance is never below the weighted variance within the regimes: nothing is lost in the first two moments at the merge. The approximation of (27)–(28) is the collapse of older regime paths. (iv) If a regime adds variance to a state whose dynamics are not those of the event (a surge put on the slow anomaly </w:t>
      </w:r>
      <m:oMath>
        <m:sSub>
          <m:e>
            <m:r>
              <m:t>η</m:t>
            </m:r>
          </m:e>
          <m:sub>
            <m:r>
              <m:rPr>
                <m:nor/>
              </m:rPr>
              <m:t>ia</m:t>
            </m:r>
          </m:sub>
        </m:sSub>
      </m:oMath>
      <w:r>
        <w:t xml:space="preserve">), the regime model is wrong. The truth then contains the term </w:t>
      </w:r>
      <m:oMath>
        <m:d>
          <m:dPr>
            <m:begChr m:val="("/>
            <m:sepChr m:val=""/>
            <m:endChr m:val=")"/>
            <m:grow/>
          </m:dPr>
          <m:e>
            <m:sSub>
              <m:e>
                <m:r>
                  <m:t>F</m:t>
                </m:r>
              </m:e>
              <m:sub>
                <m:r>
                  <m:rPr>
                    <m:nor/>
                  </m:rPr>
                  <m:t>true</m:t>
                </m:r>
              </m:sub>
            </m:sSub>
            <m:r>
              <m:rPr>
                <m:sty m:val="p"/>
              </m:rPr>
              <m:t>−</m:t>
            </m:r>
            <m:sSub>
              <m:e>
                <m:r>
                  <m:t>F</m:t>
                </m:r>
              </m:e>
              <m:sub>
                <m:r>
                  <m:t>r</m:t>
                </m:r>
              </m:sub>
            </m:sSub>
          </m:e>
        </m:d>
        <m:sSub>
          <m:e>
            <m:r>
              <m:rPr>
                <m:sty m:val="b"/>
              </m:rPr>
              <m:t>X</m:t>
            </m:r>
          </m:e>
          <m:sub>
            <m:r>
              <m:t>n</m:t>
            </m:r>
          </m:sub>
        </m:sSub>
      </m:oMath>
      <w:r>
        <w:t xml:space="preserve">, which Theorem 4(iii) keeps bounded but does not remove.</w:t>
      </w:r>
    </w:p>
    <w:p>
      <w:pPr>
        <w:spacing w:after="110"/>
        <w:jc w:val="both"/>
      </w:pPr>
      <w:r>
        <w:rPr>
          <w:i/>
          <w:iCs/>
        </w:rPr>
        <w:t xml:space="preserve">Proof. </w:t>
      </w:r>
      <w:r>
        <w:t xml:space="preserve">(i) Given the path, the model is linear and Gaussian, and Theorem 1 applies. (ii) Bayes' rule over the discrete path, with the prediction-error decomposition of the Gaussian likelihood </w:t>
      </w:r>
      <m:oMath>
        <m:r>
          <m:t>p</m:t>
        </m:r>
        <m:d>
          <m:dPr>
            <m:begChr m:val="("/>
            <m:sepChr m:val=""/>
            <m:endChr m:val=")"/>
            <m:grow/>
          </m:dPr>
          <m:e>
            <m:sSub>
              <m:e>
                <m:r>
                  <m:rPr>
                    <m:sty m:val="b"/>
                  </m:rPr>
                  <m:t>y</m:t>
                </m:r>
              </m:e>
              <m:sub>
                <m:r>
                  <m:t>1</m:t>
                </m:r>
                <m:r>
                  <m:rPr>
                    <m:sty m:val="p"/>
                  </m:rPr>
                  <m:t>:</m:t>
                </m:r>
                <m:r>
                  <m:t>n</m:t>
                </m:r>
              </m:sub>
            </m:sSub>
            <m:r>
              <m:rPr>
                <m:sty m:val="p"/>
              </m:rPr>
              <m:t>∣</m:t>
            </m:r>
            <m:sSub>
              <m:e>
                <m:r>
                  <m:t>r</m:t>
                </m:r>
              </m:e>
              <m:sub>
                <m:r>
                  <m:t>1</m:t>
                </m:r>
                <m:r>
                  <m:rPr>
                    <m:sty m:val="p"/>
                  </m:rPr>
                  <m:t>:</m:t>
                </m:r>
                <m:r>
                  <m:t>n</m:t>
                </m:r>
              </m:sub>
            </m:sSub>
          </m:e>
        </m:d>
        <m:r>
          <m:rPr>
            <m:sty m:val="p"/>
          </m:rPr>
          <m:t>=</m:t>
        </m:r>
        <m:nary>
          <m:naryPr>
            <m:chr m:val="∏"/>
            <m:limLoc m:val="undOvr"/>
            <m:subHide m:val="off"/>
            <m:supHide m:val="on"/>
          </m:naryPr>
          <m:sub>
            <m:r>
              <m:t>k</m:t>
            </m:r>
          </m:sub>
          <m:sup>
            <m:r>
              <m:t>​</m:t>
            </m:r>
          </m:sup>
          <m:e>
            <m:r>
              <m:rPr>
                <m:scr m:val="script"/>
                <m:sty m:val="p"/>
              </m:rPr>
              <m:t>N</m:t>
            </m:r>
          </m:e>
        </m:nary>
        <m:d>
          <m:dPr>
            <m:begChr m:val="("/>
            <m:sepChr m:val=""/>
            <m:endChr m:val=")"/>
            <m:grow/>
          </m:dPr>
          <m:e>
            <m:sSub>
              <m:e>
                <m:r>
                  <m:rPr>
                    <m:sty m:val="b"/>
                  </m:rPr>
                  <m:t>ν</m:t>
                </m:r>
              </m:e>
              <m:sub>
                <m:r>
                  <m:t>k</m:t>
                </m:r>
              </m:sub>
            </m:sSub>
            <m:r>
              <m:rPr>
                <m:sty m:val="p"/>
              </m:rPr>
              <m:t>;</m:t>
            </m:r>
            <m:r>
              <m:rPr>
                <m:sty m:val="b"/>
              </m:rPr>
              <m:t>0</m:t>
            </m:r>
            <m:r>
              <m:rPr>
                <m:sty m:val="p"/>
              </m:rPr>
              <m:t>,</m:t>
            </m:r>
            <m:sSub>
              <m:e>
                <m:r>
                  <m:t>S</m:t>
                </m:r>
              </m:e>
              <m:sub>
                <m:r>
                  <m:t>k</m:t>
                </m:r>
              </m:sub>
            </m:sSub>
          </m:e>
        </m:d>
      </m:oMath>
      <w:r>
        <w:t xml:space="preserve">. (iii) By the law of total expectation and total covariance, the mixture </w:t>
      </w:r>
      <m:oMath>
        <m:nary>
          <m:naryPr>
            <m:chr m:val="∑"/>
            <m:limLoc m:val="undOvr"/>
            <m:subHide m:val="off"/>
            <m:supHide m:val="on"/>
          </m:naryPr>
          <m:sub>
            <m:r>
              <m:t>j</m:t>
            </m:r>
          </m:sub>
          <m:sup>
            <m:r>
              <m:t>​</m:t>
            </m:r>
          </m:sup>
          <m:e>
            <m:sSup>
              <m:e>
                <m:r>
                  <m:t>μ</m:t>
                </m:r>
              </m:e>
              <m:sup>
                <m:d>
                  <m:dPr>
                    <m:begChr m:val="("/>
                    <m:sepChr m:val=""/>
                    <m:endChr m:val=")"/>
                    <m:grow/>
                  </m:dPr>
                  <m:e>
                    <m:r>
                      <m:t>j</m:t>
                    </m:r>
                  </m:e>
                </m:d>
              </m:sup>
            </m:sSup>
          </m:e>
        </m:nary>
        <m:r>
          <m:rPr>
            <m:scr m:val="script"/>
            <m:sty m:val="p"/>
          </m:rPr>
          <m:t>N</m:t>
        </m:r>
        <m:d>
          <m:dPr>
            <m:begChr m:val="("/>
            <m:sepChr m:val=""/>
            <m:endChr m:val=")"/>
            <m:grow/>
          </m:dPr>
          <m:e>
            <m:sSup>
              <m:e>
                <m:r>
                  <m:rPr>
                    <m:sty m:val="b"/>
                  </m:rPr>
                  <m:t>m</m:t>
                </m:r>
              </m:e>
              <m:sup>
                <m:d>
                  <m:dPr>
                    <m:begChr m:val="("/>
                    <m:sepChr m:val=""/>
                    <m:endChr m:val=")"/>
                    <m:grow/>
                  </m:dPr>
                  <m:e>
                    <m:r>
                      <m:t>j</m:t>
                    </m:r>
                  </m:e>
                </m:d>
              </m:sup>
            </m:sSup>
            <m:r>
              <m:rPr>
                <m:sty m:val="p"/>
              </m:rPr>
              <m:t>,</m:t>
            </m:r>
            <m:sSup>
              <m:e>
                <m:r>
                  <m:t>P</m:t>
                </m:r>
              </m:e>
              <m:sup>
                <m:d>
                  <m:dPr>
                    <m:begChr m:val="("/>
                    <m:sepChr m:val=""/>
                    <m:endChr m:val=")"/>
                    <m:grow/>
                  </m:dPr>
                  <m:e>
                    <m:r>
                      <m:t>j</m:t>
                    </m:r>
                  </m:e>
                </m:d>
              </m:sup>
            </m:sSup>
          </m:e>
        </m:d>
      </m:oMath>
      <w:r>
        <w:t xml:space="preserve"> has mean </w:t>
      </w:r>
      <m:oMath>
        <m:nary>
          <m:naryPr>
            <m:chr m:val="∑"/>
            <m:limLoc m:val="undOvr"/>
            <m:subHide m:val="off"/>
            <m:supHide m:val="on"/>
          </m:naryPr>
          <m:sub>
            <m:r>
              <m:t>j</m:t>
            </m:r>
          </m:sub>
          <m:sup>
            <m:r>
              <m:t>​</m:t>
            </m:r>
          </m:sup>
          <m:e>
            <m:sSup>
              <m:e>
                <m:r>
                  <m:t>μ</m:t>
                </m:r>
              </m:e>
              <m:sup>
                <m:d>
                  <m:dPr>
                    <m:begChr m:val="("/>
                    <m:sepChr m:val=""/>
                    <m:endChr m:val=")"/>
                    <m:grow/>
                  </m:dPr>
                  <m:e>
                    <m:r>
                      <m:t>j</m:t>
                    </m:r>
                  </m:e>
                </m:d>
              </m:sup>
            </m:sSup>
          </m:e>
        </m:nary>
        <m:sSup>
          <m:e>
            <m:r>
              <m:rPr>
                <m:sty m:val="b"/>
              </m:rPr>
              <m:t>m</m:t>
            </m:r>
          </m:e>
          <m:sup>
            <m:d>
              <m:dPr>
                <m:begChr m:val="("/>
                <m:sepChr m:val=""/>
                <m:endChr m:val=")"/>
                <m:grow/>
              </m:dPr>
              <m:e>
                <m:r>
                  <m:t>j</m:t>
                </m:r>
              </m:e>
            </m:d>
          </m:sup>
        </m:sSup>
      </m:oMath>
      <w:r>
        <w:t xml:space="preserve"> and covariance (28), whose second term is positive semidefinite. (iv) The difference between the true and the model propagator acts as the missing term </w:t>
      </w:r>
      <m:oMath>
        <m:sSub>
          <m:e>
            <m:r>
              <m:rPr>
                <m:sty m:val="b"/>
              </m:rPr>
              <m:t>δ</m:t>
            </m:r>
          </m:e>
          <m:sub>
            <m:r>
              <m:t>n</m:t>
            </m:r>
          </m:sub>
        </m:sSub>
      </m:oMath>
      <w:r>
        <w:t xml:space="preserve"> of Theorem 4(iii).</w:t>
      </w:r>
      <w:r>
        <w:t xml:space="preserve"> □</w:t>
      </w:r>
    </w:p>
    <w:p>
      <w:pPr>
        <w:keepNext w:val="false"/>
        <w:pBdr>
          <w:left w:val="single" w:color="C2410C" w:sz="18" w:space="6"/>
        </w:pBdr>
        <w:shd w:fill="FDF2E9" w:color="auto" w:val="clear"/>
        <w:spacing w:after="100" w:before="100"/>
        <w:ind w:left="140" w:right="60"/>
        <w:jc w:val="left"/>
      </w:pPr>
      <w:r>
        <w:rPr>
          <w:b/>
          <w:bCs/>
          <w:color w:val="C2410C"/>
        </w:rPr>
        <w:t xml:space="preserve">Theorem 9 (a calibrated alarm and its power). </w:t>
      </w:r>
      <w:r>
        <w:t xml:space="preserve">Let the filter be the Kalman filter of the normal model. (i) If the data follow the normal model, the innovations are independent with </w:t>
      </w:r>
      <m:oMath>
        <m:sSub>
          <m:e>
            <m:r>
              <m:rPr>
                <m:sty m:val="b"/>
              </m:rPr>
              <m:t>ν</m:t>
            </m:r>
          </m:e>
          <m:sub>
            <m:r>
              <m:t>n</m:t>
            </m:r>
          </m:sub>
        </m:sSub>
        <m:r>
          <m:rPr>
            <m:sty m:val="p"/>
          </m:rPr>
          <m:t>∼</m:t>
        </m:r>
        <m:r>
          <m:rPr>
            <m:scr m:val="script"/>
            <m:sty m:val="p"/>
          </m:rPr>
          <m:t>N</m:t>
        </m:r>
        <m:d>
          <m:dPr>
            <m:begChr m:val="("/>
            <m:sepChr m:val=""/>
            <m:endChr m:val=")"/>
            <m:grow/>
          </m:dPr>
          <m:e>
            <m:r>
              <m:rPr>
                <m:sty m:val="b"/>
              </m:rPr>
              <m:t>0</m:t>
            </m:r>
            <m:r>
              <m:rPr>
                <m:sty m:val="p"/>
              </m:rPr>
              <m:t>,</m:t>
            </m:r>
            <m:sSub>
              <m:e>
                <m:r>
                  <m:t>S</m:t>
                </m:r>
              </m:e>
              <m:sub>
                <m:r>
                  <m:t>n</m:t>
                </m:r>
              </m:sub>
            </m:sSub>
          </m:e>
        </m:d>
      </m:oMath>
      <w:r>
        <w:t xml:space="preserve">, so </w:t>
      </w:r>
      <m:oMath>
        <m:sSub>
          <m:e>
            <m:r>
              <m:rPr>
                <m:nor/>
              </m:rPr>
              <m:t>NIS</m:t>
            </m:r>
          </m:e>
          <m:sub>
            <m:r>
              <m:t>n</m:t>
            </m:r>
          </m:sub>
        </m:sSub>
        <m:r>
          <m:rPr>
            <m:sty m:val="p"/>
          </m:rPr>
          <m:t>∼</m:t>
        </m:r>
        <m:sSubSup>
          <m:e>
            <m:r>
              <m:t>χ</m:t>
            </m:r>
          </m:e>
          <m:sub>
            <m:r>
              <m:t>m</m:t>
            </m:r>
          </m:sub>
          <m:sup>
            <m:r>
              <m:t>2</m:t>
            </m:r>
          </m:sup>
        </m:sSubSup>
      </m:oMath>
      <w:r>
        <w:t xml:space="preserve"> independently at every step, and the alarm (31) rings with probability exactly </w:t>
      </w:r>
      <m:oMath>
        <m:r>
          <m:t>α</m:t>
        </m:r>
      </m:oMath>
      <w:r>
        <w:t xml:space="preserve"> per step, with nothing to tune. (ii) If the truth adds a boundary event of known shape and amplitude </w:t>
      </w:r>
      <m:oMath>
        <m:r>
          <m:t>a</m:t>
        </m:r>
      </m:oMath>
      <w:r>
        <w:t xml:space="preserve"> (a surge), the innovation is </w:t>
      </w:r>
      <m:oMath>
        <m:sSub>
          <m:e>
            <m:r>
              <m:rPr>
                <m:sty m:val="b"/>
              </m:rPr>
              <m:t>ν</m:t>
            </m:r>
          </m:e>
          <m:sub>
            <m:r>
              <m:t>n</m:t>
            </m:r>
          </m:sub>
        </m:sSub>
        <m:r>
          <m:rPr>
            <m:sty m:val="p"/>
          </m:rPr>
          <m:t>=</m:t>
        </m:r>
        <m:r>
          <m:t>a</m:t>
        </m:r>
        <m:r>
          <m:t> </m:t>
        </m:r>
        <m:sSub>
          <m:e>
            <m:r>
              <m:rPr>
                <m:sty m:val="b"/>
              </m:rPr>
              <m:t>d</m:t>
            </m:r>
          </m:e>
          <m:sub>
            <m:r>
              <m:t>n</m:t>
            </m:r>
          </m:sub>
        </m:sSub>
        <m:r>
          <m:rPr>
            <m:sty m:val="p"/>
          </m:rPr>
          <m:t>+</m:t>
        </m:r>
        <m:sSubSup>
          <m:e>
            <m:r>
              <m:rPr>
                <m:sty m:val="b"/>
              </m:rPr>
              <m:t>ν</m:t>
            </m:r>
          </m:e>
          <m:sub>
            <m:r>
              <m:t>n</m:t>
            </m:r>
          </m:sub>
          <m:sup>
            <m:r>
              <m:t>0</m:t>
            </m:r>
          </m:sup>
        </m:sSubSup>
      </m:oMath>
      <w:r>
        <w:t xml:space="preserve">, where </w:t>
      </w:r>
      <m:oMath>
        <m:sSubSup>
          <m:e>
            <m:r>
              <m:rPr>
                <m:sty m:val="b"/>
              </m:rPr>
              <m:t>ν</m:t>
            </m:r>
          </m:e>
          <m:sub>
            <m:r>
              <m:t>n</m:t>
            </m:r>
          </m:sub>
          <m:sup>
            <m:r>
              <m:t>0</m:t>
            </m:r>
          </m:sup>
        </m:sSubSup>
      </m:oMath>
      <w:r>
        <w:t xml:space="preserve"> is the innovation of (i) and </w:t>
      </w:r>
      <m:oMath>
        <m:sSub>
          <m:e>
            <m:r>
              <m:rPr>
                <m:sty m:val="b"/>
              </m:rPr>
              <m:t>d</m:t>
            </m:r>
          </m:e>
          <m:sub>
            <m:r>
              <m:t>n</m:t>
            </m:r>
          </m:sub>
        </m:sSub>
      </m:oMath>
      <w:r>
        <w:t xml:space="preserve"> the innovation response to a unit event, computed from the filter gains. Then </w:t>
      </w:r>
      <m:oMath>
        <m:sSub>
          <m:e>
            <m:r>
              <m:rPr>
                <m:nor/>
              </m:rPr>
              <m:t>NIS</m:t>
            </m:r>
          </m:e>
          <m:sub>
            <m:r>
              <m:t>n</m:t>
            </m:r>
          </m:sub>
        </m:sSub>
      </m:oMath>
      <w:r>
        <w:t xml:space="preserve"> has the noncentral chi-square law with </w:t>
      </w:r>
      <m:oMath>
        <m:r>
          <m:t>m</m:t>
        </m:r>
      </m:oMath>
      <w:r>
        <w:t xml:space="preserve"> degrees of freedom and noncentrality </w:t>
      </w:r>
      <m:oMath>
        <m:sSup>
          <m:e>
            <m:r>
              <m:t>a</m:t>
            </m:r>
          </m:e>
          <m:sup>
            <m:r>
              <m:t>2</m:t>
            </m:r>
          </m:sup>
        </m:sSup>
        <m:sSub>
          <m:e>
            <m:r>
              <m:t>λ</m:t>
            </m:r>
          </m:e>
          <m:sub>
            <m:r>
              <m:t>n</m:t>
            </m:r>
          </m:sub>
        </m:sSub>
      </m:oMath>
      <w:r>
        <w:t xml:space="preserve">, and the probability that the alarm rings within a window </w:t>
      </w:r>
      <m:oMath>
        <m:r>
          <m:t>W</m:t>
        </m:r>
      </m:oMath>
      <w:r>
        <w:t xml:space="preserve">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P</m:t>
                    </m:r>
                  </m:e>
                  <m:sub>
                    <m:r>
                      <m:t>W</m:t>
                    </m:r>
                  </m:sub>
                </m:sSub>
                <m:d>
                  <m:dPr>
                    <m:begChr m:val="("/>
                    <m:sepChr m:val=""/>
                    <m:endChr m:val=")"/>
                    <m:grow/>
                  </m:dPr>
                  <m:e>
                    <m:r>
                      <m:t>a</m:t>
                    </m:r>
                  </m:e>
                </m:d>
                <m:r>
                  <m:rPr>
                    <m:sty m:val="p"/>
                  </m:rPr>
                  <m:t>=</m:t>
                </m:r>
                <m:r>
                  <m:t>1</m:t>
                </m:r>
                <m:r>
                  <m:rPr>
                    <m:sty m:val="p"/>
                  </m:rPr>
                  <m:t>−</m:t>
                </m:r>
                <m:nary>
                  <m:naryPr>
                    <m:chr m:val="∏"/>
                    <m:limLoc m:val="undOvr"/>
                    <m:subHide m:val="off"/>
                    <m:supHide m:val="on"/>
                  </m:naryPr>
                  <m:sub>
                    <m:r>
                      <m:t>n</m:t>
                    </m:r>
                    <m:r>
                      <m:rPr>
                        <m:sty m:val="p"/>
                      </m:rPr>
                      <m:t>∈</m:t>
                    </m:r>
                    <m:r>
                      <m:t>W</m:t>
                    </m:r>
                  </m:sub>
                  <m:sup>
                    <m:r>
                      <m:t>​</m:t>
                    </m:r>
                  </m:sup>
                  <m:e>
                    <m:sSub>
                      <m:e>
                        <m:r>
                          <m:t>F</m:t>
                        </m:r>
                      </m:e>
                      <m:sub>
                        <m:sSubSup>
                          <m:e>
                            <m:r>
                              <m:t>χ</m:t>
                            </m:r>
                          </m:e>
                          <m:sub>
                            <m:r>
                              <m:t>m</m:t>
                            </m:r>
                          </m:sub>
                          <m:sup>
                            <m:r>
                              <m:t>2</m:t>
                            </m:r>
                          </m:sup>
                        </m:sSubSup>
                        <m:d>
                          <m:dPr>
                            <m:begChr m:val="("/>
                            <m:sepChr m:val=""/>
                            <m:endChr m:val=")"/>
                            <m:grow/>
                          </m:dPr>
                          <m:e>
                            <m:sSup>
                              <m:e>
                                <m:r>
                                  <m:t>a</m:t>
                                </m:r>
                              </m:e>
                              <m:sup>
                                <m:r>
                                  <m:t>2</m:t>
                                </m:r>
                              </m:sup>
                            </m:sSup>
                            <m:sSub>
                              <m:e>
                                <m:r>
                                  <m:t>λ</m:t>
                                </m:r>
                              </m:e>
                              <m:sub>
                                <m:r>
                                  <m:t>n</m:t>
                                </m:r>
                              </m:sub>
                            </m:sSub>
                          </m:e>
                        </m:d>
                      </m:sub>
                    </m:sSub>
                  </m:e>
                </m:nary>
                <m:d>
                  <m:dPr>
                    <m:begChr m:val="("/>
                    <m:sepChr m:val=""/>
                    <m:endChr m:val=")"/>
                    <m:grow/>
                  </m:dPr>
                  <m:e>
                    <m:sSubSup>
                      <m:e>
                        <m:r>
                          <m:t>χ</m:t>
                        </m:r>
                      </m:e>
                      <m:sub>
                        <m:r>
                          <m:t>m</m:t>
                        </m:r>
                        <m:r>
                          <m:rPr>
                            <m:sty m:val="p"/>
                          </m:rPr>
                          <m:t>,</m:t>
                        </m:r>
                        <m:r>
                          <m:t>1</m:t>
                        </m:r>
                        <m:r>
                          <m:rPr>
                            <m:sty m:val="p"/>
                          </m:rPr>
                          <m:t>−</m:t>
                        </m:r>
                        <m:r>
                          <m:t>α</m:t>
                        </m:r>
                      </m:sub>
                      <m:sup>
                        <m:r>
                          <m:t>2</m:t>
                        </m:r>
                      </m:sup>
                    </m:sSubSup>
                  </m:e>
                </m:d>
                <m:r>
                  <m:rPr>
                    <m:sty m:val="p"/>
                  </m:rPr>
                  <m:t>,</m:t>
                </m:r>
                <m:r>
                  <m:t>  </m:t>
                </m:r>
                <m:sSub>
                  <m:e>
                    <m:r>
                      <m:t>λ</m:t>
                    </m:r>
                  </m:e>
                  <m:sub>
                    <m:r>
                      <m:t>n</m:t>
                    </m:r>
                  </m:sub>
                </m:sSub>
                <m:r>
                  <m:rPr>
                    <m:sty m:val="p"/>
                  </m:rPr>
                  <m:t>=</m:t>
                </m:r>
                <m:sSubSup>
                  <m:e>
                    <m:r>
                      <m:rPr>
                        <m:sty m:val="b"/>
                      </m:rPr>
                      <m:t>d</m:t>
                    </m:r>
                  </m:e>
                  <m:sub>
                    <m:r>
                      <m:t>n</m:t>
                    </m:r>
                  </m:sub>
                  <m:sup>
                    <m:r>
                      <m:rPr>
                        <m:sty m:val="p"/>
                      </m:rPr>
                      <m:t>⊤</m:t>
                    </m:r>
                  </m:sup>
                </m:sSubSup>
                <m:sSubSup>
                  <m:e>
                    <m:r>
                      <m:t>S</m:t>
                    </m:r>
                  </m:e>
                  <m:sub>
                    <m:r>
                      <m:t>n</m:t>
                    </m:r>
                  </m:sub>
                  <m:sup>
                    <m:r>
                      <m:rPr>
                        <m:sty m:val="p"/>
                      </m:rPr>
                      <m:t>−</m:t>
                    </m:r>
                    <m:r>
                      <m:t>1</m:t>
                    </m:r>
                  </m:sup>
                </m:sSubSup>
                <m:sSub>
                  <m:e>
                    <m:r>
                      <m:rPr>
                        <m:sty m:val="b"/>
                      </m:rPr>
                      <m:t>d</m:t>
                    </m:r>
                  </m:e>
                  <m:sub>
                    <m:r>
                      <m:t>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(40)</w:t>
            </w:r>
          </w:p>
        </w:tc>
      </w:tr>
    </w:tbl>
    <w:p>
      <w:pPr>
        <w:spacing w:after="120" w:before="20"/>
        <w:ind w:left="284"/>
        <w:jc w:val="left"/>
      </w:pPr>
      <w:r>
        <w:rPr>
          <w:i/>
          <w:iCs/>
          <w:color w:val="3A4350"/>
          <w:sz w:val="19"/>
          <w:szCs w:val="19"/>
        </w:rPr>
        <w:t xml:space="preserve">where </w:t>
      </w:r>
      <m:oMath>
        <m:sSub>
          <m:e>
            <m:r>
              <m:t>F</m:t>
            </m:r>
          </m:e>
          <m:sub>
            <m:sSubSup>
              <m:e>
                <m:r>
                  <m:t>χ</m:t>
                </m:r>
              </m:e>
              <m:sub>
                <m:r>
                  <m:t>m</m:t>
                </m:r>
              </m:sub>
              <m:sup>
                <m:r>
                  <m:t>2</m:t>
                </m:r>
              </m:sup>
            </m:sSubSup>
            <m:d>
              <m:dPr>
                <m:begChr m:val="("/>
                <m:sepChr m:val=""/>
                <m:endChr m:val=")"/>
                <m:grow/>
              </m:dPr>
              <m:e>
                <m:r>
                  <m:t>λ</m:t>
                </m:r>
              </m:e>
            </m:d>
          </m:sub>
        </m:sSub>
      </m:oMath>
      <w:r>
        <w:rPr>
          <w:color w:val="3A4350"/>
          <w:sz w:val="19"/>
          <w:szCs w:val="19"/>
        </w:rPr>
        <w:t xml:space="preserve"> is the distribution function of the noncentral chi-square law. The power therefore depends on the sensors through </w:t>
      </w:r>
      <m:oMath>
        <m:sSub>
          <m:e>
            <m:r>
              <m:t>λ</m:t>
            </m:r>
          </m:e>
          <m:sub>
            <m:r>
              <m:t>n</m:t>
            </m:r>
          </m:sub>
        </m:sSub>
      </m:oMath>
      <w:r>
        <w:rPr>
          <w:color w:val="3A4350"/>
          <w:sz w:val="19"/>
          <w:szCs w:val="19"/>
        </w:rPr>
        <w:t xml:space="preserve"> alone and can be computed before a sensor is installed. A sensor whose reading moves at once with the event, such as a tide gauge for a surge, makes </w:t>
      </w:r>
      <m:oMath>
        <m:sSub>
          <m:e>
            <m:r>
              <m:t>λ</m:t>
            </m:r>
          </m:e>
          <m:sub>
            <m:r>
              <m:t>n</m:t>
            </m:r>
          </m:sub>
        </m:sSub>
      </m:oMath>
      <w:r>
        <w:rPr>
          <w:color w:val="3A4350"/>
          <w:sz w:val="19"/>
          <w:szCs w:val="19"/>
        </w:rPr>
        <w:t xml:space="preserve"> large from the first step.</w:t>
      </w:r>
    </w:p>
    <w:p>
      <w:pPr>
        <w:spacing w:after="110"/>
        <w:jc w:val="both"/>
      </w:pPr>
      <w:r>
        <w:rPr>
          <w:i/>
          <w:iCs/>
        </w:rPr>
        <w:t xml:space="preserve">Proof. </w:t>
      </w:r>
      <w:r>
        <w:t xml:space="preserve">(i) For the Kalman filter of the true model the innovations are a white Gaussian sequence with covariance </w:t>
      </w:r>
      <m:oMath>
        <m:sSub>
          <m:e>
            <m:r>
              <m:t>S</m:t>
            </m:r>
          </m:e>
          <m:sub>
            <m:r>
              <m:t>n</m:t>
            </m:r>
          </m:sub>
        </m:sSub>
      </m:oMath>
      <w:r>
        <w:t xml:space="preserve"> (the innovation property). Hence </w:t>
      </w:r>
      <m:oMath>
        <m:sSubSup>
          <m:e>
            <m:r>
              <m:t>S</m:t>
            </m:r>
          </m:e>
          <m:sub>
            <m:r>
              <m:t>n</m:t>
            </m:r>
          </m:sub>
          <m:sup>
            <m:r>
              <m:rPr>
                <m:sty m:val="p"/>
              </m:rPr>
              <m:t>−</m:t>
            </m:r>
            <m:r>
              <m:t>1</m:t>
            </m:r>
            <m:r>
              <m:rPr>
                <m:sty m:val="p"/>
              </m:rPr>
              <m:t>/</m:t>
            </m:r>
            <m:r>
              <m:t>2</m:t>
            </m:r>
          </m:sup>
        </m:sSubSup>
        <m:sSub>
          <m:e>
            <m:r>
              <m:rPr>
                <m:sty m:val="b"/>
              </m:rPr>
              <m:t>ν</m:t>
            </m:r>
          </m:e>
          <m:sub>
            <m:r>
              <m:t>n</m:t>
            </m:r>
          </m:sub>
        </m:sSub>
      </m:oMath>
      <w:r>
        <w:t xml:space="preserve"> are independent standard normal vectors, and their squared norms are independent </w:t>
      </w:r>
      <m:oMath>
        <m:sSubSup>
          <m:e>
            <m:r>
              <m:t>χ</m:t>
            </m:r>
          </m:e>
          <m:sub>
            <m:r>
              <m:t>m</m:t>
            </m:r>
          </m:sub>
          <m:sup>
            <m:r>
              <m:t>2</m:t>
            </m:r>
          </m:sup>
        </m:sSubSup>
      </m:oMath>
      <w:r>
        <w:t xml:space="preserve">. (ii) The filter mean is linear in the data. Write the truth and the data as the normal part plus the deterministic response to the event; the filter run on the normal part gives </w:t>
      </w:r>
      <m:oMath>
        <m:sSubSup>
          <m:e>
            <m:r>
              <m:rPr>
                <m:sty m:val="b"/>
              </m:rPr>
              <m:t>ν</m:t>
            </m:r>
          </m:e>
          <m:sub>
            <m:r>
              <m:t>n</m:t>
            </m:r>
          </m:sub>
          <m:sup>
            <m:r>
              <m:t>0</m:t>
            </m:r>
          </m:sup>
        </m:sSubSup>
      </m:oMath>
      <w:r>
        <w:t xml:space="preserve">, and the filter run on the response gives </w:t>
      </w:r>
      <m:oMath>
        <m:r>
          <m:t>a</m:t>
        </m:r>
        <m:sSub>
          <m:e>
            <m:r>
              <m:rPr>
                <m:sty m:val="b"/>
              </m:rPr>
              <m:t>d</m:t>
            </m:r>
          </m:e>
          <m:sub>
            <m:r>
              <m:t>n</m:t>
            </m:r>
          </m:sub>
        </m:sSub>
      </m:oMath>
      <w:r>
        <w:t xml:space="preserve">. The innovation is their sum. Given a fixed shift, </w:t>
      </w:r>
      <m:oMath>
        <m:sSubSup>
          <m:e>
            <m:r>
              <m:t>S</m:t>
            </m:r>
          </m:e>
          <m:sub>
            <m:r>
              <m:t>n</m:t>
            </m:r>
          </m:sub>
          <m:sup>
            <m:r>
              <m:rPr>
                <m:sty m:val="p"/>
              </m:rPr>
              <m:t>−</m:t>
            </m:r>
            <m:r>
              <m:t>1</m:t>
            </m:r>
            <m:r>
              <m:rPr>
                <m:sty m:val="p"/>
              </m:rPr>
              <m:t>/</m:t>
            </m:r>
            <m:r>
              <m:t>2</m:t>
            </m:r>
          </m:sup>
        </m:sSubSup>
        <m:sSub>
          <m:e>
            <m:r>
              <m:rPr>
                <m:sty m:val="b"/>
              </m:rPr>
              <m:t>ν</m:t>
            </m:r>
          </m:e>
          <m:sub>
            <m:r>
              <m:t>n</m:t>
            </m:r>
          </m:sub>
        </m:sSub>
      </m:oMath>
      <w:r>
        <w:t xml:space="preserve"> is normal with mean </w:t>
      </w:r>
      <m:oMath>
        <m:r>
          <m:t>a</m:t>
        </m:r>
        <m:sSubSup>
          <m:e>
            <m:r>
              <m:t>S</m:t>
            </m:r>
          </m:e>
          <m:sub>
            <m:r>
              <m:t>n</m:t>
            </m:r>
          </m:sub>
          <m:sup>
            <m:r>
              <m:rPr>
                <m:sty m:val="p"/>
              </m:rPr>
              <m:t>−</m:t>
            </m:r>
            <m:r>
              <m:t>1</m:t>
            </m:r>
            <m:r>
              <m:rPr>
                <m:sty m:val="p"/>
              </m:rPr>
              <m:t>/</m:t>
            </m:r>
            <m:r>
              <m:t>2</m:t>
            </m:r>
          </m:sup>
        </m:sSubSup>
        <m:sSub>
          <m:e>
            <m:r>
              <m:rPr>
                <m:sty m:val="b"/>
              </m:rPr>
              <m:t>d</m:t>
            </m:r>
          </m:e>
          <m:sub>
            <m:r>
              <m:t>n</m:t>
            </m:r>
          </m:sub>
        </m:sSub>
      </m:oMath>
      <w:r>
        <w:t xml:space="preserve"> and identity covariance, so its squared norm is noncentral chi-square with noncentrality </w:t>
      </w:r>
      <m:oMath>
        <m:sSup>
          <m:e>
            <m:r>
              <m:t>a</m:t>
            </m:r>
          </m:e>
          <m:sup>
            <m:r>
              <m:t>2</m:t>
            </m:r>
          </m:sup>
        </m:sSup>
        <m:sSub>
          <m:e>
            <m:r>
              <m:t>λ</m:t>
            </m:r>
          </m:e>
          <m:sub>
            <m:r>
              <m:t>n</m:t>
            </m:r>
          </m:sub>
        </m:sSub>
      </m:oMath>
      <w:r>
        <w:t xml:space="preserve">. The random parts remain independent across steps, so the probability of no alarm in </w:t>
      </w:r>
      <m:oMath>
        <m:r>
          <m:t>W</m:t>
        </m:r>
      </m:oMath>
      <w:r>
        <w:t xml:space="preserve"> is the product.</w:t>
      </w:r>
      <w:r>
        <w:t xml:space="preserve"> □</w:t>
      </w:r>
    </w:p>
    <w:p>
      <w:pPr>
        <w:keepNext w:val="false"/>
        <w:pBdr>
          <w:left w:val="single" w:color="C2410C" w:sz="18" w:space="6"/>
        </w:pBdr>
        <w:shd w:fill="FDF2E9" w:color="auto" w:val="clear"/>
        <w:spacing w:after="100" w:before="100"/>
        <w:ind w:left="140" w:right="60"/>
        <w:jc w:val="left"/>
      </w:pPr>
      <w:r>
        <w:rPr>
          <w:b/>
          <w:bCs/>
          <w:color w:val="C2410C"/>
        </w:rPr>
        <w:t xml:space="preserve">Proposition 10 (spikes, and what one reading cannot decide). </w:t>
      </w:r>
      <w:r>
        <w:t xml:space="preserve">(i) Under the spike model (29), the update is the exact Bayes update for at most one spike per step. If reading </w:t>
      </w:r>
      <m:oMath>
        <m:r>
          <m:t>i</m:t>
        </m:r>
      </m:oMath>
      <w:r>
        <w:t xml:space="preserve"> is processed last, with conditional innovation variance </w:t>
      </w:r>
      <m:oMath>
        <m:sSub>
          <m:e>
            <m:r>
              <m:t>s</m:t>
            </m:r>
          </m:e>
          <m:sub>
            <m:r>
              <m:t>i</m:t>
            </m:r>
          </m:sub>
        </m:sSub>
      </m:oMath>
      <w:r>
        <w:t xml:space="preserve"> given the others, its influence on the posterior mean tends to that of a Kalman update with variance </w:t>
      </w:r>
      <m:oMath>
        <m:sSub>
          <m:e>
            <m:r>
              <m:t>s</m:t>
            </m:r>
          </m:e>
          <m:sub>
            <m:r>
              <m:t>i</m:t>
            </m:r>
          </m:sub>
        </m:sSub>
        <m:r>
          <m:rPr>
            <m:sty m:val="p"/>
          </m:rPr>
          <m:t>+</m:t>
        </m:r>
        <m:sSubSup>
          <m:e>
            <m:r>
              <m:t>σ</m:t>
            </m:r>
          </m:e>
          <m:sub>
            <m:r>
              <m:t>s</m:t>
            </m:r>
          </m:sub>
          <m:sup>
            <m:r>
              <m:t>2</m:t>
            </m:r>
          </m:sup>
        </m:sSubSup>
      </m:oMath>
      <w:r>
        <w:t xml:space="preserve"> as </w:t>
      </w:r>
      <m:oMath>
        <m:d>
          <m:dPr>
            <m:begChr m:val="|"/>
            <m:sepChr m:val=""/>
            <m:endChr m:val="|"/>
            <m:grow/>
          </m:dPr>
          <m:e>
            <m:sSub>
              <m:e>
                <m:r>
                  <m:t>ν</m:t>
                </m:r>
              </m:e>
              <m:sub>
                <m:r>
                  <m:t>i</m:t>
                </m:r>
              </m:sub>
            </m:sSub>
          </m:e>
        </m:d>
      </m:oMath>
      <w:r>
        <w:t xml:space="preserve"> grows. The weight of a reading that is almost surely a spike is therefore cut by the factor </w:t>
      </w:r>
      <m:oMath>
        <m:sSub>
          <m:e>
            <m:r>
              <m:t>s</m:t>
            </m:r>
          </m:e>
          <m:sub>
            <m:r>
              <m:t>i</m:t>
            </m:r>
          </m:sub>
        </m:sSub>
        <m:r>
          <m:rPr>
            <m:sty m:val="p"/>
          </m:rPr>
          <m:t>/</m:t>
        </m:r>
        <m:d>
          <m:dPr>
            <m:begChr m:val="("/>
            <m:sepChr m:val=""/>
            <m:endChr m:val=")"/>
            <m:grow/>
          </m:dPr>
          <m:e>
            <m:sSub>
              <m:e>
                <m:r>
                  <m:t>s</m:t>
                </m:r>
              </m:e>
              <m:sub>
                <m:r>
                  <m:t>i</m:t>
                </m:r>
              </m:sub>
            </m:sSub>
            <m:r>
              <m:rPr>
                <m:sty m:val="p"/>
              </m:rPr>
              <m:t>+</m:t>
            </m:r>
            <m:sSubSup>
              <m:e>
                <m:r>
                  <m:t>σ</m:t>
                </m:r>
              </m:e>
              <m:sub>
                <m:r>
                  <m:t>s</m:t>
                </m:r>
              </m:sub>
              <m:sup>
                <m:r>
                  <m:t>2</m:t>
                </m:r>
              </m:sup>
            </m:sSubSup>
          </m:e>
        </m:d>
      </m:oMath>
      <w:r>
        <w:t xml:space="preserve">. (ii) Under the down-weighting (30) of a single reading, the change of the mean is </w:t>
      </w:r>
      <m:oMath>
        <m:r>
          <m:rPr>
            <m:sty m:val="b"/>
          </m:rPr>
          <m:t>K</m:t>
        </m:r>
        <m:rad>
          <m:radPr>
            <m:degHide m:val="on"/>
          </m:radPr>
          <m:deg/>
          <m:e>
            <m:r>
              <m:t>S</m:t>
            </m:r>
          </m:e>
        </m:rad>
        <m:r>
          <m:t> </m:t>
        </m:r>
        <m:r>
          <m:t>ψ</m:t>
        </m:r>
        <m:d>
          <m:dPr>
            <m:begChr m:val="("/>
            <m:sepChr m:val=""/>
            <m:endChr m:val=")"/>
            <m:grow/>
          </m:dPr>
          <m:e>
            <m:r>
              <m:t>r</m:t>
            </m:r>
          </m:e>
        </m:d>
      </m:oMath>
      <w:r>
        <w:t xml:space="preserve"> with </w:t>
      </w:r>
      <m:oMath>
        <m:r>
          <m:t>ψ</m:t>
        </m:r>
        <m:d>
          <m:dPr>
            <m:begChr m:val="("/>
            <m:sepChr m:val=""/>
            <m:endChr m:val=")"/>
            <m:grow/>
          </m:dPr>
          <m:e>
            <m:r>
              <m:t>r</m:t>
            </m:r>
          </m:e>
        </m:d>
        <m:r>
          <m:rPr>
            <m:sty m:val="p"/>
          </m:rPr>
          <m:t>=</m:t>
        </m:r>
        <m:r>
          <m:t>r</m:t>
        </m:r>
      </m:oMath>
      <w:r>
        <w:t xml:space="preserve"> for </w:t>
      </w:r>
      <m:oMath>
        <m:d>
          <m:dPr>
            <m:begChr m:val="|"/>
            <m:sepChr m:val=""/>
            <m:endChr m:val="|"/>
            <m:grow/>
          </m:dPr>
          <m:e>
            <m:r>
              <m:t>r</m:t>
            </m:r>
          </m:e>
        </m:d>
        <m:r>
          <m:rPr>
            <m:sty m:val="p"/>
          </m:rPr>
          <m:t>≤</m:t>
        </m:r>
        <m:r>
          <m:t>k</m:t>
        </m:r>
      </m:oMath>
      <w:r>
        <w:t xml:space="preserve"> and </w:t>
      </w:r>
      <m:oMath>
        <m:r>
          <m:t>ψ</m:t>
        </m:r>
        <m:d>
          <m:dPr>
            <m:begChr m:val="("/>
            <m:sepChr m:val=""/>
            <m:endChr m:val=")"/>
            <m:grow/>
          </m:dPr>
          <m:e>
            <m:r>
              <m:t>r</m:t>
            </m:r>
          </m:e>
        </m:d>
        <m:r>
          <m:rPr>
            <m:sty m:val="p"/>
          </m:rPr>
          <m:t>=</m:t>
        </m:r>
        <m:sSup>
          <m:e>
            <m:r>
              <m:t>k</m:t>
            </m:r>
          </m:e>
          <m:sup>
            <m:r>
              <m:t>2</m:t>
            </m:r>
          </m:sup>
        </m:sSup>
        <m:r>
          <m:rPr>
            <m:sty m:val="p"/>
          </m:rPr>
          <m:t>/</m:t>
        </m:r>
        <m:r>
          <m:t>r</m:t>
        </m:r>
      </m:oMath>
      <w:r>
        <w:t xml:space="preserve"> beyond. The influence is bounded by its value at </w:t>
      </w:r>
      <m:oMath>
        <m:d>
          <m:dPr>
            <m:begChr m:val="|"/>
            <m:sepChr m:val=""/>
            <m:endChr m:val="|"/>
            <m:grow/>
          </m:dPr>
          <m:e>
            <m:r>
              <m:t>r</m:t>
            </m:r>
          </m:e>
        </m:d>
        <m:r>
          <m:rPr>
            <m:sty m:val="p"/>
          </m:rPr>
          <m:t>=</m:t>
        </m:r>
        <m:r>
          <m:t>k</m:t>
        </m:r>
      </m:oMath>
      <w:r>
        <w:t xml:space="preserve"> and vanishes for large spikes, while the Gaussian update has </w:t>
      </w:r>
      <m:oMath>
        <m:r>
          <m:t>ψ</m:t>
        </m:r>
        <m:d>
          <m:dPr>
            <m:begChr m:val="("/>
            <m:sepChr m:val=""/>
            <m:endChr m:val=")"/>
            <m:grow/>
          </m:dPr>
          <m:e>
            <m:r>
              <m:t>r</m:t>
            </m:r>
          </m:e>
        </m:d>
        <m:r>
          <m:rPr>
            <m:sty m:val="p"/>
          </m:rPr>
          <m:t>=</m:t>
        </m:r>
        <m:r>
          <m:t>r</m:t>
        </m:r>
      </m:oMath>
      <w:r>
        <w:t xml:space="preserve">, which is unbounded. (iii) Suppose that at the onset of an event only reading </w:t>
      </w:r>
      <m:oMath>
        <m:r>
          <m:t>i</m:t>
        </m:r>
      </m:oMath>
      <w:r>
        <w:t xml:space="preserve"> moves (a surge seen by the tide gauge before the heads respond). Then the hypotheses "spike at </w:t>
      </w:r>
      <m:oMath>
        <m:r>
          <m:t>i</m:t>
        </m:r>
      </m:oMath>
      <w:r>
        <w:t xml:space="preserve">" and "onset of the event" differ, at that step, only in the variance along </w:t>
      </w:r>
      <m:oMath>
        <m:sSub>
          <m:e>
            <m:r>
              <m:rPr>
                <m:sty m:val="b"/>
              </m:rPr>
              <m:t>e</m:t>
            </m:r>
          </m:e>
          <m:sub>
            <m:r>
              <m:t>i</m:t>
            </m:r>
          </m:sub>
        </m:sSub>
      </m:oMath>
      <w:r>
        <w:t xml:space="preserve">, and no rule can decide between them from that step alone. The next reading decides, because the event persists and a spike does not, as does a second sensor that moves in the same step.</w:t>
      </w:r>
    </w:p>
    <w:p>
      <w:pPr>
        <w:spacing w:after="110"/>
        <w:jc w:val="both"/>
      </w:pPr>
      <w:r>
        <w:rPr>
          <w:i/>
          <w:iCs/>
        </w:rPr>
        <w:t xml:space="preserve">Proof. </w:t>
      </w:r>
      <w:r>
        <w:t xml:space="preserve">(i) Sequential processing of the readings gives the same posterior. For the last reading the mixture weight of "spike at </w:t>
      </w:r>
      <m:oMath>
        <m:r>
          <m:t>i</m:t>
        </m:r>
      </m:oMath>
      <w:r>
        <w:t xml:space="preserve">" is proportional to </w:t>
      </w:r>
      <m:oMath>
        <m:r>
          <m:t>p</m:t>
        </m:r>
        <m:r>
          <m:t> </m:t>
        </m:r>
        <m:r>
          <m:rPr>
            <m:scr m:val="script"/>
            <m:sty m:val="p"/>
          </m:rPr>
          <m:t>N</m:t>
        </m:r>
        <m:d>
          <m:dPr>
            <m:begChr m:val="("/>
            <m:sepChr m:val=""/>
            <m:endChr m:val=")"/>
            <m:grow/>
          </m:dPr>
          <m:e>
            <m:sSub>
              <m:e>
                <m:r>
                  <m:t>ν</m:t>
                </m:r>
              </m:e>
              <m:sub>
                <m:r>
                  <m:t>i</m:t>
                </m:r>
              </m:sub>
            </m:sSub>
            <m:r>
              <m:rPr>
                <m:sty m:val="p"/>
              </m:rPr>
              <m:t>;</m:t>
            </m:r>
            <m:r>
              <m:t>0</m:t>
            </m:r>
            <m:r>
              <m:rPr>
                <m:sty m:val="p"/>
              </m:rPr>
              <m:t>,</m:t>
            </m:r>
            <m:sSub>
              <m:e>
                <m:r>
                  <m:t>s</m:t>
                </m:r>
              </m:e>
              <m:sub>
                <m:r>
                  <m:t>i</m:t>
                </m:r>
              </m:sub>
            </m:sSub>
            <m:r>
              <m:rPr>
                <m:sty m:val="p"/>
              </m:rPr>
              <m:t>+</m:t>
            </m:r>
            <m:sSubSup>
              <m:e>
                <m:r>
                  <m:t>σ</m:t>
                </m:r>
              </m:e>
              <m:sub>
                <m:r>
                  <m:t>s</m:t>
                </m:r>
              </m:sub>
              <m:sup>
                <m:r>
                  <m:t>2</m:t>
                </m:r>
              </m:sup>
            </m:sSubSup>
          </m:e>
        </m:d>
      </m:oMath>
      <w:r>
        <w:t xml:space="preserve"> and that of "no spike" to </w:t>
      </w:r>
      <m:oMath>
        <m:d>
          <m:dPr>
            <m:begChr m:val="("/>
            <m:sepChr m:val=""/>
            <m:endChr m:val=")"/>
            <m:grow/>
          </m:dPr>
          <m:e>
            <m:r>
              <m:t>1</m:t>
            </m:r>
            <m:r>
              <m:rPr>
                <m:sty m:val="p"/>
              </m:rPr>
              <m:t>−</m:t>
            </m:r>
            <m:r>
              <m:t>p</m:t>
            </m:r>
          </m:e>
        </m:d>
        <m:r>
          <m:rPr>
            <m:scr m:val="script"/>
            <m:sty m:val="p"/>
          </m:rPr>
          <m:t>N</m:t>
        </m:r>
        <m:d>
          <m:dPr>
            <m:begChr m:val="("/>
            <m:sepChr m:val=""/>
            <m:endChr m:val=")"/>
            <m:grow/>
          </m:dPr>
          <m:e>
            <m:sSub>
              <m:e>
                <m:r>
                  <m:t>ν</m:t>
                </m:r>
              </m:e>
              <m:sub>
                <m:r>
                  <m:t>i</m:t>
                </m:r>
              </m:sub>
            </m:sSub>
            <m:r>
              <m:rPr>
                <m:sty m:val="p"/>
              </m:rPr>
              <m:t>;</m:t>
            </m:r>
            <m:r>
              <m:t>0</m:t>
            </m:r>
            <m:r>
              <m:rPr>
                <m:sty m:val="p"/>
              </m:rPr>
              <m:t>,</m:t>
            </m:r>
            <m:sSub>
              <m:e>
                <m:r>
                  <m:t>s</m:t>
                </m:r>
              </m:e>
              <m:sub>
                <m:r>
                  <m:t>i</m:t>
                </m:r>
              </m:sub>
            </m:sSub>
          </m:e>
        </m:d>
      </m:oMath>
      <w:r>
        <w:t xml:space="preserve">, so their ratio tends to infinity as </w:t>
      </w:r>
      <m:oMath>
        <m:d>
          <m:dPr>
            <m:begChr m:val="|"/>
            <m:sepChr m:val=""/>
            <m:endChr m:val="|"/>
            <m:grow/>
          </m:dPr>
          <m:e>
            <m:sSub>
              <m:e>
                <m:r>
                  <m:t>ν</m:t>
                </m:r>
              </m:e>
              <m:sub>
                <m:r>
                  <m:t>i</m:t>
                </m:r>
              </m:sub>
            </m:sSub>
          </m:e>
        </m:d>
        <m:r>
          <m:rPr>
            <m:sty m:val="p"/>
          </m:rPr>
          <m:t>→</m:t>
        </m:r>
        <m:r>
          <m:rPr>
            <m:sty m:val="p"/>
          </m:rPr>
          <m:t>∞</m:t>
        </m:r>
      </m:oMath>
      <w:r>
        <w:t xml:space="preserve">. The gain of the spike branch is </w:t>
      </w:r>
      <m:oMath>
        <m:sSub>
          <m:e>
            <m:r>
              <m:rPr>
                <m:sty m:val="b"/>
              </m:rPr>
              <m:t>c</m:t>
            </m:r>
          </m:e>
          <m:sub>
            <m:r>
              <m:t>i</m:t>
            </m:r>
          </m:sub>
        </m:sSub>
        <m:r>
          <m:rPr>
            <m:sty m:val="p"/>
          </m:rPr>
          <m:t>/</m:t>
        </m:r>
        <m:d>
          <m:dPr>
            <m:begChr m:val="("/>
            <m:sepChr m:val=""/>
            <m:endChr m:val=")"/>
            <m:grow/>
          </m:dPr>
          <m:e>
            <m:sSub>
              <m:e>
                <m:r>
                  <m:t>s</m:t>
                </m:r>
              </m:e>
              <m:sub>
                <m:r>
                  <m:t>i</m:t>
                </m:r>
              </m:sub>
            </m:sSub>
            <m:r>
              <m:rPr>
                <m:sty m:val="p"/>
              </m:rPr>
              <m:t>+</m:t>
            </m:r>
            <m:sSubSup>
              <m:e>
                <m:r>
                  <m:t>σ</m:t>
                </m:r>
              </m:e>
              <m:sub>
                <m:r>
                  <m:t>s</m:t>
                </m:r>
              </m:sub>
              <m:sup>
                <m:r>
                  <m:t>2</m:t>
                </m:r>
              </m:sup>
            </m:sSubSup>
          </m:e>
        </m:d>
      </m:oMath>
      <w:r>
        <w:t xml:space="preserve"> against </w:t>
      </w:r>
      <m:oMath>
        <m:sSub>
          <m:e>
            <m:r>
              <m:rPr>
                <m:sty m:val="b"/>
              </m:rPr>
              <m:t>c</m:t>
            </m:r>
          </m:e>
          <m:sub>
            <m:r>
              <m:t>i</m:t>
            </m:r>
          </m:sub>
        </m:sSub>
        <m:r>
          <m:rPr>
            <m:sty m:val="p"/>
          </m:rPr>
          <m:t>/</m:t>
        </m:r>
        <m:sSub>
          <m:e>
            <m:r>
              <m:t>s</m:t>
            </m:r>
          </m:e>
          <m:sub>
            <m:r>
              <m:t>i</m:t>
            </m:r>
          </m:sub>
        </m:sSub>
      </m:oMath>
      <w:r>
        <w:t xml:space="preserve">. (ii) For a scalar reading the gain with the raised variance is </w:t>
      </w:r>
      <m:oMath>
        <m:r>
          <m:rPr>
            <m:sty m:val="b"/>
          </m:rPr>
          <m:t>K</m:t>
        </m:r>
        <m:r>
          <m:rPr>
            <m:sty m:val="p"/>
          </m:rPr>
          <m:t>/</m:t>
        </m:r>
        <m:r>
          <m:t>w</m:t>
        </m:r>
      </m:oMath>
      <w:r>
        <w:t xml:space="preserve">, and </w:t>
      </w:r>
      <m:oMath>
        <m:d>
          <m:dPr>
            <m:begChr m:val="("/>
            <m:sepChr m:val=""/>
            <m:endChr m:val=")"/>
            <m:grow/>
          </m:dPr>
          <m:e>
            <m:r>
              <m:rPr>
                <m:sty m:val="b"/>
              </m:rPr>
              <m:t>K</m:t>
            </m:r>
            <m:r>
              <m:rPr>
                <m:sty m:val="p"/>
              </m:rPr>
              <m:t>/</m:t>
            </m:r>
            <m:r>
              <m:t>w</m:t>
            </m:r>
          </m:e>
        </m:d>
        <m:r>
          <m:t>ν</m:t>
        </m:r>
        <m:r>
          <m:rPr>
            <m:sty m:val="p"/>
          </m:rPr>
          <m:t>=</m:t>
        </m:r>
        <m:r>
          <m:rPr>
            <m:sty m:val="b"/>
          </m:rPr>
          <m:t>K</m:t>
        </m:r>
        <m:rad>
          <m:radPr>
            <m:degHide m:val="on"/>
          </m:radPr>
          <m:deg/>
          <m:e>
            <m:r>
              <m:t>S</m:t>
            </m:r>
          </m:e>
        </m:rad>
        <m:r>
          <m:t> </m:t>
        </m:r>
        <m:r>
          <m:t>r</m:t>
        </m:r>
        <m:r>
          <m:rPr>
            <m:sty m:val="p"/>
          </m:rPr>
          <m:t>/</m:t>
        </m:r>
        <m:r>
          <m:t>w</m:t>
        </m:r>
        <m:r>
          <m:rPr>
            <m:sty m:val="p"/>
          </m:rPr>
          <m:t>=</m:t>
        </m:r>
        <m:r>
          <m:rPr>
            <m:sty m:val="b"/>
          </m:rPr>
          <m:t>K</m:t>
        </m:r>
        <m:rad>
          <m:radPr>
            <m:degHide m:val="on"/>
          </m:radPr>
          <m:deg/>
          <m:e>
            <m:r>
              <m:t>S</m:t>
            </m:r>
          </m:e>
        </m:rad>
        <m:r>
          <m:t> </m:t>
        </m:r>
        <m:sSup>
          <m:e>
            <m:r>
              <m:t>k</m:t>
            </m:r>
          </m:e>
          <m:sup>
            <m:r>
              <m:t>2</m:t>
            </m:r>
          </m:sup>
        </m:sSup>
        <m:r>
          <m:rPr>
            <m:sty m:val="p"/>
          </m:rPr>
          <m:t>/</m:t>
        </m:r>
        <m:r>
          <m:t>r</m:t>
        </m:r>
      </m:oMath>
      <w:r>
        <w:t xml:space="preserve"> for </w:t>
      </w:r>
      <m:oMath>
        <m:d>
          <m:dPr>
            <m:begChr m:val="|"/>
            <m:sepChr m:val=""/>
            <m:endChr m:val="|"/>
            <m:grow/>
          </m:dPr>
          <m:e>
            <m:r>
              <m:t>r</m:t>
            </m:r>
          </m:e>
        </m:d>
        <m:r>
          <m:rPr>
            <m:sty m:val="p"/>
          </m:rPr>
          <m:t>&gt;</m:t>
        </m:r>
        <m:r>
          <m:t>k</m:t>
        </m:r>
      </m:oMath>
      <w:r>
        <w:t xml:space="preserve">. (iii) Under both hypotheses the innovation of that step is Gaussian with mean zero; the covariances are </w:t>
      </w:r>
      <m:oMath>
        <m:r>
          <m:t>S</m:t>
        </m:r>
        <m:r>
          <m:rPr>
            <m:sty m:val="p"/>
          </m:rPr>
          <m:t>+</m:t>
        </m:r>
        <m:sSubSup>
          <m:e>
            <m:r>
              <m:t>σ</m:t>
            </m:r>
          </m:e>
          <m:sub>
            <m:r>
              <m:t>s</m:t>
            </m:r>
          </m:sub>
          <m:sup>
            <m:r>
              <m:t>2</m:t>
            </m:r>
          </m:sup>
        </m:sSubSup>
        <m:sSub>
          <m:e>
            <m:r>
              <m:rPr>
                <m:sty m:val="b"/>
              </m:rPr>
              <m:t>e</m:t>
            </m:r>
          </m:e>
          <m:sub>
            <m:r>
              <m:t>i</m:t>
            </m:r>
          </m:sub>
        </m:sSub>
        <m:sSubSup>
          <m:e>
            <m:r>
              <m:rPr>
                <m:sty m:val="b"/>
              </m:rPr>
              <m:t>e</m:t>
            </m:r>
          </m:e>
          <m:sub>
            <m:r>
              <m:t>i</m:t>
            </m:r>
          </m:sub>
          <m:sup>
            <m:r>
              <m:rPr>
                <m:sty m:val="p"/>
              </m:rPr>
              <m:t>⊤</m:t>
            </m:r>
          </m:sup>
        </m:sSubSup>
      </m:oMath>
      <w:r>
        <w:t xml:space="preserve"> and </w:t>
      </w:r>
      <m:oMath>
        <m:r>
          <m:t>S</m:t>
        </m:r>
        <m:r>
          <m:rPr>
            <m:sty m:val="p"/>
          </m:rPr>
          <m:t>+</m:t>
        </m:r>
        <m:r>
          <m:t>q</m:t>
        </m:r>
        <m:r>
          <m:t> </m:t>
        </m:r>
        <m:sSub>
          <m:e>
            <m:r>
              <m:rPr>
                <m:sty m:val="b"/>
              </m:rPr>
              <m:t>e</m:t>
            </m:r>
          </m:e>
          <m:sub>
            <m:r>
              <m:t>i</m:t>
            </m:r>
          </m:sub>
        </m:sSub>
        <m:sSubSup>
          <m:e>
            <m:r>
              <m:rPr>
                <m:sty m:val="b"/>
              </m:rPr>
              <m:t>e</m:t>
            </m:r>
          </m:e>
          <m:sub>
            <m:r>
              <m:t>i</m:t>
            </m:r>
          </m:sub>
          <m:sup>
            <m:r>
              <m:rPr>
                <m:sty m:val="p"/>
              </m:rPr>
              <m:t>⊤</m:t>
            </m:r>
          </m:sup>
        </m:sSubSup>
      </m:oMath>
      <w:r>
        <w:t xml:space="preserve"> when the event moves only reading </w:t>
      </w:r>
      <m:oMath>
        <m:r>
          <m:t>i</m:t>
        </m:r>
      </m:oMath>
      <w:r>
        <w:t xml:space="preserve">. The likelihood ratio is a function of </w:t>
      </w:r>
      <m:oMath>
        <m:sSub>
          <m:e>
            <m:r>
              <m:t>ν</m:t>
            </m:r>
          </m:e>
          <m:sub>
            <m:r>
              <m:t>i</m:t>
            </m:r>
          </m:sub>
        </m:sSub>
      </m:oMath>
      <w:r>
        <w:t xml:space="preserve"> alone and is close to one when </w:t>
      </w:r>
      <m:oMath>
        <m:r>
          <m:t>q</m:t>
        </m:r>
      </m:oMath>
      <w:r>
        <w:t xml:space="preserve"> and </w:t>
      </w:r>
      <m:oMath>
        <m:sSubSup>
          <m:e>
            <m:r>
              <m:t>σ</m:t>
            </m:r>
          </m:e>
          <m:sub>
            <m:r>
              <m:t>s</m:t>
            </m:r>
          </m:sub>
          <m:sup>
            <m:r>
              <m:t>2</m:t>
            </m:r>
          </m:sup>
        </m:sSubSup>
      </m:oMath>
      <w:r>
        <w:t xml:space="preserve"> are of the same size. At the next step the event, decaying with time </w:t>
      </w:r>
      <m:oMath>
        <m:sSub>
          <m:e>
            <m:r>
              <m:t>τ</m:t>
            </m:r>
          </m:e>
          <m:sub>
            <m:r>
              <m:t>s</m:t>
            </m:r>
          </m:sub>
        </m:sSub>
      </m:oMath>
      <w:r>
        <w:t xml:space="preserve">, predicts a nonzero innovation and a spike does not.</w:t>
      </w:r>
      <w:r>
        <w:t xml:space="preserve"> □</w:t>
      </w:r>
    </w:p>
    <w:p>
      <w:pPr>
        <w:pStyle w:val="Heading1"/>
      </w:pPr>
      <w:r>
        <w:t xml:space="preserve">5. The test: ASIMILIMI-GO</w:t>
      </w:r>
    </w:p>
    <w:p>
      <w:pPr>
        <w:pStyle w:val="Heading2"/>
      </w:pPr>
      <w:r>
        <w:t xml:space="preserve">5.1 Set-up</w:t>
      </w:r>
    </w:p>
    <w:p>
      <w:pPr>
        <w:spacing w:after="100"/>
        <w:jc w:val="both"/>
      </w:pPr>
      <w:r>
        <w:t xml:space="preserve">The test bed is the linear coastal aquifer of reviews 44 and 45 [23, 24]. It is 5 km long in 50 cells, with the sea at </w:t>
      </w:r>
      <m:oMath>
        <m:r>
          <m:t>x</m:t>
        </m:r>
        <m:r>
          <m:rPr>
            <m:sty m:val="p"/>
          </m:rPr>
          <m:t>=</m:t>
        </m:r>
        <m:r>
          <m:t>0</m:t>
        </m:r>
      </m:oMath>
      <w:r>
        <w:t xml:space="preserve"> (a Dirichlet boundary through a half cell) and no flow inland, transmissivity 1,000 m²/d and specific yield 0.1. Three aquitard compartments have rates 0.05, 0.5 and 2 per year and capacities 0.05, 0.03 and 0.02, and a supply well is at 1.5 km. The unknowns are the initial head (exponential covariance, standard deviation 0.2 m, length 1 km) and the legacy of the two slow compartments (0.3 m); the fastest compartment starts in equilibrium with the head, a linear constraint that every prior member satisfies. Further unknowns are the interannual sea level (Ornstein–Uhlenbeck, 0.06 m, one year) and the recharge anomaly (0.05 m/yr, half a year), and the constant sea-level offset </w:t>
      </w:r>
      <m:oMath>
        <m:sSub>
          <m:e>
            <m:r>
              <m:t>η</m:t>
            </m:r>
          </m:e>
          <m:sub>
            <m:r>
              <m:t>0</m:t>
            </m:r>
          </m:sub>
        </m:sSub>
      </m:oMath>
      <w:r>
        <w:t xml:space="preserve"> (0.05 m) and unlicensed pumping </w:t>
      </w:r>
      <m:oMath>
        <m:r>
          <m:t>E</m:t>
        </m:r>
      </m:oMath>
      <w:r>
        <w:t xml:space="preserve"> at the well (150 m³/d per km of coast). The closure, when present, has four hat functions of width 1 km centred at 1, 2, 3 and 4 km (0.02 m/yr each). Heads are observed monthly at 250, 1,250, 2,750 and 4,250 m for ten years with a standard deviation of 0.02 m. The system is discretised exactly in time: the propagator is the matrix exponential, and the forcing covariance is computed by a block exponential on a small step followed by doubling. The exact posterior is computed by Gaussian conditioning on all 480 data. The slowest decay rate of the coupled system is 0.046 per year, set by the slow aquitard.</w:t>
      </w:r>
    </w:p>
    <w:p>
      <w:pPr>
        <w:keepNext/>
        <w:spacing w:after="40" w:before="120"/>
        <w:jc w:val="center"/>
      </w:pPr>
      <w:r>
        <w:drawing>
          <wp:inline distT="0" distB="0" distL="0" distR="0">
            <wp:extent cx="6124575" cy="4371975"/>
            <wp:effectExtent t="0" r="0" b="0" l="0"/>
            <wp:docPr id="1" name="Four panels: error of the ensemble smoother against ensemble size, posterior standard deviation against window length, forgetting of a wrong initial condition and bounded error under a missing source, and coverage of 90% intervals in three scenarios" descr="Four panels: error of the ensemble smoother against ensemble size, posterior standard deviation against window length, forgetting of a wrong initial condition and bounded error under a missing source, and coverage of 90% intervals in three scenarios" title="Four panels: error of the ensemble smoother against ensemble size, posterior standard deviation against window length, forgetting of a wrong initial condition and bounded error under a missing source, and coverage of 90% intervals in thre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4371975"/>
                    </a:xfrm>
                    <a:prstGeom prst="rect">
                      <a:avLst/>
                    </a:prstGeom>
                  </pic:spPr>
                </pic:pic>
              </a:graphicData>
            </a:graphic>
          </wp:inline>
        </w:drawing>
      </w:r>
    </w:p>
    <w:p>
      <w:pPr>
        <w:spacing w:after="180"/>
        <w:jc w:val="both"/>
      </w:pPr>
      <w:r>
        <w:rPr>
          <w:b/>
          <w:bCs/>
          <w:color w:val="1F3864"/>
          <w:sz w:val="18"/>
          <w:szCs w:val="18"/>
        </w:rPr>
        <w:t xml:space="preserve">Figure 3. </w:t>
      </w:r>
      <w:r>
        <w:rPr>
          <w:color w:val="3A4350"/>
          <w:sz w:val="18"/>
          <w:szCs w:val="18"/>
        </w:rPr>
        <w:t xml:space="preserve">(a) Ensemble smoother against the exact posterior (Theorem 1): root-mean-square error of the posterior mean (solid) and of the posterior standard deviation (dashed), in units of the exact posterior standard deviation, over 20 repetitions; dotted, slope </w:t>
      </w:r>
      <m:oMath>
        <m:r>
          <m:rPr>
            <m:sty m:val="p"/>
          </m:rPr>
          <m:t>−</m:t>
        </m:r>
        <m:r>
          <m:t>1</m:t>
        </m:r>
        <m:r>
          <m:rPr>
            <m:sty m:val="p"/>
          </m:rPr>
          <m:t>/</m:t>
        </m:r>
        <m:r>
          <m:t>2</m:t>
        </m:r>
      </m:oMath>
      <w:r>
        <w:rPr>
          <w:color w:val="3A4350"/>
          <w:sz w:val="18"/>
          <w:szCs w:val="18"/>
        </w:rPr>
        <w:t xml:space="preserve">. (b) Posterior standard deviation, as a fraction of the prior, against the length of the observation window (Theorem 3); dotted, the lower bound (36) for the initial head. (c) Two filters started 0.5 m apart forget the difference (Theorem 4(i)); a missing source of 0.08 m/yr at 3 km drifts the free model by 0.57 m but stays bounded in the filter (Theorem 4(iii)). (d) Coverage of 90% intervals over 400 twin truths (Theorem 5(ii)).</w:t>
      </w:r>
    </w:p>
    <w:p>
      <w:pPr>
        <w:pStyle w:val="Heading2"/>
      </w:pPr>
      <w:r>
        <w:t xml:space="preserve">5.2 What the test shows</w:t>
      </w:r>
    </w:p>
    <w:p>
      <w:pPr>
        <w:pStyle w:val="ListParagraph"/>
        <w:numPr>
          <w:ilvl w:val="0"/>
          <w:numId w:val="2"/>
        </w:numPr>
        <w:spacing w:after="50"/>
        <w:jc w:val="both"/>
      </w:pPr>
      <w:r>
        <w:rPr>
          <w:b/>
          <w:bCs/>
        </w:rPr>
        <w:t xml:space="preserve">The ensemble smoother converges to the exact posterior (Theorem 1).</w:t>
      </w:r>
      <w:r>
        <w:t xml:space="preserve"> For the four goals of Figure 3a, the error of the posterior mean falls from 1.08–6.98 exact posterior standard deviations with 25 members to 0.13–0.27 with 1,600. The error of the posterior standard deviation falls from about 0.87 to 0.04. The fitted slopes, −0.61 for the mean and −0.79 for the standard deviation, are at least as steep as the Monte Carlo rate </w:t>
      </w:r>
      <m:oMath>
        <m:r>
          <m:rPr>
            <m:sty m:val="p"/>
          </m:rPr>
          <m:t>−</m:t>
        </m:r>
        <m:r>
          <m:t>1</m:t>
        </m:r>
        <m:r>
          <m:rPr>
            <m:sty m:val="p"/>
          </m:rPr>
          <m:t>/</m:t>
        </m:r>
        <m:r>
          <m:t>2</m:t>
        </m:r>
      </m:oMath>
      <w:r>
        <w:t xml:space="preserve">. Small ensembles are worse than this rate because 480 data are updated with fewer members than data. Nothing else separates the ensemble from the exact answer: in the head block the update is exact.</w:t>
      </w:r>
    </w:p>
    <w:p>
      <w:pPr>
        <w:pStyle w:val="ListParagraph"/>
        <w:numPr>
          <w:ilvl w:val="0"/>
          <w:numId w:val="2"/>
        </w:numPr>
        <w:spacing w:after="50"/>
        <w:jc w:val="both"/>
      </w:pPr>
      <w:r>
        <w:rPr>
          <w:b/>
          <w:bCs/>
        </w:rPr>
        <w:t xml:space="preserve">The initial head saturates, unlicensed pumping keeps learning (Theorem 3).</w:t>
      </w:r>
      <w:r>
        <w:t xml:space="preserve"> Ten years of heads reduce the standard deviation of the initial head in the first kilometre from 0.172 to 0.104 m. All of that is learnt within three months: the value is 0.105 m with a window of three months and 0.104 m with thirty years (Figure 3b). The lower bound (36) levels off at 0.097 m, and the exact value stays above it at every window. The information an observation carries about the initial head falls from 1008 in the first month to 153 after a year and 26 after five, and 49% of the total comes from the first year. Unlicensed pumping keeps learning at about </w:t>
      </w:r>
      <m:oMath>
        <m:r>
          <m:t>1</m:t>
        </m:r>
        <m:r>
          <m:rPr>
            <m:sty m:val="p"/>
          </m:rPr>
          <m:t>/</m:t>
        </m:r>
        <m:rad>
          <m:radPr>
            <m:degHide m:val="on"/>
          </m:radPr>
          <m:deg/>
          <m:e>
            <m:r>
              <m:t>T</m:t>
            </m:r>
          </m:e>
        </m:rad>
      </m:oMath>
      <w:r>
        <w:t xml:space="preserve">: 25.98, 5.88 and 3.15 m³/d per km after 1, 10 and 30 years, against a prior of 150. The sea-level offset learns slowly, 0.036, 0.022 and 0.014 m, because heads feel it only through the sum </w:t>
      </w:r>
      <m:oMath>
        <m:sSub>
          <m:e>
            <m:r>
              <m:t>η</m:t>
            </m:r>
          </m:e>
          <m:sub>
            <m:r>
              <m:t>0</m:t>
            </m:r>
          </m:sub>
        </m:sSub>
        <m:r>
          <m:rPr>
            <m:sty m:val="p"/>
          </m:rPr>
          <m:t>+</m:t>
        </m:r>
        <m:sSub>
          <m:e>
            <m:r>
              <m:t>η</m:t>
            </m:r>
          </m:e>
          <m:sub>
            <m:r>
              <m:rPr>
                <m:nor/>
              </m:rPr>
              <m:t>ia</m:t>
            </m:r>
          </m:sub>
        </m:sSub>
      </m:oMath>
      <w:r>
        <w:t xml:space="preserve">; separating a constant from an anomaly with a one-year correlation takes a long record, with or without a tide gauge (0.022 m after ten years with one). The slow aquitard legacy is barely learnt from heads (0.172 against a prior of 0.204 m): its signal is small against the forcing, and it needs chloride or deep piezometers in the clay.</w:t>
      </w:r>
    </w:p>
    <w:p>
      <w:pPr>
        <w:pStyle w:val="ListParagraph"/>
        <w:numPr>
          <w:ilvl w:val="0"/>
          <w:numId w:val="2"/>
        </w:numPr>
        <w:spacing w:after="50"/>
        <w:jc w:val="both"/>
      </w:pPr>
      <w:r>
        <w:rPr>
          <w:b/>
          <w:bCs/>
        </w:rPr>
        <w:t xml:space="preserve">The filter forgets a wrong start and bounds a missing source (Theorem 4).</w:t>
      </w:r>
      <w:r>
        <w:t xml:space="preserve"> Two Kalman filters started from initial heads 0.5 m apart differ by at most 7.1e-4 m after one year and 1.0e-4 m after ten. The Lyapunov function </w:t>
      </w:r>
      <m:oMath>
        <m:sSub>
          <m:e>
            <m:r>
              <m:t>V</m:t>
            </m:r>
          </m:e>
          <m:sub>
            <m:r>
              <m:t>n</m:t>
            </m:r>
          </m:sub>
        </m:sSub>
      </m:oMath>
      <w:r>
        <w:t xml:space="preserve"> falls monotonically at every step, from 21.55 to 1.14, as part (i) states. It does not fall to zero, because the constant parameters receive no forcing noise and are forgotten only at the rate of Theorem 3(ii): the gap in unlicensed pumping is 0.006 of its posterior standard deviation after ten years. Started with a prior covariance ten times too large, the head covariance of the filter agrees with the correct one to 0.5% after ten years. With an unmodelled source of 0.08 m/yr at 3 km, the free model drifts by 0.57 m in ten years, while the error of the filter stays below 0.075 m throughout (Figure 3c).</w:t>
      </w:r>
    </w:p>
    <w:p>
      <w:pPr>
        <w:pStyle w:val="ListParagraph"/>
        <w:numPr>
          <w:ilvl w:val="0"/>
          <w:numId w:val="2"/>
        </w:numPr>
        <w:spacing w:after="50"/>
        <w:jc w:val="both"/>
      </w:pPr>
      <w:r>
        <w:rPr>
          <w:b/>
          <w:bCs/>
        </w:rPr>
        <w:t xml:space="preserve">A boundary condition and a closure with the same signature cannot be separated (Theorem 5).</w:t>
      </w:r>
      <w:r>
        <w:t xml:space="preserve"> A uniform error in the mean recharge and a uniform closure source have identical data responses (cosine 1.000000). After ten years of heads, the standard deviation of their difference is 0.0283 m/yr, exactly its prior (0.0283), while their sum is learnt (0.0283 to 0.0153). The response of unlicensed pumping at the well and that of the closure bump around it have a cosine of 0.989. Adding the closure therefore inflates the posterior standard deviation of </w:t>
      </w:r>
      <m:oMath>
        <m:r>
          <m:t>E</m:t>
        </m:r>
      </m:oMath>
      <w:r>
        <w:t xml:space="preserve"> from 5.88 to 60.09 m³/d per km; this is the honest price of not knowing the missing dynamics. A meter on the well (standard deviation 30) brings it down to 26.80. A chloride-mass-balance estimate of the recharge (0.005 m/yr) cuts the standard deviation of the confounded difference from 0.0283 to 0.0152.</w:t>
      </w:r>
    </w:p>
    <w:p>
      <w:pPr>
        <w:keepNext/>
        <w:spacing w:after="60" w:before="120"/>
        <w:jc w:val="both"/>
      </w:pPr>
      <w:r>
        <w:rPr>
          <w:b/>
          <w:bCs/>
          <w:color w:val="1F3864"/>
          <w:sz w:val="18"/>
          <w:szCs w:val="18"/>
        </w:rPr>
        <w:t xml:space="preserve">Table 3. </w:t>
      </w:r>
      <w:r>
        <w:rPr>
          <w:color w:val="3A4350"/>
          <w:sz w:val="18"/>
          <w:szCs w:val="18"/>
        </w:rPr>
        <w:t xml:space="preserve">Coverage of 90% intervals over 400 twin truths, and in brackets the root-mean-square standardised error (1 when calibrated). In the last two scenarios the truth contains distributed sources drawn from the closure prior (unmapped leakage, return flow); the second ignores them, the third includes the closure.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100"/>
        <w:gridCol w:w="1850"/>
        <w:gridCol w:w="1900"/>
        <w:gridCol w:w="1888"/>
      </w:tblGrid>
      <w:tr>
        <w:trPr>
          <w:cantSplit/>
          <w:tblHeader/>
        </w:trPr>
        <w:tc>
          <w:tcPr>
            <w:tcW w:type="dxa" w:w="2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Goal</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Prior sd</w:t>
            </w:r>
          </w:p>
        </w:tc>
        <w:tc>
          <w:tcPr>
            <w:tcW w:type="dxa" w:w="18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Correct model</w:t>
            </w:r>
          </w:p>
        </w:tc>
        <w:tc>
          <w:tcPr>
            <w:tcW w:type="dxa" w:w="1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Missing source, no closure</w:t>
            </w:r>
          </w:p>
        </w:tc>
        <w:tc>
          <w:tcPr>
            <w:tcW w:type="dxa" w:w="188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Missing source, closure added</w:t>
            </w:r>
          </w:p>
        </w:tc>
      </w:tr>
      <w:tr>
        <w:trPr>
          <w:cantSplit/>
        </w:trPr>
        <w:tc>
          <w:tcPr>
            <w:tcW w:type="dxa" w:w="2900"/>
            <w:tcMar>
              <w:top w:type="dxa" w:w="40"/>
              <w:left w:type="dxa" w:w="80"/>
              <w:bottom w:type="dxa" w:w="40"/>
              <w:right w:type="dxa" w:w="80"/>
            </w:tcMar>
            <w:vAlign w:val="top"/>
          </w:tcPr>
          <w:p>
            <w:r>
              <w:rPr>
                <w:sz w:val="16"/>
                <w:szCs w:val="16"/>
              </w:rPr>
              <w:t xml:space="preserve">Initial head, first km (m)</w:t>
            </w:r>
          </w:p>
        </w:tc>
        <w:tc>
          <w:tcPr>
            <w:tcW w:type="dxa" w:w="1100"/>
            <w:tcMar>
              <w:top w:type="dxa" w:w="40"/>
              <w:left w:type="dxa" w:w="80"/>
              <w:bottom w:type="dxa" w:w="40"/>
              <w:right w:type="dxa" w:w="80"/>
            </w:tcMar>
            <w:vAlign w:val="top"/>
          </w:tcPr>
          <w:p>
            <w:r>
              <w:rPr>
                <w:sz w:val="16"/>
                <w:szCs w:val="16"/>
              </w:rPr>
              <w:t xml:space="preserve">0.172</w:t>
            </w:r>
          </w:p>
        </w:tc>
        <w:tc>
          <w:tcPr>
            <w:tcW w:type="dxa" w:w="1850"/>
            <w:tcMar>
              <w:top w:type="dxa" w:w="40"/>
              <w:left w:type="dxa" w:w="80"/>
              <w:bottom w:type="dxa" w:w="40"/>
              <w:right w:type="dxa" w:w="80"/>
            </w:tcMar>
            <w:vAlign w:val="top"/>
          </w:tcPr>
          <w:p>
            <w:r>
              <w:rPr>
                <w:sz w:val="16"/>
                <w:szCs w:val="16"/>
              </w:rPr>
              <w:t xml:space="preserve">87.0% (1.03)</w:t>
            </w:r>
          </w:p>
        </w:tc>
        <w:tc>
          <w:tcPr>
            <w:tcW w:type="dxa" w:w="1900"/>
            <w:tcMar>
              <w:top w:type="dxa" w:w="40"/>
              <w:left w:type="dxa" w:w="80"/>
              <w:bottom w:type="dxa" w:w="40"/>
              <w:right w:type="dxa" w:w="80"/>
            </w:tcMar>
            <w:vAlign w:val="top"/>
          </w:tcPr>
          <w:p>
            <w:r>
              <w:rPr>
                <w:sz w:val="16"/>
                <w:szCs w:val="16"/>
              </w:rPr>
              <w:t xml:space="preserve">87.5% (1.03)</w:t>
            </w:r>
          </w:p>
        </w:tc>
        <w:tc>
          <w:tcPr>
            <w:tcW w:type="dxa" w:w="1888"/>
            <w:tcMar>
              <w:top w:type="dxa" w:w="40"/>
              <w:left w:type="dxa" w:w="80"/>
              <w:bottom w:type="dxa" w:w="40"/>
              <w:right w:type="dxa" w:w="80"/>
            </w:tcMar>
            <w:vAlign w:val="top"/>
          </w:tcPr>
          <w:p>
            <w:r>
              <w:rPr>
                <w:sz w:val="16"/>
                <w:szCs w:val="16"/>
              </w:rPr>
              <w:t xml:space="preserve">87.5% (1.03)</w:t>
            </w: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Slow aquitard legacy, mean (m)</w:t>
            </w:r>
          </w:p>
        </w:tc>
        <w:tc>
          <w:tcPr>
            <w:tcW w:type="dxa" w:w="1100"/>
            <w:shd w:fill="F7F9FC" w:color="auto" w:val="clear"/>
            <w:tcMar>
              <w:top w:type="dxa" w:w="40"/>
              <w:left w:type="dxa" w:w="80"/>
              <w:bottom w:type="dxa" w:w="40"/>
              <w:right w:type="dxa" w:w="80"/>
            </w:tcMar>
            <w:vAlign w:val="top"/>
          </w:tcPr>
          <w:p>
            <w:r>
              <w:rPr>
                <w:sz w:val="16"/>
                <w:szCs w:val="16"/>
              </w:rPr>
              <w:t xml:space="preserve">0.204</w:t>
            </w:r>
          </w:p>
        </w:tc>
        <w:tc>
          <w:tcPr>
            <w:tcW w:type="dxa" w:w="1850"/>
            <w:shd w:fill="F7F9FC" w:color="auto" w:val="clear"/>
            <w:tcMar>
              <w:top w:type="dxa" w:w="40"/>
              <w:left w:type="dxa" w:w="80"/>
              <w:bottom w:type="dxa" w:w="40"/>
              <w:right w:type="dxa" w:w="80"/>
            </w:tcMar>
            <w:vAlign w:val="top"/>
          </w:tcPr>
          <w:p>
            <w:r>
              <w:rPr>
                <w:sz w:val="16"/>
                <w:szCs w:val="16"/>
              </w:rPr>
              <w:t xml:space="preserve">92.3% (0.98)</w:t>
            </w:r>
          </w:p>
        </w:tc>
        <w:tc>
          <w:tcPr>
            <w:tcW w:type="dxa" w:w="1900"/>
            <w:shd w:fill="F7F9FC" w:color="auto" w:val="clear"/>
            <w:tcMar>
              <w:top w:type="dxa" w:w="40"/>
              <w:left w:type="dxa" w:w="80"/>
              <w:bottom w:type="dxa" w:w="40"/>
              <w:right w:type="dxa" w:w="80"/>
            </w:tcMar>
            <w:vAlign w:val="top"/>
          </w:tcPr>
          <w:p>
            <w:r>
              <w:rPr>
                <w:sz w:val="16"/>
                <w:szCs w:val="16"/>
              </w:rPr>
              <w:t xml:space="preserve">90.8% (1.02)</w:t>
            </w:r>
          </w:p>
        </w:tc>
        <w:tc>
          <w:tcPr>
            <w:tcW w:type="dxa" w:w="1888"/>
            <w:shd w:fill="F7F9FC" w:color="auto" w:val="clear"/>
            <w:tcMar>
              <w:top w:type="dxa" w:w="40"/>
              <w:left w:type="dxa" w:w="80"/>
              <w:bottom w:type="dxa" w:w="40"/>
              <w:right w:type="dxa" w:w="80"/>
            </w:tcMar>
            <w:vAlign w:val="top"/>
          </w:tcPr>
          <w:p>
            <w:r>
              <w:rPr>
                <w:sz w:val="16"/>
                <w:szCs w:val="16"/>
              </w:rPr>
              <w:t xml:space="preserve">92.8% (0.94)</w:t>
            </w:r>
          </w:p>
        </w:tc>
      </w:tr>
      <w:tr>
        <w:trPr>
          <w:cantSplit/>
        </w:trPr>
        <w:tc>
          <w:tcPr>
            <w:tcW w:type="dxa" w:w="2900"/>
            <w:tcMar>
              <w:top w:type="dxa" w:w="40"/>
              <w:left w:type="dxa" w:w="80"/>
              <w:bottom w:type="dxa" w:w="40"/>
              <w:right w:type="dxa" w:w="80"/>
            </w:tcMar>
            <w:vAlign w:val="top"/>
          </w:tcPr>
          <w:p>
            <w:r>
              <w:rPr>
                <w:sz w:val="16"/>
                <w:szCs w:val="16"/>
              </w:rPr>
              <w:t xml:space="preserve">Sea-level offset </w:t>
            </w:r>
            <m:oMath>
              <m:sSub>
                <m:e>
                  <m:r>
                    <m:t>η</m:t>
                  </m:r>
                </m:e>
                <m:sub>
                  <m:r>
                    <m:t>0</m:t>
                  </m:r>
                </m:sub>
              </m:sSub>
            </m:oMath>
            <w:r>
              <w:rPr>
                <w:sz w:val="16"/>
                <w:szCs w:val="16"/>
              </w:rPr>
              <w:t xml:space="preserve"> (m)</w:t>
            </w:r>
          </w:p>
        </w:tc>
        <w:tc>
          <w:tcPr>
            <w:tcW w:type="dxa" w:w="1100"/>
            <w:tcMar>
              <w:top w:type="dxa" w:w="40"/>
              <w:left w:type="dxa" w:w="80"/>
              <w:bottom w:type="dxa" w:w="40"/>
              <w:right w:type="dxa" w:w="80"/>
            </w:tcMar>
            <w:vAlign w:val="top"/>
          </w:tcPr>
          <w:p>
            <w:r>
              <w:rPr>
                <w:sz w:val="16"/>
                <w:szCs w:val="16"/>
              </w:rPr>
              <w:t xml:space="preserve">0.050</w:t>
            </w:r>
          </w:p>
        </w:tc>
        <w:tc>
          <w:tcPr>
            <w:tcW w:type="dxa" w:w="1850"/>
            <w:tcMar>
              <w:top w:type="dxa" w:w="40"/>
              <w:left w:type="dxa" w:w="80"/>
              <w:bottom w:type="dxa" w:w="40"/>
              <w:right w:type="dxa" w:w="80"/>
            </w:tcMar>
            <w:vAlign w:val="top"/>
          </w:tcPr>
          <w:p>
            <w:r>
              <w:rPr>
                <w:sz w:val="16"/>
                <w:szCs w:val="16"/>
              </w:rPr>
              <w:t xml:space="preserve">90.8% (0.97)</w:t>
            </w:r>
          </w:p>
        </w:tc>
        <w:tc>
          <w:tcPr>
            <w:tcW w:type="dxa" w:w="1900"/>
            <w:tcMar>
              <w:top w:type="dxa" w:w="40"/>
              <w:left w:type="dxa" w:w="80"/>
              <w:bottom w:type="dxa" w:w="40"/>
              <w:right w:type="dxa" w:w="80"/>
            </w:tcMar>
            <w:vAlign w:val="top"/>
          </w:tcPr>
          <w:p>
            <w:r>
              <w:rPr>
                <w:sz w:val="16"/>
                <w:szCs w:val="16"/>
              </w:rPr>
              <w:t xml:space="preserve">90.5% (0.96)</w:t>
            </w:r>
          </w:p>
        </w:tc>
        <w:tc>
          <w:tcPr>
            <w:tcW w:type="dxa" w:w="1888"/>
            <w:tcMar>
              <w:top w:type="dxa" w:w="40"/>
              <w:left w:type="dxa" w:w="80"/>
              <w:bottom w:type="dxa" w:w="40"/>
              <w:right w:type="dxa" w:w="80"/>
            </w:tcMar>
            <w:vAlign w:val="top"/>
          </w:tcPr>
          <w:p>
            <w:r>
              <w:rPr>
                <w:sz w:val="16"/>
                <w:szCs w:val="16"/>
              </w:rPr>
              <w:t xml:space="preserve">91.5% (0.93)</w:t>
            </w: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Unlicensed pumping </w:t>
            </w:r>
            <m:oMath>
              <m:r>
                <m:t>E</m:t>
              </m:r>
            </m:oMath>
            <w:r>
              <w:rPr>
                <w:sz w:val="16"/>
                <w:szCs w:val="16"/>
              </w:rPr>
              <w:t xml:space="preserve"> (m³/d per km)</w:t>
            </w:r>
          </w:p>
        </w:tc>
        <w:tc>
          <w:tcPr>
            <w:tcW w:type="dxa" w:w="1100"/>
            <w:shd w:fill="F7F9FC" w:color="auto" w:val="clear"/>
            <w:tcMar>
              <w:top w:type="dxa" w:w="40"/>
              <w:left w:type="dxa" w:w="80"/>
              <w:bottom w:type="dxa" w:w="40"/>
              <w:right w:type="dxa" w:w="80"/>
            </w:tcMar>
            <w:vAlign w:val="top"/>
          </w:tcPr>
          <w:p>
            <w:r>
              <w:rPr>
                <w:sz w:val="16"/>
                <w:szCs w:val="16"/>
              </w:rPr>
              <w:t xml:space="preserve">150.0</w:t>
            </w:r>
          </w:p>
        </w:tc>
        <w:tc>
          <w:tcPr>
            <w:tcW w:type="dxa" w:w="1850"/>
            <w:shd w:fill="F7F9FC" w:color="auto" w:val="clear"/>
            <w:tcMar>
              <w:top w:type="dxa" w:w="40"/>
              <w:left w:type="dxa" w:w="80"/>
              <w:bottom w:type="dxa" w:w="40"/>
              <w:right w:type="dxa" w:w="80"/>
            </w:tcMar>
            <w:vAlign w:val="top"/>
          </w:tcPr>
          <w:p>
            <w:r>
              <w:rPr>
                <w:sz w:val="16"/>
                <w:szCs w:val="16"/>
              </w:rPr>
              <w:t xml:space="preserve">91.0% (0.94)</w:t>
            </w:r>
          </w:p>
        </w:tc>
        <w:tc>
          <w:tcPr>
            <w:tcW w:type="dxa" w:w="1900"/>
            <w:shd w:fill="F7F9FC" w:color="auto" w:val="clear"/>
            <w:tcMar>
              <w:top w:type="dxa" w:w="40"/>
              <w:left w:type="dxa" w:w="80"/>
              <w:bottom w:type="dxa" w:w="40"/>
              <w:right w:type="dxa" w:w="80"/>
            </w:tcMar>
            <w:vAlign w:val="top"/>
          </w:tcPr>
          <w:p>
            <w:r>
              <w:rPr>
                <w:sz w:val="16"/>
                <w:szCs w:val="16"/>
              </w:rPr>
              <w:t xml:space="preserve">11.0% (12.64)</w:t>
            </w:r>
          </w:p>
        </w:tc>
        <w:tc>
          <w:tcPr>
            <w:tcW w:type="dxa" w:w="1888"/>
            <w:shd w:fill="F7F9FC" w:color="auto" w:val="clear"/>
            <w:tcMar>
              <w:top w:type="dxa" w:w="40"/>
              <w:left w:type="dxa" w:w="80"/>
              <w:bottom w:type="dxa" w:w="40"/>
              <w:right w:type="dxa" w:w="80"/>
            </w:tcMar>
            <w:vAlign w:val="top"/>
          </w:tcPr>
          <w:p>
            <w:r>
              <w:rPr>
                <w:sz w:val="16"/>
                <w:szCs w:val="16"/>
              </w:rPr>
              <w:t xml:space="preserve">91.0% (1.01)</w:t>
            </w:r>
          </w:p>
        </w:tc>
      </w:tr>
    </w:tbl>
    <w:p>
      <w:pPr>
        <w:spacing w:after="120"/>
      </w:pPr>
    </w:p>
    <w:p>
      <w:pPr>
        <w:pStyle w:val="ListParagraph"/>
        <w:numPr>
          <w:ilvl w:val="0"/>
          <w:numId w:val="2"/>
        </w:numPr>
        <w:spacing w:after="50"/>
        <w:jc w:val="both"/>
      </w:pPr>
      <w:r>
        <w:rPr>
          <w:b/>
          <w:bCs/>
        </w:rPr>
        <w:t xml:space="preserve">Without the closure the boundary update is confidently wrong; with it, it is calibrated (Theorem 5(ii)).</w:t>
      </w:r>
      <w:r>
        <w:t xml:space="preserve"> With the correct model all intervals cover about 90% of truths (Table 3). When the truth contains sources the model lacks, the interval for unlicensed pumping covers only 11%, and its standardised error is 12.6: the missing sources are absorbed into </w:t>
      </w:r>
      <m:oMath>
        <m:r>
          <m:t>E</m:t>
        </m:r>
      </m:oMath>
      <w:r>
        <w:t xml:space="preserve">. Adding the closure restores the coverage to 91% (standardised error 1.01) at the cost of wider intervals. The initial head, the legacy and the sea-level offset stay calibrated in all three scenarios (87% to 93%) because their signatures differ from those of the missing sources.</w:t>
      </w:r>
    </w:p>
    <w:p>
      <w:pPr>
        <w:keepNext/>
        <w:spacing w:after="40" w:before="120"/>
        <w:jc w:val="center"/>
      </w:pPr>
      <w:r>
        <w:drawing>
          <wp:inline distT="0" distB="0" distL="0" distR="0">
            <wp:extent cx="6124575" cy="2133600"/>
            <wp:effectExtent t="0" r="0" b="0" l="0"/>
            <wp:docPr id="1" name="Two panels: error of four updates of one chloride sample against the screen depth, and the distance of the EnKF and censored-probit updates from exact conditioning against the non-Gaussianity of the predicted chloride" descr="Two panels: error of four updates of one chloride sample against the screen depth, and the distance of the EnKF and censored-probit updates from exact conditioning against the non-Gaussianity of the predicted chloride" title="Two panels: error of four updates of one chloride sample against the screen depth, and the distance of the EnKF and censored-probit updates from exact conditioning against the non-Gaussianity of the predicted chlo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133600"/>
                    </a:xfrm>
                    <a:prstGeom prst="rect">
                      <a:avLst/>
                    </a:prstGeom>
                  </pic:spPr>
                </pic:pic>
              </a:graphicData>
            </a:graphic>
          </wp:inline>
        </w:drawing>
      </w:r>
    </w:p>
    <w:p>
      <w:pPr>
        <w:spacing w:after="180"/>
        <w:jc w:val="both"/>
      </w:pPr>
      <w:r>
        <w:rPr>
          <w:b/>
          <w:bCs/>
          <w:color w:val="1F3864"/>
          <w:sz w:val="18"/>
          <w:szCs w:val="18"/>
        </w:rPr>
        <w:t xml:space="preserve">Figure 4. </w:t>
      </w:r>
      <w:r>
        <w:rPr>
          <w:color w:val="3A4350"/>
          <w:sz w:val="18"/>
          <w:szCs w:val="18"/>
        </w:rPr>
        <w:t xml:space="preserve">One chloride sample at 500 m from the coast, ten years after the start, without other data. The interface depth has a forecast standard deviation of 6.5 m and the mixing zone a width of 3 m. (a) Root-mean-square error of the updated head over 3,000 truths, in units of its prior standard deviation, for exact conditioning, the mean-field EnKF, the probit anamorphosis and the censored probit. (b) Distance of the EnKF and the censored probit from exact conditioning against the total-variation distance of the predicted chloride from its Gaussian projection (Theorem 7(i)).</w:t>
      </w:r>
    </w:p>
    <w:p>
      <w:pPr>
        <w:pStyle w:val="ListParagraph"/>
        <w:numPr>
          <w:ilvl w:val="0"/>
          <w:numId w:val="2"/>
        </w:numPr>
        <w:spacing w:after="50"/>
        <w:jc w:val="both"/>
      </w:pPr>
      <w:r>
        <w:rPr>
          <w:b/>
          <w:bCs/>
        </w:rPr>
        <w:t xml:space="preserve">Chloride needs the transform of Theorem 7.</w:t>
      </w:r>
      <w:r>
        <w:t xml:space="preserve"> For a screen at the mean interface depth (32 m), exact conditioning on one chloride sample removes 97% of the prior variance of the head; the mean-field EnKF removes 85%, and its error is 0.37 prior standard deviations against 0.16 (Table 4, Figure 4). The plain probit is worse (0.54). It is exact inside the mixing zone but throws away the one-sided information of a saturated sample (12% of samples at this depth). Treating a saturated sample as censored gives 0.17, within 0.07 prior standard deviations of the exact update. The distance of the EnKF from exact conditioning grows with the non-Gaussianity of the predicted chloride (correlation 0.99 over the nine screen depths), as Theorem 7(i) predicts. It is largest for screens far above or below the interface, where most samples are saturated.</w:t>
      </w:r>
    </w:p>
    <w:p>
      <w:pPr>
        <w:keepNext/>
        <w:spacing w:after="60" w:before="120"/>
        <w:jc w:val="both"/>
      </w:pPr>
      <w:r>
        <w:rPr>
          <w:b/>
          <w:bCs/>
          <w:color w:val="1F3864"/>
          <w:sz w:val="18"/>
          <w:szCs w:val="18"/>
        </w:rPr>
        <w:t xml:space="preserve">Table 4. </w:t>
      </w:r>
      <w:r>
        <w:rPr>
          <w:color w:val="3A4350"/>
          <w:sz w:val="18"/>
          <w:szCs w:val="18"/>
        </w:rPr>
        <w:t xml:space="preserve">One chloride sample by screen depth: share of saturated samples, total-variation distance of the predicted chloride from its Gaussian projection, root-mean-square error of the head update (units of the prior standard deviation) for four updates, and the fraction of prior variance removed by the exact update and by the EnKF.</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1000"/>
        <w:gridCol w:w="1000"/>
        <w:gridCol w:w="950"/>
        <w:gridCol w:w="950"/>
        <w:gridCol w:w="950"/>
        <w:gridCol w:w="1150"/>
        <w:gridCol w:w="1300"/>
        <w:gridCol w:w="1338"/>
      </w:tblGrid>
      <w:tr>
        <w:trPr>
          <w:cantSplit/>
          <w:tblHeader/>
        </w:trPr>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Screen depth (m)</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Saturated</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TV to Gaussian</w:t>
            </w:r>
          </w:p>
        </w:tc>
        <w:tc>
          <w:tcPr>
            <w:tcW w:type="dxa" w:w="9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Exact</w:t>
            </w:r>
          </w:p>
        </w:tc>
        <w:tc>
          <w:tcPr>
            <w:tcW w:type="dxa" w:w="9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EnKF</w:t>
            </w:r>
          </w:p>
        </w:tc>
        <w:tc>
          <w:tcPr>
            <w:tcW w:type="dxa" w:w="9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Probit</w:t>
            </w:r>
          </w:p>
        </w:tc>
        <w:tc>
          <w:tcPr>
            <w:tcW w:type="dxa" w:w="11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Censored probit</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Variance removed, exact</w:t>
            </w:r>
          </w:p>
        </w:tc>
        <w:tc>
          <w:tcPr>
            <w:tcW w:type="dxa" w:w="13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Variance removed, EnKF</w:t>
            </w:r>
          </w:p>
        </w:tc>
      </w:tr>
      <w:tr>
        <w:trPr>
          <w:cantSplit/>
        </w:trPr>
        <w:tc>
          <w:tcPr>
            <w:tcW w:type="dxa" w:w="1000"/>
            <w:tcMar>
              <w:top w:type="dxa" w:w="40"/>
              <w:left w:type="dxa" w:w="80"/>
              <w:bottom w:type="dxa" w:w="40"/>
              <w:right w:type="dxa" w:w="80"/>
            </w:tcMar>
            <w:vAlign w:val="top"/>
          </w:tcPr>
          <w:p>
            <w:r>
              <w:rPr>
                <w:sz w:val="16"/>
                <w:szCs w:val="16"/>
              </w:rPr>
              <w:t xml:space="preserve">20</w:t>
            </w:r>
          </w:p>
        </w:tc>
        <w:tc>
          <w:tcPr>
            <w:tcW w:type="dxa" w:w="1000"/>
            <w:tcMar>
              <w:top w:type="dxa" w:w="40"/>
              <w:left w:type="dxa" w:w="80"/>
              <w:bottom w:type="dxa" w:w="40"/>
              <w:right w:type="dxa" w:w="80"/>
            </w:tcMar>
            <w:vAlign w:val="top"/>
          </w:tcPr>
          <w:p>
            <w:r>
              <w:rPr>
                <w:sz w:val="16"/>
                <w:szCs w:val="16"/>
              </w:rPr>
              <w:t xml:space="preserve">53%</w:t>
            </w:r>
          </w:p>
        </w:tc>
        <w:tc>
          <w:tcPr>
            <w:tcW w:type="dxa" w:w="1000"/>
            <w:tcMar>
              <w:top w:type="dxa" w:w="40"/>
              <w:left w:type="dxa" w:w="80"/>
              <w:bottom w:type="dxa" w:w="40"/>
              <w:right w:type="dxa" w:w="80"/>
            </w:tcMar>
            <w:vAlign w:val="top"/>
          </w:tcPr>
          <w:p>
            <w:r>
              <w:rPr>
                <w:sz w:val="16"/>
                <w:szCs w:val="16"/>
              </w:rPr>
              <w:t xml:space="preserve">0.79</w:t>
            </w:r>
          </w:p>
        </w:tc>
        <w:tc>
          <w:tcPr>
            <w:tcW w:type="dxa" w:w="950"/>
            <w:tcMar>
              <w:top w:type="dxa" w:w="40"/>
              <w:left w:type="dxa" w:w="80"/>
              <w:bottom w:type="dxa" w:w="40"/>
              <w:right w:type="dxa" w:w="80"/>
            </w:tcMar>
            <w:vAlign w:val="top"/>
          </w:tcPr>
          <w:p>
            <w:r>
              <w:rPr>
                <w:sz w:val="16"/>
                <w:szCs w:val="16"/>
              </w:rPr>
              <w:t xml:space="preserve">0.59</w:t>
            </w:r>
          </w:p>
        </w:tc>
        <w:tc>
          <w:tcPr>
            <w:tcW w:type="dxa" w:w="950"/>
            <w:tcMar>
              <w:top w:type="dxa" w:w="40"/>
              <w:left w:type="dxa" w:w="80"/>
              <w:bottom w:type="dxa" w:w="40"/>
              <w:right w:type="dxa" w:w="80"/>
            </w:tcMar>
            <w:vAlign w:val="top"/>
          </w:tcPr>
          <w:p>
            <w:r>
              <w:rPr>
                <w:sz w:val="16"/>
                <w:szCs w:val="16"/>
              </w:rPr>
              <w:t xml:space="preserve">0.80</w:t>
            </w:r>
          </w:p>
        </w:tc>
        <w:tc>
          <w:tcPr>
            <w:tcW w:type="dxa" w:w="950"/>
            <w:tcMar>
              <w:top w:type="dxa" w:w="40"/>
              <w:left w:type="dxa" w:w="80"/>
              <w:bottom w:type="dxa" w:w="40"/>
              <w:right w:type="dxa" w:w="80"/>
            </w:tcMar>
            <w:vAlign w:val="top"/>
          </w:tcPr>
          <w:p>
            <w:r>
              <w:rPr>
                <w:sz w:val="16"/>
                <w:szCs w:val="16"/>
              </w:rPr>
              <w:t xml:space="preserve">0.82</w:t>
            </w:r>
          </w:p>
        </w:tc>
        <w:tc>
          <w:tcPr>
            <w:tcW w:type="dxa" w:w="1150"/>
            <w:tcMar>
              <w:top w:type="dxa" w:w="40"/>
              <w:left w:type="dxa" w:w="80"/>
              <w:bottom w:type="dxa" w:w="40"/>
              <w:right w:type="dxa" w:w="80"/>
            </w:tcMar>
            <w:vAlign w:val="top"/>
          </w:tcPr>
          <w:p>
            <w:r>
              <w:rPr>
                <w:sz w:val="16"/>
                <w:szCs w:val="16"/>
              </w:rPr>
              <w:t xml:space="preserve">0.68</w:t>
            </w:r>
          </w:p>
        </w:tc>
        <w:tc>
          <w:tcPr>
            <w:tcW w:type="dxa" w:w="1300"/>
            <w:tcMar>
              <w:top w:type="dxa" w:w="40"/>
              <w:left w:type="dxa" w:w="80"/>
              <w:bottom w:type="dxa" w:w="40"/>
              <w:right w:type="dxa" w:w="80"/>
            </w:tcMar>
            <w:vAlign w:val="top"/>
          </w:tcPr>
          <w:p>
            <w:r>
              <w:rPr>
                <w:sz w:val="16"/>
                <w:szCs w:val="16"/>
              </w:rPr>
              <w:t xml:space="preserve">0.65</w:t>
            </w:r>
          </w:p>
        </w:tc>
        <w:tc>
          <w:tcPr>
            <w:tcW w:type="dxa" w:w="1338"/>
            <w:tcMar>
              <w:top w:type="dxa" w:w="40"/>
              <w:left w:type="dxa" w:w="80"/>
              <w:bottom w:type="dxa" w:w="40"/>
              <w:right w:type="dxa" w:w="80"/>
            </w:tcMar>
            <w:vAlign w:val="top"/>
          </w:tcPr>
          <w:p>
            <w:r>
              <w:rPr>
                <w:sz w:val="16"/>
                <w:szCs w:val="16"/>
              </w:rPr>
              <w:t xml:space="preserve">0.36</w:t>
            </w:r>
          </w:p>
        </w:tc>
      </w:tr>
      <w:tr>
        <w:trPr>
          <w:cantSplit/>
        </w:trPr>
        <w:tc>
          <w:tcPr>
            <w:tcW w:type="dxa" w:w="1000"/>
            <w:shd w:fill="F7F9FC" w:color="auto" w:val="clear"/>
            <w:tcMar>
              <w:top w:type="dxa" w:w="40"/>
              <w:left w:type="dxa" w:w="80"/>
              <w:bottom w:type="dxa" w:w="40"/>
              <w:right w:type="dxa" w:w="80"/>
            </w:tcMar>
            <w:vAlign w:val="top"/>
          </w:tcPr>
          <w:p>
            <w:r>
              <w:rPr>
                <w:sz w:val="16"/>
                <w:szCs w:val="16"/>
              </w:rPr>
              <w:t xml:space="preserve">24</w:t>
            </w:r>
          </w:p>
        </w:tc>
        <w:tc>
          <w:tcPr>
            <w:tcW w:type="dxa" w:w="1000"/>
            <w:shd w:fill="F7F9FC" w:color="auto" w:val="clear"/>
            <w:tcMar>
              <w:top w:type="dxa" w:w="40"/>
              <w:left w:type="dxa" w:w="80"/>
              <w:bottom w:type="dxa" w:w="40"/>
              <w:right w:type="dxa" w:w="80"/>
            </w:tcMar>
            <w:vAlign w:val="top"/>
          </w:tcPr>
          <w:p>
            <w:r>
              <w:rPr>
                <w:sz w:val="16"/>
                <w:szCs w:val="16"/>
              </w:rPr>
              <w:t xml:space="preserve">35%</w:t>
            </w:r>
          </w:p>
        </w:tc>
        <w:tc>
          <w:tcPr>
            <w:tcW w:type="dxa" w:w="1000"/>
            <w:shd w:fill="F7F9FC" w:color="auto" w:val="clear"/>
            <w:tcMar>
              <w:top w:type="dxa" w:w="40"/>
              <w:left w:type="dxa" w:w="80"/>
              <w:bottom w:type="dxa" w:w="40"/>
              <w:right w:type="dxa" w:w="80"/>
            </w:tcMar>
            <w:vAlign w:val="top"/>
          </w:tcPr>
          <w:p>
            <w:r>
              <w:rPr>
                <w:sz w:val="16"/>
                <w:szCs w:val="16"/>
              </w:rPr>
              <w:t xml:space="preserve">0.66</w:t>
            </w:r>
          </w:p>
        </w:tc>
        <w:tc>
          <w:tcPr>
            <w:tcW w:type="dxa" w:w="950"/>
            <w:shd w:fill="F7F9FC" w:color="auto" w:val="clear"/>
            <w:tcMar>
              <w:top w:type="dxa" w:w="40"/>
              <w:left w:type="dxa" w:w="80"/>
              <w:bottom w:type="dxa" w:w="40"/>
              <w:right w:type="dxa" w:w="80"/>
            </w:tcMar>
            <w:vAlign w:val="top"/>
          </w:tcPr>
          <w:p>
            <w:r>
              <w:rPr>
                <w:sz w:val="16"/>
                <w:szCs w:val="16"/>
              </w:rPr>
              <w:t xml:space="preserve">0.42</w:t>
            </w:r>
          </w:p>
        </w:tc>
        <w:tc>
          <w:tcPr>
            <w:tcW w:type="dxa" w:w="950"/>
            <w:shd w:fill="F7F9FC" w:color="auto" w:val="clear"/>
            <w:tcMar>
              <w:top w:type="dxa" w:w="40"/>
              <w:left w:type="dxa" w:w="80"/>
              <w:bottom w:type="dxa" w:w="40"/>
              <w:right w:type="dxa" w:w="80"/>
            </w:tcMar>
            <w:vAlign w:val="top"/>
          </w:tcPr>
          <w:p>
            <w:r>
              <w:rPr>
                <w:sz w:val="16"/>
                <w:szCs w:val="16"/>
              </w:rPr>
              <w:t xml:space="preserve">0.66</w:t>
            </w:r>
          </w:p>
        </w:tc>
        <w:tc>
          <w:tcPr>
            <w:tcW w:type="dxa" w:w="950"/>
            <w:shd w:fill="F7F9FC" w:color="auto" w:val="clear"/>
            <w:tcMar>
              <w:top w:type="dxa" w:w="40"/>
              <w:left w:type="dxa" w:w="80"/>
              <w:bottom w:type="dxa" w:w="40"/>
              <w:right w:type="dxa" w:w="80"/>
            </w:tcMar>
            <w:vAlign w:val="top"/>
          </w:tcPr>
          <w:p>
            <w:r>
              <w:rPr>
                <w:sz w:val="16"/>
                <w:szCs w:val="16"/>
              </w:rPr>
              <w:t xml:space="preserve">0.69</w:t>
            </w:r>
          </w:p>
        </w:tc>
        <w:tc>
          <w:tcPr>
            <w:tcW w:type="dxa" w:w="1150"/>
            <w:shd w:fill="F7F9FC" w:color="auto" w:val="clear"/>
            <w:tcMar>
              <w:top w:type="dxa" w:w="40"/>
              <w:left w:type="dxa" w:w="80"/>
              <w:bottom w:type="dxa" w:w="40"/>
              <w:right w:type="dxa" w:w="80"/>
            </w:tcMar>
            <w:vAlign w:val="top"/>
          </w:tcPr>
          <w:p>
            <w:r>
              <w:rPr>
                <w:sz w:val="16"/>
                <w:szCs w:val="16"/>
              </w:rPr>
              <w:t xml:space="preserve">0.47</w:t>
            </w:r>
          </w:p>
        </w:tc>
        <w:tc>
          <w:tcPr>
            <w:tcW w:type="dxa" w:w="1300"/>
            <w:shd w:fill="F7F9FC" w:color="auto" w:val="clear"/>
            <w:tcMar>
              <w:top w:type="dxa" w:w="40"/>
              <w:left w:type="dxa" w:w="80"/>
              <w:bottom w:type="dxa" w:w="40"/>
              <w:right w:type="dxa" w:w="80"/>
            </w:tcMar>
            <w:vAlign w:val="top"/>
          </w:tcPr>
          <w:p>
            <w:r>
              <w:rPr>
                <w:sz w:val="16"/>
                <w:szCs w:val="16"/>
              </w:rPr>
              <w:t xml:space="preserve">0.84</w:t>
            </w:r>
          </w:p>
        </w:tc>
        <w:tc>
          <w:tcPr>
            <w:tcW w:type="dxa" w:w="1338"/>
            <w:shd w:fill="F7F9FC" w:color="auto" w:val="clear"/>
            <w:tcMar>
              <w:top w:type="dxa" w:w="40"/>
              <w:left w:type="dxa" w:w="80"/>
              <w:bottom w:type="dxa" w:w="40"/>
              <w:right w:type="dxa" w:w="80"/>
            </w:tcMar>
            <w:vAlign w:val="top"/>
          </w:tcPr>
          <w:p>
            <w:r>
              <w:rPr>
                <w:sz w:val="16"/>
                <w:szCs w:val="16"/>
              </w:rPr>
              <w:t xml:space="preserve">0.59</w:t>
            </w:r>
          </w:p>
        </w:tc>
      </w:tr>
      <w:tr>
        <w:trPr>
          <w:cantSplit/>
        </w:trPr>
        <w:tc>
          <w:tcPr>
            <w:tcW w:type="dxa" w:w="1000"/>
            <w:tcMar>
              <w:top w:type="dxa" w:w="40"/>
              <w:left w:type="dxa" w:w="80"/>
              <w:bottom w:type="dxa" w:w="40"/>
              <w:right w:type="dxa" w:w="80"/>
            </w:tcMar>
            <w:vAlign w:val="top"/>
          </w:tcPr>
          <w:p>
            <w:r>
              <w:rPr>
                <w:sz w:val="16"/>
                <w:szCs w:val="16"/>
              </w:rPr>
              <w:t xml:space="preserve">28</w:t>
            </w:r>
          </w:p>
        </w:tc>
        <w:tc>
          <w:tcPr>
            <w:tcW w:type="dxa" w:w="1000"/>
            <w:tcMar>
              <w:top w:type="dxa" w:w="40"/>
              <w:left w:type="dxa" w:w="80"/>
              <w:bottom w:type="dxa" w:w="40"/>
              <w:right w:type="dxa" w:w="80"/>
            </w:tcMar>
            <w:vAlign w:val="top"/>
          </w:tcPr>
          <w:p>
            <w:r>
              <w:rPr>
                <w:sz w:val="16"/>
                <w:szCs w:val="16"/>
              </w:rPr>
              <w:t xml:space="preserve">18%</w:t>
            </w:r>
          </w:p>
        </w:tc>
        <w:tc>
          <w:tcPr>
            <w:tcW w:type="dxa" w:w="1000"/>
            <w:tcMar>
              <w:top w:type="dxa" w:w="40"/>
              <w:left w:type="dxa" w:w="80"/>
              <w:bottom w:type="dxa" w:w="40"/>
              <w:right w:type="dxa" w:w="80"/>
            </w:tcMar>
            <w:vAlign w:val="top"/>
          </w:tcPr>
          <w:p>
            <w:r>
              <w:rPr>
                <w:sz w:val="16"/>
                <w:szCs w:val="16"/>
              </w:rPr>
              <w:t xml:space="preserve">0.52</w:t>
            </w:r>
          </w:p>
        </w:tc>
        <w:tc>
          <w:tcPr>
            <w:tcW w:type="dxa" w:w="950"/>
            <w:tcMar>
              <w:top w:type="dxa" w:w="40"/>
              <w:left w:type="dxa" w:w="80"/>
              <w:bottom w:type="dxa" w:w="40"/>
              <w:right w:type="dxa" w:w="80"/>
            </w:tcMar>
            <w:vAlign w:val="top"/>
          </w:tcPr>
          <w:p>
            <w:r>
              <w:rPr>
                <w:sz w:val="16"/>
                <w:szCs w:val="16"/>
              </w:rPr>
              <w:t xml:space="preserve">0.25</w:t>
            </w:r>
          </w:p>
        </w:tc>
        <w:tc>
          <w:tcPr>
            <w:tcW w:type="dxa" w:w="950"/>
            <w:tcMar>
              <w:top w:type="dxa" w:w="40"/>
              <w:left w:type="dxa" w:w="80"/>
              <w:bottom w:type="dxa" w:w="40"/>
              <w:right w:type="dxa" w:w="80"/>
            </w:tcMar>
            <w:vAlign w:val="top"/>
          </w:tcPr>
          <w:p>
            <w:r>
              <w:rPr>
                <w:sz w:val="16"/>
                <w:szCs w:val="16"/>
              </w:rPr>
              <w:t xml:space="preserve">0.48</w:t>
            </w:r>
          </w:p>
        </w:tc>
        <w:tc>
          <w:tcPr>
            <w:tcW w:type="dxa" w:w="950"/>
            <w:tcMar>
              <w:top w:type="dxa" w:w="40"/>
              <w:left w:type="dxa" w:w="80"/>
              <w:bottom w:type="dxa" w:w="40"/>
              <w:right w:type="dxa" w:w="80"/>
            </w:tcMar>
            <w:vAlign w:val="top"/>
          </w:tcPr>
          <w:p>
            <w:r>
              <w:rPr>
                <w:sz w:val="16"/>
                <w:szCs w:val="16"/>
              </w:rPr>
              <w:t xml:space="preserve">0.59</w:t>
            </w:r>
          </w:p>
        </w:tc>
        <w:tc>
          <w:tcPr>
            <w:tcW w:type="dxa" w:w="1150"/>
            <w:tcMar>
              <w:top w:type="dxa" w:w="40"/>
              <w:left w:type="dxa" w:w="80"/>
              <w:bottom w:type="dxa" w:w="40"/>
              <w:right w:type="dxa" w:w="80"/>
            </w:tcMar>
            <w:vAlign w:val="top"/>
          </w:tcPr>
          <w:p>
            <w:r>
              <w:rPr>
                <w:sz w:val="16"/>
                <w:szCs w:val="16"/>
              </w:rPr>
              <w:t xml:space="preserve">0.27</w:t>
            </w:r>
          </w:p>
        </w:tc>
        <w:tc>
          <w:tcPr>
            <w:tcW w:type="dxa" w:w="1300"/>
            <w:tcMar>
              <w:top w:type="dxa" w:w="40"/>
              <w:left w:type="dxa" w:w="80"/>
              <w:bottom w:type="dxa" w:w="40"/>
              <w:right w:type="dxa" w:w="80"/>
            </w:tcMar>
            <w:vAlign w:val="top"/>
          </w:tcPr>
          <w:p>
            <w:r>
              <w:rPr>
                <w:sz w:val="16"/>
                <w:szCs w:val="16"/>
              </w:rPr>
              <w:t xml:space="preserve">0.94</w:t>
            </w:r>
          </w:p>
        </w:tc>
        <w:tc>
          <w:tcPr>
            <w:tcW w:type="dxa" w:w="1338"/>
            <w:tcMar>
              <w:top w:type="dxa" w:w="40"/>
              <w:left w:type="dxa" w:w="80"/>
              <w:bottom w:type="dxa" w:w="40"/>
              <w:right w:type="dxa" w:w="80"/>
            </w:tcMar>
            <w:vAlign w:val="top"/>
          </w:tcPr>
          <w:p>
            <w:r>
              <w:rPr>
                <w:sz w:val="16"/>
                <w:szCs w:val="16"/>
              </w:rPr>
              <w:t xml:space="preserve">0.78</w:t>
            </w:r>
          </w:p>
        </w:tc>
      </w:tr>
      <w:tr>
        <w:trPr>
          <w:cantSplit/>
        </w:trPr>
        <w:tc>
          <w:tcPr>
            <w:tcW w:type="dxa" w:w="1000"/>
            <w:shd w:fill="F7F9FC" w:color="auto" w:val="clear"/>
            <w:tcMar>
              <w:top w:type="dxa" w:w="40"/>
              <w:left w:type="dxa" w:w="80"/>
              <w:bottom w:type="dxa" w:w="40"/>
              <w:right w:type="dxa" w:w="80"/>
            </w:tcMar>
            <w:vAlign w:val="top"/>
          </w:tcPr>
          <w:p>
            <w:r>
              <w:rPr>
                <w:sz w:val="16"/>
                <w:szCs w:val="16"/>
              </w:rPr>
              <w:t xml:space="preserve">32</w:t>
            </w:r>
          </w:p>
        </w:tc>
        <w:tc>
          <w:tcPr>
            <w:tcW w:type="dxa" w:w="1000"/>
            <w:shd w:fill="F7F9FC" w:color="auto" w:val="clear"/>
            <w:tcMar>
              <w:top w:type="dxa" w:w="40"/>
              <w:left w:type="dxa" w:w="80"/>
              <w:bottom w:type="dxa" w:w="40"/>
              <w:right w:type="dxa" w:w="80"/>
            </w:tcMar>
            <w:vAlign w:val="top"/>
          </w:tcPr>
          <w:p>
            <w:r>
              <w:rPr>
                <w:sz w:val="16"/>
                <w:szCs w:val="16"/>
              </w:rPr>
              <w:t xml:space="preserve">12%</w:t>
            </w:r>
          </w:p>
        </w:tc>
        <w:tc>
          <w:tcPr>
            <w:tcW w:type="dxa" w:w="1000"/>
            <w:shd w:fill="F7F9FC" w:color="auto" w:val="clear"/>
            <w:tcMar>
              <w:top w:type="dxa" w:w="40"/>
              <w:left w:type="dxa" w:w="80"/>
              <w:bottom w:type="dxa" w:w="40"/>
              <w:right w:type="dxa" w:w="80"/>
            </w:tcMar>
            <w:vAlign w:val="top"/>
          </w:tcPr>
          <w:p>
            <w:r>
              <w:rPr>
                <w:sz w:val="16"/>
                <w:szCs w:val="16"/>
              </w:rPr>
              <w:t xml:space="preserve">0.46</w:t>
            </w:r>
          </w:p>
        </w:tc>
        <w:tc>
          <w:tcPr>
            <w:tcW w:type="dxa" w:w="950"/>
            <w:shd w:fill="F7F9FC" w:color="auto" w:val="clear"/>
            <w:tcMar>
              <w:top w:type="dxa" w:w="40"/>
              <w:left w:type="dxa" w:w="80"/>
              <w:bottom w:type="dxa" w:w="40"/>
              <w:right w:type="dxa" w:w="80"/>
            </w:tcMar>
            <w:vAlign w:val="top"/>
          </w:tcPr>
          <w:p>
            <w:r>
              <w:rPr>
                <w:sz w:val="16"/>
                <w:szCs w:val="16"/>
              </w:rPr>
              <w:t xml:space="preserve">0.16</w:t>
            </w:r>
          </w:p>
        </w:tc>
        <w:tc>
          <w:tcPr>
            <w:tcW w:type="dxa" w:w="950"/>
            <w:shd w:fill="F7F9FC" w:color="auto" w:val="clear"/>
            <w:tcMar>
              <w:top w:type="dxa" w:w="40"/>
              <w:left w:type="dxa" w:w="80"/>
              <w:bottom w:type="dxa" w:w="40"/>
              <w:right w:type="dxa" w:w="80"/>
            </w:tcMar>
            <w:vAlign w:val="top"/>
          </w:tcPr>
          <w:p>
            <w:r>
              <w:rPr>
                <w:sz w:val="16"/>
                <w:szCs w:val="16"/>
              </w:rPr>
              <w:t xml:space="preserve">0.37</w:t>
            </w:r>
          </w:p>
        </w:tc>
        <w:tc>
          <w:tcPr>
            <w:tcW w:type="dxa" w:w="950"/>
            <w:shd w:fill="F7F9FC" w:color="auto" w:val="clear"/>
            <w:tcMar>
              <w:top w:type="dxa" w:w="40"/>
              <w:left w:type="dxa" w:w="80"/>
              <w:bottom w:type="dxa" w:w="40"/>
              <w:right w:type="dxa" w:w="80"/>
            </w:tcMar>
            <w:vAlign w:val="top"/>
          </w:tcPr>
          <w:p>
            <w:r>
              <w:rPr>
                <w:sz w:val="16"/>
                <w:szCs w:val="16"/>
              </w:rPr>
              <w:t xml:space="preserve">0.54</w:t>
            </w:r>
          </w:p>
        </w:tc>
        <w:tc>
          <w:tcPr>
            <w:tcW w:type="dxa" w:w="1150"/>
            <w:shd w:fill="F7F9FC" w:color="auto" w:val="clear"/>
            <w:tcMar>
              <w:top w:type="dxa" w:w="40"/>
              <w:left w:type="dxa" w:w="80"/>
              <w:bottom w:type="dxa" w:w="40"/>
              <w:right w:type="dxa" w:w="80"/>
            </w:tcMar>
            <w:vAlign w:val="top"/>
          </w:tcPr>
          <w:p>
            <w:r>
              <w:rPr>
                <w:sz w:val="16"/>
                <w:szCs w:val="16"/>
              </w:rPr>
              <w:t xml:space="preserve">0.17</w:t>
            </w:r>
          </w:p>
        </w:tc>
        <w:tc>
          <w:tcPr>
            <w:tcW w:type="dxa" w:w="1300"/>
            <w:shd w:fill="F7F9FC" w:color="auto" w:val="clear"/>
            <w:tcMar>
              <w:top w:type="dxa" w:w="40"/>
              <w:left w:type="dxa" w:w="80"/>
              <w:bottom w:type="dxa" w:w="40"/>
              <w:right w:type="dxa" w:w="80"/>
            </w:tcMar>
            <w:vAlign w:val="top"/>
          </w:tcPr>
          <w:p>
            <w:r>
              <w:rPr>
                <w:sz w:val="16"/>
                <w:szCs w:val="16"/>
              </w:rPr>
              <w:t xml:space="preserve">0.97</w:t>
            </w:r>
          </w:p>
        </w:tc>
        <w:tc>
          <w:tcPr>
            <w:tcW w:type="dxa" w:w="1338"/>
            <w:shd w:fill="F7F9FC" w:color="auto" w:val="clear"/>
            <w:tcMar>
              <w:top w:type="dxa" w:w="40"/>
              <w:left w:type="dxa" w:w="80"/>
              <w:bottom w:type="dxa" w:w="40"/>
              <w:right w:type="dxa" w:w="80"/>
            </w:tcMar>
            <w:vAlign w:val="top"/>
          </w:tcPr>
          <w:p>
            <w:r>
              <w:rPr>
                <w:sz w:val="16"/>
                <w:szCs w:val="16"/>
              </w:rPr>
              <w:t xml:space="preserve">0.85</w:t>
            </w:r>
          </w:p>
        </w:tc>
      </w:tr>
      <w:tr>
        <w:trPr>
          <w:cantSplit/>
        </w:trPr>
        <w:tc>
          <w:tcPr>
            <w:tcW w:type="dxa" w:w="1000"/>
            <w:tcMar>
              <w:top w:type="dxa" w:w="40"/>
              <w:left w:type="dxa" w:w="80"/>
              <w:bottom w:type="dxa" w:w="40"/>
              <w:right w:type="dxa" w:w="80"/>
            </w:tcMar>
            <w:vAlign w:val="top"/>
          </w:tcPr>
          <w:p>
            <w:r>
              <w:rPr>
                <w:sz w:val="16"/>
                <w:szCs w:val="16"/>
              </w:rPr>
              <w:t xml:space="preserve">36</w:t>
            </w:r>
          </w:p>
        </w:tc>
        <w:tc>
          <w:tcPr>
            <w:tcW w:type="dxa" w:w="1000"/>
            <w:tcMar>
              <w:top w:type="dxa" w:w="40"/>
              <w:left w:type="dxa" w:w="80"/>
              <w:bottom w:type="dxa" w:w="40"/>
              <w:right w:type="dxa" w:w="80"/>
            </w:tcMar>
            <w:vAlign w:val="top"/>
          </w:tcPr>
          <w:p>
            <w:r>
              <w:rPr>
                <w:sz w:val="16"/>
                <w:szCs w:val="16"/>
              </w:rPr>
              <w:t xml:space="preserve">20%</w:t>
            </w:r>
          </w:p>
        </w:tc>
        <w:tc>
          <w:tcPr>
            <w:tcW w:type="dxa" w:w="1000"/>
            <w:tcMar>
              <w:top w:type="dxa" w:w="40"/>
              <w:left w:type="dxa" w:w="80"/>
              <w:bottom w:type="dxa" w:w="40"/>
              <w:right w:type="dxa" w:w="80"/>
            </w:tcMar>
            <w:vAlign w:val="top"/>
          </w:tcPr>
          <w:p>
            <w:r>
              <w:rPr>
                <w:sz w:val="16"/>
                <w:szCs w:val="16"/>
              </w:rPr>
              <w:t xml:space="preserve">0.52</w:t>
            </w:r>
          </w:p>
        </w:tc>
        <w:tc>
          <w:tcPr>
            <w:tcW w:type="dxa" w:w="950"/>
            <w:tcMar>
              <w:top w:type="dxa" w:w="40"/>
              <w:left w:type="dxa" w:w="80"/>
              <w:bottom w:type="dxa" w:w="40"/>
              <w:right w:type="dxa" w:w="80"/>
            </w:tcMar>
            <w:vAlign w:val="top"/>
          </w:tcPr>
          <w:p>
            <w:r>
              <w:rPr>
                <w:sz w:val="16"/>
                <w:szCs w:val="16"/>
              </w:rPr>
              <w:t xml:space="preserve">0.24</w:t>
            </w:r>
          </w:p>
        </w:tc>
        <w:tc>
          <w:tcPr>
            <w:tcW w:type="dxa" w:w="950"/>
            <w:tcMar>
              <w:top w:type="dxa" w:w="40"/>
              <w:left w:type="dxa" w:w="80"/>
              <w:bottom w:type="dxa" w:w="40"/>
              <w:right w:type="dxa" w:w="80"/>
            </w:tcMar>
            <w:vAlign w:val="top"/>
          </w:tcPr>
          <w:p>
            <w:r>
              <w:rPr>
                <w:sz w:val="16"/>
                <w:szCs w:val="16"/>
              </w:rPr>
              <w:t xml:space="preserve">0.47</w:t>
            </w:r>
          </w:p>
        </w:tc>
        <w:tc>
          <w:tcPr>
            <w:tcW w:type="dxa" w:w="950"/>
            <w:tcMar>
              <w:top w:type="dxa" w:w="40"/>
              <w:left w:type="dxa" w:w="80"/>
              <w:bottom w:type="dxa" w:w="40"/>
              <w:right w:type="dxa" w:w="80"/>
            </w:tcMar>
            <w:vAlign w:val="top"/>
          </w:tcPr>
          <w:p>
            <w:r>
              <w:rPr>
                <w:sz w:val="16"/>
                <w:szCs w:val="16"/>
              </w:rPr>
              <w:t xml:space="preserve">0.61</w:t>
            </w:r>
          </w:p>
        </w:tc>
        <w:tc>
          <w:tcPr>
            <w:tcW w:type="dxa" w:w="1150"/>
            <w:tcMar>
              <w:top w:type="dxa" w:w="40"/>
              <w:left w:type="dxa" w:w="80"/>
              <w:bottom w:type="dxa" w:w="40"/>
              <w:right w:type="dxa" w:w="80"/>
            </w:tcMar>
            <w:vAlign w:val="top"/>
          </w:tcPr>
          <w:p>
            <w:r>
              <w:rPr>
                <w:sz w:val="16"/>
                <w:szCs w:val="16"/>
              </w:rPr>
              <w:t xml:space="preserve">0.26</w:t>
            </w:r>
          </w:p>
        </w:tc>
        <w:tc>
          <w:tcPr>
            <w:tcW w:type="dxa" w:w="1300"/>
            <w:tcMar>
              <w:top w:type="dxa" w:w="40"/>
              <w:left w:type="dxa" w:w="80"/>
              <w:bottom w:type="dxa" w:w="40"/>
              <w:right w:type="dxa" w:w="80"/>
            </w:tcMar>
            <w:vAlign w:val="top"/>
          </w:tcPr>
          <w:p>
            <w:r>
              <w:rPr>
                <w:sz w:val="16"/>
                <w:szCs w:val="16"/>
              </w:rPr>
              <w:t xml:space="preserve">0.94</w:t>
            </w:r>
          </w:p>
        </w:tc>
        <w:tc>
          <w:tcPr>
            <w:tcW w:type="dxa" w:w="1338"/>
            <w:tcMar>
              <w:top w:type="dxa" w:w="40"/>
              <w:left w:type="dxa" w:w="80"/>
              <w:bottom w:type="dxa" w:w="40"/>
              <w:right w:type="dxa" w:w="80"/>
            </w:tcMar>
            <w:vAlign w:val="top"/>
          </w:tcPr>
          <w:p>
            <w:r>
              <w:rPr>
                <w:sz w:val="16"/>
                <w:szCs w:val="16"/>
              </w:rPr>
              <w:t xml:space="preserve">0.78</w:t>
            </w:r>
          </w:p>
        </w:tc>
      </w:tr>
      <w:tr>
        <w:trPr>
          <w:cantSplit/>
        </w:trPr>
        <w:tc>
          <w:tcPr>
            <w:tcW w:type="dxa" w:w="1000"/>
            <w:shd w:fill="F7F9FC" w:color="auto" w:val="clear"/>
            <w:tcMar>
              <w:top w:type="dxa" w:w="40"/>
              <w:left w:type="dxa" w:w="80"/>
              <w:bottom w:type="dxa" w:w="40"/>
              <w:right w:type="dxa" w:w="80"/>
            </w:tcMar>
            <w:vAlign w:val="top"/>
          </w:tcPr>
          <w:p>
            <w:r>
              <w:rPr>
                <w:sz w:val="16"/>
                <w:szCs w:val="16"/>
              </w:rPr>
              <w:t xml:space="preserve">40</w:t>
            </w:r>
          </w:p>
        </w:tc>
        <w:tc>
          <w:tcPr>
            <w:tcW w:type="dxa" w:w="1000"/>
            <w:shd w:fill="F7F9FC" w:color="auto" w:val="clear"/>
            <w:tcMar>
              <w:top w:type="dxa" w:w="40"/>
              <w:left w:type="dxa" w:w="80"/>
              <w:bottom w:type="dxa" w:w="40"/>
              <w:right w:type="dxa" w:w="80"/>
            </w:tcMar>
            <w:vAlign w:val="top"/>
          </w:tcPr>
          <w:p>
            <w:r>
              <w:rPr>
                <w:sz w:val="16"/>
                <w:szCs w:val="16"/>
              </w:rPr>
              <w:t xml:space="preserve">35%</w:t>
            </w:r>
          </w:p>
        </w:tc>
        <w:tc>
          <w:tcPr>
            <w:tcW w:type="dxa" w:w="1000"/>
            <w:shd w:fill="F7F9FC" w:color="auto" w:val="clear"/>
            <w:tcMar>
              <w:top w:type="dxa" w:w="40"/>
              <w:left w:type="dxa" w:w="80"/>
              <w:bottom w:type="dxa" w:w="40"/>
              <w:right w:type="dxa" w:w="80"/>
            </w:tcMar>
            <w:vAlign w:val="top"/>
          </w:tcPr>
          <w:p>
            <w:r>
              <w:rPr>
                <w:sz w:val="16"/>
                <w:szCs w:val="16"/>
              </w:rPr>
              <w:t xml:space="preserve">0.66</w:t>
            </w:r>
          </w:p>
        </w:tc>
        <w:tc>
          <w:tcPr>
            <w:tcW w:type="dxa" w:w="950"/>
            <w:shd w:fill="F7F9FC" w:color="auto" w:val="clear"/>
            <w:tcMar>
              <w:top w:type="dxa" w:w="40"/>
              <w:left w:type="dxa" w:w="80"/>
              <w:bottom w:type="dxa" w:w="40"/>
              <w:right w:type="dxa" w:w="80"/>
            </w:tcMar>
            <w:vAlign w:val="top"/>
          </w:tcPr>
          <w:p>
            <w:r>
              <w:rPr>
                <w:sz w:val="16"/>
                <w:szCs w:val="16"/>
              </w:rPr>
              <w:t xml:space="preserve">0.40</w:t>
            </w:r>
          </w:p>
        </w:tc>
        <w:tc>
          <w:tcPr>
            <w:tcW w:type="dxa" w:w="950"/>
            <w:shd w:fill="F7F9FC" w:color="auto" w:val="clear"/>
            <w:tcMar>
              <w:top w:type="dxa" w:w="40"/>
              <w:left w:type="dxa" w:w="80"/>
              <w:bottom w:type="dxa" w:w="40"/>
              <w:right w:type="dxa" w:w="80"/>
            </w:tcMar>
            <w:vAlign w:val="top"/>
          </w:tcPr>
          <w:p>
            <w:r>
              <w:rPr>
                <w:sz w:val="16"/>
                <w:szCs w:val="16"/>
              </w:rPr>
              <w:t xml:space="preserve">0.64</w:t>
            </w:r>
          </w:p>
        </w:tc>
        <w:tc>
          <w:tcPr>
            <w:tcW w:type="dxa" w:w="950"/>
            <w:shd w:fill="F7F9FC" w:color="auto" w:val="clear"/>
            <w:tcMar>
              <w:top w:type="dxa" w:w="40"/>
              <w:left w:type="dxa" w:w="80"/>
              <w:bottom w:type="dxa" w:w="40"/>
              <w:right w:type="dxa" w:w="80"/>
            </w:tcMar>
            <w:vAlign w:val="top"/>
          </w:tcPr>
          <w:p>
            <w:r>
              <w:rPr>
                <w:sz w:val="16"/>
                <w:szCs w:val="16"/>
              </w:rPr>
              <w:t xml:space="preserve">0.67</w:t>
            </w:r>
          </w:p>
        </w:tc>
        <w:tc>
          <w:tcPr>
            <w:tcW w:type="dxa" w:w="1150"/>
            <w:shd w:fill="F7F9FC" w:color="auto" w:val="clear"/>
            <w:tcMar>
              <w:top w:type="dxa" w:w="40"/>
              <w:left w:type="dxa" w:w="80"/>
              <w:bottom w:type="dxa" w:w="40"/>
              <w:right w:type="dxa" w:w="80"/>
            </w:tcMar>
            <w:vAlign w:val="top"/>
          </w:tcPr>
          <w:p>
            <w:r>
              <w:rPr>
                <w:sz w:val="16"/>
                <w:szCs w:val="16"/>
              </w:rPr>
              <w:t xml:space="preserve">0.44</w:t>
            </w:r>
          </w:p>
        </w:tc>
        <w:tc>
          <w:tcPr>
            <w:tcW w:type="dxa" w:w="1300"/>
            <w:shd w:fill="F7F9FC" w:color="auto" w:val="clear"/>
            <w:tcMar>
              <w:top w:type="dxa" w:w="40"/>
              <w:left w:type="dxa" w:w="80"/>
              <w:bottom w:type="dxa" w:w="40"/>
              <w:right w:type="dxa" w:w="80"/>
            </w:tcMar>
            <w:vAlign w:val="top"/>
          </w:tcPr>
          <w:p>
            <w:r>
              <w:rPr>
                <w:sz w:val="16"/>
                <w:szCs w:val="16"/>
              </w:rPr>
              <w:t xml:space="preserve">0.84</w:t>
            </w:r>
          </w:p>
        </w:tc>
        <w:tc>
          <w:tcPr>
            <w:tcW w:type="dxa" w:w="1338"/>
            <w:shd w:fill="F7F9FC" w:color="auto" w:val="clear"/>
            <w:tcMar>
              <w:top w:type="dxa" w:w="40"/>
              <w:left w:type="dxa" w:w="80"/>
              <w:bottom w:type="dxa" w:w="40"/>
              <w:right w:type="dxa" w:w="80"/>
            </w:tcMar>
            <w:vAlign w:val="top"/>
          </w:tcPr>
          <w:p>
            <w:r>
              <w:rPr>
                <w:sz w:val="16"/>
                <w:szCs w:val="16"/>
              </w:rPr>
              <w:t xml:space="preserve">0.59</w:t>
            </w:r>
          </w:p>
        </w:tc>
      </w:tr>
      <w:tr>
        <w:trPr>
          <w:cantSplit/>
        </w:trPr>
        <w:tc>
          <w:tcPr>
            <w:tcW w:type="dxa" w:w="1000"/>
            <w:tcMar>
              <w:top w:type="dxa" w:w="40"/>
              <w:left w:type="dxa" w:w="80"/>
              <w:bottom w:type="dxa" w:w="40"/>
              <w:right w:type="dxa" w:w="80"/>
            </w:tcMar>
            <w:vAlign w:val="top"/>
          </w:tcPr>
          <w:p>
            <w:r>
              <w:rPr>
                <w:sz w:val="16"/>
                <w:szCs w:val="16"/>
              </w:rPr>
              <w:t xml:space="preserve">44</w:t>
            </w:r>
          </w:p>
        </w:tc>
        <w:tc>
          <w:tcPr>
            <w:tcW w:type="dxa" w:w="1000"/>
            <w:tcMar>
              <w:top w:type="dxa" w:w="40"/>
              <w:left w:type="dxa" w:w="80"/>
              <w:bottom w:type="dxa" w:w="40"/>
              <w:right w:type="dxa" w:w="80"/>
            </w:tcMar>
            <w:vAlign w:val="top"/>
          </w:tcPr>
          <w:p>
            <w:r>
              <w:rPr>
                <w:sz w:val="16"/>
                <w:szCs w:val="16"/>
              </w:rPr>
              <w:t xml:space="preserve">52%</w:t>
            </w:r>
          </w:p>
        </w:tc>
        <w:tc>
          <w:tcPr>
            <w:tcW w:type="dxa" w:w="1000"/>
            <w:tcMar>
              <w:top w:type="dxa" w:w="40"/>
              <w:left w:type="dxa" w:w="80"/>
              <w:bottom w:type="dxa" w:w="40"/>
              <w:right w:type="dxa" w:w="80"/>
            </w:tcMar>
            <w:vAlign w:val="top"/>
          </w:tcPr>
          <w:p>
            <w:r>
              <w:rPr>
                <w:sz w:val="16"/>
                <w:szCs w:val="16"/>
              </w:rPr>
              <w:t xml:space="preserve">0.79</w:t>
            </w:r>
          </w:p>
        </w:tc>
        <w:tc>
          <w:tcPr>
            <w:tcW w:type="dxa" w:w="950"/>
            <w:tcMar>
              <w:top w:type="dxa" w:w="40"/>
              <w:left w:type="dxa" w:w="80"/>
              <w:bottom w:type="dxa" w:w="40"/>
              <w:right w:type="dxa" w:w="80"/>
            </w:tcMar>
            <w:vAlign w:val="top"/>
          </w:tcPr>
          <w:p>
            <w:r>
              <w:rPr>
                <w:sz w:val="16"/>
                <w:szCs w:val="16"/>
              </w:rPr>
              <w:t xml:space="preserve">0.60</w:t>
            </w:r>
          </w:p>
        </w:tc>
        <w:tc>
          <w:tcPr>
            <w:tcW w:type="dxa" w:w="950"/>
            <w:tcMar>
              <w:top w:type="dxa" w:w="40"/>
              <w:left w:type="dxa" w:w="80"/>
              <w:bottom w:type="dxa" w:w="40"/>
              <w:right w:type="dxa" w:w="80"/>
            </w:tcMar>
            <w:vAlign w:val="top"/>
          </w:tcPr>
          <w:p>
            <w:r>
              <w:rPr>
                <w:sz w:val="16"/>
                <w:szCs w:val="16"/>
              </w:rPr>
              <w:t xml:space="preserve">0.81</w:t>
            </w:r>
          </w:p>
        </w:tc>
        <w:tc>
          <w:tcPr>
            <w:tcW w:type="dxa" w:w="950"/>
            <w:tcMar>
              <w:top w:type="dxa" w:w="40"/>
              <w:left w:type="dxa" w:w="80"/>
              <w:bottom w:type="dxa" w:w="40"/>
              <w:right w:type="dxa" w:w="80"/>
            </w:tcMar>
            <w:vAlign w:val="top"/>
          </w:tcPr>
          <w:p>
            <w:r>
              <w:rPr>
                <w:sz w:val="16"/>
                <w:szCs w:val="16"/>
              </w:rPr>
              <w:t xml:space="preserve">0.83</w:t>
            </w:r>
          </w:p>
        </w:tc>
        <w:tc>
          <w:tcPr>
            <w:tcW w:type="dxa" w:w="1150"/>
            <w:tcMar>
              <w:top w:type="dxa" w:w="40"/>
              <w:left w:type="dxa" w:w="80"/>
              <w:bottom w:type="dxa" w:w="40"/>
              <w:right w:type="dxa" w:w="80"/>
            </w:tcMar>
            <w:vAlign w:val="top"/>
          </w:tcPr>
          <w:p>
            <w:r>
              <w:rPr>
                <w:sz w:val="16"/>
                <w:szCs w:val="16"/>
              </w:rPr>
              <w:t xml:space="preserve">0.67</w:t>
            </w:r>
          </w:p>
        </w:tc>
        <w:tc>
          <w:tcPr>
            <w:tcW w:type="dxa" w:w="1300"/>
            <w:tcMar>
              <w:top w:type="dxa" w:w="40"/>
              <w:left w:type="dxa" w:w="80"/>
              <w:bottom w:type="dxa" w:w="40"/>
              <w:right w:type="dxa" w:w="80"/>
            </w:tcMar>
            <w:vAlign w:val="top"/>
          </w:tcPr>
          <w:p>
            <w:r>
              <w:rPr>
                <w:sz w:val="16"/>
                <w:szCs w:val="16"/>
              </w:rPr>
              <w:t xml:space="preserve">0.65</w:t>
            </w:r>
          </w:p>
        </w:tc>
        <w:tc>
          <w:tcPr>
            <w:tcW w:type="dxa" w:w="1338"/>
            <w:tcMar>
              <w:top w:type="dxa" w:w="40"/>
              <w:left w:type="dxa" w:w="80"/>
              <w:bottom w:type="dxa" w:w="40"/>
              <w:right w:type="dxa" w:w="80"/>
            </w:tcMar>
            <w:vAlign w:val="top"/>
          </w:tcPr>
          <w:p>
            <w:r>
              <w:rPr>
                <w:sz w:val="16"/>
                <w:szCs w:val="16"/>
              </w:rPr>
              <w:t xml:space="preserve">0.36</w:t>
            </w:r>
          </w:p>
        </w:tc>
      </w:tr>
    </w:tbl>
    <w:p>
      <w:pPr>
        <w:spacing w:after="120"/>
      </w:pPr>
    </w:p>
    <w:p>
      <w:pPr>
        <w:pStyle w:val="ListParagraph"/>
        <w:numPr>
          <w:ilvl w:val="0"/>
          <w:numId w:val="2"/>
        </w:numPr>
        <w:spacing w:after="50"/>
        <w:jc w:val="both"/>
      </w:pPr>
      <w:r>
        <w:rPr>
          <w:b/>
          <w:bCs/>
        </w:rPr>
        <w:t xml:space="preserve">Linear constraints survive the update, inequalities do not (Proposition 6).</w:t>
      </w:r>
      <w:r>
        <w:t xml:space="preserve"> After the ensemble smoother with 100 members and all 480 head data, the equilibrium constraint of the fastest compartment holds to machine precision (violation 0). An EnKF applied directly to the sea fraction of a screen at 32 m, whose observation is linear in it, leaves on average 10.5% of the 200 members outside </w:t>
      </w:r>
      <m:oMath>
        <m:d>
          <m:dPr>
            <m:begChr m:val="["/>
            <m:sepChr m:val=""/>
            <m:endChr m:val="]"/>
            <m:grow/>
          </m:dPr>
          <m:e>
            <m:r>
              <m:t>0</m:t>
            </m:r>
            <m:r>
              <m:rPr>
                <m:sty m:val="p"/>
              </m:rPr>
              <m:t>,</m:t>
            </m:r>
            <m:r>
              <m:t>1</m:t>
            </m:r>
          </m:e>
        </m:d>
      </m:oMath>
      <w:r>
        <w:t xml:space="preserve">, and in 23% of 300 updates at least one member.</w:t>
      </w:r>
    </w:p>
    <w:p>
      <w:pPr>
        <w:pStyle w:val="Heading2"/>
      </w:pPr>
      <w:r>
        <w:t xml:space="preserve">5.3 Extreme events</w:t>
      </w:r>
    </w:p>
    <w:p>
      <w:pPr>
        <w:spacing w:after="100"/>
        <w:jc w:val="both"/>
      </w:pPr>
      <w:r>
        <w:t xml:space="preserve">The same aquifer is run with daily data for three years. The truth adds three things that the priors of Section 5.1 do not expect. Storm surges arrive as a Poisson process, four per year, with an amplitude of 0.25 m plus an exponential of mean 0.5 m, and decay in two days. A drought of 300 days starts on a random day between days 300 and 500; it cuts the recharge by 0.25 m/yr and raises unlicensed pumping by 300 m³/d per km. Where stated, sensors spike: each reading has a 0.5% chance of an extra error of standard deviation 0.8 m. The data are the four piezometers (daily, 0.02 m) and, where stated, a tide gauge (0.01 m) that reads the sea level, surge included. Four updates are compared on the same 60 truths. The first is the best single Gaussian model, in which surges are white noise of the right intensity. The second adds the alarm (31), which opens the boundary states when it rings. The third is the regime update (27)–(28) with a normal, a surge and a drought-or-flood regime. The fourth adds the spike model (29) to the regime update. Coverage is counted separately on surge days (the six days after an onset), drought days and normal days (Table 5, Figure 5).</w:t>
      </w:r>
    </w:p>
    <w:p>
      <w:pPr>
        <w:pStyle w:val="ListParagraph"/>
        <w:numPr>
          <w:ilvl w:val="0"/>
          <w:numId w:val="2"/>
        </w:numPr>
        <w:spacing w:after="50"/>
        <w:jc w:val="both"/>
      </w:pPr>
      <w:r>
        <w:rPr>
          <w:b/>
          <w:bCs/>
        </w:rPr>
        <w:t xml:space="preserve">A single Gaussian model is overconfident in extremes; regimes restore calibration (Theorem 8).</w:t>
      </w:r>
      <w:r>
        <w:t xml:space="preserve"> With heads, the gauge and spikes, the Gaussian intervals cover the truth on drought days in 49% of days for unlicensed pumping and 66% for the recharge. In surges they cover the head 50 m from the sea in 70% of days. With regimes and the spike model the same figures are 95%, 95% and 93%. On data without spikes the regime update covers 90% to 98% for every quantity and phase. The highest values are on normal days: keeping the extreme regimes possible makes the intervals slightly conservative, never overconfident. The drought is found (the estimate of </w:t>
      </w:r>
      <m:oMath>
        <m:r>
          <m:t>E</m:t>
        </m:r>
      </m:oMath>
      <w:r>
        <w:t xml:space="preserve"> passes half the jump) in a median of 14.5 days, and in 90% of twins within 25. The Gaussian update takes 63.5 days, and with heads alone it misses the drought in 12% of twins. The weight of the drought regime passes one half after a median of 5 days (Figure 5d).</w:t>
      </w:r>
    </w:p>
    <w:p>
      <w:pPr>
        <w:pStyle w:val="ListParagraph"/>
        <w:numPr>
          <w:ilvl w:val="0"/>
          <w:numId w:val="2"/>
        </w:numPr>
        <w:spacing w:after="50"/>
        <w:jc w:val="both"/>
      </w:pPr>
      <w:r>
        <w:rPr>
          <w:b/>
          <w:bCs/>
        </w:rPr>
        <w:t xml:space="preserve">A regime must carry the event's own dynamics (Theorem 8(iv)).</w:t>
      </w:r>
      <w:r>
        <w:t xml:space="preserve"> If the surge regime only adds variance to the slow sea anomaly, the head 50 m from the sea is covered on 19% of surge days, against 90% when the regime carries a surge state with its two-day decay. Even on normal days the sea level is covered on only 81% of days, because the surges have been put into the slow anomaly.</w:t>
      </w:r>
    </w:p>
    <w:p>
      <w:pPr>
        <w:pStyle w:val="ListParagraph"/>
        <w:numPr>
          <w:ilvl w:val="0"/>
          <w:numId w:val="2"/>
        </w:numPr>
        <w:spacing w:after="50"/>
        <w:jc w:val="both"/>
      </w:pPr>
      <w:r>
        <w:rPr>
          <w:b/>
          <w:bCs/>
        </w:rPr>
        <w:t xml:space="preserve">Surges need a tide gauge, and the alarm says how much (Theorem 9).</w:t>
      </w:r>
      <w:r>
        <w:t xml:space="preserve"> With heads alone, even the regime update covers the sea level on only 72% of surge days and recognises 37% of surges; with the gauge it covers 93% and recognises all of them. When the model is right, the alarm rings on 0.103% of 600,000 steps with heads and 0.104% with the gauge (nominal 0.100%). The mean normalised innovation squared is 4.005 and 5.001 for </w:t>
      </w:r>
      <m:oMath>
        <m:r>
          <m:t>m</m:t>
        </m:r>
        <m:r>
          <m:rPr>
            <m:sty m:val="p"/>
          </m:rPr>
          <m:t>=</m:t>
        </m:r>
        <m:r>
          <m:t>4</m:t>
        </m:r>
      </m:oMath>
      <w:r>
        <w:t xml:space="preserve"> and </w:t>
      </w:r>
      <m:oMath>
        <m:r>
          <m:t>m</m:t>
        </m:r>
        <m:r>
          <m:rPr>
            <m:sty m:val="p"/>
          </m:rPr>
          <m:t>=</m:t>
        </m:r>
        <m:r>
          <m:t>5</m:t>
        </m:r>
      </m:oMath>
      <w:r>
        <w:t xml:space="preserve">. The probability that a surge is detected within six days follows the prediction (40) at every amplitude (Figure 5b). With heads, a surge of 0.5 m is caught with probability 0.48 (observed 0.47) and one of 0.25 m almost never (0.044). With the gauge, 0.1 m is caught almost surely (1.000) and 0.05 m in half the cases (0.49 predicted, 0.50 observed). The aquifer is a low-pass filter: a two-day surge reaches the piezometer at 250 m damped and late.</w:t>
      </w:r>
    </w:p>
    <w:p>
      <w:pPr>
        <w:pStyle w:val="ListParagraph"/>
        <w:numPr>
          <w:ilvl w:val="0"/>
          <w:numId w:val="2"/>
        </w:numPr>
        <w:spacing w:after="50"/>
        <w:jc w:val="both"/>
      </w:pPr>
      <w:r>
        <w:rPr>
          <w:b/>
          <w:bCs/>
        </w:rPr>
        <w:t xml:space="preserve">Spikes need their own model (Proposition 10).</w:t>
      </w:r>
      <w:r>
        <w:t xml:space="preserve"> Without the spike model, the regime update reads spikes as events. It is in the drought regime on 30% of the days before the drought, and the error of the recharge on drought days is 0.151 m/yr against 0.046 with the spike model. With the model the false drought rate falls to 1.3%. The spike model costs little in surges: 92% of surges are still recognised, the rest one reading later, as Proposition 10(iii) predicts. For the constant parameters of the ten-year monthly test, spikes bring the coverage of </w:t>
      </w:r>
      <m:oMath>
        <m:r>
          <m:t>E</m:t>
        </m:r>
      </m:oMath>
      <w:r>
        <w:t xml:space="preserve"> down to 58% (standardised error 2.49). The down-weighting (30) restores 89.5% (1.00), against 90% without spikes.</w:t>
      </w:r>
    </w:p>
    <w:p>
      <w:pPr>
        <w:pStyle w:val="ListParagraph"/>
        <w:numPr>
          <w:ilvl w:val="0"/>
          <w:numId w:val="2"/>
        </w:numPr>
        <w:spacing w:after="50"/>
        <w:jc w:val="both"/>
      </w:pPr>
      <w:r>
        <w:rPr>
          <w:b/>
          <w:bCs/>
        </w:rPr>
        <w:t xml:space="preserve">Switching boundaries keep the update stable (Lemma 2).</w:t>
      </w:r>
      <w:r>
        <w:t xml:space="preserve"> In 400 pairs of one-year runs with floods and dry spells, the river was disconnected on 12% of days and the drain ran on 18%. The river switched in 82% of runs and the drain in all of them. The ratio of the head difference to the bound (39) never exceeded 0.86 (median 0.48); the bound holds through every switch.</w:t>
      </w:r>
    </w:p>
    <w:p>
      <w:pPr>
        <w:keepNext/>
        <w:spacing w:after="60" w:before="120"/>
        <w:jc w:val="both"/>
      </w:pPr>
      <w:r>
        <w:rPr>
          <w:b/>
          <w:bCs/>
          <w:color w:val="1F3864"/>
          <w:sz w:val="18"/>
          <w:szCs w:val="18"/>
        </w:rPr>
        <w:t xml:space="preserve">Table 5. </w:t>
      </w:r>
      <w:r>
        <w:rPr>
          <w:color w:val="3A4350"/>
          <w:sz w:val="18"/>
          <w:szCs w:val="18"/>
        </w:rPr>
        <w:t xml:space="preserve">Coverage of 90% intervals in extreme events over 60 twins, by data, update and phase, and the median number of days until the drought is found (the estimate of unlicensed pumping </w:t>
      </w:r>
      <m:oMath>
        <m:r>
          <m:t>E</m:t>
        </m:r>
      </m:oMath>
      <w:r>
        <w:rPr>
          <w:color w:val="3A4350"/>
          <w:sz w:val="18"/>
          <w:szCs w:val="18"/>
        </w:rPr>
        <w:t xml:space="preserve"> passes half the jump). "Variance only": a surge regime without the surge state.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100"/>
        <w:gridCol w:w="1250"/>
        <w:gridCol w:w="1100"/>
        <w:gridCol w:w="1050"/>
        <w:gridCol w:w="1050"/>
        <w:gridCol w:w="1188"/>
      </w:tblGrid>
      <w:tr>
        <w:trPr>
          <w:cantSplit/>
          <w:tblHeader/>
        </w:trPr>
        <w:tc>
          <w:tcPr>
            <w:tcW w:type="dxa" w:w="29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Data and update</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Sea level, surge days</w:t>
            </w:r>
          </w:p>
        </w:tc>
        <w:tc>
          <w:tcPr>
            <w:tcW w:type="dxa" w:w="12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Head 50 m from sea, surge days</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Recharge, drought days</w:t>
            </w:r>
          </w:p>
        </w:tc>
        <w:tc>
          <w:tcPr>
            <w:tcW w:type="dxa" w:w="10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E, drought days</w:t>
            </w:r>
          </w:p>
        </w:tc>
        <w:tc>
          <w:tcPr>
            <w:tcW w:type="dxa" w:w="10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E, normal days</w:t>
            </w:r>
          </w:p>
        </w:tc>
        <w:tc>
          <w:tcPr>
            <w:tcW w:type="dxa" w:w="118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Drought found (days)</w:t>
            </w:r>
          </w:p>
        </w:tc>
      </w:tr>
      <w:tr>
        <w:trPr>
          <w:cantSplit/>
        </w:trPr>
        <w:tc>
          <w:tcPr>
            <w:tcW w:type="dxa" w:w="2900"/>
            <w:tcMar>
              <w:top w:type="dxa" w:w="40"/>
              <w:left w:type="dxa" w:w="80"/>
              <w:bottom w:type="dxa" w:w="40"/>
              <w:right w:type="dxa" w:w="80"/>
            </w:tcMar>
            <w:vAlign w:val="top"/>
          </w:tcPr>
          <w:p>
            <w:r>
              <w:rPr>
                <w:sz w:val="15"/>
                <w:szCs w:val="15"/>
              </w:rPr>
              <w:t xml:space="preserve">Heads: Gaussian</w:t>
            </w:r>
          </w:p>
        </w:tc>
        <w:tc>
          <w:tcPr>
            <w:tcW w:type="dxa" w:w="1100"/>
            <w:tcMar>
              <w:top w:type="dxa" w:w="40"/>
              <w:left w:type="dxa" w:w="80"/>
              <w:bottom w:type="dxa" w:w="40"/>
              <w:right w:type="dxa" w:w="80"/>
            </w:tcMar>
            <w:vAlign w:val="top"/>
          </w:tcPr>
          <w:p>
            <w:r>
              <w:rPr>
                <w:sz w:val="15"/>
                <w:szCs w:val="15"/>
              </w:rPr>
              <w:t xml:space="preserve">65%</w:t>
            </w:r>
          </w:p>
        </w:tc>
        <w:tc>
          <w:tcPr>
            <w:tcW w:type="dxa" w:w="1250"/>
            <w:tcMar>
              <w:top w:type="dxa" w:w="40"/>
              <w:left w:type="dxa" w:w="80"/>
              <w:bottom w:type="dxa" w:w="40"/>
              <w:right w:type="dxa" w:w="80"/>
            </w:tcMar>
            <w:vAlign w:val="top"/>
          </w:tcPr>
          <w:p>
            <w:r>
              <w:rPr>
                <w:sz w:val="15"/>
                <w:szCs w:val="15"/>
              </w:rPr>
              <w:t xml:space="preserve">70%</w:t>
            </w:r>
          </w:p>
        </w:tc>
        <w:tc>
          <w:tcPr>
            <w:tcW w:type="dxa" w:w="1100"/>
            <w:tcMar>
              <w:top w:type="dxa" w:w="40"/>
              <w:left w:type="dxa" w:w="80"/>
              <w:bottom w:type="dxa" w:w="40"/>
              <w:right w:type="dxa" w:w="80"/>
            </w:tcMar>
            <w:vAlign w:val="top"/>
          </w:tcPr>
          <w:p>
            <w:r>
              <w:rPr>
                <w:sz w:val="15"/>
                <w:szCs w:val="15"/>
              </w:rPr>
              <w:t xml:space="preserve">73%</w:t>
            </w:r>
          </w:p>
        </w:tc>
        <w:tc>
          <w:tcPr>
            <w:tcW w:type="dxa" w:w="1050"/>
            <w:tcMar>
              <w:top w:type="dxa" w:w="40"/>
              <w:left w:type="dxa" w:w="80"/>
              <w:bottom w:type="dxa" w:w="40"/>
              <w:right w:type="dxa" w:w="80"/>
            </w:tcMar>
            <w:vAlign w:val="top"/>
          </w:tcPr>
          <w:p>
            <w:r>
              <w:rPr>
                <w:sz w:val="15"/>
                <w:szCs w:val="15"/>
              </w:rPr>
              <w:t xml:space="preserve">58%</w:t>
            </w:r>
          </w:p>
        </w:tc>
        <w:tc>
          <w:tcPr>
            <w:tcW w:type="dxa" w:w="1050"/>
            <w:tcMar>
              <w:top w:type="dxa" w:w="40"/>
              <w:left w:type="dxa" w:w="80"/>
              <w:bottom w:type="dxa" w:w="40"/>
              <w:right w:type="dxa" w:w="80"/>
            </w:tcMar>
            <w:vAlign w:val="top"/>
          </w:tcPr>
          <w:p>
            <w:r>
              <w:rPr>
                <w:sz w:val="15"/>
                <w:szCs w:val="15"/>
              </w:rPr>
              <w:t xml:space="preserve">81%</w:t>
            </w:r>
          </w:p>
        </w:tc>
        <w:tc>
          <w:tcPr>
            <w:tcW w:type="dxa" w:w="1188"/>
            <w:tcMar>
              <w:top w:type="dxa" w:w="40"/>
              <w:left w:type="dxa" w:w="80"/>
              <w:bottom w:type="dxa" w:w="40"/>
              <w:right w:type="dxa" w:w="80"/>
            </w:tcMar>
            <w:vAlign w:val="top"/>
          </w:tcPr>
          <w:p>
            <w:r>
              <w:rPr>
                <w:sz w:val="15"/>
                <w:szCs w:val="15"/>
              </w:rPr>
              <w:t xml:space="preserve">57.0</w:t>
            </w:r>
          </w:p>
        </w:tc>
      </w:tr>
      <w:tr>
        <w:trPr>
          <w:cantSplit/>
        </w:trPr>
        <w:tc>
          <w:tcPr>
            <w:tcW w:type="dxa" w:w="2900"/>
            <w:shd w:fill="F7F9FC" w:color="auto" w:val="clear"/>
            <w:tcMar>
              <w:top w:type="dxa" w:w="40"/>
              <w:left w:type="dxa" w:w="80"/>
              <w:bottom w:type="dxa" w:w="40"/>
              <w:right w:type="dxa" w:w="80"/>
            </w:tcMar>
            <w:vAlign w:val="top"/>
          </w:tcPr>
          <w:p>
            <w:r>
              <w:rPr>
                <w:sz w:val="15"/>
                <w:szCs w:val="15"/>
              </w:rPr>
              <w:t xml:space="preserve">Heads: Gaussian + alarm</w:t>
            </w:r>
          </w:p>
        </w:tc>
        <w:tc>
          <w:tcPr>
            <w:tcW w:type="dxa" w:w="1100"/>
            <w:shd w:fill="F7F9FC" w:color="auto" w:val="clear"/>
            <w:tcMar>
              <w:top w:type="dxa" w:w="40"/>
              <w:left w:type="dxa" w:w="80"/>
              <w:bottom w:type="dxa" w:w="40"/>
              <w:right w:type="dxa" w:w="80"/>
            </w:tcMar>
            <w:vAlign w:val="top"/>
          </w:tcPr>
          <w:p>
            <w:r>
              <w:rPr>
                <w:sz w:val="15"/>
                <w:szCs w:val="15"/>
              </w:rPr>
              <w:t xml:space="preserve">65%</w:t>
            </w:r>
          </w:p>
        </w:tc>
        <w:tc>
          <w:tcPr>
            <w:tcW w:type="dxa" w:w="1250"/>
            <w:shd w:fill="F7F9FC" w:color="auto" w:val="clear"/>
            <w:tcMar>
              <w:top w:type="dxa" w:w="40"/>
              <w:left w:type="dxa" w:w="80"/>
              <w:bottom w:type="dxa" w:w="40"/>
              <w:right w:type="dxa" w:w="80"/>
            </w:tcMar>
            <w:vAlign w:val="top"/>
          </w:tcPr>
          <w:p>
            <w:r>
              <w:rPr>
                <w:sz w:val="15"/>
                <w:szCs w:val="15"/>
              </w:rPr>
              <w:t xml:space="preserve">66%</w:t>
            </w:r>
          </w:p>
        </w:tc>
        <w:tc>
          <w:tcPr>
            <w:tcW w:type="dxa" w:w="1100"/>
            <w:shd w:fill="F7F9FC" w:color="auto" w:val="clear"/>
            <w:tcMar>
              <w:top w:type="dxa" w:w="40"/>
              <w:left w:type="dxa" w:w="80"/>
              <w:bottom w:type="dxa" w:w="40"/>
              <w:right w:type="dxa" w:w="80"/>
            </w:tcMar>
            <w:vAlign w:val="top"/>
          </w:tcPr>
          <w:p>
            <w:r>
              <w:rPr>
                <w:sz w:val="15"/>
                <w:szCs w:val="15"/>
              </w:rPr>
              <w:t xml:space="preserve">73%</w:t>
            </w:r>
          </w:p>
        </w:tc>
        <w:tc>
          <w:tcPr>
            <w:tcW w:type="dxa" w:w="1050"/>
            <w:shd w:fill="F7F9FC" w:color="auto" w:val="clear"/>
            <w:tcMar>
              <w:top w:type="dxa" w:w="40"/>
              <w:left w:type="dxa" w:w="80"/>
              <w:bottom w:type="dxa" w:w="40"/>
              <w:right w:type="dxa" w:w="80"/>
            </w:tcMar>
            <w:vAlign w:val="top"/>
          </w:tcPr>
          <w:p>
            <w:r>
              <w:rPr>
                <w:sz w:val="15"/>
                <w:szCs w:val="15"/>
              </w:rPr>
              <w:t xml:space="preserve">80%</w:t>
            </w:r>
          </w:p>
        </w:tc>
        <w:tc>
          <w:tcPr>
            <w:tcW w:type="dxa" w:w="1050"/>
            <w:shd w:fill="F7F9FC" w:color="auto" w:val="clear"/>
            <w:tcMar>
              <w:top w:type="dxa" w:w="40"/>
              <w:left w:type="dxa" w:w="80"/>
              <w:bottom w:type="dxa" w:w="40"/>
              <w:right w:type="dxa" w:w="80"/>
            </w:tcMar>
            <w:vAlign w:val="top"/>
          </w:tcPr>
          <w:p>
            <w:r>
              <w:rPr>
                <w:sz w:val="15"/>
                <w:szCs w:val="15"/>
              </w:rPr>
              <w:t xml:space="preserve">89%</w:t>
            </w:r>
          </w:p>
        </w:tc>
        <w:tc>
          <w:tcPr>
            <w:tcW w:type="dxa" w:w="1188"/>
            <w:shd w:fill="F7F9FC" w:color="auto" w:val="clear"/>
            <w:tcMar>
              <w:top w:type="dxa" w:w="40"/>
              <w:left w:type="dxa" w:w="80"/>
              <w:bottom w:type="dxa" w:w="40"/>
              <w:right w:type="dxa" w:w="80"/>
            </w:tcMar>
            <w:vAlign w:val="top"/>
          </w:tcPr>
          <w:p>
            <w:r>
              <w:rPr>
                <w:sz w:val="15"/>
                <w:szCs w:val="15"/>
              </w:rPr>
              <w:t xml:space="preserve">29.5</w:t>
            </w:r>
          </w:p>
        </w:tc>
      </w:tr>
      <w:tr>
        <w:trPr>
          <w:cantSplit/>
        </w:trPr>
        <w:tc>
          <w:tcPr>
            <w:tcW w:type="dxa" w:w="2900"/>
            <w:tcMar>
              <w:top w:type="dxa" w:w="40"/>
              <w:left w:type="dxa" w:w="80"/>
              <w:bottom w:type="dxa" w:w="40"/>
              <w:right w:type="dxa" w:w="80"/>
            </w:tcMar>
            <w:vAlign w:val="top"/>
          </w:tcPr>
          <w:p>
            <w:r>
              <w:rPr>
                <w:sz w:val="15"/>
                <w:szCs w:val="15"/>
              </w:rPr>
              <w:t xml:space="preserve">Heads: regimes</w:t>
            </w:r>
          </w:p>
        </w:tc>
        <w:tc>
          <w:tcPr>
            <w:tcW w:type="dxa" w:w="1100"/>
            <w:tcMar>
              <w:top w:type="dxa" w:w="40"/>
              <w:left w:type="dxa" w:w="80"/>
              <w:bottom w:type="dxa" w:w="40"/>
              <w:right w:type="dxa" w:w="80"/>
            </w:tcMar>
            <w:vAlign w:val="top"/>
          </w:tcPr>
          <w:p>
            <w:r>
              <w:rPr>
                <w:sz w:val="15"/>
                <w:szCs w:val="15"/>
              </w:rPr>
              <w:t xml:space="preserve">72%</w:t>
            </w:r>
          </w:p>
        </w:tc>
        <w:tc>
          <w:tcPr>
            <w:tcW w:type="dxa" w:w="1250"/>
            <w:tcMar>
              <w:top w:type="dxa" w:w="40"/>
              <w:left w:type="dxa" w:w="80"/>
              <w:bottom w:type="dxa" w:w="40"/>
              <w:right w:type="dxa" w:w="80"/>
            </w:tcMar>
            <w:vAlign w:val="top"/>
          </w:tcPr>
          <w:p>
            <w:r>
              <w:rPr>
                <w:sz w:val="15"/>
                <w:szCs w:val="15"/>
              </w:rPr>
              <w:t xml:space="preserve">79%</w:t>
            </w:r>
          </w:p>
        </w:tc>
        <w:tc>
          <w:tcPr>
            <w:tcW w:type="dxa" w:w="1100"/>
            <w:tcMar>
              <w:top w:type="dxa" w:w="40"/>
              <w:left w:type="dxa" w:w="80"/>
              <w:bottom w:type="dxa" w:w="40"/>
              <w:right w:type="dxa" w:w="80"/>
            </w:tcMar>
            <w:vAlign w:val="top"/>
          </w:tcPr>
          <w:p>
            <w:r>
              <w:rPr>
                <w:sz w:val="15"/>
                <w:szCs w:val="15"/>
              </w:rPr>
              <w:t xml:space="preserve">96%</w:t>
            </w:r>
          </w:p>
        </w:tc>
        <w:tc>
          <w:tcPr>
            <w:tcW w:type="dxa" w:w="1050"/>
            <w:tcMar>
              <w:top w:type="dxa" w:w="40"/>
              <w:left w:type="dxa" w:w="80"/>
              <w:bottom w:type="dxa" w:w="40"/>
              <w:right w:type="dxa" w:w="80"/>
            </w:tcMar>
            <w:vAlign w:val="top"/>
          </w:tcPr>
          <w:p>
            <w:r>
              <w:rPr>
                <w:sz w:val="15"/>
                <w:szCs w:val="15"/>
              </w:rPr>
              <w:t xml:space="preserve">96%</w:t>
            </w:r>
          </w:p>
        </w:tc>
        <w:tc>
          <w:tcPr>
            <w:tcW w:type="dxa" w:w="1050"/>
            <w:tcMar>
              <w:top w:type="dxa" w:w="40"/>
              <w:left w:type="dxa" w:w="80"/>
              <w:bottom w:type="dxa" w:w="40"/>
              <w:right w:type="dxa" w:w="80"/>
            </w:tcMar>
            <w:vAlign w:val="top"/>
          </w:tcPr>
          <w:p>
            <w:r>
              <w:rPr>
                <w:sz w:val="15"/>
                <w:szCs w:val="15"/>
              </w:rPr>
              <w:t xml:space="preserve">98%</w:t>
            </w:r>
          </w:p>
        </w:tc>
        <w:tc>
          <w:tcPr>
            <w:tcW w:type="dxa" w:w="1188"/>
            <w:tcMar>
              <w:top w:type="dxa" w:w="40"/>
              <w:left w:type="dxa" w:w="80"/>
              <w:bottom w:type="dxa" w:w="40"/>
              <w:right w:type="dxa" w:w="80"/>
            </w:tcMar>
            <w:vAlign w:val="top"/>
          </w:tcPr>
          <w:p>
            <w:r>
              <w:rPr>
                <w:sz w:val="15"/>
                <w:szCs w:val="15"/>
              </w:rPr>
              <w:t xml:space="preserve">14.5</w:t>
            </w:r>
          </w:p>
        </w:tc>
      </w:tr>
      <w:tr>
        <w:trPr>
          <w:cantSplit/>
        </w:trPr>
        <w:tc>
          <w:tcPr>
            <w:tcW w:type="dxa" w:w="2900"/>
            <w:shd w:fill="F7F9FC" w:color="auto" w:val="clear"/>
            <w:tcMar>
              <w:top w:type="dxa" w:w="40"/>
              <w:left w:type="dxa" w:w="80"/>
              <w:bottom w:type="dxa" w:w="40"/>
              <w:right w:type="dxa" w:w="80"/>
            </w:tcMar>
            <w:vAlign w:val="top"/>
          </w:tcPr>
          <w:p>
            <w:r>
              <w:rPr>
                <w:sz w:val="15"/>
                <w:szCs w:val="15"/>
              </w:rPr>
              <w:t xml:space="preserve">Heads + gauge: Gaussian</w:t>
            </w:r>
          </w:p>
        </w:tc>
        <w:tc>
          <w:tcPr>
            <w:tcW w:type="dxa" w:w="1100"/>
            <w:shd w:fill="F7F9FC" w:color="auto" w:val="clear"/>
            <w:tcMar>
              <w:top w:type="dxa" w:w="40"/>
              <w:left w:type="dxa" w:w="80"/>
              <w:bottom w:type="dxa" w:w="40"/>
              <w:right w:type="dxa" w:w="80"/>
            </w:tcMar>
            <w:vAlign w:val="top"/>
          </w:tcPr>
          <w:p>
            <w:r>
              <w:rPr>
                <w:sz w:val="15"/>
                <w:szCs w:val="15"/>
              </w:rPr>
              <w:t xml:space="preserve">87%</w:t>
            </w:r>
          </w:p>
        </w:tc>
        <w:tc>
          <w:tcPr>
            <w:tcW w:type="dxa" w:w="1250"/>
            <w:shd w:fill="F7F9FC" w:color="auto" w:val="clear"/>
            <w:tcMar>
              <w:top w:type="dxa" w:w="40"/>
              <w:left w:type="dxa" w:w="80"/>
              <w:bottom w:type="dxa" w:w="40"/>
              <w:right w:type="dxa" w:w="80"/>
            </w:tcMar>
            <w:vAlign w:val="top"/>
          </w:tcPr>
          <w:p>
            <w:r>
              <w:rPr>
                <w:sz w:val="15"/>
                <w:szCs w:val="15"/>
              </w:rPr>
              <w:t xml:space="preserve">78%</w:t>
            </w:r>
          </w:p>
        </w:tc>
        <w:tc>
          <w:tcPr>
            <w:tcW w:type="dxa" w:w="1100"/>
            <w:shd w:fill="F7F9FC" w:color="auto" w:val="clear"/>
            <w:tcMar>
              <w:top w:type="dxa" w:w="40"/>
              <w:left w:type="dxa" w:w="80"/>
              <w:bottom w:type="dxa" w:w="40"/>
              <w:right w:type="dxa" w:w="80"/>
            </w:tcMar>
            <w:vAlign w:val="top"/>
          </w:tcPr>
          <w:p>
            <w:r>
              <w:rPr>
                <w:sz w:val="15"/>
                <w:szCs w:val="15"/>
              </w:rPr>
              <w:t xml:space="preserve">74%</w:t>
            </w:r>
          </w:p>
        </w:tc>
        <w:tc>
          <w:tcPr>
            <w:tcW w:type="dxa" w:w="1050"/>
            <w:shd w:fill="F7F9FC" w:color="auto" w:val="clear"/>
            <w:tcMar>
              <w:top w:type="dxa" w:w="40"/>
              <w:left w:type="dxa" w:w="80"/>
              <w:bottom w:type="dxa" w:w="40"/>
              <w:right w:type="dxa" w:w="80"/>
            </w:tcMar>
            <w:vAlign w:val="top"/>
          </w:tcPr>
          <w:p>
            <w:r>
              <w:rPr>
                <w:sz w:val="15"/>
                <w:szCs w:val="15"/>
              </w:rPr>
              <w:t xml:space="preserve">58%</w:t>
            </w:r>
          </w:p>
        </w:tc>
        <w:tc>
          <w:tcPr>
            <w:tcW w:type="dxa" w:w="1050"/>
            <w:shd w:fill="F7F9FC" w:color="auto" w:val="clear"/>
            <w:tcMar>
              <w:top w:type="dxa" w:w="40"/>
              <w:left w:type="dxa" w:w="80"/>
              <w:bottom w:type="dxa" w:w="40"/>
              <w:right w:type="dxa" w:w="80"/>
            </w:tcMar>
            <w:vAlign w:val="top"/>
          </w:tcPr>
          <w:p>
            <w:r>
              <w:rPr>
                <w:sz w:val="15"/>
                <w:szCs w:val="15"/>
              </w:rPr>
              <w:t xml:space="preserve">81%</w:t>
            </w:r>
          </w:p>
        </w:tc>
        <w:tc>
          <w:tcPr>
            <w:tcW w:type="dxa" w:w="1188"/>
            <w:shd w:fill="F7F9FC" w:color="auto" w:val="clear"/>
            <w:tcMar>
              <w:top w:type="dxa" w:w="40"/>
              <w:left w:type="dxa" w:w="80"/>
              <w:bottom w:type="dxa" w:w="40"/>
              <w:right w:type="dxa" w:w="80"/>
            </w:tcMar>
            <w:vAlign w:val="top"/>
          </w:tcPr>
          <w:p>
            <w:r>
              <w:rPr>
                <w:sz w:val="15"/>
                <w:szCs w:val="15"/>
              </w:rPr>
              <w:t xml:space="preserve">57.5</w:t>
            </w:r>
          </w:p>
        </w:tc>
      </w:tr>
      <w:tr>
        <w:trPr>
          <w:cantSplit/>
        </w:trPr>
        <w:tc>
          <w:tcPr>
            <w:tcW w:type="dxa" w:w="2900"/>
            <w:tcMar>
              <w:top w:type="dxa" w:w="40"/>
              <w:left w:type="dxa" w:w="80"/>
              <w:bottom w:type="dxa" w:w="40"/>
              <w:right w:type="dxa" w:w="80"/>
            </w:tcMar>
            <w:vAlign w:val="top"/>
          </w:tcPr>
          <w:p>
            <w:r>
              <w:rPr>
                <w:sz w:val="15"/>
                <w:szCs w:val="15"/>
              </w:rPr>
              <w:t xml:space="preserve">Heads + gauge: regimes</w:t>
            </w:r>
          </w:p>
        </w:tc>
        <w:tc>
          <w:tcPr>
            <w:tcW w:type="dxa" w:w="1100"/>
            <w:tcMar>
              <w:top w:type="dxa" w:w="40"/>
              <w:left w:type="dxa" w:w="80"/>
              <w:bottom w:type="dxa" w:w="40"/>
              <w:right w:type="dxa" w:w="80"/>
            </w:tcMar>
            <w:vAlign w:val="top"/>
          </w:tcPr>
          <w:p>
            <w:r>
              <w:rPr>
                <w:sz w:val="15"/>
                <w:szCs w:val="15"/>
              </w:rPr>
              <w:t xml:space="preserve">93%</w:t>
            </w:r>
          </w:p>
        </w:tc>
        <w:tc>
          <w:tcPr>
            <w:tcW w:type="dxa" w:w="1250"/>
            <w:tcMar>
              <w:top w:type="dxa" w:w="40"/>
              <w:left w:type="dxa" w:w="80"/>
              <w:bottom w:type="dxa" w:w="40"/>
              <w:right w:type="dxa" w:w="80"/>
            </w:tcMar>
            <w:vAlign w:val="top"/>
          </w:tcPr>
          <w:p>
            <w:r>
              <w:rPr>
                <w:sz w:val="15"/>
                <w:szCs w:val="15"/>
              </w:rPr>
              <w:t xml:space="preserve">90%</w:t>
            </w:r>
          </w:p>
        </w:tc>
        <w:tc>
          <w:tcPr>
            <w:tcW w:type="dxa" w:w="1100"/>
            <w:tcMar>
              <w:top w:type="dxa" w:w="40"/>
              <w:left w:type="dxa" w:w="80"/>
              <w:bottom w:type="dxa" w:w="40"/>
              <w:right w:type="dxa" w:w="80"/>
            </w:tcMar>
            <w:vAlign w:val="top"/>
          </w:tcPr>
          <w:p>
            <w:r>
              <w:rPr>
                <w:sz w:val="15"/>
                <w:szCs w:val="15"/>
              </w:rPr>
              <w:t xml:space="preserve">94%</w:t>
            </w:r>
          </w:p>
        </w:tc>
        <w:tc>
          <w:tcPr>
            <w:tcW w:type="dxa" w:w="1050"/>
            <w:tcMar>
              <w:top w:type="dxa" w:w="40"/>
              <w:left w:type="dxa" w:w="80"/>
              <w:bottom w:type="dxa" w:w="40"/>
              <w:right w:type="dxa" w:w="80"/>
            </w:tcMar>
            <w:vAlign w:val="top"/>
          </w:tcPr>
          <w:p>
            <w:r>
              <w:rPr>
                <w:sz w:val="15"/>
                <w:szCs w:val="15"/>
              </w:rPr>
              <w:t xml:space="preserve">96%</w:t>
            </w:r>
          </w:p>
        </w:tc>
        <w:tc>
          <w:tcPr>
            <w:tcW w:type="dxa" w:w="1050"/>
            <w:tcMar>
              <w:top w:type="dxa" w:w="40"/>
              <w:left w:type="dxa" w:w="80"/>
              <w:bottom w:type="dxa" w:w="40"/>
              <w:right w:type="dxa" w:w="80"/>
            </w:tcMar>
            <w:vAlign w:val="top"/>
          </w:tcPr>
          <w:p>
            <w:r>
              <w:rPr>
                <w:sz w:val="15"/>
                <w:szCs w:val="15"/>
              </w:rPr>
              <w:t xml:space="preserve">98%</w:t>
            </w:r>
          </w:p>
        </w:tc>
        <w:tc>
          <w:tcPr>
            <w:tcW w:type="dxa" w:w="1188"/>
            <w:tcMar>
              <w:top w:type="dxa" w:w="40"/>
              <w:left w:type="dxa" w:w="80"/>
              <w:bottom w:type="dxa" w:w="40"/>
              <w:right w:type="dxa" w:w="80"/>
            </w:tcMar>
            <w:vAlign w:val="top"/>
          </w:tcPr>
          <w:p>
            <w:r>
              <w:rPr>
                <w:sz w:val="15"/>
                <w:szCs w:val="15"/>
              </w:rPr>
              <w:t xml:space="preserve">15.0</w:t>
            </w:r>
          </w:p>
        </w:tc>
      </w:tr>
      <w:tr>
        <w:trPr>
          <w:cantSplit/>
        </w:trPr>
        <w:tc>
          <w:tcPr>
            <w:tcW w:type="dxa" w:w="2900"/>
            <w:shd w:fill="F7F9FC" w:color="auto" w:val="clear"/>
            <w:tcMar>
              <w:top w:type="dxa" w:w="40"/>
              <w:left w:type="dxa" w:w="80"/>
              <w:bottom w:type="dxa" w:w="40"/>
              <w:right w:type="dxa" w:w="80"/>
            </w:tcMar>
            <w:vAlign w:val="top"/>
          </w:tcPr>
          <w:p>
            <w:r>
              <w:rPr>
                <w:sz w:val="15"/>
                <w:szCs w:val="15"/>
              </w:rPr>
              <w:t xml:space="preserve">Heads + gauge: regimes, variance only</w:t>
            </w:r>
          </w:p>
        </w:tc>
        <w:tc>
          <w:tcPr>
            <w:tcW w:type="dxa" w:w="1100"/>
            <w:shd w:fill="F7F9FC" w:color="auto" w:val="clear"/>
            <w:tcMar>
              <w:top w:type="dxa" w:w="40"/>
              <w:left w:type="dxa" w:w="80"/>
              <w:bottom w:type="dxa" w:w="40"/>
              <w:right w:type="dxa" w:w="80"/>
            </w:tcMar>
            <w:vAlign w:val="top"/>
          </w:tcPr>
          <w:p>
            <w:r>
              <w:rPr>
                <w:sz w:val="15"/>
                <w:szCs w:val="15"/>
              </w:rPr>
              <w:t xml:space="preserve">82%</w:t>
            </w:r>
          </w:p>
        </w:tc>
        <w:tc>
          <w:tcPr>
            <w:tcW w:type="dxa" w:w="1250"/>
            <w:shd w:fill="F7F9FC" w:color="auto" w:val="clear"/>
            <w:tcMar>
              <w:top w:type="dxa" w:w="40"/>
              <w:left w:type="dxa" w:w="80"/>
              <w:bottom w:type="dxa" w:w="40"/>
              <w:right w:type="dxa" w:w="80"/>
            </w:tcMar>
            <w:vAlign w:val="top"/>
          </w:tcPr>
          <w:p>
            <w:r>
              <w:rPr>
                <w:sz w:val="15"/>
                <w:szCs w:val="15"/>
              </w:rPr>
              <w:t xml:space="preserve">19%</w:t>
            </w:r>
          </w:p>
        </w:tc>
        <w:tc>
          <w:tcPr>
            <w:tcW w:type="dxa" w:w="1100"/>
            <w:shd w:fill="F7F9FC" w:color="auto" w:val="clear"/>
            <w:tcMar>
              <w:top w:type="dxa" w:w="40"/>
              <w:left w:type="dxa" w:w="80"/>
              <w:bottom w:type="dxa" w:w="40"/>
              <w:right w:type="dxa" w:w="80"/>
            </w:tcMar>
            <w:vAlign w:val="top"/>
          </w:tcPr>
          <w:p>
            <w:r>
              <w:rPr>
                <w:sz w:val="15"/>
                <w:szCs w:val="15"/>
              </w:rPr>
              <w:t xml:space="preserve">94%</w:t>
            </w:r>
          </w:p>
        </w:tc>
        <w:tc>
          <w:tcPr>
            <w:tcW w:type="dxa" w:w="1050"/>
            <w:shd w:fill="F7F9FC" w:color="auto" w:val="clear"/>
            <w:tcMar>
              <w:top w:type="dxa" w:w="40"/>
              <w:left w:type="dxa" w:w="80"/>
              <w:bottom w:type="dxa" w:w="40"/>
              <w:right w:type="dxa" w:w="80"/>
            </w:tcMar>
            <w:vAlign w:val="top"/>
          </w:tcPr>
          <w:p>
            <w:r>
              <w:rPr>
                <w:sz w:val="15"/>
                <w:szCs w:val="15"/>
              </w:rPr>
              <w:t xml:space="preserve">94%</w:t>
            </w:r>
          </w:p>
        </w:tc>
        <w:tc>
          <w:tcPr>
            <w:tcW w:type="dxa" w:w="1050"/>
            <w:shd w:fill="F7F9FC" w:color="auto" w:val="clear"/>
            <w:tcMar>
              <w:top w:type="dxa" w:w="40"/>
              <w:left w:type="dxa" w:w="80"/>
              <w:bottom w:type="dxa" w:w="40"/>
              <w:right w:type="dxa" w:w="80"/>
            </w:tcMar>
            <w:vAlign w:val="top"/>
          </w:tcPr>
          <w:p>
            <w:r>
              <w:rPr>
                <w:sz w:val="15"/>
                <w:szCs w:val="15"/>
              </w:rPr>
              <w:t xml:space="preserve">96%</w:t>
            </w:r>
          </w:p>
        </w:tc>
        <w:tc>
          <w:tcPr>
            <w:tcW w:type="dxa" w:w="1188"/>
            <w:shd w:fill="F7F9FC" w:color="auto" w:val="clear"/>
            <w:tcMar>
              <w:top w:type="dxa" w:w="40"/>
              <w:left w:type="dxa" w:w="80"/>
              <w:bottom w:type="dxa" w:w="40"/>
              <w:right w:type="dxa" w:w="80"/>
            </w:tcMar>
            <w:vAlign w:val="top"/>
          </w:tcPr>
          <w:p>
            <w:r>
              <w:rPr>
                <w:sz w:val="15"/>
                <w:szCs w:val="15"/>
              </w:rPr>
              <w:t xml:space="preserve">15.5</w:t>
            </w:r>
          </w:p>
        </w:tc>
      </w:tr>
      <w:tr>
        <w:trPr>
          <w:cantSplit/>
        </w:trPr>
        <w:tc>
          <w:tcPr>
            <w:tcW w:type="dxa" w:w="2900"/>
            <w:tcMar>
              <w:top w:type="dxa" w:w="40"/>
              <w:left w:type="dxa" w:w="80"/>
              <w:bottom w:type="dxa" w:w="40"/>
              <w:right w:type="dxa" w:w="80"/>
            </w:tcMar>
            <w:vAlign w:val="top"/>
          </w:tcPr>
          <w:p>
            <w:r>
              <w:rPr>
                <w:sz w:val="15"/>
                <w:szCs w:val="15"/>
              </w:rPr>
              <w:t xml:space="preserve">Heads + gauge + spikes: Gaussian</w:t>
            </w:r>
          </w:p>
        </w:tc>
        <w:tc>
          <w:tcPr>
            <w:tcW w:type="dxa" w:w="1100"/>
            <w:tcMar>
              <w:top w:type="dxa" w:w="40"/>
              <w:left w:type="dxa" w:w="80"/>
              <w:bottom w:type="dxa" w:w="40"/>
              <w:right w:type="dxa" w:w="80"/>
            </w:tcMar>
            <w:vAlign w:val="top"/>
          </w:tcPr>
          <w:p>
            <w:r>
              <w:rPr>
                <w:sz w:val="15"/>
                <w:szCs w:val="15"/>
              </w:rPr>
              <w:t xml:space="preserve">86%</w:t>
            </w:r>
          </w:p>
        </w:tc>
        <w:tc>
          <w:tcPr>
            <w:tcW w:type="dxa" w:w="1250"/>
            <w:tcMar>
              <w:top w:type="dxa" w:w="40"/>
              <w:left w:type="dxa" w:w="80"/>
              <w:bottom w:type="dxa" w:w="40"/>
              <w:right w:type="dxa" w:w="80"/>
            </w:tcMar>
            <w:vAlign w:val="top"/>
          </w:tcPr>
          <w:p>
            <w:r>
              <w:rPr>
                <w:sz w:val="15"/>
                <w:szCs w:val="15"/>
              </w:rPr>
              <w:t xml:space="preserve">70%</w:t>
            </w:r>
          </w:p>
        </w:tc>
        <w:tc>
          <w:tcPr>
            <w:tcW w:type="dxa" w:w="1100"/>
            <w:tcMar>
              <w:top w:type="dxa" w:w="40"/>
              <w:left w:type="dxa" w:w="80"/>
              <w:bottom w:type="dxa" w:w="40"/>
              <w:right w:type="dxa" w:w="80"/>
            </w:tcMar>
            <w:vAlign w:val="top"/>
          </w:tcPr>
          <w:p>
            <w:r>
              <w:rPr>
                <w:sz w:val="15"/>
                <w:szCs w:val="15"/>
              </w:rPr>
              <w:t xml:space="preserve">66%</w:t>
            </w:r>
          </w:p>
        </w:tc>
        <w:tc>
          <w:tcPr>
            <w:tcW w:type="dxa" w:w="1050"/>
            <w:tcMar>
              <w:top w:type="dxa" w:w="40"/>
              <w:left w:type="dxa" w:w="80"/>
              <w:bottom w:type="dxa" w:w="40"/>
              <w:right w:type="dxa" w:w="80"/>
            </w:tcMar>
            <w:vAlign w:val="top"/>
          </w:tcPr>
          <w:p>
            <w:r>
              <w:rPr>
                <w:sz w:val="15"/>
                <w:szCs w:val="15"/>
              </w:rPr>
              <w:t xml:space="preserve">49%</w:t>
            </w:r>
          </w:p>
        </w:tc>
        <w:tc>
          <w:tcPr>
            <w:tcW w:type="dxa" w:w="1050"/>
            <w:tcMar>
              <w:top w:type="dxa" w:w="40"/>
              <w:left w:type="dxa" w:w="80"/>
              <w:bottom w:type="dxa" w:w="40"/>
              <w:right w:type="dxa" w:w="80"/>
            </w:tcMar>
            <w:vAlign w:val="top"/>
          </w:tcPr>
          <w:p>
            <w:r>
              <w:rPr>
                <w:sz w:val="15"/>
                <w:szCs w:val="15"/>
              </w:rPr>
              <w:t xml:space="preserve">66%</w:t>
            </w:r>
          </w:p>
        </w:tc>
        <w:tc>
          <w:tcPr>
            <w:tcW w:type="dxa" w:w="1188"/>
            <w:tcMar>
              <w:top w:type="dxa" w:w="40"/>
              <w:left w:type="dxa" w:w="80"/>
              <w:bottom w:type="dxa" w:w="40"/>
              <w:right w:type="dxa" w:w="80"/>
            </w:tcMar>
            <w:vAlign w:val="top"/>
          </w:tcPr>
          <w:p>
            <w:r>
              <w:rPr>
                <w:sz w:val="15"/>
                <w:szCs w:val="15"/>
              </w:rPr>
              <w:t xml:space="preserve">63.5</w:t>
            </w:r>
          </w:p>
        </w:tc>
      </w:tr>
      <w:tr>
        <w:trPr>
          <w:cantSplit/>
        </w:trPr>
        <w:tc>
          <w:tcPr>
            <w:tcW w:type="dxa" w:w="2900"/>
            <w:shd w:fill="F7F9FC" w:color="auto" w:val="clear"/>
            <w:tcMar>
              <w:top w:type="dxa" w:w="40"/>
              <w:left w:type="dxa" w:w="80"/>
              <w:bottom w:type="dxa" w:w="40"/>
              <w:right w:type="dxa" w:w="80"/>
            </w:tcMar>
            <w:vAlign w:val="top"/>
          </w:tcPr>
          <w:p>
            <w:r>
              <w:rPr>
                <w:sz w:val="15"/>
                <w:szCs w:val="15"/>
              </w:rPr>
              <w:t xml:space="preserve">Heads + gauge + spikes: regimes</w:t>
            </w:r>
          </w:p>
        </w:tc>
        <w:tc>
          <w:tcPr>
            <w:tcW w:type="dxa" w:w="1100"/>
            <w:shd w:fill="F7F9FC" w:color="auto" w:val="clear"/>
            <w:tcMar>
              <w:top w:type="dxa" w:w="40"/>
              <w:left w:type="dxa" w:w="80"/>
              <w:bottom w:type="dxa" w:w="40"/>
              <w:right w:type="dxa" w:w="80"/>
            </w:tcMar>
            <w:vAlign w:val="top"/>
          </w:tcPr>
          <w:p>
            <w:r>
              <w:rPr>
                <w:sz w:val="15"/>
                <w:szCs w:val="15"/>
              </w:rPr>
              <w:t xml:space="preserve">92%</w:t>
            </w:r>
          </w:p>
        </w:tc>
        <w:tc>
          <w:tcPr>
            <w:tcW w:type="dxa" w:w="1250"/>
            <w:shd w:fill="F7F9FC" w:color="auto" w:val="clear"/>
            <w:tcMar>
              <w:top w:type="dxa" w:w="40"/>
              <w:left w:type="dxa" w:w="80"/>
              <w:bottom w:type="dxa" w:w="40"/>
              <w:right w:type="dxa" w:w="80"/>
            </w:tcMar>
            <w:vAlign w:val="top"/>
          </w:tcPr>
          <w:p>
            <w:r>
              <w:rPr>
                <w:sz w:val="15"/>
                <w:szCs w:val="15"/>
              </w:rPr>
              <w:t xml:space="preserve">85%</w:t>
            </w:r>
          </w:p>
        </w:tc>
        <w:tc>
          <w:tcPr>
            <w:tcW w:type="dxa" w:w="1100"/>
            <w:shd w:fill="F7F9FC" w:color="auto" w:val="clear"/>
            <w:tcMar>
              <w:top w:type="dxa" w:w="40"/>
              <w:left w:type="dxa" w:w="80"/>
              <w:bottom w:type="dxa" w:w="40"/>
              <w:right w:type="dxa" w:w="80"/>
            </w:tcMar>
            <w:vAlign w:val="top"/>
          </w:tcPr>
          <w:p>
            <w:r>
              <w:rPr>
                <w:sz w:val="15"/>
                <w:szCs w:val="15"/>
              </w:rPr>
              <w:t xml:space="preserve">88%</w:t>
            </w:r>
          </w:p>
        </w:tc>
        <w:tc>
          <w:tcPr>
            <w:tcW w:type="dxa" w:w="1050"/>
            <w:shd w:fill="F7F9FC" w:color="auto" w:val="clear"/>
            <w:tcMar>
              <w:top w:type="dxa" w:w="40"/>
              <w:left w:type="dxa" w:w="80"/>
              <w:bottom w:type="dxa" w:w="40"/>
              <w:right w:type="dxa" w:w="80"/>
            </w:tcMar>
            <w:vAlign w:val="top"/>
          </w:tcPr>
          <w:p>
            <w:r>
              <w:rPr>
                <w:sz w:val="15"/>
                <w:szCs w:val="15"/>
              </w:rPr>
              <w:t xml:space="preserve">85%</w:t>
            </w:r>
          </w:p>
        </w:tc>
        <w:tc>
          <w:tcPr>
            <w:tcW w:type="dxa" w:w="1050"/>
            <w:shd w:fill="F7F9FC" w:color="auto" w:val="clear"/>
            <w:tcMar>
              <w:top w:type="dxa" w:w="40"/>
              <w:left w:type="dxa" w:w="80"/>
              <w:bottom w:type="dxa" w:w="40"/>
              <w:right w:type="dxa" w:w="80"/>
            </w:tcMar>
            <w:vAlign w:val="top"/>
          </w:tcPr>
          <w:p>
            <w:r>
              <w:rPr>
                <w:sz w:val="15"/>
                <w:szCs w:val="15"/>
              </w:rPr>
              <w:t xml:space="preserve">87%</w:t>
            </w:r>
          </w:p>
        </w:tc>
        <w:tc>
          <w:tcPr>
            <w:tcW w:type="dxa" w:w="1188"/>
            <w:shd w:fill="F7F9FC" w:color="auto" w:val="clear"/>
            <w:tcMar>
              <w:top w:type="dxa" w:w="40"/>
              <w:left w:type="dxa" w:w="80"/>
              <w:bottom w:type="dxa" w:w="40"/>
              <w:right w:type="dxa" w:w="80"/>
            </w:tcMar>
            <w:vAlign w:val="top"/>
          </w:tcPr>
          <w:p>
            <w:r>
              <w:rPr>
                <w:sz w:val="15"/>
                <w:szCs w:val="15"/>
              </w:rPr>
              <w:t xml:space="preserve">14.0</w:t>
            </w:r>
          </w:p>
        </w:tc>
      </w:tr>
      <w:tr>
        <w:trPr>
          <w:cantSplit/>
        </w:trPr>
        <w:tc>
          <w:tcPr>
            <w:tcW w:type="dxa" w:w="2900"/>
            <w:tcMar>
              <w:top w:type="dxa" w:w="40"/>
              <w:left w:type="dxa" w:w="80"/>
              <w:bottom w:type="dxa" w:w="40"/>
              <w:right w:type="dxa" w:w="80"/>
            </w:tcMar>
            <w:vAlign w:val="top"/>
          </w:tcPr>
          <w:p>
            <w:r>
              <w:rPr>
                <w:sz w:val="15"/>
                <w:szCs w:val="15"/>
              </w:rPr>
              <w:t xml:space="preserve">Heads + gauge + spikes: regimes + spike model</w:t>
            </w:r>
          </w:p>
        </w:tc>
        <w:tc>
          <w:tcPr>
            <w:tcW w:type="dxa" w:w="1100"/>
            <w:tcMar>
              <w:top w:type="dxa" w:w="40"/>
              <w:left w:type="dxa" w:w="80"/>
              <w:bottom w:type="dxa" w:w="40"/>
              <w:right w:type="dxa" w:w="80"/>
            </w:tcMar>
            <w:vAlign w:val="top"/>
          </w:tcPr>
          <w:p>
            <w:r>
              <w:rPr>
                <w:sz w:val="15"/>
                <w:szCs w:val="15"/>
              </w:rPr>
              <w:t xml:space="preserve">93%</w:t>
            </w:r>
          </w:p>
        </w:tc>
        <w:tc>
          <w:tcPr>
            <w:tcW w:type="dxa" w:w="1250"/>
            <w:tcMar>
              <w:top w:type="dxa" w:w="40"/>
              <w:left w:type="dxa" w:w="80"/>
              <w:bottom w:type="dxa" w:w="40"/>
              <w:right w:type="dxa" w:w="80"/>
            </w:tcMar>
            <w:vAlign w:val="top"/>
          </w:tcPr>
          <w:p>
            <w:r>
              <w:rPr>
                <w:sz w:val="15"/>
                <w:szCs w:val="15"/>
              </w:rPr>
              <w:t xml:space="preserve">93%</w:t>
            </w:r>
          </w:p>
        </w:tc>
        <w:tc>
          <w:tcPr>
            <w:tcW w:type="dxa" w:w="1100"/>
            <w:tcMar>
              <w:top w:type="dxa" w:w="40"/>
              <w:left w:type="dxa" w:w="80"/>
              <w:bottom w:type="dxa" w:w="40"/>
              <w:right w:type="dxa" w:w="80"/>
            </w:tcMar>
            <w:vAlign w:val="top"/>
          </w:tcPr>
          <w:p>
            <w:r>
              <w:rPr>
                <w:sz w:val="15"/>
                <w:szCs w:val="15"/>
              </w:rPr>
              <w:t xml:space="preserve">95%</w:t>
            </w:r>
          </w:p>
        </w:tc>
        <w:tc>
          <w:tcPr>
            <w:tcW w:type="dxa" w:w="1050"/>
            <w:tcMar>
              <w:top w:type="dxa" w:w="40"/>
              <w:left w:type="dxa" w:w="80"/>
              <w:bottom w:type="dxa" w:w="40"/>
              <w:right w:type="dxa" w:w="80"/>
            </w:tcMar>
            <w:vAlign w:val="top"/>
          </w:tcPr>
          <w:p>
            <w:r>
              <w:rPr>
                <w:sz w:val="15"/>
                <w:szCs w:val="15"/>
              </w:rPr>
              <w:t xml:space="preserve">95%</w:t>
            </w:r>
          </w:p>
        </w:tc>
        <w:tc>
          <w:tcPr>
            <w:tcW w:type="dxa" w:w="1050"/>
            <w:tcMar>
              <w:top w:type="dxa" w:w="40"/>
              <w:left w:type="dxa" w:w="80"/>
              <w:bottom w:type="dxa" w:w="40"/>
              <w:right w:type="dxa" w:w="80"/>
            </w:tcMar>
            <w:vAlign w:val="top"/>
          </w:tcPr>
          <w:p>
            <w:r>
              <w:rPr>
                <w:sz w:val="15"/>
                <w:szCs w:val="15"/>
              </w:rPr>
              <w:t xml:space="preserve">98%</w:t>
            </w:r>
          </w:p>
        </w:tc>
        <w:tc>
          <w:tcPr>
            <w:tcW w:type="dxa" w:w="1188"/>
            <w:tcMar>
              <w:top w:type="dxa" w:w="40"/>
              <w:left w:type="dxa" w:w="80"/>
              <w:bottom w:type="dxa" w:w="40"/>
              <w:right w:type="dxa" w:w="80"/>
            </w:tcMar>
            <w:vAlign w:val="top"/>
          </w:tcPr>
          <w:p>
            <w:r>
              <w:rPr>
                <w:sz w:val="15"/>
                <w:szCs w:val="15"/>
              </w:rPr>
              <w:t xml:space="preserve">14.5</w:t>
            </w:r>
          </w:p>
        </w:tc>
      </w:tr>
    </w:tbl>
    <w:p>
      <w:pPr>
        <w:spacing w:after="120"/>
      </w:pPr>
    </w:p>
    <w:p>
      <w:pPr>
        <w:keepNext/>
        <w:spacing w:after="40" w:before="120"/>
        <w:jc w:val="center"/>
      </w:pPr>
      <w:r>
        <w:drawing>
          <wp:inline distT="0" distB="0" distL="0" distR="0">
            <wp:extent cx="6124575" cy="4267200"/>
            <wp:effectExtent t="0" r="0" b="0" l="0"/>
            <wp:docPr id="1" name="Four panels: coverage of 90% intervals on event days for four updates, alarm power against surge amplitude predicted and observed, the standardised error of the coastal head through one surge, and the estimate of unlicensed pumping through a drought" descr="Four panels: coverage of 90% intervals on event days for four updates, alarm power against surge amplitude predicted and observed, the standardised error of the coastal head through one surge, and the estimate of unlicensed pumping through a drought" title="Four panels: coverage of 90% intervals on event days for four updates, alarm power against surge amplitude predicted and observed, the standardised error of the coastal head through one surge, and the estimate of unlicensed pumping through a dr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4267200"/>
                    </a:xfrm>
                    <a:prstGeom prst="rect">
                      <a:avLst/>
                    </a:prstGeom>
                  </pic:spPr>
                </pic:pic>
              </a:graphicData>
            </a:graphic>
          </wp:inline>
        </w:drawing>
      </w:r>
    </w:p>
    <w:p>
      <w:pPr>
        <w:spacing w:after="180"/>
        <w:jc w:val="both"/>
      </w:pPr>
      <w:r>
        <w:rPr>
          <w:b/>
          <w:bCs/>
          <w:color w:val="1F3864"/>
          <w:sz w:val="18"/>
          <w:szCs w:val="18"/>
        </w:rPr>
        <w:t xml:space="preserve">Figure 5. </w:t>
      </w:r>
      <w:r>
        <w:rPr>
          <w:color w:val="3A4350"/>
          <w:sz w:val="18"/>
          <w:szCs w:val="18"/>
        </w:rPr>
        <w:t xml:space="preserve">Extreme events (Section 5.3). (a) Coverage of 90% intervals on surge and drought days with heads, a tide gauge and sensor spikes; dotted, the nominal 90% (Theorem 8, Proposition 10). (b) Probability that the alarm rings within six days of a surge: lines, the prediction (40); circles, 4,000 twins (Theorem 9). (c) One surge of one twin: the error of the head 50 m from the sea, which is never measured, divided by the posterior standard deviation of each update; shaded, the 90% band of a calibrated update. The single Gaussian model is overconfident before, during and after the surge, because it has absorbed earlier spikes and surges. (d) The same twin through the drought: unlicensed pumping and its 90% bands.</w:t>
      </w:r>
    </w:p>
    <w:p>
      <w:pPr>
        <w:pStyle w:val="Heading1"/>
      </w:pPr>
      <w:r>
        <w:t xml:space="preserve">6. For Fushë-Kuqe: the recipe, and the limits</w:t>
      </w:r>
    </w:p>
    <w:p>
      <w:pPr>
        <w:spacing w:after="100"/>
        <w:jc w:val="both"/>
      </w:pPr>
      <w:r>
        <w:t xml:space="preserve">The results give an order of work for updating the boundary and initial conditions of the Fushë-Kuqe system.</w:t>
      </w:r>
    </w:p>
    <w:p>
      <w:pPr>
        <w:pStyle w:val="ListParagraph"/>
        <w:numPr>
          <w:ilvl w:val="0"/>
          <w:numId w:val="2"/>
        </w:numPr>
        <w:spacing w:after="50"/>
        <w:jc w:val="both"/>
      </w:pPr>
      <w:r>
        <w:rPr>
          <w:b/>
          <w:bCs/>
        </w:rPr>
        <w:t xml:space="preserve">State.</w:t>
      </w:r>
      <w:r>
        <w:t xml:space="preserve"> Use the augmented state (14): heads, compartment heads (the aquitard legacy), ions and immobile-zone concentrations, exchanger loads; the boundary anomalies </w:t>
      </w:r>
      <m:oMath>
        <m:sSub>
          <m:e>
            <m:r>
              <m:t>η</m:t>
            </m:r>
          </m:e>
          <m:sub>
            <m:r>
              <m:rPr>
                <m:nor/>
              </m:rPr>
              <m:t>ia</m:t>
            </m:r>
          </m:sub>
        </m:sSub>
      </m:oMath>
      <w:r>
        <w:t xml:space="preserve"> and </w:t>
      </w:r>
      <m:oMath>
        <m:r>
          <m:t>ρ</m:t>
        </m:r>
      </m:oMath>
      <w:r>
        <w:t xml:space="preserve"> as states; the constant boundary parameters (</w:t>
      </w:r>
      <m:oMath>
        <m:sSub>
          <m:e>
            <m:r>
              <m:t>η</m:t>
            </m:r>
          </m:e>
          <m:sub>
            <m:r>
              <m:t>0</m:t>
            </m:r>
          </m:sub>
        </m:sSub>
      </m:oMath>
      <w:r>
        <w:t xml:space="preserve">, </w:t>
      </w:r>
      <m:oMath>
        <m:sSub>
          <m:e>
            <m:r>
              <m:t>g</m:t>
            </m:r>
          </m:e>
          <m:sub>
            <m:r>
              <m:t>k</m:t>
            </m:r>
          </m:sub>
        </m:sSub>
      </m:oMath>
      <w:r>
        <w:t xml:space="preserve">, </w:t>
      </w:r>
      <m:oMath>
        <m:sSub>
          <m:e>
            <m:r>
              <m:rPr>
                <m:nor/>
              </m:rPr>
              <m:t>Cl</m:t>
            </m:r>
          </m:e>
          <m:sub>
            <m:r>
              <m:t>s</m:t>
            </m:r>
          </m:sub>
        </m:sSub>
      </m:oMath>
      <w:r>
        <w:t xml:space="preserve">, </w:t>
      </w:r>
      <m:oMath>
        <m:bar>
          <m:barPr>
            <m:pos m:val="top"/>
          </m:barPr>
          <m:e>
            <m:r>
              <m:t>κ</m:t>
            </m:r>
          </m:e>
        </m:bar>
      </m:oMath>
      <w:r>
        <w:t xml:space="preserve">, </w:t>
      </w:r>
      <m:oMath>
        <m:sSub>
          <m:e>
            <m:r>
              <m:t>h</m:t>
            </m:r>
          </m:e>
          <m:sub>
            <m:r>
              <m:rPr>
                <m:nor/>
              </m:rPr>
              <m:t>base</m:t>
            </m:r>
          </m:sub>
        </m:sSub>
      </m:oMath>
      <w:r>
        <w:t xml:space="preserve">, </w:t>
      </w:r>
      <m:oMath>
        <m:r>
          <m:t>E</m:t>
        </m:r>
      </m:oMath>
      <w:r>
        <w:t xml:space="preserve">) and the closure coefficients as persistent states (9). Build every prior member so that the linear constraints (6) hold; the update will then keep them (Proposition 6).</w:t>
      </w:r>
    </w:p>
    <w:p>
      <w:pPr>
        <w:pStyle w:val="ListParagraph"/>
        <w:numPr>
          <w:ilvl w:val="0"/>
          <w:numId w:val="2"/>
        </w:numPr>
        <w:spacing w:after="50"/>
        <w:jc w:val="both"/>
      </w:pPr>
      <w:r>
        <w:rPr>
          <w:b/>
          <w:bCs/>
        </w:rPr>
        <w:t xml:space="preserve">Initial conditions: a smoother over the earliest record.</w:t>
      </w:r>
      <w:r>
        <w:t xml:space="preserve"> By Theorem 3 later data cannot replace early data. The initial state of a 1975 start is therefore assimilated with the chloride series of 1984–2001 and the oldest head records, in one window (17), rather than inferred from today's data.</w:t>
      </w:r>
    </w:p>
    <w:p>
      <w:pPr>
        <w:pStyle w:val="ListParagraph"/>
        <w:numPr>
          <w:ilvl w:val="0"/>
          <w:numId w:val="2"/>
        </w:numPr>
        <w:spacing w:after="50"/>
        <w:jc w:val="both"/>
      </w:pPr>
      <w:r>
        <w:rPr>
          <w:b/>
          <w:bCs/>
        </w:rPr>
        <w:t xml:space="preserve">Boundary conditions: a filter, and an independent observation for every confounded pair.</w:t>
      </w:r>
      <w:r>
        <w:t xml:space="preserve"> The interannual sea level and the recharge anomaly are updated step by step (18). The tide gauge at Durrës fixes the boundary value itself. A chloride mass balance or a lysimeter separates the mean recharge from a uniform closure, and meters separate the abstraction at the well field from a local closure (Theorem 5). Before trusting a boundary estimate, compute the principal angles between its data response and those of the closure and the other boundaries.</w:t>
      </w:r>
    </w:p>
    <w:p>
      <w:pPr>
        <w:pStyle w:val="ListParagraph"/>
        <w:numPr>
          <w:ilvl w:val="0"/>
          <w:numId w:val="2"/>
        </w:numPr>
        <w:spacing w:after="50"/>
        <w:jc w:val="both"/>
      </w:pPr>
      <w:r>
        <w:rPr>
          <w:b/>
          <w:bCs/>
        </w:rPr>
        <w:t xml:space="preserve">Missing dynamics: always include the closure.</w:t>
      </w:r>
      <w:r>
        <w:t xml:space="preserve"> Without it the boundary parameters absorb the model error and their intervals stop covering the truth (Table 3). With hat functions (12) placed where leakage, return flow or river exchange are suspected, the update is calibrated and honestly wider. With the robust band (24) of proposal N3, decisions can be taken on the upper expectation.</w:t>
      </w:r>
    </w:p>
    <w:p>
      <w:pPr>
        <w:pStyle w:val="ListParagraph"/>
        <w:numPr>
          <w:ilvl w:val="0"/>
          <w:numId w:val="2"/>
        </w:numPr>
        <w:spacing w:after="50"/>
        <w:jc w:val="both"/>
      </w:pPr>
      <w:r>
        <w:rPr>
          <w:b/>
          <w:bCs/>
        </w:rPr>
        <w:t xml:space="preserve">Chloride: transform and censor.</w:t>
      </w:r>
      <w:r>
        <w:t xml:space="preserve"> Assimilate the probit of the sea fraction (38), or its finite-screen version, and treat samples above about 99.9% or below 0.1% sea fraction as censored observations. For several screens and the full chemistry, use the triangular transport maps of [12–14], which reduce to this transform for one screen. Keep the ensemble Kalman update for heads, where it is exact.</w:t>
      </w:r>
    </w:p>
    <w:p>
      <w:pPr>
        <w:pStyle w:val="ListParagraph"/>
        <w:numPr>
          <w:ilvl w:val="0"/>
          <w:numId w:val="2"/>
        </w:numPr>
        <w:spacing w:after="50"/>
        <w:jc w:val="both"/>
      </w:pPr>
      <w:r>
        <w:rPr>
          <w:b/>
          <w:bCs/>
        </w:rPr>
        <w:t xml:space="preserve">Check calibration on twins.</w:t>
      </w:r>
      <w:r>
        <w:t xml:space="preserve"> Before using the update at the site, generate truths from the prior and check that 90% intervals cover about 90% (Table 3). A drop in coverage for a boundary parameter is the signature of missing dynamics.</w:t>
      </w:r>
    </w:p>
    <w:p>
      <w:pPr>
        <w:pStyle w:val="ListParagraph"/>
        <w:numPr>
          <w:ilvl w:val="0"/>
          <w:numId w:val="2"/>
        </w:numPr>
        <w:spacing w:after="50"/>
        <w:jc w:val="both"/>
      </w:pPr>
      <w:r>
        <w:rPr>
          <w:b/>
          <w:bCs/>
        </w:rPr>
        <w:t xml:space="preserve">Extreme events: regimes with their own dynamics, a gauge, a spike model and an alarm.</w:t>
      </w:r>
      <w:r>
        <w:t xml:space="preserve"> Put each event in its own regime, with its physics: a surge state with its decay time, recharge and abstraction freed in a drought, and switching drains, river and seepage face in a flood (32). Weight the regimes by (27)–(28) (Theorem 8). Measure the boundary that moves fastest: a surge must be read by the tide gauge at Durrës, not inferred from piezometers, and the power (40) says before installation how large an event each network of sensors will catch (Theorem 9). Give every sensor the spike model (29) (Proposition 10). Keep the alarm (31) running on the normal model: when it rings under every regime, a regime or a closure is missing. Check coverage on twins separately for surge, drought and normal days (Table 5).</w:t>
      </w:r>
    </w:p>
    <w:p>
      <w:pPr>
        <w:pStyle w:val="ListParagraph"/>
        <w:numPr>
          <w:ilvl w:val="0"/>
          <w:numId w:val="2"/>
        </w:numPr>
        <w:spacing w:after="50"/>
        <w:jc w:val="both"/>
      </w:pPr>
      <w:r>
        <w:rPr>
          <w:b/>
          <w:bCs/>
        </w:rPr>
        <w:t xml:space="preserve">What cannot be perfect, and what is done instead.</w:t>
      </w:r>
      <w:r>
        <w:t xml:space="preserve"> No update can tell a spike from the onset of an event from the first reading, if only one sensor moves (Proposition 10(iii)). The update keeps both and decides at the next reading. A surge seen only by piezometers is seen late and in part: 37% of surges were recognised without the gauge. An event that is not in the list of regimes is not followed; it shows up as an alarm under every regime and as a drop in coverage, which is the signal to add a regime or a closure. The regime update merges old regime paths, which is an approximation. In the test its intervals stayed calibrated or conservative, between 90% and 98%.</w:t>
      </w:r>
    </w:p>
    <w:p>
      <w:pPr>
        <w:spacing w:after="100"/>
        <w:jc w:val="both"/>
      </w:pPr>
      <w:r>
        <w:t xml:space="preserve">The status of the three proposals of [2] after this note: </w:t>
      </w:r>
      <w:r>
        <w:rPr>
          <w:b/>
          <w:bCs/>
        </w:rPr>
        <w:t xml:space="preserve">N1</w:t>
      </w:r>
      <w:r>
        <w:t xml:space="preserve"> is realised by the physics, since the aquitard compartments are the internal variables of a Markovian lift, and the identifiability fix it asks for (distinct diagonal rates) is the set of aquitard time constants. </w:t>
      </w:r>
      <w:r>
        <w:rPr>
          <w:b/>
          <w:bCs/>
        </w:rPr>
        <w:t xml:space="preserve">N2</w:t>
      </w:r>
      <w:r>
        <w:t xml:space="preserve"> has its model-error half proved for the head block (Theorem 4(iii)); for the chloride block, and for the near-Gaussian half beyond the regime of [9], it remains open. </w:t>
      </w:r>
      <w:r>
        <w:rPr>
          <w:b/>
          <w:bCs/>
        </w:rPr>
        <w:t xml:space="preserve">N3</w:t>
      </w:r>
      <w:r>
        <w:t xml:space="preserve"> is used as stated, with the closure posterior of the ensemble Kalman sampler (20) defining the set.</w:t>
      </w:r>
    </w:p>
    <w:p>
      <w:pPr>
        <w:spacing w:after="100"/>
        <w:jc w:val="both"/>
      </w:pPr>
      <w:r>
        <w:t xml:space="preserve">The limits: the theorems for the head block assume linear flow (confined or linearised); the variable-density coupling makes the full system nonlinear, and there Theorem 2 needs the Lipschitz assumption stated after Lemma 1. Theorem 4 forgets the start geometrically only for states that receive forcing noise, and constant parameters are forgotten as slowly as they are learnt. The test is a one-dimensional analogue of the site with plausible but not calibrated parameters, and its chloride experiment uses the Ghyben–Herzberg depth of the interface rather than the Strack potential. The closure family must contain the missing dynamics for the calibration of Theorem 5(ii) to hold. A closure that is too flexible confounds everything, and the principal angles are the check. The extreme-event test uses three regimes whose form is known (a surge with a two-day decay, a drought as a step in recharge and abstraction); at the site the decay times, the jump sizes and the transition probabilities must themselves be estimated from the tide-gauge and well records, and a regime that is missing from the list is only detected, not followed.</w:t>
      </w:r>
    </w:p>
    <w:p>
      <w:pPr>
        <w:spacing w:after="100"/>
        <w:jc w:val="both"/>
      </w:pPr>
      <w:r>
        <w:t xml:space="preserve">Prepared on 27 October 2026. The equations of the system are those of the complete-system note; the twenty assimilation papers are those of the author's assimilation document, with its numbering in Table 2. Every number about the tests is read from experiments/asimilimi_go/res/asimilimi.json and res/extreme.json of the author's repository and checked when the document is built. The code is experiments/asimilimi_go/asimilimi.py (about 75 seconds on four cores) and asimilimi_extreme.py (about 15 minutes on four cores), with asimilimi_figs.py and asimilimi_extreme_figs.py for the figures and diagrams.py with render_diagrams.js for the two diagrams. References marked "not verified" were not checked against the publisher.</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(2026). </w:t>
      </w:r>
      <w:r>
        <w:rPr>
          <w:i/>
          <w:iCs/>
          <w:sz w:val="17"/>
          <w:szCs w:val="17"/>
        </w:rPr>
        <w:t xml:space="preserve">The Fushë-Kuqe system in full: variable-density flow, multi-species hydrogeochemistry, boundary and initial conditions, and the objective that places the wells</w:t>
      </w:r>
      <w:r>
        <w:rPr>
          <w:sz w:val="17"/>
          <w:szCs w:val="17"/>
        </w:rPr>
        <w:t xml:space="preserve">. Technical note of the author's series (26 October 2026), with the numerical experiment PUSI-GO.</w:t>
      </w:r>
    </w:p>
    <w:p>
      <w:pPr>
        <w:tabs>
          <w:tab w:val="left" w:pos="454"/>
        </w:tabs>
        <w:spacing w:after="50"/>
        <w:ind w:left="454" w:hanging="454"/>
      </w:pPr>
      <w:r>
        <w:rPr>
          <w:b/>
          <w:bCs/>
          <w:color w:val="1F3864"/>
          <w:sz w:val="17"/>
          <w:szCs w:val="17"/>
        </w:rPr>
        <w:t xml:space="preserve">[2]	</w:t>
      </w:r>
      <w:r>
        <w:rPr>
          <w:sz w:val="17"/>
          <w:szCs w:val="17"/>
        </w:rPr>
        <w:t xml:space="preserve">Zeqiraj, D. (2026). </w:t>
      </w:r>
      <w:r>
        <w:rPr>
          <w:i/>
          <w:iCs/>
          <w:sz w:val="17"/>
          <w:szCs w:val="17"/>
        </w:rPr>
        <w:t xml:space="preserve">Asimilimi dinamik i të dhënave për dinamikën që mungon: aparati matematik</w:t>
      </w:r>
      <w:r>
        <w:rPr>
          <w:sz w:val="17"/>
          <w:szCs w:val="17"/>
        </w:rPr>
        <w:t xml:space="preserve"> [Dynamic data assimilation for missing dynamics: the mathematical apparatus]. Twenty papers of 2020–2026 from Caltech, MIT, Oxford and Harvard, with proposals N1–N3 (8 October 2026).</w:t>
      </w:r>
    </w:p>
    <w:p>
      <w:pPr>
        <w:tabs>
          <w:tab w:val="left" w:pos="454"/>
        </w:tabs>
        <w:spacing w:after="50"/>
        <w:ind w:left="454" w:hanging="454"/>
      </w:pPr>
      <w:r>
        <w:rPr>
          <w:b/>
          <w:bCs/>
          <w:color w:val="1F3864"/>
          <w:sz w:val="17"/>
          <w:szCs w:val="17"/>
        </w:rPr>
        <w:t xml:space="preserve">[3]	</w:t>
      </w:r>
      <w:r>
        <w:rPr>
          <w:sz w:val="17"/>
          <w:szCs w:val="17"/>
        </w:rPr>
        <w:t xml:space="preserve">Levine, M. E. &amp; Stuart, A. M. (2022). A framework for machine learning of model error in dynamical systems. </w:t>
      </w:r>
      <w:r>
        <w:rPr>
          <w:i/>
          <w:iCs/>
          <w:sz w:val="17"/>
          <w:szCs w:val="17"/>
        </w:rPr>
        <w:t xml:space="preserve">Communications of the American Mathematical Society</w:t>
      </w:r>
      <w:r>
        <w:rPr>
          <w:sz w:val="17"/>
          <w:szCs w:val="17"/>
        </w:rPr>
        <w:t xml:space="preserve">, 2(7), 283–344.</w:t>
      </w:r>
      <w:r>
        <w:rPr>
          <w:sz w:val="17"/>
          <w:szCs w:val="17"/>
        </w:rPr>
        <w:t xml:space="preserve"> </w:t>
      </w:r>
      <w:hyperlink w:history="1" r:id="rIditfep1yieeiqob4z_rh28">
        <w:r>
          <w:rPr>
            <w:color w:val="1D4ED8"/>
            <w:sz w:val="17"/>
            <w:szCs w:val="17"/>
            <w:u w:val="single"/>
          </w:rPr>
          <w:t xml:space="preserve">https://doi.org/10.1090/cams/10</w:t>
        </w:r>
      </w:hyperlink>
    </w:p>
    <w:p>
      <w:pPr>
        <w:tabs>
          <w:tab w:val="left" w:pos="454"/>
        </w:tabs>
        <w:spacing w:after="50"/>
        <w:ind w:left="454" w:hanging="454"/>
      </w:pPr>
      <w:r>
        <w:rPr>
          <w:b/>
          <w:bCs/>
          <w:color w:val="1F3864"/>
          <w:sz w:val="17"/>
          <w:szCs w:val="17"/>
        </w:rPr>
        <w:t xml:space="preserve">[4]	</w:t>
      </w:r>
      <w:r>
        <w:rPr>
          <w:sz w:val="17"/>
          <w:szCs w:val="17"/>
        </w:rPr>
        <w:t xml:space="preserve">Schneider, T., Stuart, A. M. &amp; Wu, J.-L. (2021). Learning stochastic closures using ensemble Kalman inversion. </w:t>
      </w:r>
      <w:r>
        <w:rPr>
          <w:i/>
          <w:iCs/>
          <w:sz w:val="17"/>
          <w:szCs w:val="17"/>
        </w:rPr>
        <w:t xml:space="preserve">Transactions of Mathematics and Its Applications</w:t>
      </w:r>
      <w:r>
        <w:rPr>
          <w:sz w:val="17"/>
          <w:szCs w:val="17"/>
        </w:rPr>
        <w:t xml:space="preserve">, 5, 1–31.</w:t>
      </w:r>
      <w:r>
        <w:rPr>
          <w:sz w:val="17"/>
          <w:szCs w:val="17"/>
        </w:rPr>
        <w:t xml:space="preserve"> </w:t>
      </w:r>
      <w:hyperlink w:history="1" r:id="rId_w85iifwbvtgi1tcwxp8h">
        <w:r>
          <w:rPr>
            <w:color w:val="1D4ED8"/>
            <w:sz w:val="17"/>
            <w:szCs w:val="17"/>
            <w:u w:val="single"/>
          </w:rPr>
          <w:t xml:space="preserve">https://doi.org/10.1093/imatrm/tnab003</w:t>
        </w:r>
      </w:hyperlink>
    </w:p>
    <w:p>
      <w:pPr>
        <w:tabs>
          <w:tab w:val="left" w:pos="454"/>
        </w:tabs>
        <w:spacing w:after="50"/>
        <w:ind w:left="454" w:hanging="454"/>
      </w:pPr>
      <w:r>
        <w:rPr>
          <w:b/>
          <w:bCs/>
          <w:color w:val="1F3864"/>
          <w:sz w:val="17"/>
          <w:szCs w:val="17"/>
        </w:rPr>
        <w:t xml:space="preserve">[5]	</w:t>
      </w:r>
      <w:r>
        <w:rPr>
          <w:sz w:val="17"/>
          <w:szCs w:val="17"/>
        </w:rPr>
        <w:t xml:space="preserve">Bhattacharya, K., Liu, B., Stuart, A. M. &amp; Trautner, M. (2023). Learning Markovian homogenized models in viscoelasticity. </w:t>
      </w:r>
      <w:r>
        <w:rPr>
          <w:i/>
          <w:iCs/>
          <w:sz w:val="17"/>
          <w:szCs w:val="17"/>
        </w:rPr>
        <w:t xml:space="preserve">Multiscale Modeling &amp; Simulation</w:t>
      </w:r>
      <w:r>
        <w:rPr>
          <w:sz w:val="17"/>
          <w:szCs w:val="17"/>
        </w:rPr>
        <w:t xml:space="preserve">, 21(2), 641–679.</w:t>
      </w:r>
      <w:r>
        <w:rPr>
          <w:sz w:val="17"/>
          <w:szCs w:val="17"/>
        </w:rPr>
        <w:t xml:space="preserve"> </w:t>
      </w:r>
      <w:hyperlink w:history="1" r:id="rIdpailyy2vssmyn2wlv2-2k">
        <w:r>
          <w:rPr>
            <w:color w:val="1D4ED8"/>
            <w:sz w:val="17"/>
            <w:szCs w:val="17"/>
            <w:u w:val="single"/>
          </w:rPr>
          <w:t xml:space="preserve">https://doi.org/10.1137/22M1499200</w:t>
        </w:r>
      </w:hyperlink>
    </w:p>
    <w:p>
      <w:pPr>
        <w:tabs>
          <w:tab w:val="left" w:pos="454"/>
        </w:tabs>
        <w:spacing w:after="50"/>
        <w:ind w:left="454" w:hanging="454"/>
      </w:pPr>
      <w:r>
        <w:rPr>
          <w:b/>
          <w:bCs/>
          <w:color w:val="1F3864"/>
          <w:sz w:val="17"/>
          <w:szCs w:val="17"/>
        </w:rPr>
        <w:t xml:space="preserve">[6]	</w:t>
      </w:r>
      <w:r>
        <w:rPr>
          <w:sz w:val="17"/>
          <w:szCs w:val="17"/>
        </w:rPr>
        <w:t xml:space="preserve">Gupta, A. &amp; Lermusiaux, P. F. J. (2021). Neural closure models for dynamical systems. </w:t>
      </w:r>
      <w:r>
        <w:rPr>
          <w:i/>
          <w:iCs/>
          <w:sz w:val="17"/>
          <w:szCs w:val="17"/>
        </w:rPr>
        <w:t xml:space="preserve">Proceedings of the Royal Society A</w:t>
      </w:r>
      <w:r>
        <w:rPr>
          <w:sz w:val="17"/>
          <w:szCs w:val="17"/>
        </w:rPr>
        <w:t xml:space="preserve">, 477(2252), 20201004.</w:t>
      </w:r>
      <w:r>
        <w:rPr>
          <w:sz w:val="17"/>
          <w:szCs w:val="17"/>
        </w:rPr>
        <w:t xml:space="preserve"> </w:t>
      </w:r>
      <w:hyperlink w:history="1" r:id="rIdsj9z35bdu6tex3iyivx1p">
        <w:r>
          <w:rPr>
            <w:color w:val="1D4ED8"/>
            <w:sz w:val="17"/>
            <w:szCs w:val="17"/>
            <w:u w:val="single"/>
          </w:rPr>
          <w:t xml:space="preserve">https://doi.org/10.1098/rspa.2020.1004</w:t>
        </w:r>
      </w:hyperlink>
    </w:p>
    <w:p>
      <w:pPr>
        <w:tabs>
          <w:tab w:val="left" w:pos="454"/>
        </w:tabs>
        <w:spacing w:after="50"/>
        <w:ind w:left="454" w:hanging="454"/>
      </w:pPr>
      <w:r>
        <w:rPr>
          <w:b/>
          <w:bCs/>
          <w:color w:val="1F3864"/>
          <w:sz w:val="17"/>
          <w:szCs w:val="17"/>
        </w:rPr>
        <w:t xml:space="preserve">[7]	</w:t>
      </w:r>
      <w:r>
        <w:rPr>
          <w:sz w:val="17"/>
          <w:szCs w:val="17"/>
        </w:rPr>
        <w:t xml:space="preserve">Gupta, A. &amp; Lermusiaux, P. F. J. (2023). Bayesian learning of coupled biogeochemical–physical models. </w:t>
      </w:r>
      <w:r>
        <w:rPr>
          <w:i/>
          <w:iCs/>
          <w:sz w:val="17"/>
          <w:szCs w:val="17"/>
        </w:rPr>
        <w:t xml:space="preserve">Progress in Oceanography</w:t>
      </w:r>
      <w:r>
        <w:rPr>
          <w:sz w:val="17"/>
          <w:szCs w:val="17"/>
        </w:rPr>
        <w:t xml:space="preserve">, 216, 103050.</w:t>
      </w:r>
      <w:r>
        <w:rPr>
          <w:sz w:val="17"/>
          <w:szCs w:val="17"/>
        </w:rPr>
        <w:t xml:space="preserve"> </w:t>
      </w:r>
      <w:hyperlink w:history="1" r:id="rIdz6ku3xxwhkk_xrqoyxsnz">
        <w:r>
          <w:rPr>
            <w:color w:val="1D4ED8"/>
            <w:sz w:val="17"/>
            <w:szCs w:val="17"/>
            <w:u w:val="single"/>
          </w:rPr>
          <w:t xml:space="preserve">https://doi.org/10.1016/j.pocean.2023.103050</w:t>
        </w:r>
      </w:hyperlink>
    </w:p>
    <w:p>
      <w:pPr>
        <w:tabs>
          <w:tab w:val="left" w:pos="454"/>
        </w:tabs>
        <w:spacing w:after="50"/>
        <w:ind w:left="454" w:hanging="454"/>
      </w:pPr>
      <w:r>
        <w:rPr>
          <w:b/>
          <w:bCs/>
          <w:color w:val="1F3864"/>
          <w:sz w:val="17"/>
          <w:szCs w:val="17"/>
        </w:rPr>
        <w:t xml:space="preserve">[8]	</w:t>
      </w:r>
      <w:r>
        <w:rPr>
          <w:sz w:val="17"/>
          <w:szCs w:val="17"/>
        </w:rPr>
        <w:t xml:space="preserve">Calvello, E., Reich, S. &amp; Stuart, A. M. (2025). Ensemble Kalman methods: a mean field perspective. </w:t>
      </w:r>
      <w:r>
        <w:rPr>
          <w:i/>
          <w:iCs/>
          <w:sz w:val="17"/>
          <w:szCs w:val="17"/>
        </w:rPr>
        <w:t xml:space="preserve">Acta Numerica</w:t>
      </w:r>
      <w:r>
        <w:rPr>
          <w:sz w:val="17"/>
          <w:szCs w:val="17"/>
        </w:rPr>
        <w:t xml:space="preserve">, 34, 123–291.</w:t>
      </w:r>
      <w:r>
        <w:rPr>
          <w:sz w:val="17"/>
          <w:szCs w:val="17"/>
        </w:rPr>
        <w:t xml:space="preserve"> </w:t>
      </w:r>
      <w:hyperlink w:history="1" r:id="rIdpc0pydlscepv-yplvmhmp">
        <w:r>
          <w:rPr>
            <w:color w:val="1D4ED8"/>
            <w:sz w:val="17"/>
            <w:szCs w:val="17"/>
            <w:u w:val="single"/>
          </w:rPr>
          <w:t xml:space="preserve">https://doi.org/10.1017/S0962492924000060</w:t>
        </w:r>
      </w:hyperlink>
    </w:p>
    <w:p>
      <w:pPr>
        <w:tabs>
          <w:tab w:val="left" w:pos="454"/>
        </w:tabs>
        <w:spacing w:after="50"/>
        <w:ind w:left="454" w:hanging="454"/>
      </w:pPr>
      <w:r>
        <w:rPr>
          <w:b/>
          <w:bCs/>
          <w:color w:val="1F3864"/>
          <w:sz w:val="17"/>
          <w:szCs w:val="17"/>
        </w:rPr>
        <w:t xml:space="preserve">[9]	</w:t>
      </w:r>
      <w:r>
        <w:rPr>
          <w:sz w:val="17"/>
          <w:szCs w:val="17"/>
        </w:rPr>
        <w:t xml:space="preserve">Carrillo, J. A., Hoffmann, F., Stuart, A. M. &amp; Vaes, U. (2024). The mean-field ensemble Kalman filter: near-Gaussian setting. </w:t>
      </w:r>
      <w:r>
        <w:rPr>
          <w:i/>
          <w:iCs/>
          <w:sz w:val="17"/>
          <w:szCs w:val="17"/>
        </w:rPr>
        <w:t xml:space="preserve">SIAM Journal on Numerical Analysis</w:t>
      </w:r>
      <w:r>
        <w:rPr>
          <w:sz w:val="17"/>
          <w:szCs w:val="17"/>
        </w:rPr>
        <w:t xml:space="preserve">, 62(6), 2549–2587.</w:t>
      </w:r>
      <w:r>
        <w:rPr>
          <w:sz w:val="17"/>
          <w:szCs w:val="17"/>
        </w:rPr>
        <w:t xml:space="preserve"> </w:t>
      </w:r>
      <w:hyperlink w:history="1" r:id="rIdpaazarm8g287h21uujs8h">
        <w:r>
          <w:rPr>
            <w:color w:val="1D4ED8"/>
            <w:sz w:val="17"/>
            <w:szCs w:val="17"/>
            <w:u w:val="single"/>
          </w:rPr>
          <w:t xml:space="preserve">https://doi.org/10.1137/24M1628207</w:t>
        </w:r>
      </w:hyperlink>
    </w:p>
    <w:p>
      <w:pPr>
        <w:tabs>
          <w:tab w:val="left" w:pos="454"/>
        </w:tabs>
        <w:spacing w:after="50"/>
        <w:ind w:left="454" w:hanging="454"/>
      </w:pPr>
      <w:r>
        <w:rPr>
          <w:b/>
          <w:bCs/>
          <w:color w:val="1F3864"/>
          <w:sz w:val="17"/>
          <w:szCs w:val="17"/>
        </w:rPr>
        <w:t xml:space="preserve">[10]	</w:t>
      </w:r>
      <w:r>
        <w:rPr>
          <w:sz w:val="17"/>
          <w:szCs w:val="17"/>
        </w:rPr>
        <w:t xml:space="preserve">Garbuno-Inigo, A., Hoffmann, F., Li, W. &amp; Stuart, A. M. (2020). Interacting Langevin diffusions: gradient structure and ensemble Kalman sampler. </w:t>
      </w:r>
      <w:r>
        <w:rPr>
          <w:i/>
          <w:iCs/>
          <w:sz w:val="17"/>
          <w:szCs w:val="17"/>
        </w:rPr>
        <w:t xml:space="preserve">SIAM Journal on Applied Dynamical Systems</w:t>
      </w:r>
      <w:r>
        <w:rPr>
          <w:sz w:val="17"/>
          <w:szCs w:val="17"/>
        </w:rPr>
        <w:t xml:space="preserve">, 19(1), 412–441.</w:t>
      </w:r>
      <w:r>
        <w:rPr>
          <w:sz w:val="17"/>
          <w:szCs w:val="17"/>
        </w:rPr>
        <w:t xml:space="preserve"> </w:t>
      </w:r>
      <w:hyperlink w:history="1" r:id="rIdknqz-clwpcea5fyeu3ox6">
        <w:r>
          <w:rPr>
            <w:color w:val="1D4ED8"/>
            <w:sz w:val="17"/>
            <w:szCs w:val="17"/>
            <w:u w:val="single"/>
          </w:rPr>
          <w:t xml:space="preserve">https://doi.org/10.1137/19M1251655</w:t>
        </w:r>
      </w:hyperlink>
    </w:p>
    <w:p>
      <w:pPr>
        <w:tabs>
          <w:tab w:val="left" w:pos="454"/>
        </w:tabs>
        <w:spacing w:after="50"/>
        <w:ind w:left="454" w:hanging="454"/>
      </w:pPr>
      <w:r>
        <w:rPr>
          <w:b/>
          <w:bCs/>
          <w:color w:val="1F3864"/>
          <w:sz w:val="17"/>
          <w:szCs w:val="17"/>
        </w:rPr>
        <w:t xml:space="preserve">[11]	</w:t>
      </w:r>
      <w:r>
        <w:rPr>
          <w:sz w:val="17"/>
          <w:szCs w:val="17"/>
        </w:rPr>
        <w:t xml:space="preserve">Huang, D. Z., Schneider, T. &amp; Stuart, A. M. (2022). Iterated Kalman methodology for inverse problems. </w:t>
      </w:r>
      <w:r>
        <w:rPr>
          <w:i/>
          <w:iCs/>
          <w:sz w:val="17"/>
          <w:szCs w:val="17"/>
        </w:rPr>
        <w:t xml:space="preserve">Journal of Computational Physics</w:t>
      </w:r>
      <w:r>
        <w:rPr>
          <w:sz w:val="17"/>
          <w:szCs w:val="17"/>
        </w:rPr>
        <w:t xml:space="preserve">, 463, 111262.</w:t>
      </w:r>
      <w:r>
        <w:rPr>
          <w:sz w:val="17"/>
          <w:szCs w:val="17"/>
        </w:rPr>
        <w:t xml:space="preserve"> </w:t>
      </w:r>
      <w:hyperlink w:history="1" r:id="rIdo9p7vstuvmqrpt3mnvvmx">
        <w:r>
          <w:rPr>
            <w:color w:val="1D4ED8"/>
            <w:sz w:val="17"/>
            <w:szCs w:val="17"/>
            <w:u w:val="single"/>
          </w:rPr>
          <w:t xml:space="preserve">https://doi.org/10.1016/j.jcp.2022.111262</w:t>
        </w:r>
      </w:hyperlink>
    </w:p>
    <w:p>
      <w:pPr>
        <w:tabs>
          <w:tab w:val="left" w:pos="454"/>
        </w:tabs>
        <w:spacing w:after="50"/>
        <w:ind w:left="454" w:hanging="454"/>
      </w:pPr>
      <w:r>
        <w:rPr>
          <w:b/>
          <w:bCs/>
          <w:color w:val="1F3864"/>
          <w:sz w:val="17"/>
          <w:szCs w:val="17"/>
        </w:rPr>
        <w:t xml:space="preserve">[12]	</w:t>
      </w:r>
      <w:r>
        <w:rPr>
          <w:sz w:val="17"/>
          <w:szCs w:val="17"/>
        </w:rPr>
        <w:t xml:space="preserve">Spantini, A., Baptista, R. &amp; Marzouk, Y. (2022). Coupling techniques for nonlinear ensemble filtering. </w:t>
      </w:r>
      <w:r>
        <w:rPr>
          <w:i/>
          <w:iCs/>
          <w:sz w:val="17"/>
          <w:szCs w:val="17"/>
        </w:rPr>
        <w:t xml:space="preserve">SIAM Review</w:t>
      </w:r>
      <w:r>
        <w:rPr>
          <w:sz w:val="17"/>
          <w:szCs w:val="17"/>
        </w:rPr>
        <w:t xml:space="preserve">, 64(4), 921–953.</w:t>
      </w:r>
      <w:r>
        <w:rPr>
          <w:sz w:val="17"/>
          <w:szCs w:val="17"/>
        </w:rPr>
        <w:t xml:space="preserve"> </w:t>
      </w:r>
      <w:hyperlink w:history="1" r:id="rIdgahvone-m2ldrzj54vtq1">
        <w:r>
          <w:rPr>
            <w:color w:val="1D4ED8"/>
            <w:sz w:val="17"/>
            <w:szCs w:val="17"/>
            <w:u w:val="single"/>
          </w:rPr>
          <w:t xml:space="preserve">https://doi.org/10.1137/20M1312204</w:t>
        </w:r>
      </w:hyperlink>
    </w:p>
    <w:p>
      <w:pPr>
        <w:tabs>
          <w:tab w:val="left" w:pos="454"/>
        </w:tabs>
        <w:spacing w:after="50"/>
        <w:ind w:left="454" w:hanging="454"/>
      </w:pPr>
      <w:r>
        <w:rPr>
          <w:b/>
          <w:bCs/>
          <w:color w:val="1F3864"/>
          <w:sz w:val="17"/>
          <w:szCs w:val="17"/>
        </w:rPr>
        <w:t xml:space="preserve">[13]	</w:t>
      </w:r>
      <w:r>
        <w:rPr>
          <w:sz w:val="17"/>
          <w:szCs w:val="17"/>
        </w:rPr>
        <w:t xml:space="preserve">Baptista, R., Marzouk, Y. &amp; Zahm, O. (2024). On the representation and learning of monotone triangular transport maps. </w:t>
      </w:r>
      <w:r>
        <w:rPr>
          <w:i/>
          <w:iCs/>
          <w:sz w:val="17"/>
          <w:szCs w:val="17"/>
        </w:rPr>
        <w:t xml:space="preserve">Foundations of Computational Mathematics</w:t>
      </w:r>
      <w:r>
        <w:rPr>
          <w:sz w:val="17"/>
          <w:szCs w:val="17"/>
        </w:rPr>
        <w:t xml:space="preserve">, 24(6), 2063–2108.</w:t>
      </w:r>
      <w:r>
        <w:rPr>
          <w:sz w:val="17"/>
          <w:szCs w:val="17"/>
        </w:rPr>
        <w:t xml:space="preserve"> </w:t>
      </w:r>
      <w:hyperlink w:history="1" r:id="rIdkeub1qsaahotvg-tkqv8f">
        <w:r>
          <w:rPr>
            <w:color w:val="1D4ED8"/>
            <w:sz w:val="17"/>
            <w:szCs w:val="17"/>
            <w:u w:val="single"/>
          </w:rPr>
          <w:t xml:space="preserve">https://doi.org/10.1007/s10208-023-09630-x</w:t>
        </w:r>
      </w:hyperlink>
    </w:p>
    <w:p>
      <w:pPr>
        <w:tabs>
          <w:tab w:val="left" w:pos="454"/>
        </w:tabs>
        <w:spacing w:after="50"/>
        <w:ind w:left="454" w:hanging="454"/>
      </w:pPr>
      <w:r>
        <w:rPr>
          <w:b/>
          <w:bCs/>
          <w:color w:val="1F3864"/>
          <w:sz w:val="17"/>
          <w:szCs w:val="17"/>
        </w:rPr>
        <w:t xml:space="preserve">[14]	</w:t>
      </w:r>
      <w:r>
        <w:rPr>
          <w:sz w:val="17"/>
          <w:szCs w:val="17"/>
        </w:rPr>
        <w:t xml:space="preserve">Ramgraber, M., Baptista, R., McLaughlin, D. &amp; Marzouk, Y. (2023). Ensemble transport smoothing. Part I: unified framework; Part II: nonlinear updates. </w:t>
      </w:r>
      <w:r>
        <w:rPr>
          <w:i/>
          <w:iCs/>
          <w:sz w:val="17"/>
          <w:szCs w:val="17"/>
        </w:rPr>
        <w:t xml:space="preserve">Journal of Computational Physics: X</w:t>
      </w:r>
      <w:r>
        <w:rPr>
          <w:sz w:val="17"/>
          <w:szCs w:val="17"/>
        </w:rPr>
        <w:t xml:space="preserve">, 17, 100134 and 100133.</w:t>
      </w:r>
      <w:r>
        <w:rPr>
          <w:sz w:val="17"/>
          <w:szCs w:val="17"/>
        </w:rPr>
        <w:t xml:space="preserve"> </w:t>
      </w:r>
      <w:hyperlink w:history="1" r:id="rIdrox3uda43lcu6amr9gkyr">
        <w:r>
          <w:rPr>
            <w:color w:val="1D4ED8"/>
            <w:sz w:val="17"/>
            <w:szCs w:val="17"/>
            <w:u w:val="single"/>
          </w:rPr>
          <w:t xml:space="preserve">https://doi.org/10.1016/j.jcpx.2023.100134</w:t>
        </w:r>
      </w:hyperlink>
    </w:p>
    <w:p>
      <w:pPr>
        <w:tabs>
          <w:tab w:val="left" w:pos="454"/>
        </w:tabs>
        <w:spacing w:after="50"/>
        <w:ind w:left="454" w:hanging="454"/>
      </w:pPr>
      <w:r>
        <w:rPr>
          <w:b/>
          <w:bCs/>
          <w:color w:val="1F3864"/>
          <w:sz w:val="17"/>
          <w:szCs w:val="17"/>
        </w:rPr>
        <w:t xml:space="preserve">[15]	</w:t>
      </w:r>
      <w:r>
        <w:rPr>
          <w:sz w:val="17"/>
          <w:szCs w:val="17"/>
        </w:rPr>
        <w:t xml:space="preserve">Corenflos, A., Thornton, J., Deligiannidis, G. &amp; Doucet, A. (2021). Differentiable particle filtering via entropy-regularized optimal transport. </w:t>
      </w:r>
      <w:r>
        <w:rPr>
          <w:i/>
          <w:iCs/>
          <w:sz w:val="17"/>
          <w:szCs w:val="17"/>
        </w:rPr>
        <w:t xml:space="preserve">Proceedings of the 38th International Conference on Machine Learning</w:t>
      </w:r>
      <w:r>
        <w:rPr>
          <w:sz w:val="17"/>
          <w:szCs w:val="17"/>
        </w:rPr>
        <w:t xml:space="preserve">, PMLR 139, 2100–2111.</w:t>
      </w:r>
      <w:r>
        <w:rPr>
          <w:sz w:val="17"/>
          <w:szCs w:val="17"/>
        </w:rPr>
        <w:t xml:space="preserve"> </w:t>
      </w:r>
      <w:hyperlink w:history="1" r:id="rIdds7we09mcxhmubp1bk5ou">
        <w:r>
          <w:rPr>
            <w:color w:val="1D4ED8"/>
            <w:sz w:val="17"/>
            <w:szCs w:val="17"/>
            <w:u w:val="single"/>
          </w:rPr>
          <w:t xml:space="preserve">https://proceedings.mlr.press/v139/corenflos21a.html</w:t>
        </w:r>
      </w:hyperlink>
    </w:p>
    <w:p>
      <w:pPr>
        <w:tabs>
          <w:tab w:val="left" w:pos="454"/>
        </w:tabs>
        <w:spacing w:after="50"/>
        <w:ind w:left="454" w:hanging="454"/>
      </w:pPr>
      <w:r>
        <w:rPr>
          <w:b/>
          <w:bCs/>
          <w:color w:val="1F3864"/>
          <w:sz w:val="17"/>
          <w:szCs w:val="17"/>
        </w:rPr>
        <w:t xml:space="preserve">[16]	</w:t>
      </w:r>
      <w:r>
        <w:rPr>
          <w:sz w:val="17"/>
          <w:szCs w:val="17"/>
        </w:rPr>
        <w:t xml:space="preserve">Heng, J., Bishop, A. N., Deligiannidis, G. &amp; Doucet, A. (2020). Controlled sequential Monte Carlo. </w:t>
      </w:r>
      <w:r>
        <w:rPr>
          <w:i/>
          <w:iCs/>
          <w:sz w:val="17"/>
          <w:szCs w:val="17"/>
        </w:rPr>
        <w:t xml:space="preserve">Annals of Statistics</w:t>
      </w:r>
      <w:r>
        <w:rPr>
          <w:sz w:val="17"/>
          <w:szCs w:val="17"/>
        </w:rPr>
        <w:t xml:space="preserve">, 48(5), 2904–2929.</w:t>
      </w:r>
      <w:r>
        <w:rPr>
          <w:sz w:val="17"/>
          <w:szCs w:val="17"/>
        </w:rPr>
        <w:t xml:space="preserve"> </w:t>
      </w:r>
      <w:hyperlink w:history="1" r:id="rIdete3szo-sjosupkgirbkt">
        <w:r>
          <w:rPr>
            <w:color w:val="1D4ED8"/>
            <w:sz w:val="17"/>
            <w:szCs w:val="17"/>
            <w:u w:val="single"/>
          </w:rPr>
          <w:t xml:space="preserve">https://doi.org/10.1214/19-AOS1914</w:t>
        </w:r>
      </w:hyperlink>
    </w:p>
    <w:p>
      <w:pPr>
        <w:tabs>
          <w:tab w:val="left" w:pos="454"/>
        </w:tabs>
        <w:spacing w:after="50"/>
        <w:ind w:left="454" w:hanging="454"/>
      </w:pPr>
      <w:r>
        <w:rPr>
          <w:b/>
          <w:bCs/>
          <w:color w:val="1F3864"/>
          <w:sz w:val="17"/>
          <w:szCs w:val="17"/>
        </w:rPr>
        <w:t xml:space="preserve">[17]	</w:t>
      </w:r>
      <w:r>
        <w:rPr>
          <w:sz w:val="17"/>
          <w:szCs w:val="17"/>
        </w:rPr>
        <w:t xml:space="preserve">Jacob, P. E., Lindsten, F. &amp; Schön, T. B. (2020). Smoothing with couplings of conditional particle filters. </w:t>
      </w:r>
      <w:r>
        <w:rPr>
          <w:i/>
          <w:iCs/>
          <w:sz w:val="17"/>
          <w:szCs w:val="17"/>
        </w:rPr>
        <w:t xml:space="preserve">Journal of the American Statistical Association</w:t>
      </w:r>
      <w:r>
        <w:rPr>
          <w:sz w:val="17"/>
          <w:szCs w:val="17"/>
        </w:rPr>
        <w:t xml:space="preserve">, 115(530), 721–729.</w:t>
      </w:r>
      <w:r>
        <w:rPr>
          <w:sz w:val="17"/>
          <w:szCs w:val="17"/>
        </w:rPr>
        <w:t xml:space="preserve"> </w:t>
      </w:r>
      <w:hyperlink w:history="1" r:id="rId3bf0zy6dld_dve5rm3y0b">
        <w:r>
          <w:rPr>
            <w:color w:val="1D4ED8"/>
            <w:sz w:val="17"/>
            <w:szCs w:val="17"/>
            <w:u w:val="single"/>
          </w:rPr>
          <w:t xml:space="preserve">https://doi.org/10.1080/01621459.2018.1548856</w:t>
        </w:r>
      </w:hyperlink>
    </w:p>
    <w:p>
      <w:pPr>
        <w:tabs>
          <w:tab w:val="left" w:pos="454"/>
        </w:tabs>
        <w:spacing w:after="50"/>
        <w:ind w:left="454" w:hanging="454"/>
      </w:pPr>
      <w:r>
        <w:rPr>
          <w:b/>
          <w:bCs/>
          <w:color w:val="1F3864"/>
          <w:sz w:val="17"/>
          <w:szCs w:val="17"/>
        </w:rPr>
        <w:t xml:space="preserve">[18]	</w:t>
      </w:r>
      <w:r>
        <w:rPr>
          <w:sz w:val="17"/>
          <w:szCs w:val="17"/>
        </w:rPr>
        <w:t xml:space="preserve">Campbell, A., Shi, Y., Rainforth, T. &amp; Doucet, A. (2021). Online variational filtering and parameter learning. </w:t>
      </w:r>
      <w:r>
        <w:rPr>
          <w:i/>
          <w:iCs/>
          <w:sz w:val="17"/>
          <w:szCs w:val="17"/>
        </w:rPr>
        <w:t xml:space="preserve">Advances in Neural Information Processing Systems</w:t>
      </w:r>
      <w:r>
        <w:rPr>
          <w:sz w:val="17"/>
          <w:szCs w:val="17"/>
        </w:rPr>
        <w:t xml:space="preserve">, 34, 18633–18645.</w:t>
      </w:r>
      <w:r>
        <w:rPr>
          <w:sz w:val="17"/>
          <w:szCs w:val="17"/>
        </w:rPr>
        <w:t xml:space="preserve"> </w:t>
      </w:r>
      <w:hyperlink w:history="1" r:id="rIdeo6cxbbyox5gcx1og_knp">
        <w:r>
          <w:rPr>
            <w:color w:val="1D4ED8"/>
            <w:sz w:val="17"/>
            <w:szCs w:val="17"/>
            <w:u w:val="single"/>
          </w:rPr>
          <w:t xml:space="preserve">https://proceedings.neurips.cc/paper/2021/hash/9a6a1aaafe73c572b7374828b03a1881-Abstract.html</w:t>
        </w:r>
      </w:hyperlink>
    </w:p>
    <w:p>
      <w:pPr>
        <w:tabs>
          <w:tab w:val="left" w:pos="454"/>
        </w:tabs>
        <w:spacing w:after="50"/>
        <w:ind w:left="454" w:hanging="454"/>
      </w:pPr>
      <w:r>
        <w:rPr>
          <w:b/>
          <w:bCs/>
          <w:color w:val="1F3864"/>
          <w:sz w:val="17"/>
          <w:szCs w:val="17"/>
        </w:rPr>
        <w:t xml:space="preserve">[19]	</w:t>
      </w:r>
      <w:r>
        <w:rPr>
          <w:sz w:val="17"/>
          <w:szCs w:val="17"/>
        </w:rPr>
        <w:t xml:space="preserve">Allan, A. L. &amp; Cohen, S. N. (2020). Pathwise stochastic control with applications to robust filtering. </w:t>
      </w:r>
      <w:r>
        <w:rPr>
          <w:i/>
          <w:iCs/>
          <w:sz w:val="17"/>
          <w:szCs w:val="17"/>
        </w:rPr>
        <w:t xml:space="preserve">Annals of Applied Probability</w:t>
      </w:r>
      <w:r>
        <w:rPr>
          <w:sz w:val="17"/>
          <w:szCs w:val="17"/>
        </w:rPr>
        <w:t xml:space="preserve">, 30(5), 2274–2310.</w:t>
      </w:r>
      <w:r>
        <w:rPr>
          <w:sz w:val="17"/>
          <w:szCs w:val="17"/>
        </w:rPr>
        <w:t xml:space="preserve"> </w:t>
      </w:r>
      <w:hyperlink w:history="1" r:id="rIdqpbkeka8jtcyfn7vhxrlc">
        <w:r>
          <w:rPr>
            <w:color w:val="1D4ED8"/>
            <w:sz w:val="17"/>
            <w:szCs w:val="17"/>
            <w:u w:val="single"/>
          </w:rPr>
          <w:t xml:space="preserve">https://doi.org/10.1214/19-AAP1558</w:t>
        </w:r>
      </w:hyperlink>
    </w:p>
    <w:p>
      <w:pPr>
        <w:tabs>
          <w:tab w:val="left" w:pos="454"/>
        </w:tabs>
        <w:spacing w:after="50"/>
        <w:ind w:left="454" w:hanging="454"/>
      </w:pPr>
      <w:r>
        <w:rPr>
          <w:b/>
          <w:bCs/>
          <w:color w:val="1F3864"/>
          <w:sz w:val="17"/>
          <w:szCs w:val="17"/>
        </w:rPr>
        <w:t xml:space="preserve">[20]	</w:t>
      </w:r>
      <w:r>
        <w:rPr>
          <w:sz w:val="17"/>
          <w:szCs w:val="17"/>
        </w:rPr>
        <w:t xml:space="preserve">Cohen, S. N. (2020). Uncertainty and filtering of hidden Markov models in discrete time. </w:t>
      </w:r>
      <w:r>
        <w:rPr>
          <w:i/>
          <w:iCs/>
          <w:sz w:val="17"/>
          <w:szCs w:val="17"/>
        </w:rPr>
        <w:t xml:space="preserve">Probability, Uncertainty and Quantitative Risk</w:t>
      </w:r>
      <w:r>
        <w:rPr>
          <w:sz w:val="17"/>
          <w:szCs w:val="17"/>
        </w:rPr>
        <w:t xml:space="preserve">, 5, 4.</w:t>
      </w:r>
      <w:r>
        <w:rPr>
          <w:sz w:val="17"/>
          <w:szCs w:val="17"/>
        </w:rPr>
        <w:t xml:space="preserve"> </w:t>
      </w:r>
      <w:hyperlink w:history="1" r:id="rId4yoz7skjemihibigrrtyq">
        <w:r>
          <w:rPr>
            <w:color w:val="1D4ED8"/>
            <w:sz w:val="17"/>
            <w:szCs w:val="17"/>
            <w:u w:val="single"/>
          </w:rPr>
          <w:t xml:space="preserve">https://doi.org/10.1186/s41546-020-00046-x</w:t>
        </w:r>
      </w:hyperlink>
    </w:p>
    <w:p>
      <w:pPr>
        <w:tabs>
          <w:tab w:val="left" w:pos="454"/>
        </w:tabs>
        <w:spacing w:after="50"/>
        <w:ind w:left="454" w:hanging="454"/>
      </w:pPr>
      <w:r>
        <w:rPr>
          <w:b/>
          <w:bCs/>
          <w:color w:val="1F3864"/>
          <w:sz w:val="17"/>
          <w:szCs w:val="17"/>
        </w:rPr>
        <w:t xml:space="preserve">[21]	</w:t>
      </w:r>
      <w:r>
        <w:rPr>
          <w:sz w:val="17"/>
          <w:szCs w:val="17"/>
        </w:rPr>
        <w:t xml:space="preserve">Owhadi, H. (2022). Computational graph completion. </w:t>
      </w:r>
      <w:r>
        <w:rPr>
          <w:i/>
          <w:iCs/>
          <w:sz w:val="17"/>
          <w:szCs w:val="17"/>
        </w:rPr>
        <w:t xml:space="preserve">Research in the Mathematical Sciences</w:t>
      </w:r>
      <w:r>
        <w:rPr>
          <w:sz w:val="17"/>
          <w:szCs w:val="17"/>
        </w:rPr>
        <w:t xml:space="preserve">, 9(2), 27.</w:t>
      </w:r>
      <w:r>
        <w:rPr>
          <w:sz w:val="17"/>
          <w:szCs w:val="17"/>
        </w:rPr>
        <w:t xml:space="preserve"> </w:t>
      </w:r>
      <w:hyperlink w:history="1" r:id="rIdxxqamvacxti7u5xn8l7rg">
        <w:r>
          <w:rPr>
            <w:color w:val="1D4ED8"/>
            <w:sz w:val="17"/>
            <w:szCs w:val="17"/>
            <w:u w:val="single"/>
          </w:rPr>
          <w:t xml:space="preserve">https://doi.org/10.1007/s40687-022-00320-8</w:t>
        </w:r>
      </w:hyperlink>
    </w:p>
    <w:p>
      <w:pPr>
        <w:tabs>
          <w:tab w:val="left" w:pos="454"/>
        </w:tabs>
        <w:spacing w:after="50"/>
        <w:ind w:left="454" w:hanging="454"/>
      </w:pPr>
      <w:r>
        <w:rPr>
          <w:b/>
          <w:bCs/>
          <w:color w:val="1F3864"/>
          <w:sz w:val="17"/>
          <w:szCs w:val="17"/>
        </w:rPr>
        <w:t xml:space="preserve">[22]	</w:t>
      </w:r>
      <w:r>
        <w:rPr>
          <w:sz w:val="17"/>
          <w:szCs w:val="17"/>
        </w:rPr>
        <w:t xml:space="preserve">Kochkov, D., Yuval, J., Langmore, I., Norgaard, P., Smith, J., Mooers, G., Klöwer, M., Lottes, J., Rasp, S., Düben, P., Hatfield, S., Battaglia, P., Sanchez-Gonzalez, A., Willson, M., Brenner, M. P. &amp; Hoyer, S. (2024). Neural general circulation models for weather and climate. </w:t>
      </w:r>
      <w:r>
        <w:rPr>
          <w:i/>
          <w:iCs/>
          <w:sz w:val="17"/>
          <w:szCs w:val="17"/>
        </w:rPr>
        <w:t xml:space="preserve">Nature</w:t>
      </w:r>
      <w:r>
        <w:rPr>
          <w:sz w:val="17"/>
          <w:szCs w:val="17"/>
        </w:rPr>
        <w:t xml:space="preserve">, 632(8027), 1060–1066.</w:t>
      </w:r>
      <w:r>
        <w:rPr>
          <w:sz w:val="17"/>
          <w:szCs w:val="17"/>
        </w:rPr>
        <w:t xml:space="preserve"> </w:t>
      </w:r>
      <w:hyperlink w:history="1" r:id="rId3oxmryxtfxzmjl43pdib3">
        <w:r>
          <w:rPr>
            <w:color w:val="1D4ED8"/>
            <w:sz w:val="17"/>
            <w:szCs w:val="17"/>
            <w:u w:val="single"/>
          </w:rPr>
          <w:t xml:space="preserve">https://doi.org/10.1038/s41586-024-07744-y</w:t>
        </w:r>
      </w:hyperlink>
    </w:p>
    <w:p>
      <w:pPr>
        <w:tabs>
          <w:tab w:val="left" w:pos="454"/>
        </w:tabs>
        <w:spacing w:after="50"/>
        <w:ind w:left="454" w:hanging="454"/>
      </w:pPr>
      <w:r>
        <w:rPr>
          <w:b/>
          <w:bCs/>
          <w:color w:val="1F3864"/>
          <w:sz w:val="17"/>
          <w:szCs w:val="17"/>
        </w:rPr>
        <w:t xml:space="preserve">[23]	</w:t>
      </w:r>
      <w:r>
        <w:rPr>
          <w:sz w:val="17"/>
          <w:szCs w:val="17"/>
        </w:rPr>
        <w:t xml:space="preserve">Zeqiraj, D. (2026). </w:t>
      </w:r>
      <w:r>
        <w:rPr>
          <w:i/>
          <w:iCs/>
          <w:sz w:val="17"/>
          <w:szCs w:val="17"/>
        </w:rPr>
        <w:t xml:space="preserve">Boundary and initial conditions: the mathematics and computation of what a model is given</w:t>
      </w:r>
      <w:r>
        <w:rPr>
          <w:sz w:val="17"/>
          <w:szCs w:val="17"/>
        </w:rPr>
        <w:t xml:space="preserve">. Literature review 44 of the author's series (24 October 2026), with the numerical experiment FILLIMI-GO.</w:t>
      </w:r>
    </w:p>
    <w:p>
      <w:pPr>
        <w:tabs>
          <w:tab w:val="left" w:pos="454"/>
        </w:tabs>
        <w:spacing w:after="50"/>
        <w:ind w:left="454" w:hanging="454"/>
      </w:pPr>
      <w:r>
        <w:rPr>
          <w:b/>
          <w:bCs/>
          <w:color w:val="1F3864"/>
          <w:sz w:val="17"/>
          <w:szCs w:val="17"/>
        </w:rPr>
        <w:t xml:space="preserve">[24]	</w:t>
      </w:r>
      <w:r>
        <w:rPr>
          <w:sz w:val="17"/>
          <w:szCs w:val="17"/>
        </w:rPr>
        <w:t xml:space="preserve">Zeqiraj, D. (2026). </w:t>
      </w:r>
      <w:r>
        <w:rPr>
          <w:i/>
          <w:iCs/>
          <w:sz w:val="17"/>
          <w:szCs w:val="17"/>
        </w:rPr>
        <w:t xml:space="preserve">All the boundary and initial conditions of a coastal aquifer: sea, atmosphere, soil moisture, rivers, pumping regimes and the initial state, as stochastic and causal objects in the augmented transient system</w:t>
      </w:r>
      <w:r>
        <w:rPr>
          <w:sz w:val="17"/>
          <w:szCs w:val="17"/>
        </w:rPr>
        <w:t xml:space="preserve">. Literature review 45 of the author's series (24 October 2026), with the numerical experiment KUFIRI-GO.</w:t>
      </w:r>
    </w:p>
    <w:p>
      <w:pPr>
        <w:tabs>
          <w:tab w:val="left" w:pos="454"/>
        </w:tabs>
        <w:spacing w:after="50"/>
        <w:ind w:left="454" w:hanging="454"/>
      </w:pPr>
      <w:r>
        <w:rPr>
          <w:b/>
          <w:bCs/>
          <w:color w:val="1F3864"/>
          <w:sz w:val="17"/>
          <w:szCs w:val="17"/>
        </w:rPr>
        <w:t xml:space="preserve">[25]	</w:t>
      </w:r>
      <w:r>
        <w:rPr>
          <w:sz w:val="17"/>
          <w:szCs w:val="17"/>
        </w:rPr>
        <w:t xml:space="preserve">Emerick, A. A. &amp; Reynolds, A. C. (2013). Ensemble smoother with multiple data assimilation. </w:t>
      </w:r>
      <w:r>
        <w:rPr>
          <w:i/>
          <w:iCs/>
          <w:sz w:val="17"/>
          <w:szCs w:val="17"/>
        </w:rPr>
        <w:t xml:space="preserve">Computers &amp; Geosciences</w:t>
      </w:r>
      <w:r>
        <w:rPr>
          <w:sz w:val="17"/>
          <w:szCs w:val="17"/>
        </w:rPr>
        <w:t xml:space="preserve"> (volume, pages and DOI not verified).</w:t>
      </w:r>
    </w:p>
    <w:p>
      <w:pPr>
        <w:tabs>
          <w:tab w:val="left" w:pos="454"/>
        </w:tabs>
        <w:spacing w:after="50"/>
        <w:ind w:left="454" w:hanging="454"/>
      </w:pPr>
      <w:r>
        <w:rPr>
          <w:b/>
          <w:bCs/>
          <w:color w:val="1F3864"/>
          <w:sz w:val="17"/>
          <w:szCs w:val="17"/>
        </w:rPr>
        <w:t xml:space="preserve">[26]	</w:t>
      </w:r>
      <w:r>
        <w:rPr>
          <w:sz w:val="17"/>
          <w:szCs w:val="17"/>
        </w:rPr>
        <w:t xml:space="preserve">Mandel, J., Cobb, L. &amp; Beezley, J. D. (2011). On the convergence of the ensemble Kalman filter. </w:t>
      </w:r>
      <w:r>
        <w:rPr>
          <w:i/>
          <w:iCs/>
          <w:sz w:val="17"/>
          <w:szCs w:val="17"/>
        </w:rPr>
        <w:t xml:space="preserve">Applications of Mathematics</w:t>
      </w:r>
      <w:r>
        <w:rPr>
          <w:sz w:val="17"/>
          <w:szCs w:val="17"/>
        </w:rPr>
        <w:t xml:space="preserve">, 56(6), 533–541 (DOI not verified).</w:t>
      </w:r>
    </w:p>
    <w:p>
      <w:pPr>
        <w:tabs>
          <w:tab w:val="left" w:pos="454"/>
        </w:tabs>
        <w:spacing w:after="50"/>
        <w:ind w:left="454" w:hanging="454"/>
      </w:pPr>
      <w:r>
        <w:rPr>
          <w:b/>
          <w:bCs/>
          <w:color w:val="1F3864"/>
          <w:sz w:val="17"/>
          <w:szCs w:val="17"/>
        </w:rPr>
        <w:t xml:space="preserve">[27]	</w:t>
      </w:r>
      <w:r>
        <w:rPr>
          <w:sz w:val="17"/>
          <w:szCs w:val="17"/>
        </w:rPr>
        <w:t xml:space="preserve">Le Gland, F., Monbet, V. &amp; Tran, V.-D. (2011). Large sample asymptotics for the ensemble Kalman filter. In D. Crisan &amp; B. Rozovskii (eds.), </w:t>
      </w:r>
      <w:r>
        <w:rPr>
          <w:i/>
          <w:iCs/>
          <w:sz w:val="17"/>
          <w:szCs w:val="17"/>
        </w:rPr>
        <w:t xml:space="preserve">The Oxford Handbook of Nonlinear Filtering</w:t>
      </w:r>
      <w:r>
        <w:rPr>
          <w:sz w:val="17"/>
          <w:szCs w:val="17"/>
        </w:rPr>
        <w:t xml:space="preserve">, Oxford University Press (pages not verified).</w:t>
      </w:r>
    </w:p>
    <w:p>
      <w:pPr>
        <w:tabs>
          <w:tab w:val="left" w:pos="454"/>
        </w:tabs>
        <w:spacing w:after="50"/>
        <w:ind w:left="454" w:hanging="454"/>
      </w:pPr>
      <w:r>
        <w:rPr>
          <w:b/>
          <w:bCs/>
          <w:color w:val="1F3864"/>
          <w:sz w:val="17"/>
          <w:szCs w:val="17"/>
        </w:rPr>
        <w:t xml:space="preserve">[28]	</w:t>
      </w:r>
      <w:r>
        <w:rPr>
          <w:sz w:val="17"/>
          <w:szCs w:val="17"/>
        </w:rPr>
        <w:t xml:space="preserve">Kalman, R. E. (1960). A new approach to linear filtering and prediction problems. </w:t>
      </w:r>
      <w:r>
        <w:rPr>
          <w:i/>
          <w:iCs/>
          <w:sz w:val="17"/>
          <w:szCs w:val="17"/>
        </w:rPr>
        <w:t xml:space="preserve">Journal of Basic Engineering</w:t>
      </w:r>
      <w:r>
        <w:rPr>
          <w:sz w:val="17"/>
          <w:szCs w:val="17"/>
        </w:rPr>
        <w:t xml:space="preserve">, 82(1), 35–45.</w:t>
      </w:r>
      <w:r>
        <w:rPr>
          <w:sz w:val="17"/>
          <w:szCs w:val="17"/>
        </w:rPr>
        <w:t xml:space="preserve"> </w:t>
      </w:r>
      <w:hyperlink w:history="1" r:id="rIdomkbcy7aycv9owvwtii1w">
        <w:r>
          <w:rPr>
            <w:color w:val="1D4ED8"/>
            <w:sz w:val="17"/>
            <w:szCs w:val="17"/>
            <w:u w:val="single"/>
          </w:rPr>
          <w:t xml:space="preserve">https://doi.org/10.1115/1.3662552</w:t>
        </w:r>
      </w:hyperlink>
    </w:p>
    <w:p>
      <w:pPr>
        <w:tabs>
          <w:tab w:val="left" w:pos="454"/>
        </w:tabs>
        <w:spacing w:after="50"/>
        <w:ind w:left="454" w:hanging="454"/>
      </w:pPr>
      <w:r>
        <w:rPr>
          <w:b/>
          <w:bCs/>
          <w:color w:val="1F3864"/>
          <w:sz w:val="17"/>
          <w:szCs w:val="17"/>
        </w:rPr>
        <w:t xml:space="preserve">[29]	</w:t>
      </w:r>
      <w:r>
        <w:rPr>
          <w:sz w:val="17"/>
          <w:szCs w:val="17"/>
        </w:rPr>
        <w:t xml:space="preserve">Rauch, H. E., Tung, F. &amp; Striebel, C. T. (1965). Maximum likelihood estimates of linear dynamic systems. </w:t>
      </w:r>
      <w:r>
        <w:rPr>
          <w:i/>
          <w:iCs/>
          <w:sz w:val="17"/>
          <w:szCs w:val="17"/>
        </w:rPr>
        <w:t xml:space="preserve">AIAA Journal</w:t>
      </w:r>
      <w:r>
        <w:rPr>
          <w:sz w:val="17"/>
          <w:szCs w:val="17"/>
        </w:rPr>
        <w:t xml:space="preserve">, 3(8), 1445–1450.</w:t>
      </w:r>
      <w:r>
        <w:rPr>
          <w:sz w:val="17"/>
          <w:szCs w:val="17"/>
        </w:rPr>
        <w:t xml:space="preserve"> </w:t>
      </w:r>
      <w:hyperlink w:history="1" r:id="rIdcjbav41_amhwjy9lbyqls">
        <w:r>
          <w:rPr>
            <w:color w:val="1D4ED8"/>
            <w:sz w:val="17"/>
            <w:szCs w:val="17"/>
            <w:u w:val="single"/>
          </w:rPr>
          <w:t xml:space="preserve">https://doi.org/10.2514/3.3166</w:t>
        </w:r>
      </w:hyperlink>
    </w:p>
    <w:p>
      <w:pPr>
        <w:tabs>
          <w:tab w:val="left" w:pos="454"/>
        </w:tabs>
        <w:spacing w:after="50"/>
        <w:ind w:left="454" w:hanging="454"/>
      </w:pPr>
      <w:r>
        <w:rPr>
          <w:b/>
          <w:bCs/>
          <w:color w:val="1F3864"/>
          <w:sz w:val="17"/>
          <w:szCs w:val="17"/>
        </w:rPr>
        <w:t xml:space="preserve">[30]	</w:t>
      </w:r>
      <w:r>
        <w:rPr>
          <w:sz w:val="17"/>
          <w:szCs w:val="17"/>
        </w:rPr>
        <w:t xml:space="preserve">Stuart, A. M. (2010). Inverse problems: a Bayesian perspective. </w:t>
      </w:r>
      <w:r>
        <w:rPr>
          <w:i/>
          <w:iCs/>
          <w:sz w:val="17"/>
          <w:szCs w:val="17"/>
        </w:rPr>
        <w:t xml:space="preserve">Acta Numerica</w:t>
      </w:r>
      <w:r>
        <w:rPr>
          <w:sz w:val="17"/>
          <w:szCs w:val="17"/>
        </w:rPr>
        <w:t xml:space="preserve">, 19, 451–559.</w:t>
      </w:r>
      <w:r>
        <w:rPr>
          <w:sz w:val="17"/>
          <w:szCs w:val="17"/>
        </w:rPr>
        <w:t xml:space="preserve"> </w:t>
      </w:r>
      <w:hyperlink w:history="1" r:id="rIdqlb1vi8hje31nhv7ymylf">
        <w:r>
          <w:rPr>
            <w:color w:val="1D4ED8"/>
            <w:sz w:val="17"/>
            <w:szCs w:val="17"/>
            <w:u w:val="single"/>
          </w:rPr>
          <w:t xml:space="preserve">https://doi.org/10.1017/S0962492910000061</w:t>
        </w:r>
      </w:hyperlink>
    </w:p>
    <w:p>
      <w:pPr>
        <w:tabs>
          <w:tab w:val="left" w:pos="454"/>
        </w:tabs>
        <w:spacing w:after="50"/>
        <w:ind w:left="454" w:hanging="454"/>
      </w:pPr>
      <w:r>
        <w:rPr>
          <w:b/>
          <w:bCs/>
          <w:color w:val="1F3864"/>
          <w:sz w:val="17"/>
          <w:szCs w:val="17"/>
        </w:rPr>
        <w:t xml:space="preserve">[31]	</w:t>
      </w:r>
      <w:r>
        <w:rPr>
          <w:sz w:val="17"/>
          <w:szCs w:val="17"/>
        </w:rPr>
        <w:t xml:space="preserve">Dashti, M. &amp; Stuart, A. M. (2017). The Bayesian approach to inverse problems. In R. Ghanem, D. Higdon &amp; H. Owhadi (eds.), </w:t>
      </w:r>
      <w:r>
        <w:rPr>
          <w:i/>
          <w:iCs/>
          <w:sz w:val="17"/>
          <w:szCs w:val="17"/>
        </w:rPr>
        <w:t xml:space="preserve">Handbook of Uncertainty Quantification</w:t>
      </w:r>
      <w:r>
        <w:rPr>
          <w:sz w:val="17"/>
          <w:szCs w:val="17"/>
        </w:rPr>
        <w:t xml:space="preserve">, Springer (pages and DOI not verified).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Assimilating boundary and initial conditions · Fushë-Kuqe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tfep1yieeiqob4z_rh28" Type="http://schemas.openxmlformats.org/officeDocument/2006/relationships/hyperlink" Target="https://doi.org/10.1090/cams/10" TargetMode="External"/><Relationship Id="rId_w85iifwbvtgi1tcwxp8h" Type="http://schemas.openxmlformats.org/officeDocument/2006/relationships/hyperlink" Target="https://doi.org/10.1093/imatrm/tnab003" TargetMode="External"/><Relationship Id="rIdpailyy2vssmyn2wlv2-2k" Type="http://schemas.openxmlformats.org/officeDocument/2006/relationships/hyperlink" Target="https://doi.org/10.1137/22M1499200" TargetMode="External"/><Relationship Id="rIdsj9z35bdu6tex3iyivx1p" Type="http://schemas.openxmlformats.org/officeDocument/2006/relationships/hyperlink" Target="https://doi.org/10.1098/rspa.2020.1004" TargetMode="External"/><Relationship Id="rIdz6ku3xxwhkk_xrqoyxsnz" Type="http://schemas.openxmlformats.org/officeDocument/2006/relationships/hyperlink" Target="https://doi.org/10.1016/j.pocean.2023.103050" TargetMode="External"/><Relationship Id="rIdpc0pydlscepv-yplvmhmp" Type="http://schemas.openxmlformats.org/officeDocument/2006/relationships/hyperlink" Target="https://doi.org/10.1017/S0962492924000060" TargetMode="External"/><Relationship Id="rIdpaazarm8g287h21uujs8h" Type="http://schemas.openxmlformats.org/officeDocument/2006/relationships/hyperlink" Target="https://doi.org/10.1137/24M1628207" TargetMode="External"/><Relationship Id="rIdknqz-clwpcea5fyeu3ox6" Type="http://schemas.openxmlformats.org/officeDocument/2006/relationships/hyperlink" Target="https://doi.org/10.1137/19M1251655" TargetMode="External"/><Relationship Id="rIdo9p7vstuvmqrpt3mnvvmx" Type="http://schemas.openxmlformats.org/officeDocument/2006/relationships/hyperlink" Target="https://doi.org/10.1016/j.jcp.2022.111262" TargetMode="External"/><Relationship Id="rIdgahvone-m2ldrzj54vtq1" Type="http://schemas.openxmlformats.org/officeDocument/2006/relationships/hyperlink" Target="https://doi.org/10.1137/20M1312204" TargetMode="External"/><Relationship Id="rIdkeub1qsaahotvg-tkqv8f" Type="http://schemas.openxmlformats.org/officeDocument/2006/relationships/hyperlink" Target="https://doi.org/10.1007/s10208-023-09630-x" TargetMode="External"/><Relationship Id="rIdrox3uda43lcu6amr9gkyr" Type="http://schemas.openxmlformats.org/officeDocument/2006/relationships/hyperlink" Target="https://doi.org/10.1016/j.jcpx.2023.100134" TargetMode="External"/><Relationship Id="rIdds7we09mcxhmubp1bk5ou" Type="http://schemas.openxmlformats.org/officeDocument/2006/relationships/hyperlink" Target="https://proceedings.mlr.press/v139/corenflos21a.html" TargetMode="External"/><Relationship Id="rIdete3szo-sjosupkgirbkt" Type="http://schemas.openxmlformats.org/officeDocument/2006/relationships/hyperlink" Target="https://doi.org/10.1214/19-AOS1914" TargetMode="External"/><Relationship Id="rId3bf0zy6dld_dve5rm3y0b" Type="http://schemas.openxmlformats.org/officeDocument/2006/relationships/hyperlink" Target="https://doi.org/10.1080/01621459.2018.1548856" TargetMode="External"/><Relationship Id="rIdeo6cxbbyox5gcx1og_knp" Type="http://schemas.openxmlformats.org/officeDocument/2006/relationships/hyperlink" Target="https://proceedings.neurips.cc/paper/2021/hash/9a6a1aaafe73c572b7374828b03a1881-Abstract.html" TargetMode="External"/><Relationship Id="rIdqpbkeka8jtcyfn7vhxrlc" Type="http://schemas.openxmlformats.org/officeDocument/2006/relationships/hyperlink" Target="https://doi.org/10.1214/19-AAP1558" TargetMode="External"/><Relationship Id="rId4yoz7skjemihibigrrtyq" Type="http://schemas.openxmlformats.org/officeDocument/2006/relationships/hyperlink" Target="https://doi.org/10.1186/s41546-020-00046-x" TargetMode="External"/><Relationship Id="rIdxxqamvacxti7u5xn8l7rg" Type="http://schemas.openxmlformats.org/officeDocument/2006/relationships/hyperlink" Target="https://doi.org/10.1007/s40687-022-00320-8" TargetMode="External"/><Relationship Id="rId3oxmryxtfxzmjl43pdib3" Type="http://schemas.openxmlformats.org/officeDocument/2006/relationships/hyperlink" Target="https://doi.org/10.1038/s41586-024-07744-y" TargetMode="External"/><Relationship Id="rIdomkbcy7aycv9owvwtii1w" Type="http://schemas.openxmlformats.org/officeDocument/2006/relationships/hyperlink" Target="https://doi.org/10.1115/1.3662552" TargetMode="External"/><Relationship Id="rIdcjbav41_amhwjy9lbyqls" Type="http://schemas.openxmlformats.org/officeDocument/2006/relationships/hyperlink" Target="https://doi.org/10.2514/3.3166" TargetMode="External"/><Relationship Id="rIdqlb1vi8hje31nhv7ymylf" Type="http://schemas.openxmlformats.org/officeDocument/2006/relationships/hyperlink" Target="https://doi.org/10.1017/S0962492910000061" TargetMode="External"/><Relationship Id="rId11" Type="http://schemas.openxmlformats.org/officeDocument/2006/relationships/image" Target="media/97670f396dcd07b7a7c5607adcd6c596dd359fa7.png"/><Relationship Id="rId12" Type="http://schemas.openxmlformats.org/officeDocument/2006/relationships/image" Target="media/ca66847df699a27bd15f5f203723e68b937bf563.png"/><Relationship Id="rId13" Type="http://schemas.openxmlformats.org/officeDocument/2006/relationships/image" Target="media/97c9051397372d9fa96234ea460ccbf5663d19f9.png"/><Relationship Id="rId14" Type="http://schemas.openxmlformats.org/officeDocument/2006/relationships/image" Target="media/f5aaf0f71fe98a96ffbe2e6b7cbd52f0eb40b1f3.png"/><Relationship Id="rId15" Type="http://schemas.openxmlformats.org/officeDocument/2006/relationships/image" Target="media/54531153ed218df7c04a8ea2a149bbc03cb6ad57.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the boundary and initial conditions of the Fushë-Kuqe system by data assimilation: the expanded equations, why the update is right, and how it stays right in extreme events</dc:title>
  <dc:subject>Data assimilation of boundary conditions, initial conditions and missing dynamics in the Fushë-Kuqe coastal aquifer system, with theorems and numerical checks</dc:subject>
  <dc:creator>D. Zeqiraj</dc:creator>
  <dc:description>Data assimilation of boundary conditions, initial conditions and missing dynamics in the Fushë-Kuqe coastal aquifer system, with theorems and numerical checks</dc:description>
  <cp:lastModifiedBy>D. Zeqiraj</cp:lastModifiedBy>
  <cp:revision>1</cp:revision>
  <dcterms:created xsi:type="dcterms:W3CDTF">2026-10-27T10:38:48.269Z</dcterms:created>
  <dcterms:modified xsi:type="dcterms:W3CDTF">2026-10-27T10:38:48.269Z</dcterms:modified>
</cp:coreProperties>
</file>

<file path=docProps/custom.xml><?xml version="1.0" encoding="utf-8"?>
<Properties xmlns="http://schemas.openxmlformats.org/officeDocument/2006/custom-properties" xmlns:vt="http://schemas.openxmlformats.org/officeDocument/2006/docPropsVTypes"/>
</file>