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ukg09e4515n1" w:id="0"/>
      <w:bookmarkEnd w:id="0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Resumen clase 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uj62k7v0ehi" w:id="1"/>
      <w:bookmarkEnd w:id="1"/>
      <w:r w:rsidDel="00000000" w:rsidR="00000000" w:rsidRPr="00000000">
        <w:rPr>
          <w:rtl w:val="0"/>
        </w:rPr>
        <w:t xml:space="preserve">Procesamiento paralelo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Sea cual sea el nivel de prestaciones, la demanda de máquinas de mayor rendimiento seguirá existiendo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Mejorar el rendimiento de una máquina con un solo procesador (Paralelismo a nivel instrucción -ILP)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Arquitecturas de sistemas con varios procesadores (Paralelismos a nivel proceso)</w:t>
      </w:r>
    </w:p>
    <w:p w:rsidR="00000000" w:rsidDel="00000000" w:rsidP="00000000" w:rsidRDefault="00000000" w:rsidRPr="00000000" w14:paraId="00000006">
      <w:pPr>
        <w:pStyle w:val="Heading1"/>
        <w:pageBreakBefore w:val="0"/>
        <w:rPr/>
      </w:pPr>
      <w:bookmarkStart w:colFirst="0" w:colLast="0" w:name="_f52e2npler82" w:id="2"/>
      <w:bookmarkEnd w:id="2"/>
      <w:r w:rsidDel="00000000" w:rsidR="00000000" w:rsidRPr="00000000">
        <w:rPr>
          <w:rtl w:val="0"/>
        </w:rPr>
        <w:t xml:space="preserve">Taxonomía de las arquitecturas (Flynn)</w:t>
      </w:r>
    </w:p>
    <w:p w:rsidR="00000000" w:rsidDel="00000000" w:rsidP="00000000" w:rsidRDefault="00000000" w:rsidRPr="00000000" w14:paraId="0000000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3538" cy="3466834"/>
            <wp:effectExtent b="12700" l="12700" r="12700" t="127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46683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rPr/>
      </w:pPr>
      <w:bookmarkStart w:colFirst="0" w:colLast="0" w:name="_soaabslr9b0m" w:id="3"/>
      <w:bookmarkEnd w:id="3"/>
      <w:r w:rsidDel="00000000" w:rsidR="00000000" w:rsidRPr="00000000">
        <w:rPr>
          <w:rtl w:val="0"/>
        </w:rPr>
        <w:t xml:space="preserve">Categoría de computadoras</w:t>
      </w:r>
    </w:p>
    <w:p w:rsidR="00000000" w:rsidDel="00000000" w:rsidP="00000000" w:rsidRDefault="00000000" w:rsidRPr="00000000" w14:paraId="00000009">
      <w:pPr>
        <w:pStyle w:val="Heading2"/>
        <w:pageBreakBefore w:val="0"/>
        <w:rPr/>
      </w:pPr>
      <w:bookmarkStart w:colFirst="0" w:colLast="0" w:name="_xwhe71clhjus" w:id="4"/>
      <w:bookmarkEnd w:id="4"/>
      <w:r w:rsidDel="00000000" w:rsidR="00000000" w:rsidRPr="00000000">
        <w:rPr>
          <w:rtl w:val="0"/>
        </w:rPr>
        <w:t xml:space="preserve">SISD</w:t>
      </w:r>
    </w:p>
    <w:p w:rsidR="00000000" w:rsidDel="00000000" w:rsidP="00000000" w:rsidRDefault="00000000" w:rsidRPr="00000000" w14:paraId="0000000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Una secuencia de instrucciones y una secuencia de datos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único procesador interpreta una única secuencia de instrucciones (SI)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Datos almacenados en una única memoria (UM)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Computador monoprocesador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Organización SISD:</w:t>
      </w:r>
    </w:p>
    <w:p w:rsidR="00000000" w:rsidDel="00000000" w:rsidP="00000000" w:rsidRDefault="00000000" w:rsidRPr="00000000" w14:paraId="0000000F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4288" cy="831367"/>
            <wp:effectExtent b="12700" l="12700" r="12700" t="127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13888" r="19027" t="72148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83136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pageBreakBefore w:val="0"/>
        <w:rPr/>
      </w:pPr>
      <w:bookmarkStart w:colFirst="0" w:colLast="0" w:name="_nm2nhjzfgut8" w:id="5"/>
      <w:bookmarkEnd w:id="5"/>
      <w:r w:rsidDel="00000000" w:rsidR="00000000" w:rsidRPr="00000000">
        <w:rPr>
          <w:rtl w:val="0"/>
        </w:rPr>
        <w:t xml:space="preserve">SIMD</w:t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Una secuencia de instrucciones y múltiples secuencias de datos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única instrucción máquina controla paso a paso la ejecución simultánea de un cierto número de elementos de proceso (EP)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elemento de proceso tiene una memoria dedicada (ML)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instrucción es ejecutada por cada procesador, con un conjunto de datos diferentes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Procesadores vectoriales y matriciales</w:t>
      </w:r>
    </w:p>
    <w:p w:rsidR="00000000" w:rsidDel="00000000" w:rsidP="00000000" w:rsidRDefault="00000000" w:rsidRPr="00000000" w14:paraId="0000001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Organización SIMD:</w:t>
      </w:r>
    </w:p>
    <w:p w:rsidR="00000000" w:rsidDel="00000000" w:rsidP="00000000" w:rsidRDefault="00000000" w:rsidRPr="00000000" w14:paraId="00000017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62200" cy="1609991"/>
            <wp:effectExtent b="12700" l="12700" r="12700" t="127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0999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pageBreakBefore w:val="0"/>
        <w:rPr/>
      </w:pPr>
      <w:bookmarkStart w:colFirst="0" w:colLast="0" w:name="_auo6dkbcpcj" w:id="6"/>
      <w:bookmarkEnd w:id="6"/>
      <w:r w:rsidDel="00000000" w:rsidR="00000000" w:rsidRPr="00000000">
        <w:rPr>
          <w:rtl w:val="0"/>
        </w:rPr>
        <w:t xml:space="preserve">Matricial? Vectorial? Paralelo?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Computadora con una única “unidad de control” y una matriz de elementos computacionales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Tipos de instrucciones de procesador: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Extensiones de las instrucciones escalares: sumar almacenar, multiplicar, etc. Se convierten en operaciones vectoriales ejecutadas en todos los procesadores de modo simultáneo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Debe añadirse la capacidad de transferir al conjunto de instrucciones los datos escalares y vectoriales entre procesadores: atributos de un “lenguaje paralelo”</w:t>
      </w:r>
    </w:p>
    <w:p w:rsidR="00000000" w:rsidDel="00000000" w:rsidP="00000000" w:rsidRDefault="00000000" w:rsidRPr="00000000" w14:paraId="0000001D">
      <w:pPr>
        <w:pStyle w:val="Heading2"/>
        <w:pageBreakBefore w:val="0"/>
        <w:rPr/>
      </w:pPr>
      <w:bookmarkStart w:colFirst="0" w:colLast="0" w:name="_rs3s3do6f7oj" w:id="7"/>
      <w:bookmarkEnd w:id="7"/>
      <w:r w:rsidDel="00000000" w:rsidR="00000000" w:rsidRPr="00000000">
        <w:rPr>
          <w:rtl w:val="0"/>
        </w:rPr>
        <w:t xml:space="preserve">MISD</w:t>
      </w:r>
    </w:p>
    <w:p w:rsidR="00000000" w:rsidDel="00000000" w:rsidP="00000000" w:rsidRDefault="00000000" w:rsidRPr="00000000" w14:paraId="0000001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Múltiples secuencias de instrucciones y una secuencia de datos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transmite una secuencia de datos a un conjunto de procesadores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procesador ejecuta una secuencia de instrucciones diferente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 estructura nunca ha sido implementada</w:t>
      </w:r>
    </w:p>
    <w:p w:rsidR="00000000" w:rsidDel="00000000" w:rsidP="00000000" w:rsidRDefault="00000000" w:rsidRPr="00000000" w14:paraId="00000022">
      <w:pPr>
        <w:pStyle w:val="Heading2"/>
        <w:pageBreakBefore w:val="0"/>
        <w:rPr/>
      </w:pPr>
      <w:bookmarkStart w:colFirst="0" w:colLast="0" w:name="_h8frg3m2i7s6" w:id="8"/>
      <w:bookmarkEnd w:id="8"/>
      <w:r w:rsidDel="00000000" w:rsidR="00000000" w:rsidRPr="00000000">
        <w:rPr>
          <w:rtl w:val="0"/>
        </w:rPr>
        <w:t xml:space="preserve">MIMD</w:t>
      </w:r>
    </w:p>
    <w:p w:rsidR="00000000" w:rsidDel="00000000" w:rsidP="00000000" w:rsidRDefault="00000000" w:rsidRPr="00000000" w14:paraId="0000002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Múltiples secuencias de instrucciones y múltiples secuencias de datos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conjunto de procesadores ejecuta secuencias de instrucciones diferentes en simultáneo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Conjuntos de datos diferentes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pueden dividir según la forma de comunicarse</w:t>
      </w:r>
    </w:p>
    <w:p w:rsidR="00000000" w:rsidDel="00000000" w:rsidP="00000000" w:rsidRDefault="00000000" w:rsidRPr="00000000" w14:paraId="00000027">
      <w:pPr>
        <w:pageBreakBefore w:val="0"/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Memoria compartida: SMP (multiprocesadores simétricos) y sistemas NUMA</w:t>
      </w:r>
    </w:p>
    <w:p w:rsidR="00000000" w:rsidDel="00000000" w:rsidP="00000000" w:rsidRDefault="00000000" w:rsidRPr="00000000" w14:paraId="00000028">
      <w:pPr>
        <w:pageBreakBefore w:val="0"/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Memoria distribuida: clusters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Organización MIMD de memoria compartida:</w:t>
      </w:r>
    </w:p>
    <w:p w:rsidR="00000000" w:rsidDel="00000000" w:rsidP="00000000" w:rsidRDefault="00000000" w:rsidRPr="00000000" w14:paraId="0000002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33725" cy="2109405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1094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Organización MIMD de memoria distribuida:</w:t>
      </w:r>
    </w:p>
    <w:p w:rsidR="00000000" w:rsidDel="00000000" w:rsidP="00000000" w:rsidRDefault="00000000" w:rsidRPr="00000000" w14:paraId="0000002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71863" cy="2057982"/>
            <wp:effectExtent b="12700" l="12700" r="12700" t="127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05798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pageBreakBefore w:val="0"/>
        <w:rPr/>
      </w:pPr>
      <w:bookmarkStart w:colFirst="0" w:colLast="0" w:name="_615hvdqowo6x" w:id="9"/>
      <w:bookmarkEnd w:id="9"/>
      <w:r w:rsidDel="00000000" w:rsidR="00000000" w:rsidRPr="00000000">
        <w:rPr>
          <w:rtl w:val="0"/>
        </w:rPr>
        <w:t xml:space="preserve">Multiprocesador simétrico - SMP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Computadora autónoma con las siguientes características: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Dos o más procesadores similares de capacidades comparables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Comparten la memoria principal y las E/S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Interconectados mediante un bus u otro tipo de sistema de interconexión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Tiempo de acceso a memoria similar para todos los procesadores (UMA)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Todos los procesadores pueden desempeñar las mismas funciones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Sistema operativo integrado, que proporciona la interacción entre los procesadores y sus programas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Ventajas potenciales de un SMP: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Mayores prestaciones si el trabajo a realizar puede organizarse en paralelo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Buena disponibilidad (un fallo en un procesador no detendrá la computadora)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Crecimiento incremental (se pueden añadir mas procesadores)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Escalado (en función de la cantidad de procesadores)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Cuidado (bus compartido)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Bus de tiempo compartido (desventajas):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prestación está limitada por el tiempo de ciclo de bus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procesador debería estar equipado con una memoria caché para mejorar las prestaciones (se reduciría el número de accesos)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pueden producir problemas de coherencia de cache</w:t>
      </w:r>
    </w:p>
    <w:p w:rsidR="00000000" w:rsidDel="00000000" w:rsidP="00000000" w:rsidRDefault="00000000" w:rsidRPr="00000000" w14:paraId="0000003F">
      <w:pPr>
        <w:pageBreakBefore w:val="0"/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Este problema debe ser resuelto por el hardware (protocolos de sondeo y protocolos de directorio)</w:t>
      </w:r>
    </w:p>
    <w:p w:rsidR="00000000" w:rsidDel="00000000" w:rsidP="00000000" w:rsidRDefault="00000000" w:rsidRPr="00000000" w14:paraId="00000040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Arquitectura de un SMP:</w:t>
      </w:r>
    </w:p>
    <w:p w:rsidR="00000000" w:rsidDel="00000000" w:rsidP="00000000" w:rsidRDefault="00000000" w:rsidRPr="00000000" w14:paraId="0000004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90950" cy="2767787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76778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pageBreakBefore w:val="0"/>
        <w:rPr/>
      </w:pPr>
      <w:bookmarkStart w:colFirst="0" w:colLast="0" w:name="_rnif0axhe8d1" w:id="10"/>
      <w:bookmarkEnd w:id="10"/>
      <w:r w:rsidDel="00000000" w:rsidR="00000000" w:rsidRPr="00000000">
        <w:rPr>
          <w:rtl w:val="0"/>
        </w:rPr>
        <w:t xml:space="preserve">Clusters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Computadoras completas interconectadas que trabajan conjuntamente como un único recurso (ilusión de que se trata de una única máquina)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computadora se denomina “nodo”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Prestaciones y disponibilidad elevadas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Aplicaciones propias de un servidor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Son la alternativa a los SMP</w:t>
      </w:r>
    </w:p>
    <w:p w:rsidR="00000000" w:rsidDel="00000000" w:rsidP="00000000" w:rsidRDefault="00000000" w:rsidRPr="00000000" w14:paraId="00000048">
      <w:pPr>
        <w:pStyle w:val="Heading4"/>
        <w:pageBreakBefore w:val="0"/>
        <w:rPr/>
      </w:pPr>
      <w:bookmarkStart w:colFirst="0" w:colLast="0" w:name="_qegthqgue83o" w:id="11"/>
      <w:bookmarkEnd w:id="11"/>
      <w:r w:rsidDel="00000000" w:rsidR="00000000" w:rsidRPr="00000000">
        <w:rPr>
          <w:rtl w:val="0"/>
        </w:rPr>
        <w:t xml:space="preserve">Beneficios del cluster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Escalabilidad absoluta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Escalabilidad incremental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Alta disponibilidad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Mejor relación precio/prestaciones</w:t>
      </w:r>
    </w:p>
    <w:p w:rsidR="00000000" w:rsidDel="00000000" w:rsidP="00000000" w:rsidRDefault="00000000" w:rsidRPr="00000000" w14:paraId="0000004D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Arquitectura de un cluster</w:t>
      </w:r>
    </w:p>
    <w:p w:rsidR="00000000" w:rsidDel="00000000" w:rsidP="00000000" w:rsidRDefault="00000000" w:rsidRPr="00000000" w14:paraId="0000004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57663" cy="3040405"/>
            <wp:effectExtent b="12700" l="12700" r="12700" t="127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30404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pageBreakBefore w:val="0"/>
        <w:rPr/>
      </w:pPr>
      <w:bookmarkStart w:colFirst="0" w:colLast="0" w:name="_1nfawa9mqi7p" w:id="12"/>
      <w:bookmarkEnd w:id="12"/>
      <w:r w:rsidDel="00000000" w:rsidR="00000000" w:rsidRPr="00000000">
        <w:rPr>
          <w:rtl w:val="0"/>
        </w:rPr>
        <w:t xml:space="preserve">Clusters vs SMP</w:t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Ambos:</w:t>
      </w:r>
    </w:p>
    <w:p w:rsidR="00000000" w:rsidDel="00000000" w:rsidP="00000000" w:rsidRDefault="00000000" w:rsidRPr="00000000" w14:paraId="00000051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Dan soporte a aplicaciones de alta demanda de recursos</w:t>
      </w:r>
    </w:p>
    <w:p w:rsidR="00000000" w:rsidDel="00000000" w:rsidP="00000000" w:rsidRDefault="00000000" w:rsidRPr="00000000" w14:paraId="00000052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Disponibles comercialmente (SMP es más antiguo)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SMP</w:t>
      </w:r>
    </w:p>
    <w:p w:rsidR="00000000" w:rsidDel="00000000" w:rsidP="00000000" w:rsidRDefault="00000000" w:rsidRPr="00000000" w14:paraId="00000054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Más fácil de administrar y configurar</w:t>
      </w:r>
    </w:p>
    <w:p w:rsidR="00000000" w:rsidDel="00000000" w:rsidP="00000000" w:rsidRDefault="00000000" w:rsidRPr="00000000" w14:paraId="00000055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Cercano a los sistemas de un solo procesador</w:t>
      </w:r>
    </w:p>
    <w:p w:rsidR="00000000" w:rsidDel="00000000" w:rsidP="00000000" w:rsidRDefault="00000000" w:rsidRPr="00000000" w14:paraId="00000056">
      <w:pPr>
        <w:pageBreakBefore w:val="0"/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 planificación (scheduling) es la diferencia principal</w:t>
      </w:r>
    </w:p>
    <w:p w:rsidR="00000000" w:rsidDel="00000000" w:rsidP="00000000" w:rsidRDefault="00000000" w:rsidRPr="00000000" w14:paraId="00000057">
      <w:pPr>
        <w:pageBreakBefore w:val="0"/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Menos espacio físico/menor consumo de potencia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Cluster:</w:t>
      </w:r>
    </w:p>
    <w:p w:rsidR="00000000" w:rsidDel="00000000" w:rsidP="00000000" w:rsidRDefault="00000000" w:rsidRPr="00000000" w14:paraId="00000059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Superior escalabilidad incremental y absoluta</w:t>
      </w:r>
    </w:p>
    <w:p w:rsidR="00000000" w:rsidDel="00000000" w:rsidP="00000000" w:rsidRDefault="00000000" w:rsidRPr="00000000" w14:paraId="0000005A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Superior disponibilidad: redundancia</w:t>
      </w:r>
    </w:p>
    <w:p w:rsidR="00000000" w:rsidDel="00000000" w:rsidP="00000000" w:rsidRDefault="00000000" w:rsidRPr="00000000" w14:paraId="0000005B">
      <w:pPr>
        <w:pStyle w:val="Heading1"/>
        <w:pageBreakBefore w:val="0"/>
        <w:rPr/>
      </w:pPr>
      <w:bookmarkStart w:colFirst="0" w:colLast="0" w:name="_5uqt7bnztsho" w:id="13"/>
      <w:bookmarkEnd w:id="13"/>
      <w:r w:rsidDel="00000000" w:rsidR="00000000" w:rsidRPr="00000000">
        <w:rPr>
          <w:rtl w:val="0"/>
        </w:rPr>
        <w:t xml:space="preserve">Términos UMA, NUMA, CC-NUMA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Todos los procesadores tienen acceso a toda la memoria: usan “load” y “store”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UMA - Uniform memory access</w:t>
      </w:r>
    </w:p>
    <w:p w:rsidR="00000000" w:rsidDel="00000000" w:rsidP="00000000" w:rsidRDefault="00000000" w:rsidRPr="00000000" w14:paraId="0000005E">
      <w:pPr>
        <w:pageBreakBefore w:val="0"/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Igual tiempo de acceso a todas las regiones de memoria</w:t>
      </w:r>
    </w:p>
    <w:p w:rsidR="00000000" w:rsidDel="00000000" w:rsidP="00000000" w:rsidRDefault="00000000" w:rsidRPr="00000000" w14:paraId="0000005F">
      <w:pPr>
        <w:pageBreakBefore w:val="0"/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Igual tiempo de acceso a memoria para los diferentes procesadores</w:t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NUMA - Nonuniform memory access</w:t>
      </w:r>
    </w:p>
    <w:p w:rsidR="00000000" w:rsidDel="00000000" w:rsidP="00000000" w:rsidRDefault="00000000" w:rsidRPr="00000000" w14:paraId="00000061">
      <w:pPr>
        <w:pageBreakBefore w:val="0"/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tiempo de acceso de un procesador difiere dependiendo de la región de memoria que accede</w:t>
      </w:r>
    </w:p>
    <w:p w:rsidR="00000000" w:rsidDel="00000000" w:rsidP="00000000" w:rsidRDefault="00000000" w:rsidRPr="00000000" w14:paraId="00000062">
      <w:pPr>
        <w:pageBreakBefore w:val="0"/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Diferentes procesadores acceden a diferentes regiones de memoria a diferentes velocidades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CC-NUMA - cache coherente NUMA</w:t>
      </w:r>
    </w:p>
    <w:p w:rsidR="00000000" w:rsidDel="00000000" w:rsidP="00000000" w:rsidRDefault="00000000" w:rsidRPr="00000000" w14:paraId="00000064">
      <w:pPr>
        <w:pageBreakBefore w:val="0"/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 un NUMA que mantiene coherencia de cache entre las cache de los distintos procesadores</w:t>
      </w:r>
    </w:p>
    <w:p w:rsidR="00000000" w:rsidDel="00000000" w:rsidP="00000000" w:rsidRDefault="00000000" w:rsidRPr="00000000" w14:paraId="00000065">
      <w:pPr>
        <w:pStyle w:val="Heading2"/>
        <w:pageBreakBefore w:val="0"/>
        <w:rPr/>
      </w:pPr>
      <w:bookmarkStart w:colFirst="0" w:colLast="0" w:name="_nrkw0c7zsyxt" w:id="14"/>
      <w:bookmarkEnd w:id="14"/>
      <w:r w:rsidDel="00000000" w:rsidR="00000000" w:rsidRPr="00000000">
        <w:rPr>
          <w:rtl w:val="0"/>
        </w:rPr>
        <w:t xml:space="preserve">Motivación NUMA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SMP tiene límite práctico en su número de procesadores (entre 16 y 64 por degradación de prestaciones)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clusters cada nodo tiene su propia memoria principal</w:t>
      </w:r>
    </w:p>
    <w:p w:rsidR="00000000" w:rsidDel="00000000" w:rsidP="00000000" w:rsidRDefault="00000000" w:rsidRPr="00000000" w14:paraId="00000068">
      <w:pPr>
        <w:pageBreakBefore w:val="0"/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Aplicaciones no “ven” la memoria global</w:t>
      </w:r>
    </w:p>
    <w:p w:rsidR="00000000" w:rsidDel="00000000" w:rsidP="00000000" w:rsidRDefault="00000000" w:rsidRPr="00000000" w14:paraId="00000069">
      <w:pPr>
        <w:pageBreakBefore w:val="0"/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Coherencia de cache mantenida por software no por hardware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NUMA retiene las características tipo SMP y brinda multiprocesamiento a gran escala (Ej: SGI Origin de Silicon Graphics es NUMA con 1024 MIPS R10000)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Objetivo NUMA: tener una memoria transparente del sistema y permitir nodos, cada uno con su propio bus o sistema de conexión interna</w:t>
      </w:r>
    </w:p>
    <w:p w:rsidR="00000000" w:rsidDel="00000000" w:rsidP="00000000" w:rsidRDefault="00000000" w:rsidRPr="00000000" w14:paraId="0000006C">
      <w:pPr>
        <w:pStyle w:val="Heading2"/>
        <w:pageBreakBefore w:val="0"/>
        <w:rPr/>
      </w:pPr>
      <w:bookmarkStart w:colFirst="0" w:colLast="0" w:name="_l758pc8wu5l0" w:id="15"/>
      <w:bookmarkEnd w:id="15"/>
      <w:r w:rsidDel="00000000" w:rsidR="00000000" w:rsidRPr="00000000">
        <w:rPr>
          <w:rtl w:val="0"/>
        </w:rPr>
        <w:t xml:space="preserve">Organización CC-NUMA</w:t>
      </w:r>
    </w:p>
    <w:p w:rsidR="00000000" w:rsidDel="00000000" w:rsidP="00000000" w:rsidRDefault="00000000" w:rsidRPr="00000000" w14:paraId="0000006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9600" cy="3056176"/>
            <wp:effectExtent b="12700" l="12700" r="12700" t="127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561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pageBreakBefore w:val="0"/>
        <w:rPr/>
      </w:pPr>
      <w:bookmarkStart w:colFirst="0" w:colLast="0" w:name="_mzfxshwhpgk8" w:id="16"/>
      <w:bookmarkEnd w:id="16"/>
      <w:r w:rsidDel="00000000" w:rsidR="00000000" w:rsidRPr="00000000">
        <w:rPr>
          <w:rtl w:val="0"/>
        </w:rPr>
        <w:t xml:space="preserve">Arquitectura de memoria compartida-distribuida</w:t>
      </w:r>
    </w:p>
    <w:p w:rsidR="00000000" w:rsidDel="00000000" w:rsidP="00000000" w:rsidRDefault="00000000" w:rsidRPr="00000000" w14:paraId="0000006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57663" cy="3226012"/>
            <wp:effectExtent b="12700" l="12700" r="12700" t="127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32260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pageBreakBefore w:val="0"/>
        <w:rPr/>
      </w:pPr>
      <w:bookmarkStart w:colFirst="0" w:colLast="0" w:name="_285ks17a23ed" w:id="17"/>
      <w:bookmarkEnd w:id="17"/>
      <w:r w:rsidDel="00000000" w:rsidR="00000000" w:rsidRPr="00000000">
        <w:rPr>
          <w:rtl w:val="0"/>
        </w:rPr>
        <w:t xml:space="preserve">Operación CC-NUMA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procesador tiene cache L1 y L2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nodo tiene su propia memoria principal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Nodos conectados por algún tipo de red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procesador “ve” un único espacio de direcciones de memoria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Orden de acceso a memoria:</w:t>
      </w:r>
    </w:p>
    <w:p w:rsidR="00000000" w:rsidDel="00000000" w:rsidP="00000000" w:rsidRDefault="00000000" w:rsidRPr="00000000" w14:paraId="00000076">
      <w:pPr>
        <w:pageBreakBefore w:val="0"/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Cache L1 (local al procesador)</w:t>
      </w:r>
    </w:p>
    <w:p w:rsidR="00000000" w:rsidDel="00000000" w:rsidP="00000000" w:rsidRDefault="00000000" w:rsidRPr="00000000" w14:paraId="00000077">
      <w:pPr>
        <w:pageBreakBefore w:val="0"/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Cache L2 (local al procesador)</w:t>
      </w:r>
    </w:p>
    <w:p w:rsidR="00000000" w:rsidDel="00000000" w:rsidP="00000000" w:rsidRDefault="00000000" w:rsidRPr="00000000" w14:paraId="00000078">
      <w:pPr>
        <w:pageBreakBefore w:val="0"/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Memoria principal (local al nodo)</w:t>
      </w:r>
    </w:p>
    <w:p w:rsidR="00000000" w:rsidDel="00000000" w:rsidP="00000000" w:rsidRDefault="00000000" w:rsidRPr="00000000" w14:paraId="00000079">
      <w:pPr>
        <w:pageBreakBefore w:val="0"/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Memoria remota: petición por red</w:t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Automático y transparente</w:t>
      </w:r>
    </w:p>
    <w:p w:rsidR="00000000" w:rsidDel="00000000" w:rsidP="00000000" w:rsidRDefault="00000000" w:rsidRPr="00000000" w14:paraId="0000007B">
      <w:pPr>
        <w:pStyle w:val="Heading2"/>
        <w:pageBreakBefore w:val="0"/>
        <w:rPr/>
      </w:pPr>
      <w:bookmarkStart w:colFirst="0" w:colLast="0" w:name="_suiatsf78725" w:id="18"/>
      <w:bookmarkEnd w:id="18"/>
      <w:r w:rsidDel="00000000" w:rsidR="00000000" w:rsidRPr="00000000">
        <w:rPr>
          <w:rtl w:val="0"/>
        </w:rPr>
        <w:t xml:space="preserve">Procesamiento multihebra (multithreading)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Aumento de paralelismo de instrucciones: sin el aumento de complejidad y consumo de potencia de la segmentación de cauce y los superescalares</w:t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secuencia de instrucciones se divide en secuencias más pequeñas llamadas hebras (threads) que pueden ejecutarse en paralelo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Amplia variedad de diseños multihebra</w:t>
      </w:r>
    </w:p>
    <w:p w:rsidR="00000000" w:rsidDel="00000000" w:rsidP="00000000" w:rsidRDefault="00000000" w:rsidRPr="00000000" w14:paraId="0000007F">
      <w:pPr>
        <w:pStyle w:val="Heading3"/>
        <w:pageBreakBefore w:val="0"/>
        <w:rPr/>
      </w:pPr>
      <w:bookmarkStart w:colFirst="0" w:colLast="0" w:name="_ovux702yezl5" w:id="19"/>
      <w:bookmarkEnd w:id="19"/>
      <w:r w:rsidDel="00000000" w:rsidR="00000000" w:rsidRPr="00000000">
        <w:rPr>
          <w:rtl w:val="0"/>
        </w:rPr>
        <w:t xml:space="preserve">Términos hebra y proceso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Concepto de Hebra en procesadores multihebra puede no ser el de S.O. multiprogramados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Proceso: un programa “corriendo” en una computadora</w:t>
      </w:r>
    </w:p>
    <w:p w:rsidR="00000000" w:rsidDel="00000000" w:rsidP="00000000" w:rsidRDefault="00000000" w:rsidRPr="00000000" w14:paraId="00000082">
      <w:pPr>
        <w:pageBreakBefore w:val="0"/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Propiedad de recursos: espacio de direcciones virtuales para almacenar la imagen de un proceso (code, data, stack, etc)</w:t>
      </w:r>
    </w:p>
    <w:p w:rsidR="00000000" w:rsidDel="00000000" w:rsidP="00000000" w:rsidRDefault="00000000" w:rsidRPr="00000000" w14:paraId="00000083">
      <w:pPr>
        <w:pageBreakBefore w:val="0"/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Planificación/ejecución: hay camino de ejecución (traza)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Conmutación de Proceso (process switch)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Hebra (thread): unidad de trabajo de un proceso que puede asignarse</w:t>
      </w:r>
    </w:p>
    <w:p w:rsidR="00000000" w:rsidDel="00000000" w:rsidP="00000000" w:rsidRDefault="00000000" w:rsidRPr="00000000" w14:paraId="00000086">
      <w:pPr>
        <w:pageBreakBefore w:val="0"/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Incluye un contexto de procesador (incluido PC y SP) y área de datos para su pila (stack)</w:t>
      </w:r>
    </w:p>
    <w:p w:rsidR="00000000" w:rsidDel="00000000" w:rsidP="00000000" w:rsidRDefault="00000000" w:rsidRPr="00000000" w14:paraId="00000087">
      <w:pPr>
        <w:pageBreakBefore w:val="0"/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ejecuta secuencialmente</w:t>
      </w:r>
    </w:p>
    <w:p w:rsidR="00000000" w:rsidDel="00000000" w:rsidP="00000000" w:rsidRDefault="00000000" w:rsidRPr="00000000" w14:paraId="00000088">
      <w:pPr>
        <w:pageBreakBefore w:val="0"/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Interrumpible: el procesador cambiaría a otra hebra</w:t>
      </w:r>
    </w:p>
    <w:p w:rsidR="00000000" w:rsidDel="00000000" w:rsidP="00000000" w:rsidRDefault="00000000" w:rsidRPr="00000000" w14:paraId="00000089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Conmutación de hebra (thread switch): cambio de control del procesador entre hebras de un mismo proceso (usualmente menos costosa que la conmutación de proceso)</w:t>
      </w:r>
    </w:p>
    <w:p w:rsidR="00000000" w:rsidDel="00000000" w:rsidP="00000000" w:rsidRDefault="00000000" w:rsidRPr="00000000" w14:paraId="0000008A">
      <w:pPr>
        <w:pStyle w:val="Heading3"/>
        <w:pageBreakBefore w:val="0"/>
        <w:rPr/>
      </w:pPr>
      <w:bookmarkStart w:colFirst="0" w:colLast="0" w:name="_qku5seusgx3v" w:id="20"/>
      <w:bookmarkEnd w:id="20"/>
      <w:r w:rsidDel="00000000" w:rsidR="00000000" w:rsidRPr="00000000">
        <w:rPr>
          <w:rtl w:val="0"/>
        </w:rPr>
        <w:t xml:space="preserve">Multihebra implícito y explícito</w:t>
      </w:r>
    </w:p>
    <w:p w:rsidR="00000000" w:rsidDel="00000000" w:rsidP="00000000" w:rsidRDefault="00000000" w:rsidRPr="00000000" w14:paraId="0000008B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Multihebra explícito: ejecución concurrente de instrucciones de diferentes hebras explícitas (todos los procesadores comerciales lo usan)</w:t>
      </w:r>
    </w:p>
    <w:p w:rsidR="00000000" w:rsidDel="00000000" w:rsidP="00000000" w:rsidRDefault="00000000" w:rsidRPr="00000000" w14:paraId="0000008C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Mezcla de instrucciones de diferentes hebras en cauces compartidos</w:t>
      </w:r>
    </w:p>
    <w:p w:rsidR="00000000" w:rsidDel="00000000" w:rsidP="00000000" w:rsidRDefault="00000000" w:rsidRPr="00000000" w14:paraId="0000008D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por ejecución paralela en cauces paralelos</w:t>
      </w:r>
    </w:p>
    <w:p w:rsidR="00000000" w:rsidDel="00000000" w:rsidP="00000000" w:rsidRDefault="00000000" w:rsidRPr="00000000" w14:paraId="0000008E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Multihebra implícito: ejecución concurrente de varias hebras extraídas de un único programa secuencial</w:t>
      </w:r>
    </w:p>
    <w:p w:rsidR="00000000" w:rsidDel="00000000" w:rsidP="00000000" w:rsidRDefault="00000000" w:rsidRPr="00000000" w14:paraId="0000008F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Definidas estáticamente por el compilador o dinámicamente por el hardware</w:t>
      </w:r>
    </w:p>
    <w:p w:rsidR="00000000" w:rsidDel="00000000" w:rsidP="00000000" w:rsidRDefault="00000000" w:rsidRPr="00000000" w14:paraId="00000090">
      <w:pPr>
        <w:pStyle w:val="Heading2"/>
        <w:pageBreakBefore w:val="0"/>
        <w:rPr/>
      </w:pPr>
      <w:bookmarkStart w:colFirst="0" w:colLast="0" w:name="_1ybmfdr56ked" w:id="21"/>
      <w:bookmarkEnd w:id="21"/>
      <w:r w:rsidDel="00000000" w:rsidR="00000000" w:rsidRPr="00000000">
        <w:rPr>
          <w:rtl w:val="0"/>
        </w:rPr>
        <w:t xml:space="preserve">Procesador multihebra</w:t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PC (contador de programa) distinto para cada hebra que pueda ejecutarse concurrentemente</w:t>
      </w:r>
    </w:p>
    <w:p w:rsidR="00000000" w:rsidDel="00000000" w:rsidP="00000000" w:rsidRDefault="00000000" w:rsidRPr="00000000" w14:paraId="00000092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Cantidad y tipo de HW para ejecución concurrente</w:t>
      </w:r>
    </w:p>
    <w:p w:rsidR="00000000" w:rsidDel="00000000" w:rsidP="00000000" w:rsidRDefault="00000000" w:rsidRPr="00000000" w14:paraId="00000093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trata cada hebra separadamente: predicción de saltos, renombre de registros y etcétera para optimizar ejecución</w:t>
      </w:r>
    </w:p>
    <w:p w:rsidR="00000000" w:rsidDel="00000000" w:rsidP="00000000" w:rsidRDefault="00000000" w:rsidRPr="00000000" w14:paraId="00000094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Paralelismo entre hebras</w:t>
      </w:r>
    </w:p>
    <w:p w:rsidR="00000000" w:rsidDel="00000000" w:rsidP="00000000" w:rsidRDefault="00000000" w:rsidRPr="00000000" w14:paraId="00000095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Aproximaciones con ejecución simultánea real</w:t>
      </w:r>
    </w:p>
    <w:p w:rsidR="00000000" w:rsidDel="00000000" w:rsidP="00000000" w:rsidRDefault="00000000" w:rsidRPr="00000000" w14:paraId="00000096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Multihebra simultánea (SMT) - Pentium 4 HT</w:t>
      </w:r>
    </w:p>
    <w:p w:rsidR="00000000" w:rsidDel="00000000" w:rsidP="00000000" w:rsidRDefault="00000000" w:rsidRPr="00000000" w14:paraId="00000097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Multiprocesador monochip</w:t>
      </w:r>
    </w:p>
    <w:p w:rsidR="00000000" w:rsidDel="00000000" w:rsidP="00000000" w:rsidRDefault="00000000" w:rsidRPr="00000000" w14:paraId="00000098">
      <w:pPr>
        <w:pStyle w:val="Heading2"/>
        <w:pageBreakBefore w:val="0"/>
        <w:rPr/>
      </w:pPr>
      <w:bookmarkStart w:colFirst="0" w:colLast="0" w:name="_ohmri6scuyvu" w:id="22"/>
      <w:bookmarkEnd w:id="22"/>
      <w:r w:rsidDel="00000000" w:rsidR="00000000" w:rsidRPr="00000000">
        <w:rPr>
          <w:rtl w:val="0"/>
        </w:rPr>
        <w:t xml:space="preserve">Arquitecturas on chip (memoria compartida)</w:t>
      </w:r>
    </w:p>
    <w:p w:rsidR="00000000" w:rsidDel="00000000" w:rsidP="00000000" w:rsidRDefault="00000000" w:rsidRPr="00000000" w14:paraId="0000009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48188" cy="2357700"/>
            <wp:effectExtent b="12700" l="12700" r="12700" t="127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235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4825" cy="2281035"/>
            <wp:effectExtent b="12700" l="12700" r="12700" t="127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8103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pageBreakBefore w:val="0"/>
        <w:rPr/>
      </w:pPr>
      <w:bookmarkStart w:colFirst="0" w:colLast="0" w:name="_aoioy49ghfqt" w:id="23"/>
      <w:bookmarkEnd w:id="23"/>
      <w:r w:rsidDel="00000000" w:rsidR="00000000" w:rsidRPr="00000000">
        <w:rPr>
          <w:rtl w:val="0"/>
        </w:rPr>
        <w:t xml:space="preserve">Arquitecturas on chip (memoria distribuida)</w:t>
      </w:r>
    </w:p>
    <w:p w:rsidR="00000000" w:rsidDel="00000000" w:rsidP="00000000" w:rsidRDefault="00000000" w:rsidRPr="00000000" w14:paraId="0000009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4288" cy="3586332"/>
            <wp:effectExtent b="12700" l="12700" r="12700" t="127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358633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14838" cy="212770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127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Anexo clase 9</w:t>
        </w:r>
      </w:hyperlink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file/d/1aXdhlupp2Rvndl-UWKz65pHGqFXq6kkL/view?usp=sharing" TargetMode="External"/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21" Type="http://schemas.openxmlformats.org/officeDocument/2006/relationships/header" Target="header1.xml"/><Relationship Id="rId13" Type="http://schemas.openxmlformats.org/officeDocument/2006/relationships/image" Target="media/image1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s://drive.google.com/file/d/1bZuKMa76frNRy_zkSfDny3fSHg96l3hB/view?usp=sharing" TargetMode="External"/><Relationship Id="rId18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