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waxor88ui652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Resumen clase 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rPr/>
      </w:pPr>
      <w:bookmarkStart w:colFirst="0" w:colLast="0" w:name="_39t4rev3f6ya" w:id="1"/>
      <w:bookmarkEnd w:id="1"/>
      <w:r w:rsidDel="00000000" w:rsidR="00000000" w:rsidRPr="00000000">
        <w:rPr>
          <w:rtl w:val="0"/>
        </w:rPr>
        <w:t xml:space="preserve">Procesadores superescalares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g6wt0pvdonxc" w:id="2"/>
      <w:bookmarkEnd w:id="2"/>
      <w:r w:rsidDel="00000000" w:rsidR="00000000" w:rsidRPr="00000000">
        <w:rPr>
          <w:rtl w:val="0"/>
        </w:rPr>
        <w:t xml:space="preserve">Procesador escalar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Ejecución secuencial de instrucciones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86188" cy="993003"/>
            <wp:effectExtent b="12700" l="12700" r="12700" t="127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1609" l="0" r="0" t="19252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9930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Ejemplos: i4004, i8008/80, MC6800, MCS6502, Z80, F8…</w:t>
      </w:r>
    </w:p>
    <w:p w:rsidR="00000000" w:rsidDel="00000000" w:rsidP="00000000" w:rsidRDefault="00000000" w:rsidRPr="00000000" w14:paraId="00000007">
      <w:pPr>
        <w:pStyle w:val="Heading1"/>
        <w:pageBreakBefore w:val="0"/>
        <w:rPr/>
      </w:pPr>
      <w:bookmarkStart w:colFirst="0" w:colLast="0" w:name="_izq9d0vw2sl8" w:id="3"/>
      <w:bookmarkEnd w:id="3"/>
      <w:r w:rsidDel="00000000" w:rsidR="00000000" w:rsidRPr="00000000">
        <w:rPr>
          <w:rtl w:val="0"/>
        </w:rPr>
        <w:t xml:space="preserve">Segmentado de cauce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Una unidad segmentada es una secuencia de etapas con la propiedad de que nuevas operaciones pueden iniciarse mientras otras están en proceso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8488" cy="1874760"/>
            <wp:effectExtent b="12700" l="12700" r="12700" t="127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9309" r="22822" t="2663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8747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rPr/>
      </w:pPr>
      <w:bookmarkStart w:colFirst="0" w:colLast="0" w:name="_15a3c9ftcc1" w:id="4"/>
      <w:bookmarkEnd w:id="4"/>
      <w:r w:rsidDel="00000000" w:rsidR="00000000" w:rsidRPr="00000000">
        <w:rPr>
          <w:rtl w:val="0"/>
        </w:rPr>
        <w:t xml:space="preserve">Procesador escalar segmentado</w:t>
      </w:r>
    </w:p>
    <w:p w:rsidR="00000000" w:rsidDel="00000000" w:rsidP="00000000" w:rsidRDefault="00000000" w:rsidRPr="00000000" w14:paraId="0000000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8213" cy="2246073"/>
            <wp:effectExtent b="12700" l="12700" r="12700" t="127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24607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1u543olfcp0v" w:id="5"/>
      <w:bookmarkEnd w:id="5"/>
      <w:r w:rsidDel="00000000" w:rsidR="00000000" w:rsidRPr="00000000">
        <w:rPr>
          <w:rtl w:val="0"/>
        </w:rPr>
        <w:t xml:space="preserve">Mayores prestaciones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La evolución lógica de los diseños de cauces segmentados dio lugar a la aparición de dos técnicas de ejecución de mayores prestaciones: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Procesadores Supersegmentados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Procesadores Superescalares</w:t>
      </w:r>
    </w:p>
    <w:p w:rsidR="00000000" w:rsidDel="00000000" w:rsidP="00000000" w:rsidRDefault="00000000" w:rsidRPr="00000000" w14:paraId="00000010">
      <w:pPr>
        <w:pStyle w:val="Heading2"/>
        <w:pageBreakBefore w:val="0"/>
        <w:rPr/>
      </w:pPr>
      <w:bookmarkStart w:colFirst="0" w:colLast="0" w:name="_2t3oxcy9268s" w:id="6"/>
      <w:bookmarkEnd w:id="6"/>
      <w:r w:rsidDel="00000000" w:rsidR="00000000" w:rsidRPr="00000000">
        <w:rPr>
          <w:rtl w:val="0"/>
        </w:rPr>
        <w:t xml:space="preserve">Enfoque Supersegmentado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Muchas operaciones no necesitan todo un ciclo de reloj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Obtendremos mayores prestaciones subdividiendo el ciclo de reloj en sub-intervalos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 una mayor frecuencia del ciclo de reloj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División de las etapas “macro” del cauce segmentado en sub-etapas más pequeñas (y, por lo tanto, más rápidas) y se transmiten los datos a la mayor velocidad del ciclo de reloj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tiempo para las instrucciones individuales no varía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Aumenta el grado de paralelismo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Incrementa la aceleración percibida</w:t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2788" cy="1538696"/>
            <wp:effectExtent b="12700" l="12700" r="12700" t="127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5386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pageBreakBefore w:val="0"/>
        <w:rPr/>
      </w:pPr>
      <w:bookmarkStart w:colFirst="0" w:colLast="0" w:name="_ev41n2tjlzwt" w:id="7"/>
      <w:bookmarkEnd w:id="7"/>
      <w:r w:rsidDel="00000000" w:rsidR="00000000" w:rsidRPr="00000000">
        <w:rPr>
          <w:rtl w:val="0"/>
        </w:rPr>
        <w:t xml:space="preserve">Enfoque Superescalar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pueden llevar a cabo (completar) más de una instrucción simultáneamente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Conlleva la duplicación de algunas o todas las partes de la CPU/ALU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Captar múltiples instrucciones al mismo tiempo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Ejecutar sumas y multiplicaciones simultáneamente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Ejecutar carga/almacenamiento, mientras se lleva a cabo una operación en ALU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paralelismo y, por tanto, la aceleración de la máquina aumentan, ya que se ejecutan más instrucciones en paralelo</w:t>
      </w:r>
    </w:p>
    <w:p w:rsidR="00000000" w:rsidDel="00000000" w:rsidP="00000000" w:rsidRDefault="00000000" w:rsidRPr="00000000" w14:paraId="0000002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67125" cy="1845705"/>
            <wp:effectExtent b="12700" l="12700" r="12700" t="127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457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pageBreakBefore w:val="0"/>
        <w:rPr/>
      </w:pPr>
      <w:bookmarkStart w:colFirst="0" w:colLast="0" w:name="_xw3vl6coyplu" w:id="8"/>
      <w:bookmarkEnd w:id="8"/>
      <w:r w:rsidDel="00000000" w:rsidR="00000000" w:rsidRPr="00000000">
        <w:rPr>
          <w:rtl w:val="0"/>
        </w:rPr>
        <w:t xml:space="preserve">Superescalar vs Supersegmentado</w:t>
      </w:r>
    </w:p>
    <w:p w:rsidR="00000000" w:rsidDel="00000000" w:rsidP="00000000" w:rsidRDefault="00000000" w:rsidRPr="00000000" w14:paraId="0000002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3811" cy="4262438"/>
            <wp:effectExtent b="12700" l="12700" r="12700" t="127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3811" cy="42624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rPr/>
      </w:pPr>
      <w:bookmarkStart w:colFirst="0" w:colLast="0" w:name="_kxted5npvkjp" w:id="9"/>
      <w:bookmarkEnd w:id="9"/>
      <w:r w:rsidDel="00000000" w:rsidR="00000000" w:rsidRPr="00000000">
        <w:rPr>
          <w:rtl w:val="0"/>
        </w:rPr>
        <w:t xml:space="preserve">Paralelismo de instrucciones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Existe cuando instrucciones de una secuencia son independientes y entonces pueden ejecutarse en paralelo solapandose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Limitaciones: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Dependencia de datos verdadera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Dependencia relativa al procedimiento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Conflictos en los recursos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Dependencia de salida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Antidependencia</w:t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0990" cy="3871913"/>
            <wp:effectExtent b="12700" l="12700" r="12700" t="127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990" cy="38719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rPr/>
      </w:pPr>
      <w:bookmarkStart w:colFirst="0" w:colLast="0" w:name="_owwapxhl539h" w:id="10"/>
      <w:bookmarkEnd w:id="10"/>
      <w:r w:rsidDel="00000000" w:rsidR="00000000" w:rsidRPr="00000000">
        <w:rPr>
          <w:rtl w:val="0"/>
        </w:rPr>
        <w:t xml:space="preserve">Paralelismo de la máquina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Es una medida de la capacidad del procesador para sacar partido del paralelismo de instrucciones.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Depende de: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instrucciones captadas por ciclo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unidades funcionales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Mecanismos para localizar instrucciones independientes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Identificar paralelismo y organizar F, D y E en paralelo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Renombre de registro (dependencia de salida o antidependencia)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Ventana de instrucciones (emisión desordenada)</w:t>
      </w:r>
    </w:p>
    <w:p w:rsidR="00000000" w:rsidDel="00000000" w:rsidP="00000000" w:rsidRDefault="00000000" w:rsidRPr="00000000" w14:paraId="00000035">
      <w:pPr>
        <w:pStyle w:val="Heading1"/>
        <w:pageBreakBefore w:val="0"/>
        <w:rPr/>
      </w:pPr>
      <w:bookmarkStart w:colFirst="0" w:colLast="0" w:name="_wncmptk9sgji" w:id="11"/>
      <w:bookmarkEnd w:id="11"/>
      <w:r w:rsidDel="00000000" w:rsidR="00000000" w:rsidRPr="00000000">
        <w:rPr>
          <w:rtl w:val="0"/>
        </w:rPr>
        <w:t xml:space="preserve">Sobre las instrucciones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localización de instrucciones independientes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Orden en que se captan las instrucciones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Orden en que se ejecutan las instrucciones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Orden en que las instrucciones actualizan los registros y las posiciones de memoria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óptimo del cauce: atender dependencias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Políticas de emisión en superescalares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Emisión y finalización en orden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Emisión en orden y finalización desordenada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Emisión y finalización desordenada</w:t>
      </w:r>
    </w:p>
    <w:p w:rsidR="00000000" w:rsidDel="00000000" w:rsidP="00000000" w:rsidRDefault="00000000" w:rsidRPr="00000000" w14:paraId="0000003F">
      <w:pPr>
        <w:pStyle w:val="Heading2"/>
        <w:pageBreakBefore w:val="0"/>
        <w:rPr/>
      </w:pPr>
      <w:bookmarkStart w:colFirst="0" w:colLast="0" w:name="_k14uz963oi" w:id="12"/>
      <w:bookmarkEnd w:id="12"/>
      <w:r w:rsidDel="00000000" w:rsidR="00000000" w:rsidRPr="00000000">
        <w:rPr>
          <w:rtl w:val="0"/>
        </w:rPr>
        <w:t xml:space="preserve">Políticas de emisión: ejemplos</w:t>
      </w:r>
    </w:p>
    <w:p w:rsidR="00000000" w:rsidDel="00000000" w:rsidP="00000000" w:rsidRDefault="00000000" w:rsidRPr="00000000" w14:paraId="0000004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Supongase un cauce superescalar que: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Capta y decodifica 2 instrucciones a la vez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Posee 3 unidades funcionales independientes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Posee 2 copias de la etapa de escritura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Supóngase un conjunto de 6 instrucciones con las siguientes características: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I1 tarda dos ciclos en ejecutarse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I3 e I4 requieren la misma unidad funcional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I5 depende del valor producido por I4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I5 e I6 requieren la misma unidad funcional</w:t>
      </w:r>
    </w:p>
    <w:p w:rsidR="00000000" w:rsidDel="00000000" w:rsidP="00000000" w:rsidRDefault="00000000" w:rsidRPr="00000000" w14:paraId="00000049">
      <w:pPr>
        <w:pStyle w:val="Heading3"/>
        <w:pageBreakBefore w:val="0"/>
        <w:rPr/>
      </w:pPr>
      <w:bookmarkStart w:colFirst="0" w:colLast="0" w:name="_cdesy274y7uu" w:id="13"/>
      <w:bookmarkEnd w:id="13"/>
      <w:r w:rsidDel="00000000" w:rsidR="00000000" w:rsidRPr="00000000">
        <w:rPr>
          <w:rtl w:val="0"/>
        </w:rPr>
        <w:t xml:space="preserve">Emisión y finalización en orden</w:t>
      </w:r>
    </w:p>
    <w:p w:rsidR="00000000" w:rsidDel="00000000" w:rsidP="00000000" w:rsidRDefault="00000000" w:rsidRPr="00000000" w14:paraId="0000004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5763" cy="1562891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56289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pageBreakBefore w:val="0"/>
        <w:rPr/>
      </w:pPr>
      <w:bookmarkStart w:colFirst="0" w:colLast="0" w:name="_ias7cncqiy9m" w:id="14"/>
      <w:bookmarkEnd w:id="14"/>
      <w:r w:rsidDel="00000000" w:rsidR="00000000" w:rsidRPr="00000000">
        <w:rPr>
          <w:rtl w:val="0"/>
        </w:rPr>
        <w:t xml:space="preserve">Emisión en orden y finalización desordenada</w:t>
      </w:r>
    </w:p>
    <w:p w:rsidR="00000000" w:rsidDel="00000000" w:rsidP="00000000" w:rsidRDefault="00000000" w:rsidRPr="00000000" w14:paraId="0000004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9663" cy="1579064"/>
            <wp:effectExtent b="12700" l="12700" r="12700" t="127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5790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pageBreakBefore w:val="0"/>
        <w:rPr/>
      </w:pPr>
      <w:bookmarkStart w:colFirst="0" w:colLast="0" w:name="_kr6yi1jzezrk" w:id="15"/>
      <w:bookmarkEnd w:id="15"/>
      <w:r w:rsidDel="00000000" w:rsidR="00000000" w:rsidRPr="00000000">
        <w:rPr>
          <w:rtl w:val="0"/>
        </w:rPr>
        <w:t xml:space="preserve">Emisión y finalización desordenada</w:t>
      </w:r>
    </w:p>
    <w:p w:rsidR="00000000" w:rsidDel="00000000" w:rsidP="00000000" w:rsidRDefault="00000000" w:rsidRPr="00000000" w14:paraId="0000004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5763" cy="1514803"/>
            <wp:effectExtent b="12700" l="12700" r="12700" t="127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5148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ageBreakBefore w:val="0"/>
        <w:rPr/>
      </w:pPr>
      <w:bookmarkStart w:colFirst="0" w:colLast="0" w:name="_pfnydpjww9yw" w:id="16"/>
      <w:bookmarkEnd w:id="16"/>
      <w:r w:rsidDel="00000000" w:rsidR="00000000" w:rsidRPr="00000000">
        <w:rPr>
          <w:rtl w:val="0"/>
        </w:rPr>
        <w:t xml:space="preserve">Riesgos</w:t>
      </w:r>
    </w:p>
    <w:p w:rsidR="00000000" w:rsidDel="00000000" w:rsidP="00000000" w:rsidRDefault="00000000" w:rsidRPr="00000000" w14:paraId="0000005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3463" cy="2690813"/>
            <wp:effectExtent b="12700" l="12700" r="12700" t="127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6908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pageBreakBefore w:val="0"/>
        <w:rPr/>
      </w:pPr>
      <w:bookmarkStart w:colFirst="0" w:colLast="0" w:name="_sxumn7yzvkc8" w:id="17"/>
      <w:bookmarkEnd w:id="17"/>
      <w:r w:rsidDel="00000000" w:rsidR="00000000" w:rsidRPr="00000000">
        <w:rPr>
          <w:rtl w:val="0"/>
        </w:rPr>
        <w:t xml:space="preserve">Renombre de registros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dependencias de salida y antidependencias surgen porque los valores de los registros no pueden reflejar la secuencia de valores dictada por el flujo del programa (Conflictos de almacenamiento)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Esto puede detener alguna etapa del cauce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Cuando la ejecución de una instrucción guarda un resultado en Registro, se almacena en un registro nuevo. </w:t>
      </w:r>
      <w:r w:rsidDel="00000000" w:rsidR="00000000" w:rsidRPr="00000000">
        <w:rPr>
          <w:b w:val="1"/>
          <w:rtl w:val="0"/>
        </w:rPr>
        <w:t xml:space="preserve">Renombramiento de registros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Los registros se asignan dinámicamente. O sea, las referencias posteriores son a los registros nuevos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05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05338" cy="2081773"/>
            <wp:effectExtent b="12700" l="12700" r="12700" t="127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08177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pageBreakBefore w:val="0"/>
        <w:rPr/>
      </w:pPr>
      <w:bookmarkStart w:colFirst="0" w:colLast="0" w:name="_qsrbkvuluruo" w:id="18"/>
      <w:bookmarkEnd w:id="18"/>
      <w:r w:rsidDel="00000000" w:rsidR="00000000" w:rsidRPr="00000000">
        <w:rPr>
          <w:rtl w:val="0"/>
        </w:rPr>
        <w:t xml:space="preserve">Mejoras obtenibles en superescalar</w:t>
      </w:r>
    </w:p>
    <w:p w:rsidR="00000000" w:rsidDel="00000000" w:rsidP="00000000" w:rsidRDefault="00000000" w:rsidRPr="00000000" w14:paraId="0000005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5750" cy="2578285"/>
            <wp:effectExtent b="12700" l="12700" r="12700" t="127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782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pageBreakBefore w:val="0"/>
        <w:rPr/>
      </w:pPr>
      <w:bookmarkStart w:colFirst="0" w:colLast="0" w:name="_dj6l7zd0yb8v" w:id="19"/>
      <w:bookmarkEnd w:id="19"/>
      <w:r w:rsidDel="00000000" w:rsidR="00000000" w:rsidRPr="00000000">
        <w:rPr>
          <w:rtl w:val="0"/>
        </w:rPr>
        <w:t xml:space="preserve">Ejecución superescalar</w:t>
      </w:r>
    </w:p>
    <w:p w:rsidR="00000000" w:rsidDel="00000000" w:rsidP="00000000" w:rsidRDefault="00000000" w:rsidRPr="00000000" w14:paraId="0000005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02199" cy="2614613"/>
            <wp:effectExtent b="12700" l="12700" r="12700" t="127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199" cy="26146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pageBreakBefore w:val="0"/>
        <w:rPr/>
      </w:pPr>
      <w:bookmarkStart w:colFirst="0" w:colLast="0" w:name="_s8b71vk7t9bq" w:id="20"/>
      <w:bookmarkEnd w:id="20"/>
      <w:r w:rsidDel="00000000" w:rsidR="00000000" w:rsidRPr="00000000">
        <w:rPr>
          <w:rtl w:val="0"/>
        </w:rPr>
        <w:t xml:space="preserve">Implementación superescalar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Estrategias de captación simultánea de múltiples instrucciones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Lógica para determinar dependencias verdaderas entre valores de registros y mecanismos para comunicar esos valores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Mecanismos para iniciar o emitir múltiples instrucciones en paralelo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Recursos para la ejecución en paralelo de múltiples instrucciones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Mecanismos para entregar el estado del procesador en un orden correcto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pageBreakBefore w:val="0"/>
        <w:rPr/>
      </w:pPr>
      <w:bookmarkStart w:colFirst="0" w:colLast="0" w:name="_pn6ro78gqjfz" w:id="21"/>
      <w:bookmarkEnd w:id="21"/>
      <w:r w:rsidDel="00000000" w:rsidR="00000000" w:rsidRPr="00000000">
        <w:rPr>
          <w:rtl w:val="0"/>
        </w:rPr>
        <w:t xml:space="preserve">Ejemplo de procesador con 2 unidades de ejecución</w:t>
      </w:r>
    </w:p>
    <w:p w:rsidR="00000000" w:rsidDel="00000000" w:rsidP="00000000" w:rsidRDefault="00000000" w:rsidRPr="00000000" w14:paraId="0000006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2436368"/>
            <wp:effectExtent b="12700" l="12700" r="12700" t="127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4363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4338" cy="2291928"/>
            <wp:effectExtent b="12700" l="12700" r="12700" t="1270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2919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pageBreakBefore w:val="0"/>
        <w:rPr/>
      </w:pPr>
      <w:bookmarkStart w:colFirst="0" w:colLast="0" w:name="_1qqblx6sytli" w:id="22"/>
      <w:bookmarkEnd w:id="22"/>
      <w:r w:rsidDel="00000000" w:rsidR="00000000" w:rsidRPr="00000000">
        <w:rPr>
          <w:rtl w:val="0"/>
        </w:rPr>
        <w:t xml:space="preserve">Procesador superescalar</w:t>
      </w:r>
    </w:p>
    <w:p w:rsidR="00000000" w:rsidDel="00000000" w:rsidP="00000000" w:rsidRDefault="00000000" w:rsidRPr="00000000" w14:paraId="0000006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3463" cy="2589907"/>
            <wp:effectExtent b="12700" l="12700" r="12700" t="127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58990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pageBreakBefore w:val="0"/>
        <w:rPr/>
      </w:pPr>
      <w:bookmarkStart w:colFirst="0" w:colLast="0" w:name="_qffqm5cfs5g" w:id="23"/>
      <w:bookmarkEnd w:id="23"/>
      <w:r w:rsidDel="00000000" w:rsidR="00000000" w:rsidRPr="00000000">
        <w:rPr>
          <w:rtl w:val="0"/>
        </w:rPr>
        <w:t xml:space="preserve">Consideraciones destacables en el procesamiento superescalar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Influencia de las excepciones</w:t>
      </w:r>
    </w:p>
    <w:p w:rsidR="00000000" w:rsidDel="00000000" w:rsidP="00000000" w:rsidRDefault="00000000" w:rsidRPr="00000000" w14:paraId="00000069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momento en que se produce una excepción hay varias instrucciones en ejecución.</w:t>
      </w:r>
    </w:p>
    <w:p w:rsidR="00000000" w:rsidDel="00000000" w:rsidP="00000000" w:rsidRDefault="00000000" w:rsidRPr="00000000" w14:paraId="0000006A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 I1 produce una excepción→Ha podido terminar I2?→ Estado inconsistente (excepciones imprecisas)</w:t>
      </w:r>
    </w:p>
    <w:p w:rsidR="00000000" w:rsidDel="00000000" w:rsidP="00000000" w:rsidRDefault="00000000" w:rsidRPr="00000000" w14:paraId="0000006B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comportamiento debería ser “idéntico al que tendría la misma computadora no segmentada</w:t>
      </w:r>
    </w:p>
    <w:p w:rsidR="00000000" w:rsidDel="00000000" w:rsidP="00000000" w:rsidRDefault="00000000" w:rsidRPr="00000000" w14:paraId="0000006C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garantizar un estado consistente (preciso)</w:t>
      </w:r>
    </w:p>
    <w:p w:rsidR="00000000" w:rsidDel="00000000" w:rsidP="00000000" w:rsidRDefault="00000000" w:rsidRPr="00000000" w14:paraId="0000006D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Instrucciones anteriores terminan correctamente</w:t>
      </w:r>
    </w:p>
    <w:p w:rsidR="00000000" w:rsidDel="00000000" w:rsidP="00000000" w:rsidRDefault="00000000" w:rsidRPr="00000000" w14:paraId="0000006E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que origina la excepción y siguientes se abortan</w:t>
      </w:r>
    </w:p>
    <w:p w:rsidR="00000000" w:rsidDel="00000000" w:rsidP="00000000" w:rsidRDefault="00000000" w:rsidRPr="00000000" w14:paraId="0000006F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Tras la rutina de tratamiento se comienza por la que originó la excepción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Excepciones precisas</w:t>
      </w:r>
    </w:p>
    <w:p w:rsidR="00000000" w:rsidDel="00000000" w:rsidP="00000000" w:rsidRDefault="00000000" w:rsidRPr="00000000" w14:paraId="00000071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ejemplo: los resultados se almacenan en el orden en que aparecen las instrucciones (En ejemplo anterior: retardar el W2 hasta el ciclo 6)</w:t>
      </w:r>
    </w:p>
    <w:p w:rsidR="00000000" w:rsidDel="00000000" w:rsidP="00000000" w:rsidRDefault="00000000" w:rsidRPr="00000000" w14:paraId="00000072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 las interrupciones externas→ excepciones precisas</w:t>
      </w:r>
    </w:p>
    <w:p w:rsidR="00000000" w:rsidDel="00000000" w:rsidP="00000000" w:rsidRDefault="00000000" w:rsidRPr="00000000" w14:paraId="00000073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unidad de emisión deja de emitir y se cancela la cola</w:t>
      </w:r>
    </w:p>
    <w:p w:rsidR="00000000" w:rsidDel="00000000" w:rsidP="00000000" w:rsidRDefault="00000000" w:rsidRPr="00000000" w14:paraId="00000074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Todas las instrucciones pendientes se completan→ comienza el procesamiento de la interrupción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Compromiso entre</w:t>
      </w:r>
    </w:p>
    <w:p w:rsidR="00000000" w:rsidDel="00000000" w:rsidP="00000000" w:rsidRDefault="00000000" w:rsidRPr="00000000" w14:paraId="00000076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Ejecución desordenada ←→ Liberar las unidades de ejecución</w:t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Completar instrucciones en orden ←→ Excepciones precisas</w:t>
      </w:r>
    </w:p>
    <w:p w:rsidR="00000000" w:rsidDel="00000000" w:rsidP="00000000" w:rsidRDefault="00000000" w:rsidRPr="00000000" w14:paraId="00000078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Posible solución:</w:t>
      </w:r>
    </w:p>
    <w:p w:rsidR="00000000" w:rsidDel="00000000" w:rsidP="00000000" w:rsidRDefault="00000000" w:rsidRPr="00000000" w14:paraId="00000079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Emisión desordenada y finalización ordenada → Etapa de escritura temporal (TW) </w:t>
      </w:r>
      <w:r w:rsidDel="00000000" w:rsidR="00000000" w:rsidRPr="00000000">
        <w:rPr>
          <w:b w:val="1"/>
          <w:rtl w:val="0"/>
        </w:rPr>
        <w:t xml:space="preserve">Renombramiento de registros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A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registro temporal TWi se usa solo por las instrucciones posteriores a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86363" cy="254275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542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8.png"/><Relationship Id="rId22" Type="http://schemas.openxmlformats.org/officeDocument/2006/relationships/image" Target="media/image17.png"/><Relationship Id="rId10" Type="http://schemas.openxmlformats.org/officeDocument/2006/relationships/image" Target="media/image10.png"/><Relationship Id="rId21" Type="http://schemas.openxmlformats.org/officeDocument/2006/relationships/image" Target="media/image15.png"/><Relationship Id="rId13" Type="http://schemas.openxmlformats.org/officeDocument/2006/relationships/image" Target="media/image13.png"/><Relationship Id="rId24" Type="http://schemas.openxmlformats.org/officeDocument/2006/relationships/image" Target="media/image16.png"/><Relationship Id="rId12" Type="http://schemas.openxmlformats.org/officeDocument/2006/relationships/image" Target="media/image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drive.google.com/file/d/1vItIsQ_lXxyBmId5hAvZE0ombofALnsz/view?usp=sharing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