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Hannotate SC Regular" w:hAnsi="Hannotate SC Regular" w:eastAsia="Hannotate SC Regular" w:cs="Hannotate SC Regular"/>
        </w:rPr>
      </w:pPr>
      <w:r>
        <w:rPr>
          <w:rFonts w:ascii="Hannotate SC Regular" w:hAnsi="Hannotate SC Regular" w:eastAsia="Hannotate SC Regular" w:cs="Hannotate SC Regul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-1631950</wp:posOffset>
            </wp:positionH>
            <wp:positionV relativeFrom="line">
              <wp:posOffset>315595</wp:posOffset>
            </wp:positionV>
            <wp:extent cx="1370965" cy="1645920"/>
            <wp:effectExtent l="0" t="0" r="0" b="0"/>
            <wp:wrapThrough wrapText="bothSides">
              <wp:wrapPolygon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annotate SC Regular" w:hAnsi="Hannotate SC Regular" w:eastAsia="Hannotate SC Regular" w:cs="Hannotate SC Regula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45" cy="1069213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80.5pt;margin-top:0pt;height:841.9pt;width:28.35pt;mso-position-horizontal-relative:margin;mso-position-vertical-relative:page;z-index:251661312;mso-width-relative:page;mso-height-relative:page;" fillcolor="#3F8C8F" filled="t" stroked="f" coordsize="21600,21600" o:gfxdata="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Bjbi3cAAAACwEAAA8AAAAAAAAAAQAgAAAAIgAAAGRycy9kb3ducmV2LnhtbFBLAQIUABQAAAAI&#10;AIdO4kBkP+f+sAEAAFEDAAAOAAAAAAAAAAEAIAAAACsBAABkcnMvZTJvRG9jLnhtbFBLBQYAAAAA&#10;BgAGAFkBAABNBQAAAAA=&#10;">
                <v:fill on="t" focussize="0,0"/>
                <v:stroke on="f" weight="1pt" miterlimit="4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Hannotate SC Regular" w:hAnsi="Hannotate SC Regular" w:eastAsia="Hannotate SC Regular" w:cs="Hannotate SC Regula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4134485</wp:posOffset>
                </wp:positionH>
                <wp:positionV relativeFrom="line">
                  <wp:posOffset>171450</wp:posOffset>
                </wp:positionV>
                <wp:extent cx="1129030" cy="36004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325.55pt;margin-top:13.5pt;height:28.35pt;width:88.9pt;mso-position-horizontal-relative:margin;mso-position-vertical-relative:line;z-index:251662336;mso-width-relative:page;mso-height-relative:page;" fillcolor="#3F8C8F" filled="t" stroked="f" coordsize="21600,21600" o:gfxdata="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w&#10;03Od2wAAAAkBAAAPAAAAAAAAAAEAIAAAACIAAABkcnMvZG93bnJldi54bWxQSwECFAAUAAAACACH&#10;TuJAfPku1a8BAABQAwAADgAAAAAAAAABACAAAAAqAQAAZHJzL2Uyb0RvYy54bWxQSwUGAAAAAAYA&#10;BgBZAQAASwUAAAAA&#10;">
                <v:fill on="t" focussize="0,0"/>
                <v:stroke on="f" weight="1pt" miterlimit="4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9"/>
        <w:rPr>
          <w:rFonts w:ascii="Hannotate SC Regular" w:hAnsi="Hannotate SC Regular" w:eastAsia="Hannotate SC Regular" w:cs="Hannotate SC Regular"/>
        </w:rPr>
      </w:pPr>
    </w:p>
    <w:p>
      <w:pPr>
        <w:pStyle w:val="9"/>
        <w:rPr>
          <w:rFonts w:ascii="Hannotate SC Regular" w:hAnsi="Hannotate SC Regular" w:eastAsia="Hannotate SC Regular" w:cs="Hannotate SC Regular"/>
        </w:rPr>
      </w:pP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>亲爱的朋友，</w:t>
      </w:r>
      <w:r>
        <w:commentReference w:id="0"/>
      </w: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 xml:space="preserve">      抱歉，我们用了将近一个月的时间，才把</w:t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hint="eastAsia" w:eastAsia="Hannotate SC Regular"/>
          <w:sz w:val="20"/>
          <w:szCs w:val="20"/>
          <w:lang w:val="zh-CN"/>
        </w:rPr>
        <w:t>年第一个季度的工作报告呈现在您的面前。我们真是太忙了。在办公室里，我常常跟同事们说，我们是不是牵的线头太多了。每个人都忙得不亦乐乎。</w:t>
      </w: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 xml:space="preserve">      最近几个月以来，它基金调整了工作策略，决心致力于传播。因为我们相信传播的力量，而我们最擅长的，恰恰是传播。我们制定了全新的工作计划，用我们最擅长的方式，去帮助那些需要帮助的动物。为了抢时间，我们不得不忙一些。</w:t>
      </w:r>
    </w:p>
    <w:p>
      <w:pPr>
        <w:pStyle w:val="9"/>
        <w:ind w:right="448"/>
        <w:rPr>
          <w:rFonts w:eastAsiaTheme="minorEastAsia"/>
          <w:sz w:val="20"/>
          <w:szCs w:val="20"/>
          <w:lang w:val="zh-CN"/>
        </w:rPr>
      </w:pPr>
      <w:r>
        <w:rPr>
          <w:rFonts w:ascii="Hannotate SC Regular" w:hAnsi="Hannotate SC Regular"/>
          <w:sz w:val="20"/>
          <w:szCs w:val="20"/>
          <w:lang w:val="zh-CN"/>
        </w:rPr>
        <w:t xml:space="preserve">      </w:t>
      </w:r>
      <w:r>
        <w:rPr>
          <w:rFonts w:hint="eastAsia" w:eastAsia="Hannotate SC Regular"/>
          <w:sz w:val="20"/>
          <w:szCs w:val="20"/>
          <w:lang w:val="zh-CN"/>
        </w:rPr>
        <w:t>自从去年八月初加入它基金以来，虽然兴奋，</w:t>
      </w:r>
      <w:r>
        <w:rPr>
          <w:rFonts w:hint="eastAsia" w:eastAsia="Hannotate SC Regular"/>
          <w:sz w:val="20"/>
          <w:szCs w:val="20"/>
          <w:lang w:val="zh-TW" w:eastAsia="zh-TW"/>
        </w:rPr>
        <w:t>我的心情</w:t>
      </w:r>
      <w:r>
        <w:rPr>
          <w:rFonts w:hint="eastAsia" w:eastAsia="Hannotate SC Regular"/>
          <w:sz w:val="20"/>
          <w:szCs w:val="20"/>
          <w:lang w:val="zh-CN"/>
        </w:rPr>
        <w:t>却一直夹杂着忐忑。在这样一个民间公益组织普遍发育不良，没有什么经验可以借鉴的大环境中，它基金的策略正确吗？我会把它基金带去哪里？巨大的责任面前，我怎能不如履薄冰？</w:t>
      </w:r>
    </w:p>
    <w:p>
      <w:pPr>
        <w:pStyle w:val="9"/>
        <w:ind w:right="448"/>
        <w:rPr>
          <w:rFonts w:hint="eastAsia" w:ascii="Hannotate SC Regular" w:hAnsi="Hannotate SC Regular" w:cs="Hannotate SC Regular" w:eastAsiaTheme="minorEastAsia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>自从去年八月初加入它基金以来，虽然兴奋，</w:t>
      </w:r>
      <w:r>
        <w:rPr>
          <w:rFonts w:hint="eastAsia" w:eastAsia="Hannotate SC Regular"/>
          <w:sz w:val="20"/>
          <w:szCs w:val="20"/>
          <w:lang w:val="zh-TW" w:eastAsia="zh-TW"/>
        </w:rPr>
        <w:t>我的心情</w:t>
      </w:r>
      <w:r>
        <w:rPr>
          <w:rFonts w:hint="eastAsia" w:eastAsia="Hannotate SC Regular"/>
          <w:sz w:val="20"/>
          <w:szCs w:val="20"/>
          <w:lang w:val="zh-CN"/>
        </w:rPr>
        <w:t>却一直夹杂着忐忑。在这样</w:t>
      </w:r>
      <w:bookmarkStart w:id="0" w:name="_GoBack"/>
      <w:bookmarkEnd w:id="0"/>
      <w:r>
        <w:rPr>
          <w:rFonts w:hint="eastAsia" w:eastAsia="Hannotate SC Regular"/>
          <w:sz w:val="20"/>
          <w:szCs w:val="20"/>
          <w:lang w:val="zh-CN"/>
        </w:rPr>
        <w:t>一个民间公益组织普遍发育不良，没有什么经验可以借鉴的大环境中，它基金的策略正确吗？我会把它基金带去哪里？巨大的责任面前，我怎能不如履薄冰？</w:t>
      </w: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 xml:space="preserve">      八个月以来，特别是今年的前三个月，它基金的同事们紧锣密鼓地做了很多事，现在看来，我们的策略似乎还算对路。这份通讯是我们</w:t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hint="eastAsia" w:eastAsia="Hannotate SC Regular"/>
          <w:sz w:val="20"/>
          <w:szCs w:val="20"/>
          <w:lang w:val="zh-CN"/>
        </w:rPr>
        <w:t>年的第一份工作报告。希望您能通过</w:t>
      </w:r>
      <w:r>
        <w:rPr>
          <w:rFonts w:hint="eastAsia" w:eastAsia="Hannotate SC Regular"/>
          <w:sz w:val="20"/>
          <w:szCs w:val="20"/>
          <w:lang w:val="zh-TW" w:eastAsia="zh-TW"/>
        </w:rPr>
        <w:t>它</w:t>
      </w:r>
      <w:r>
        <w:rPr>
          <w:rFonts w:hint="eastAsia" w:eastAsia="Hannotate SC Regular"/>
          <w:sz w:val="20"/>
          <w:szCs w:val="20"/>
          <w:lang w:val="zh-CN"/>
        </w:rPr>
        <w:t>，了解我们这样一个充满激情的、独特的动物保护公益基金会。</w:t>
      </w: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  <w:r>
        <w:rPr>
          <w:rFonts w:hint="eastAsia" w:eastAsia="Hannotate SC Regular"/>
          <w:sz w:val="20"/>
          <w:szCs w:val="20"/>
          <w:lang w:val="zh-CN"/>
        </w:rPr>
        <w:t xml:space="preserve">      一个公益组织的健康成长，离不开一个良好的工作策略，离不开一个执行力超强的团队，也离不开它最坚定的支持者们。它基金当然也不例外。模仿习总的口气，我要给我的同事和它基金的支持者们点赞。</w:t>
      </w:r>
      <w:r>
        <w:rPr>
          <w:rFonts w:ascii="Hannotate SC Regular" w:hAnsi="Hannotate SC Regular" w:eastAsia="Hannotate SC Regular" w:cs="Hannotate SC Regular"/>
          <w:sz w:val="20"/>
          <w:szCs w:val="2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3075305</wp:posOffset>
            </wp:positionH>
            <wp:positionV relativeFrom="line">
              <wp:posOffset>205105</wp:posOffset>
            </wp:positionV>
            <wp:extent cx="876300" cy="554355"/>
            <wp:effectExtent l="0" t="0" r="0" b="0"/>
            <wp:wrapNone/>
            <wp:docPr id="107374183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</w:pP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hint="eastAsia" w:eastAsia="Hannotate SC Regular"/>
          <w:sz w:val="20"/>
          <w:szCs w:val="20"/>
          <w:lang w:val="zh-CN"/>
        </w:rPr>
        <w:t>它基金执行秘书长</w:t>
      </w:r>
      <w:r>
        <w:rPr>
          <w:rFonts w:ascii="Hannotate SC Regular" w:hAnsi="Hannotate SC Regular"/>
          <w:sz w:val="20"/>
          <w:szCs w:val="20"/>
        </w:rPr>
        <w:t xml:space="preserve"> </w:t>
      </w:r>
      <w:r>
        <w:rPr>
          <w:rFonts w:hint="eastAsia" w:eastAsia="Hannotate SC Regular"/>
          <w:sz w:val="20"/>
          <w:szCs w:val="20"/>
          <w:lang w:val="zh-CN"/>
        </w:rPr>
        <w:t>张小海</w:t>
      </w:r>
    </w:p>
    <w:p>
      <w:pPr>
        <w:pStyle w:val="9"/>
        <w:ind w:right="448"/>
        <w:rPr>
          <w:rFonts w:ascii="Hannotate SC Regular" w:hAnsi="Hannotate SC Regular" w:eastAsia="Hannotate SC Regular" w:cs="Hannotate SC Regular"/>
          <w:sz w:val="20"/>
          <w:szCs w:val="20"/>
        </w:rPr>
        <w:sectPr>
          <w:headerReference r:id="rId5" w:type="default"/>
          <w:footerReference r:id="rId6" w:type="default"/>
          <w:pgSz w:w="11900" w:h="16840"/>
          <w:pgMar w:top="964" w:right="680" w:bottom="1786" w:left="3600" w:header="720" w:footer="864" w:gutter="0"/>
          <w:pgNumType w:fmt="decimal"/>
          <w:cols w:space="720" w:num="1"/>
        </w:sectPr>
      </w:pP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 w:eastAsia="Hannotate SC Regular" w:cs="Hannotate SC Regular"/>
          <w:sz w:val="20"/>
          <w:szCs w:val="20"/>
        </w:rPr>
        <w:tab/>
      </w:r>
      <w:r>
        <w:rPr>
          <w:rFonts w:ascii="Hannotate SC Regular" w:hAnsi="Hannotate SC Regular"/>
          <w:sz w:val="20"/>
          <w:szCs w:val="20"/>
          <w:lang w:val="zh-CN"/>
        </w:rPr>
        <w:t>2015</w:t>
      </w:r>
      <w:r>
        <w:rPr>
          <w:rFonts w:hint="eastAsia" w:ascii="宋体" w:hAnsi="宋体" w:eastAsia="宋体" w:cs="宋体"/>
          <w:sz w:val="20"/>
          <w:szCs w:val="20"/>
          <w:lang w:val="zh-CN"/>
        </w:rPr>
        <w:t>年</w:t>
      </w:r>
      <w:r>
        <w:rPr>
          <w:rFonts w:ascii="Hannotate SC Regular" w:hAnsi="Hannotate SC Regular"/>
          <w:sz w:val="20"/>
          <w:szCs w:val="20"/>
          <w:lang w:val="zh-CN"/>
        </w:rPr>
        <w:t>4</w:t>
      </w:r>
      <w:r>
        <w:rPr>
          <w:rFonts w:hint="eastAsia" w:ascii="宋体" w:hAnsi="宋体" w:eastAsia="宋体" w:cs="宋体"/>
          <w:sz w:val="20"/>
          <w:szCs w:val="20"/>
          <w:lang w:val="zh-CN"/>
        </w:rPr>
        <w:t>月</w:t>
      </w:r>
      <w:r>
        <w:rPr>
          <w:rFonts w:ascii="Hannotate SC Regular" w:hAnsi="Hannotate SC Regular"/>
          <w:sz w:val="20"/>
          <w:szCs w:val="20"/>
          <w:lang w:val="zh-CN"/>
        </w:rPr>
        <w:t>2</w:t>
      </w:r>
      <w:r>
        <w:rPr>
          <w:rFonts w:ascii="Hannotate SC Regular" w:hAnsi="Hannotate SC Regular"/>
          <w:sz w:val="20"/>
          <w:szCs w:val="20"/>
        </w:rPr>
        <w:t>2</w:t>
      </w:r>
      <w:r>
        <w:rPr>
          <w:rFonts w:hint="eastAsia" w:ascii="宋体" w:hAnsi="宋体" w:eastAsia="宋体" w:cs="宋体"/>
          <w:sz w:val="20"/>
          <w:szCs w:val="20"/>
          <w:lang w:val="zh-CN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line">
                  <wp:posOffset>1692275</wp:posOffset>
                </wp:positionV>
                <wp:extent cx="360045" cy="4318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17pt;margin-top:133.25pt;height:34pt;width:28.35pt;mso-position-horizontal-relative:margin;mso-position-vertical-relative:line;z-index:251663360;v-text-anchor:middle;mso-width-relative:page;mso-height-relative:page;" fillcolor="#3F8C8F" filled="t" stroked="f" coordsize="21600,21600" o:gfxdata="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IhBB+3AAAAAsBAAAPAAAAAAAAAAEAIAAAACIAAABkcnMvZG93bnJldi54bWxQSwECFAAUAAAA&#10;CACHTuJAuntYUeoBAADOAwAADgAAAAAAAAABACAAAAArAQAAZHJzL2Uyb0RvYy54bWxQSwUGAAAA&#10;AAYABgBZAQAAhwUAAAAA&#10;">
                <v:fill on="t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0"/>
                        <w:rPr>
                          <w:rFonts w:hint="eastAsia"/>
                        </w:rPr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eastAsiaTheme="minorEastAsia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ululu0815" w:date="2019-05-31T20:06:35Z" w:initials="D">
    <w:p w14:paraId="3B723E5D"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大苏打实打实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B723E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iti SC Ligh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annotate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的时代精神的伤口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eastAsia="宋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Whir如何收集客户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ululu0815">
    <w15:presenceInfo w15:providerId="None" w15:userId="Dululu0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  <w:rsid w:val="20687DB4"/>
    <w:rsid w:val="215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00" w:line="360" w:lineRule="auto"/>
    </w:pPr>
    <w:rPr>
      <w:rFonts w:hint="eastAsia" w:ascii="Arial Unicode MS" w:hAnsi="Arial Unicode MS" w:eastAsia="Heiti SC Light" w:cs="Arial Unicode MS"/>
      <w:color w:val="7D7C7C"/>
      <w:kern w:val="0"/>
      <w:sz w:val="22"/>
      <w:szCs w:val="22"/>
      <w:lang w:val="zh-CN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napToGrid w:val="0"/>
      <w:spacing w:after="0" w:line="240" w:lineRule="auto"/>
    </w:pPr>
    <w:rPr>
      <w:rFonts w:hint="default"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paragraph" w:styleId="4">
    <w:name w:val="header"/>
    <w:basedOn w:val="1"/>
    <w:link w:val="7"/>
    <w:unhideWhenUsed/>
    <w:uiPriority w:val="99"/>
    <w:pPr>
      <w:widowControl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hint="default"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正文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84" w:lineRule="auto"/>
    </w:pPr>
    <w:rPr>
      <w:rFonts w:ascii="Heiti SC Light" w:hAnsi="Heiti SC Light" w:eastAsia="Arial Unicode MS" w:cs="Arial Unicode MS"/>
      <w:color w:val="3C3C3B"/>
      <w:kern w:val="0"/>
      <w:sz w:val="22"/>
      <w:szCs w:val="22"/>
      <w:lang w:val="en-US" w:eastAsia="zh-CN" w:bidi="ar-SA"/>
    </w:rPr>
  </w:style>
  <w:style w:type="paragraph" w:customStyle="1" w:styleId="10">
    <w:name w:val="标签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80" w:line="288" w:lineRule="auto"/>
      <w:jc w:val="center"/>
    </w:pPr>
    <w:rPr>
      <w:rFonts w:ascii="Helvetica Neue" w:hAnsi="Helvetica Neue" w:eastAsia="Arial Unicode MS" w:cs="Arial Unicode MS"/>
      <w:color w:val="FEFEFE"/>
      <w:kern w:val="0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589</Characters>
  <Lines>4</Lines>
  <Paragraphs>1</Paragraphs>
  <TotalTime>3</TotalTime>
  <ScaleCrop>false</ScaleCrop>
  <LinksUpToDate>false</LinksUpToDate>
  <CharactersWithSpaces>691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2018-04-22T03:04:00Z</dcterms:created>
  <dc:creator>zhangxh</dc:creator>
  <cp:lastModifiedBy>Dululu0815</cp:lastModifiedBy>
  <dcterms:modified xsi:type="dcterms:W3CDTF">2019-05-31T12:06:41Z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