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200" w:rsidRPr="00C948B9" w:rsidRDefault="00E36200" w:rsidP="00E36200">
      <w:pPr>
        <w:pStyle w:val="a3"/>
        <w:ind w:firstLine="0"/>
        <w:jc w:val="center"/>
      </w:pPr>
      <w:r>
        <w:t>Смысловое описание признаков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2"/>
        <w:gridCol w:w="3846"/>
        <w:gridCol w:w="5924"/>
      </w:tblGrid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2401F4">
            <w:pPr>
              <w:pStyle w:val="a3"/>
              <w:ind w:left="36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r>
              <w:rPr>
                <w:lang w:eastAsia="ru-RU"/>
              </w:rPr>
              <w:t>Название признака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>
              <w:t>Описание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bookmarkStart w:id="0" w:name="RANGE!A1:B107"/>
            <w:proofErr w:type="spellStart"/>
            <w:r w:rsidRPr="00843CC2">
              <w:rPr>
                <w:lang w:eastAsia="ru-RU"/>
              </w:rPr>
              <w:t>loan_amnt</w:t>
            </w:r>
            <w:bookmarkEnd w:id="0"/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Указанная сумма займа, поданного заемщиком. Если в какой-то момент кредитный отдел уменьшит сумму кредита, то это будет отражено в данном признаке.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funded_amnt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Общая сумма, начисленная на этот кредит на данный момент времени.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funded_amnt_inv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Общая сумма, полученная инвесторами за этот кредит на тот момент.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term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платежей по кредиту. Значения указаны в месяцах и могут принимать значения 36 или 60.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int_rate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Процентная ставка по кредиту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installment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Ежемесячный платеж, который должен платить  заемщик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grade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Оценка от LC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sub_grade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Подробная оценка от LC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emp_title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Должность, предоставленная Заемщиком при подаче заявки на получение кредита.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emp_length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Занятость в годах. Возможные значения: от 0 до 10, где 0 означает менее одного года, а 10 означает десять или более лет.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proofErr w:type="spellStart"/>
            <w:r w:rsidRPr="00843CC2">
              <w:rPr>
                <w:lang w:eastAsia="ru-RU"/>
              </w:rPr>
              <w:t>home_ownership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Статус собственности на дом, предоставляемый заемщиком во время регистрации или полученный из кредитного отчета. Возможные значения: АРЕНДА, СОБСТВЕННОСТЬ, ИПОТЕКА, ДРУГОЕ.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annual_inc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Годовой доход, предоставляемый в анкете заемщиком во время регистрации.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verification_status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Указывает, проверен ли уровень дохода заемщика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issue_d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Месяц, в  который был получен заём.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loan_status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Текущий статус кредита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pymnt_plan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Указывает, был ли установлен план платежей по кредиту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desc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Описание займа, предоставленное заемщиком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purpose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Категория, предоставленная заемщиком для запроса займа.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title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Название цели займа, предоставленное заемщиком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zip_code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Первые 3 цифры почтового индекса, предоставленные заемщиком в заявке на получение кредита.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addr_state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Штат, указанный  заемщиком в заявке на получение кредита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dti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Соотношение, рассчитанное с использованием сумм ежемесячных платежей заемщика по общим долговым обязательствам, за исключением ипотечного кредита и запрошенного кредитного кредита, и разделенное на ежемесячный доход заемщика.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r w:rsidRPr="00843CC2">
              <w:rPr>
                <w:lang w:eastAsia="ru-RU"/>
              </w:rPr>
              <w:t>delinq_2yrs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 xml:space="preserve">Число просроченных 30-дневных случаев </w:t>
            </w:r>
            <w:proofErr w:type="spellStart"/>
            <w:r w:rsidRPr="00843CC2">
              <w:t>делинквентности</w:t>
            </w:r>
            <w:proofErr w:type="spellEnd"/>
            <w:r w:rsidRPr="00843CC2">
              <w:t xml:space="preserve"> в кредитном деле заемщика за последние 2 года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earliest_cr_line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Месяц, когда  была открыта самая ранняя кредитная линия заемщика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r w:rsidRPr="00843CC2">
              <w:rPr>
                <w:lang w:eastAsia="ru-RU"/>
              </w:rPr>
              <w:t>inq_last_6mths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запросов за последние 6 месяцев (за исключением запросов на авто и ипотеку)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mths_since_last_delinq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Число месяцев с момента последней просрочки платежа по задолженности заемщика.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mths_since_last_record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Число месяцев с момента последнего публичной записи.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open_acc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открытых кредитных линий в кредитном деле заемщика.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pub_rec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pPr>
              <w:rPr>
                <w:lang w:val="en-US"/>
              </w:rPr>
            </w:pPr>
            <w:r w:rsidRPr="00843CC2">
              <w:t>Количество</w:t>
            </w:r>
            <w:r w:rsidRPr="00843CC2">
              <w:rPr>
                <w:lang w:val="en-US"/>
              </w:rPr>
              <w:t xml:space="preserve"> </w:t>
            </w:r>
            <w:r w:rsidRPr="00843CC2">
              <w:t>нарушающих</w:t>
            </w:r>
            <w:r w:rsidRPr="00843CC2">
              <w:rPr>
                <w:lang w:val="en-US"/>
              </w:rPr>
              <w:t xml:space="preserve"> </w:t>
            </w:r>
            <w:r w:rsidRPr="00843CC2">
              <w:t>публичных</w:t>
            </w:r>
            <w:r w:rsidRPr="00843CC2">
              <w:rPr>
                <w:lang w:val="en-US"/>
              </w:rPr>
              <w:t xml:space="preserve"> </w:t>
            </w:r>
            <w:r w:rsidRPr="00843CC2">
              <w:t>записей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AC36F8" w:rsidRDefault="00E36200" w:rsidP="00E36200">
            <w:pPr>
              <w:pStyle w:val="a4"/>
              <w:numPr>
                <w:ilvl w:val="0"/>
                <w:numId w:val="1"/>
              </w:numPr>
              <w:rPr>
                <w:lang w:val="en-US"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proofErr w:type="spellStart"/>
            <w:r w:rsidRPr="00843CC2">
              <w:rPr>
                <w:lang w:val="en-US" w:eastAsia="ru-RU"/>
              </w:rPr>
              <w:t>revol_bal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pPr>
              <w:rPr>
                <w:lang w:val="en-US"/>
              </w:rPr>
            </w:pPr>
            <w:r w:rsidRPr="00843CC2">
              <w:t>Общий</w:t>
            </w:r>
            <w:r w:rsidRPr="00843CC2">
              <w:rPr>
                <w:lang w:val="en-US"/>
              </w:rPr>
              <w:t xml:space="preserve"> </w:t>
            </w:r>
            <w:r w:rsidRPr="00843CC2">
              <w:t>кредитный</w:t>
            </w:r>
            <w:r w:rsidRPr="00843CC2">
              <w:rPr>
                <w:lang w:val="en-US"/>
              </w:rPr>
              <w:t xml:space="preserve"> </w:t>
            </w:r>
            <w:r w:rsidRPr="00843CC2">
              <w:t>оборотный</w:t>
            </w:r>
            <w:r w:rsidRPr="00843CC2">
              <w:rPr>
                <w:lang w:val="en-US"/>
              </w:rPr>
              <w:t xml:space="preserve"> </w:t>
            </w:r>
            <w:r w:rsidRPr="00843CC2">
              <w:t>баланс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AC36F8" w:rsidRDefault="00E36200" w:rsidP="00E36200">
            <w:pPr>
              <w:pStyle w:val="a4"/>
              <w:numPr>
                <w:ilvl w:val="0"/>
                <w:numId w:val="1"/>
              </w:numPr>
              <w:rPr>
                <w:lang w:val="en-US"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proofErr w:type="spellStart"/>
            <w:r w:rsidRPr="00843CC2">
              <w:rPr>
                <w:lang w:val="en-US" w:eastAsia="ru-RU"/>
              </w:rPr>
              <w:t>revol_util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Ставка использования возобновляемых кредитных линий или сумма кредита, которую заемщик использует по отношению ко всему доступному возобновляемому кредиту.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total_acc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Общее количество кредитных линий, находящихся в настоящее время в кредитном деле заемщика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initial_list_status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Первоначальный статус листинга по кредиту. Возможные значения: W, F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out_prncp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Остаток непогашенной основной суммы на общую сумму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out_prncp_inv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Остаток непогашенной основной суммы для части общей суммы, финансируемой инвесторами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total_pymnt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Выплаты, полученные на сегодняшний день для общей суммы, финансируемой инвесторами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total_pymnt_inv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Платежи, полученные до настоящего времени для части общей суммы, финансируемой инвесторами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total_rec_prncp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Доверитель, полученный до настоящего времени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total_rec_int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Проценты, полученные на сегодняшний день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total_rec_late_fee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Полученные на сегодняшний день взносы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recoveries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после оплаты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collection_recovery_fee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Сделать проводку за сбор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last_pymnt_d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Месяц, когда  был получен платеж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last_pymnt_amnt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Полученная сумма общего платежа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next_pymnt_d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Дата следующего планового платежа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last_credit_pull_d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Последний месяц, когда LC привлек кредит для этого займа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r w:rsidRPr="00843CC2">
              <w:rPr>
                <w:lang w:eastAsia="ru-RU"/>
              </w:rPr>
              <w:t>collections_12_mths_ex_med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сборов денег за 12 месяцев без учета медицинских сборов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proofErr w:type="spellStart"/>
            <w:r w:rsidRPr="00843CC2">
              <w:rPr>
                <w:lang w:val="en-US" w:eastAsia="ru-RU"/>
              </w:rPr>
              <w:t>mths_since_last_major_derog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Месяцы с момента последнего 90-дневного или худшего рейтинга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policy_code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общедоступный (</w:t>
            </w:r>
            <w:proofErr w:type="spellStart"/>
            <w:r w:rsidRPr="00843CC2">
              <w:t>policy_code</w:t>
            </w:r>
            <w:proofErr w:type="spellEnd"/>
            <w:r w:rsidRPr="00843CC2">
              <w:t xml:space="preserve"> = 1), новые продукты недоступные для общественности( </w:t>
            </w:r>
            <w:proofErr w:type="spellStart"/>
            <w:r w:rsidRPr="00843CC2">
              <w:t>policy_code</w:t>
            </w:r>
            <w:proofErr w:type="spellEnd"/>
            <w:r w:rsidRPr="00843CC2">
              <w:t xml:space="preserve"> = 2)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application_type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Указывает, является ли кредит индивидуальным или совместным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acc_now_delinq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учетных записей, на которых заемщик является нарушителем условий ссуды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tot_coll_amt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Общая сумма сбора, которую задолжал заемщик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tot_cur_bal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Общий текущий баланс всех счетов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total_rev_hi_lim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-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r w:rsidRPr="00843CC2">
              <w:rPr>
                <w:lang w:eastAsia="ru-RU"/>
              </w:rPr>
              <w:t>acc_open_past_24mths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сделок, открытых за последние 24 месяца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avg_cur_bal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Средний текущий баланс всех счетов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bc_open_to_buy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Всего можно купить на  сумму на кредитных картах, находящихся в обращении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bc_util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Соотношение общего текущего баланса с высоким кредитным лимитом для всех банковских счетов.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r w:rsidRPr="00843CC2">
              <w:rPr>
                <w:lang w:eastAsia="ru-RU"/>
              </w:rPr>
              <w:t>chargeoff_within_12_mths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списаний в течение 12 месяцев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delinq_amnt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Просроченная сумма, причитающаяся за счета, на которых заемщик теперь является правонарушителем.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proofErr w:type="spellStart"/>
            <w:r w:rsidRPr="00843CC2">
              <w:rPr>
                <w:lang w:val="en-US" w:eastAsia="ru-RU"/>
              </w:rPr>
              <w:t>mo_sin_old_il_acct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Месяцы с момента открытия первого банковского счета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proofErr w:type="spellStart"/>
            <w:r w:rsidRPr="00843CC2">
              <w:rPr>
                <w:lang w:val="en-US" w:eastAsia="ru-RU"/>
              </w:rPr>
              <w:t>mo_sin_old_rev_tl_op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Месяцы с момента открытия самой старой действующей учетной записи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proofErr w:type="spellStart"/>
            <w:r w:rsidRPr="00843CC2">
              <w:rPr>
                <w:lang w:val="en-US" w:eastAsia="ru-RU"/>
              </w:rPr>
              <w:t>mo_sin_rcnt_rev_tl_op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Месяцы с момента открытия последней действующей учетной записи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mo_sin_rcnt_tl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Месяцы с момента открытия последней учетной записи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mort_acc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ипотечных счетов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mths_since_recent_bc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Месяцы с момента открытия последней банковской карты.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proofErr w:type="spellStart"/>
            <w:r w:rsidRPr="00843CC2">
              <w:rPr>
                <w:lang w:val="en-US" w:eastAsia="ru-RU"/>
              </w:rPr>
              <w:t>mths_since_recent_bc_dlq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Месяцы с момента последней просрочки банковской карточки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mths_since_recent_inq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Месяцы с момента последнего расследования.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proofErr w:type="spellStart"/>
            <w:r w:rsidRPr="00843CC2">
              <w:rPr>
                <w:lang w:val="en-US" w:eastAsia="ru-RU"/>
              </w:rPr>
              <w:t>mths_since_recent_revol_delinq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Месяцы с момента последней действующей просрочки.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r w:rsidRPr="00843CC2">
              <w:rPr>
                <w:lang w:eastAsia="ru-RU"/>
              </w:rPr>
              <w:t>num_accts_ever_120_pd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счетов в течение 120 или более дней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num_actv_bc_tl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активных банковских карточек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num_actv_rev_tl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действующих в настоящее время сделок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num_bc_sats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удовлетворительных банковских счетов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num_bc_tl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счетов для банковских карт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num_il_tl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учетных записей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num_op_rev_tl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открытых возобновляемых счетов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num_rev_accts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возобновляемых счетов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AC36F8" w:rsidRDefault="00E36200" w:rsidP="00E36200">
            <w:pPr>
              <w:pStyle w:val="a4"/>
              <w:numPr>
                <w:ilvl w:val="0"/>
                <w:numId w:val="1"/>
              </w:numPr>
              <w:rPr>
                <w:lang w:val="en-US"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r w:rsidRPr="00843CC2">
              <w:rPr>
                <w:lang w:val="en-US" w:eastAsia="ru-RU"/>
              </w:rPr>
              <w:t>num_rev_tl_bal_gt_0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возобновляемых сделок с положительным балансом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num_sats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удовлетворительных счетов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r w:rsidRPr="00843CC2">
              <w:rPr>
                <w:lang w:eastAsia="ru-RU"/>
              </w:rPr>
              <w:t>num_tl_120dpd_2m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текущих счетов за 120 дней (обновлено за последние 2 месяца)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r w:rsidRPr="00843CC2">
              <w:rPr>
                <w:lang w:eastAsia="ru-RU"/>
              </w:rPr>
              <w:t>num_tl_30dpd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учетных записей, которые в настоящее время просрочены на 30 дней (обновлено за последние 2 месяца)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r w:rsidRPr="00843CC2">
              <w:rPr>
                <w:lang w:val="en-US" w:eastAsia="ru-RU"/>
              </w:rPr>
              <w:t>num_tl_90g_dpd_24m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счетов в течение 90 и более дней, просроченных в последние 24 месяца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r w:rsidRPr="00843CC2">
              <w:rPr>
                <w:lang w:val="en-US" w:eastAsia="ru-RU"/>
              </w:rPr>
              <w:t>num_tl_op_past_12m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счетов, открытых за последние 12 месяцев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pct_tl_nvr_dlq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Процент сделок никогда не был просроченным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r w:rsidRPr="00843CC2">
              <w:rPr>
                <w:lang w:eastAsia="ru-RU"/>
              </w:rPr>
              <w:t>percent_bc_gt_75</w:t>
            </w:r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Процент всех банковских счетов&gt; 75% от лимита.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pub_rec_bankruptcies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публичных банкротств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tax_liens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налоговых залогов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tot_hi_cred_lim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Общий кредитный лимит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total_bal_ex_mort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Общий кредитный баланс без учета ипотеки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total_bc_limit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Общий кредитный лимит банковской карты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proofErr w:type="spellStart"/>
            <w:r w:rsidRPr="00843CC2">
              <w:rPr>
                <w:lang w:val="en-US" w:eastAsia="ru-RU"/>
              </w:rPr>
              <w:t>total_il_high_credit_limit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Максимальный кредитный / кредитный лимит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hardship_flag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Фискальный знак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hardship</w:t>
            </w:r>
            <w:proofErr w:type="spellEnd"/>
            <w:r w:rsidRPr="00843CC2">
              <w:rPr>
                <w:lang w:eastAsia="ru-RU"/>
              </w:rPr>
              <w:t xml:space="preserve"> </w:t>
            </w:r>
            <w:proofErr w:type="spellStart"/>
            <w:r w:rsidRPr="00843CC2">
              <w:rPr>
                <w:lang w:eastAsia="ru-RU"/>
              </w:rPr>
              <w:t>_type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Тип тяжести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hardship_reason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Причина тяжести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hardship_status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Состояние тяжести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deferral_term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Отсрочка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hardship_amount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трудностей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hardship_start_date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Дата начала тяжелой работы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hardship_end_date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Крайняя дата окончания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payment_plan_start_date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Дата начала плана платежей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hardship_length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Продолжительность тяги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hardship_dpd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Количество дней просрочки по кредиту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hardship_loan_status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Состояния займа (</w:t>
            </w:r>
            <w:r w:rsidRPr="00843CC2">
              <w:rPr>
                <w:lang w:val="en-US"/>
              </w:rPr>
              <w:t xml:space="preserve"> </w:t>
            </w:r>
            <w:r w:rsidRPr="00843CC2">
              <w:t>трудности)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AC36F8" w:rsidRDefault="00E36200" w:rsidP="00E36200">
            <w:pPr>
              <w:pStyle w:val="a4"/>
              <w:numPr>
                <w:ilvl w:val="0"/>
                <w:numId w:val="1"/>
              </w:numPr>
              <w:rPr>
                <w:lang w:val="en-US"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val="en-US" w:eastAsia="ru-RU"/>
              </w:rPr>
            </w:pPr>
            <w:proofErr w:type="spellStart"/>
            <w:r w:rsidRPr="00843CC2">
              <w:rPr>
                <w:lang w:val="en-US" w:eastAsia="ru-RU"/>
              </w:rPr>
              <w:t>orig_projected_additional_accrued_interest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Дополнительные начисленные проценты</w:t>
            </w:r>
          </w:p>
        </w:tc>
      </w:tr>
      <w:tr w:rsidR="00E36200" w:rsidRPr="005E4BBE" w:rsidTr="002401F4">
        <w:trPr>
          <w:trHeight w:val="300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hardship_payoff_balance_amount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Сумма остатка средств</w:t>
            </w:r>
          </w:p>
        </w:tc>
      </w:tr>
      <w:tr w:rsidR="00E36200" w:rsidRPr="005E4BBE" w:rsidTr="002401F4">
        <w:trPr>
          <w:trHeight w:val="527"/>
        </w:trPr>
        <w:tc>
          <w:tcPr>
            <w:tcW w:w="427" w:type="pct"/>
            <w:vAlign w:val="center"/>
          </w:tcPr>
          <w:p w:rsidR="00E36200" w:rsidRPr="00843CC2" w:rsidRDefault="00E36200" w:rsidP="00E36200">
            <w:pPr>
              <w:pStyle w:val="a4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1800" w:type="pct"/>
            <w:shd w:val="clear" w:color="auto" w:fill="auto"/>
            <w:noWrap/>
            <w:vAlign w:val="center"/>
            <w:hideMark/>
          </w:tcPr>
          <w:p w:rsidR="00E36200" w:rsidRPr="00843CC2" w:rsidRDefault="00E36200" w:rsidP="002401F4">
            <w:pPr>
              <w:rPr>
                <w:lang w:eastAsia="ru-RU"/>
              </w:rPr>
            </w:pPr>
            <w:proofErr w:type="spellStart"/>
            <w:r w:rsidRPr="00843CC2">
              <w:rPr>
                <w:lang w:eastAsia="ru-RU"/>
              </w:rPr>
              <w:t>hardship_last_payment_amount</w:t>
            </w:r>
            <w:proofErr w:type="spellEnd"/>
          </w:p>
        </w:tc>
        <w:tc>
          <w:tcPr>
            <w:tcW w:w="2773" w:type="pct"/>
            <w:vAlign w:val="center"/>
          </w:tcPr>
          <w:p w:rsidR="00E36200" w:rsidRPr="00843CC2" w:rsidRDefault="00E36200" w:rsidP="002401F4">
            <w:r w:rsidRPr="00843CC2">
              <w:t>Сумма невыплат</w:t>
            </w:r>
          </w:p>
        </w:tc>
      </w:tr>
    </w:tbl>
    <w:p w:rsidR="006808F4" w:rsidRPr="00E36200" w:rsidRDefault="00E36200" w:rsidP="00E36200"/>
    <w:sectPr w:rsidR="006808F4" w:rsidRPr="00E36200" w:rsidSect="00DA487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B35A6"/>
    <w:multiLevelType w:val="hybridMultilevel"/>
    <w:tmpl w:val="E26CC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1313E"/>
    <w:rsid w:val="002C18EE"/>
    <w:rsid w:val="003F28C5"/>
    <w:rsid w:val="00444988"/>
    <w:rsid w:val="006477C2"/>
    <w:rsid w:val="0071313E"/>
    <w:rsid w:val="008445B1"/>
    <w:rsid w:val="0092198C"/>
    <w:rsid w:val="00AC788A"/>
    <w:rsid w:val="00B803E5"/>
    <w:rsid w:val="00B960A0"/>
    <w:rsid w:val="00CE49D4"/>
    <w:rsid w:val="00DA4873"/>
    <w:rsid w:val="00DD15D9"/>
    <w:rsid w:val="00E36200"/>
    <w:rsid w:val="00F0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basedOn w:val="a"/>
    <w:qFormat/>
    <w:rsid w:val="007131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E362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2</cp:revision>
  <dcterms:created xsi:type="dcterms:W3CDTF">2018-04-01T06:15:00Z</dcterms:created>
  <dcterms:modified xsi:type="dcterms:W3CDTF">2018-04-01T06:15:00Z</dcterms:modified>
</cp:coreProperties>
</file>