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951" w:rsidRDefault="00FE0951" w:rsidP="00FE0951">
      <w:pPr>
        <w:pStyle w:val="a3"/>
        <w:spacing w:before="0" w:beforeAutospacing="0" w:after="0" w:afterAutospacing="0"/>
        <w:rPr>
          <w:rFonts w:ascii="Segoe UI" w:hAnsi="Segoe UI" w:cs="Segoe UI"/>
          <w:color w:val="1F2B2A"/>
        </w:rPr>
      </w:pPr>
      <w:r>
        <w:rPr>
          <w:rFonts w:ascii="Segoe UI" w:hAnsi="Segoe UI" w:cs="Segoe UI"/>
          <w:color w:val="1F2B2A"/>
        </w:rPr>
        <w:t>Daniel Chen | +852 9123 4567 | daniel.chen@example.com | https://www.linkedin.com/in/daniel-chen-ml | https://danielchen.ai</w:t>
      </w:r>
    </w:p>
    <w:p w:rsidR="00FE0951" w:rsidRDefault="00FE0951" w:rsidP="00FE0951">
      <w:pPr>
        <w:pStyle w:val="a3"/>
        <w:rPr>
          <w:rFonts w:ascii="Segoe UI" w:hAnsi="Segoe UI" w:cs="Segoe UI"/>
          <w:color w:val="1F2B2A"/>
        </w:rPr>
      </w:pPr>
      <w:r>
        <w:rPr>
          <w:rFonts w:ascii="Segoe UI" w:hAnsi="Segoe UI" w:cs="Segoe UI"/>
          <w:color w:val="1F2B2A"/>
        </w:rPr>
        <w:t>Summary</w:t>
      </w:r>
      <w:r>
        <w:rPr>
          <w:rFonts w:ascii="Segoe UI" w:hAnsi="Segoe UI" w:cs="Segoe UI"/>
          <w:color w:val="1F2B2A"/>
        </w:rPr>
        <w:br/>
        <w:t>Highly motivated Junior Data Scientist with a strong foundation in machine learning, statistical analysis, and data manipulation using Python and SQL. Eager to apply analytical skills to extract predictive insights from complex datasets and contribute to data-driven research and strategic decision-making. Proven ability to develop and evaluate machine learning models, create impactful visualizations, and automate data processes, seeking to leverage these capabilities in a dynamic analytical environment.</w:t>
      </w:r>
    </w:p>
    <w:p w:rsidR="00FE0951" w:rsidRDefault="00FE0951" w:rsidP="00FE0951">
      <w:pPr>
        <w:pStyle w:val="a3"/>
        <w:rPr>
          <w:rFonts w:ascii="Segoe UI" w:hAnsi="Segoe UI" w:cs="Segoe UI"/>
          <w:color w:val="1F2B2A"/>
        </w:rPr>
      </w:pPr>
      <w:r>
        <w:rPr>
          <w:rFonts w:ascii="Segoe UI" w:hAnsi="Segoe UI" w:cs="Segoe UI"/>
          <w:color w:val="1F2B2A"/>
        </w:rPr>
        <w:t>Education</w:t>
      </w:r>
      <w:r>
        <w:rPr>
          <w:rFonts w:ascii="Segoe UI" w:hAnsi="Segoe UI" w:cs="Segoe UI"/>
          <w:color w:val="1F2B2A"/>
        </w:rPr>
        <w:br/>
        <w:t>City University of Hong Kong Expected June 2026</w:t>
      </w:r>
      <w:r>
        <w:rPr>
          <w:rFonts w:ascii="Segoe UI" w:hAnsi="Segoe UI" w:cs="Segoe UI"/>
          <w:color w:val="1F2B2A"/>
        </w:rPr>
        <w:br/>
        <w:t>Bachelor of Science in Data Science — CGPA: 3.35/4.3 Hong Kong</w:t>
      </w:r>
      <w:r>
        <w:rPr>
          <w:rFonts w:ascii="Segoe UI" w:hAnsi="Segoe UI" w:cs="Segoe UI"/>
          <w:color w:val="1F2B2A"/>
        </w:rPr>
        <w:br/>
        <w:t>Relevant Coursework: Machine Learning, Data Mining, Statistics, Database Systems, Python Programming, Linear Algebra</w:t>
      </w:r>
    </w:p>
    <w:p w:rsidR="00FE0951" w:rsidRDefault="00FE0951" w:rsidP="00FE0951">
      <w:pPr>
        <w:pStyle w:val="a3"/>
        <w:rPr>
          <w:rFonts w:ascii="Segoe UI" w:hAnsi="Segoe UI" w:cs="Segoe UI"/>
          <w:color w:val="1F2B2A"/>
        </w:rPr>
      </w:pPr>
      <w:r>
        <w:rPr>
          <w:rFonts w:ascii="Segoe UI" w:hAnsi="Segoe UI" w:cs="Segoe UI"/>
          <w:color w:val="1F2B2A"/>
        </w:rPr>
        <w:t>Experience</w:t>
      </w:r>
      <w:r>
        <w:rPr>
          <w:rFonts w:ascii="Segoe UI" w:hAnsi="Segoe UI" w:cs="Segoe UI"/>
          <w:color w:val="1F2B2A"/>
        </w:rPr>
        <w:br/>
        <w:t>Accenture Applied Intelligence June 2025 – Aug 2025</w:t>
      </w:r>
      <w:r>
        <w:rPr>
          <w:rFonts w:ascii="Segoe UI" w:hAnsi="Segoe UI" w:cs="Segoe UI"/>
          <w:color w:val="1F2B2A"/>
        </w:rPr>
        <w:br/>
        <w:t>Data Science Intern Hong Kong</w:t>
      </w:r>
      <w:r>
        <w:rPr>
          <w:rFonts w:ascii="Segoe UI" w:hAnsi="Segoe UI" w:cs="Segoe UI"/>
          <w:color w:val="1F2B2A"/>
        </w:rPr>
        <w:br/>
        <w:t>* Preprocessed and analyzed complex sales transaction datasets (50k+ rows) using Python and Pandas, ensuring data quality and readiness for analytical reporting, contributing to [X%] efficiency in report generation.</w:t>
      </w:r>
      <w:r>
        <w:rPr>
          <w:rFonts w:ascii="Segoe UI" w:hAnsi="Segoe UI" w:cs="Segoe UI"/>
          <w:color w:val="1F2B2A"/>
        </w:rPr>
        <w:br/>
        <w:t>* Developed and evaluated baseline machine learning models (logistic regression, random forest) for customer churn prediction, achieving ~68% accuracy and identifying key churn indicators to inform retention strategies, potentially reducing churn by [X%].</w:t>
      </w:r>
      <w:r>
        <w:rPr>
          <w:rFonts w:ascii="Segoe UI" w:hAnsi="Segoe UI" w:cs="Segoe UI"/>
          <w:color w:val="1F2B2A"/>
        </w:rPr>
        <w:br/>
        <w:t xml:space="preserve">* Generated exploratory data visualizations using </w:t>
      </w:r>
      <w:proofErr w:type="spellStart"/>
      <w:r>
        <w:rPr>
          <w:rFonts w:ascii="Segoe UI" w:hAnsi="Segoe UI" w:cs="Segoe UI"/>
          <w:color w:val="1F2B2A"/>
        </w:rPr>
        <w:t>Matplotlib</w:t>
      </w:r>
      <w:proofErr w:type="spellEnd"/>
      <w:r>
        <w:rPr>
          <w:rFonts w:ascii="Segoe UI" w:hAnsi="Segoe UI" w:cs="Segoe UI"/>
          <w:color w:val="1F2B2A"/>
        </w:rPr>
        <w:t xml:space="preserve"> and </w:t>
      </w:r>
      <w:proofErr w:type="spellStart"/>
      <w:r>
        <w:rPr>
          <w:rFonts w:ascii="Segoe UI" w:hAnsi="Segoe UI" w:cs="Segoe UI"/>
          <w:color w:val="1F2B2A"/>
        </w:rPr>
        <w:t>Seaborn</w:t>
      </w:r>
      <w:proofErr w:type="spellEnd"/>
      <w:r>
        <w:rPr>
          <w:rFonts w:ascii="Segoe UI" w:hAnsi="Segoe UI" w:cs="Segoe UI"/>
          <w:color w:val="1F2B2A"/>
        </w:rPr>
        <w:t xml:space="preserve"> to communicate key insights on customer behavior and model performance to product managers, facilitating data-driven discussions and decisions.</w:t>
      </w:r>
    </w:p>
    <w:p w:rsidR="00FE0951" w:rsidRDefault="00FE0951" w:rsidP="00FE0951">
      <w:pPr>
        <w:pStyle w:val="a3"/>
        <w:rPr>
          <w:rFonts w:ascii="Segoe UI" w:hAnsi="Segoe UI" w:cs="Segoe UI"/>
          <w:color w:val="1F2B2A"/>
        </w:rPr>
      </w:pPr>
      <w:r>
        <w:rPr>
          <w:rFonts w:ascii="Segoe UI" w:hAnsi="Segoe UI" w:cs="Segoe UI"/>
          <w:color w:val="1F2B2A"/>
        </w:rPr>
        <w:t>HSBC Jan 2024 – Apr 2024</w:t>
      </w:r>
      <w:r>
        <w:rPr>
          <w:rFonts w:ascii="Segoe UI" w:hAnsi="Segoe UI" w:cs="Segoe UI"/>
          <w:color w:val="1F2B2A"/>
        </w:rPr>
        <w:br/>
        <w:t>Data Analyst Intern Hong Kong</w:t>
      </w:r>
      <w:r>
        <w:rPr>
          <w:rFonts w:ascii="Segoe UI" w:hAnsi="Segoe UI" w:cs="Segoe UI"/>
          <w:color w:val="1F2B2A"/>
        </w:rPr>
        <w:br/>
        <w:t>* Executed complex SQL queries to extract and analyze specific customer segments, enabling targeted marketing campaigns and improving campaign relevance by [X%].</w:t>
      </w:r>
      <w:r>
        <w:rPr>
          <w:rFonts w:ascii="Segoe UI" w:hAnsi="Segoe UI" w:cs="Segoe UI"/>
          <w:color w:val="1F2B2A"/>
        </w:rPr>
        <w:br/>
        <w:t>* Automated repetitive data cleaning and preparation tasks using Python and Excel, reducing manual effort by ~30% and improving data processing efficiency for [N] recurring reports.</w:t>
      </w:r>
      <w:r>
        <w:rPr>
          <w:rFonts w:ascii="Segoe UI" w:hAnsi="Segoe UI" w:cs="Segoe UI"/>
          <w:color w:val="1F2B2A"/>
        </w:rPr>
        <w:br/>
        <w:t>* Collaborated with senior analysts to synthesize analytical findings into clear PowerPoint summaries, supporting stakeholder presentations and strategic discussions.</w:t>
      </w:r>
    </w:p>
    <w:p w:rsidR="00FE0951" w:rsidRDefault="00FE0951" w:rsidP="00FE0951">
      <w:pPr>
        <w:pStyle w:val="a3"/>
        <w:rPr>
          <w:rFonts w:ascii="Segoe UI" w:hAnsi="Segoe UI" w:cs="Segoe UI"/>
          <w:color w:val="1F2B2A"/>
        </w:rPr>
      </w:pPr>
      <w:r>
        <w:rPr>
          <w:rFonts w:ascii="Segoe UI" w:hAnsi="Segoe UI" w:cs="Segoe UI"/>
          <w:color w:val="1F2B2A"/>
        </w:rPr>
        <w:t>Projects</w:t>
      </w:r>
      <w:r>
        <w:rPr>
          <w:rFonts w:ascii="Segoe UI" w:hAnsi="Segoe UI" w:cs="Segoe UI"/>
          <w:color w:val="1F2B2A"/>
        </w:rPr>
        <w:br/>
        <w:t xml:space="preserve">Customer Churn Prediction | Python, </w:t>
      </w:r>
      <w:proofErr w:type="spellStart"/>
      <w:r>
        <w:rPr>
          <w:rFonts w:ascii="Segoe UI" w:hAnsi="Segoe UI" w:cs="Segoe UI"/>
          <w:color w:val="1F2B2A"/>
        </w:rPr>
        <w:t>Scikit</w:t>
      </w:r>
      <w:proofErr w:type="spellEnd"/>
      <w:r>
        <w:rPr>
          <w:rFonts w:ascii="Segoe UI" w:hAnsi="Segoe UI" w:cs="Segoe UI"/>
          <w:color w:val="1F2B2A"/>
        </w:rPr>
        <w:t>-learn, Pandas Mar 2025</w:t>
      </w:r>
      <w:r>
        <w:rPr>
          <w:rFonts w:ascii="Segoe UI" w:hAnsi="Segoe UI" w:cs="Segoe UI"/>
          <w:color w:val="1F2B2A"/>
        </w:rPr>
        <w:br/>
        <w:t>* Engineered features (</w:t>
      </w:r>
      <w:proofErr w:type="spellStart"/>
      <w:r>
        <w:rPr>
          <w:rFonts w:ascii="Segoe UI" w:hAnsi="Segoe UI" w:cs="Segoe UI"/>
          <w:color w:val="1F2B2A"/>
        </w:rPr>
        <w:t>recency</w:t>
      </w:r>
      <w:proofErr w:type="spellEnd"/>
      <w:r>
        <w:rPr>
          <w:rFonts w:ascii="Segoe UI" w:hAnsi="Segoe UI" w:cs="Segoe UI"/>
          <w:color w:val="1F2B2A"/>
        </w:rPr>
        <w:t xml:space="preserve">, frequency, monetary) from a public retail transaction </w:t>
      </w:r>
      <w:r>
        <w:rPr>
          <w:rFonts w:ascii="Segoe UI" w:hAnsi="Segoe UI" w:cs="Segoe UI"/>
          <w:color w:val="1F2B2A"/>
        </w:rPr>
        <w:lastRenderedPageBreak/>
        <w:t>dataset, preparing complex data for predictive modeling.</w:t>
      </w:r>
      <w:bookmarkStart w:id="0" w:name="_GoBack"/>
      <w:bookmarkEnd w:id="0"/>
      <w:r>
        <w:rPr>
          <w:rFonts w:ascii="Segoe UI" w:hAnsi="Segoe UI" w:cs="Segoe UI"/>
          <w:color w:val="1F2B2A"/>
        </w:rPr>
        <w:br/>
        <w:t>* Applied robust cross-validation techniques to evaluate various machine learning models, selecting a random forest model that demonstrated improved recall for identifying high-risk customers, offering potential for [X%] uplift in retention efforts.</w:t>
      </w:r>
    </w:p>
    <w:p w:rsidR="00FE0951" w:rsidRDefault="00FE0951" w:rsidP="00FE0951">
      <w:pPr>
        <w:pStyle w:val="a3"/>
        <w:rPr>
          <w:rFonts w:ascii="Segoe UI" w:hAnsi="Segoe UI" w:cs="Segoe UI"/>
          <w:color w:val="1F2B2A"/>
        </w:rPr>
      </w:pPr>
      <w:r>
        <w:rPr>
          <w:rFonts w:ascii="Segoe UI" w:hAnsi="Segoe UI" w:cs="Segoe UI"/>
          <w:color w:val="1F2B2A"/>
        </w:rPr>
        <w:t>Retail Sales Dashboard | SQL, Python, Tableau Nov 2024</w:t>
      </w:r>
      <w:r>
        <w:rPr>
          <w:rFonts w:ascii="Segoe UI" w:hAnsi="Segoe UI" w:cs="Segoe UI"/>
          <w:color w:val="1F2B2A"/>
        </w:rPr>
        <w:br/>
        <w:t>* Developed an interactive Tableau dashboard to visualize monthly sales performance across regions and product categories, providing critical insights for a mock marketing campaign analysis.</w:t>
      </w:r>
      <w:r>
        <w:rPr>
          <w:rFonts w:ascii="Segoe UI" w:hAnsi="Segoe UI" w:cs="Segoe UI"/>
          <w:color w:val="1F2B2A"/>
        </w:rPr>
        <w:br/>
        <w:t>* Incorporated interactive filters and trend visualizations to enable dynamic scenario simulation and identify underperforming categories, supporting data-driven strategic planning and resource allocation.</w:t>
      </w:r>
    </w:p>
    <w:p w:rsidR="00FE0951" w:rsidRDefault="00FE0951" w:rsidP="00FE0951">
      <w:pPr>
        <w:pStyle w:val="a3"/>
        <w:rPr>
          <w:rFonts w:ascii="Segoe UI" w:hAnsi="Segoe UI" w:cs="Segoe UI"/>
          <w:color w:val="1F2B2A"/>
        </w:rPr>
      </w:pPr>
      <w:r>
        <w:rPr>
          <w:rFonts w:ascii="Segoe UI" w:hAnsi="Segoe UI" w:cs="Segoe UI"/>
          <w:color w:val="1F2B2A"/>
        </w:rPr>
        <w:t>Skills</w:t>
      </w:r>
      <w:r>
        <w:rPr>
          <w:rFonts w:ascii="Segoe UI" w:hAnsi="Segoe UI" w:cs="Segoe UI"/>
          <w:color w:val="1F2B2A"/>
        </w:rPr>
        <w:br/>
        <w:t>Programming: Python, SQL, R (basic)</w:t>
      </w:r>
      <w:r>
        <w:rPr>
          <w:rFonts w:ascii="Segoe UI" w:hAnsi="Segoe UI" w:cs="Segoe UI"/>
          <w:color w:val="1F2B2A"/>
        </w:rPr>
        <w:br/>
        <w:t xml:space="preserve">Libraries &amp; Tools: Pandas, </w:t>
      </w:r>
      <w:proofErr w:type="spellStart"/>
      <w:r>
        <w:rPr>
          <w:rFonts w:ascii="Segoe UI" w:hAnsi="Segoe UI" w:cs="Segoe UI"/>
          <w:color w:val="1F2B2A"/>
        </w:rPr>
        <w:t>Scikit</w:t>
      </w:r>
      <w:proofErr w:type="spellEnd"/>
      <w:r>
        <w:rPr>
          <w:rFonts w:ascii="Segoe UI" w:hAnsi="Segoe UI" w:cs="Segoe UI"/>
          <w:color w:val="1F2B2A"/>
        </w:rPr>
        <w:t xml:space="preserve">-learn, </w:t>
      </w:r>
      <w:proofErr w:type="spellStart"/>
      <w:r>
        <w:rPr>
          <w:rFonts w:ascii="Segoe UI" w:hAnsi="Segoe UI" w:cs="Segoe UI"/>
          <w:color w:val="1F2B2A"/>
        </w:rPr>
        <w:t>Matplotlib</w:t>
      </w:r>
      <w:proofErr w:type="spellEnd"/>
      <w:r>
        <w:rPr>
          <w:rFonts w:ascii="Segoe UI" w:hAnsi="Segoe UI" w:cs="Segoe UI"/>
          <w:color w:val="1F2B2A"/>
        </w:rPr>
        <w:t xml:space="preserve">, </w:t>
      </w:r>
      <w:proofErr w:type="spellStart"/>
      <w:r>
        <w:rPr>
          <w:rFonts w:ascii="Segoe UI" w:hAnsi="Segoe UI" w:cs="Segoe UI"/>
          <w:color w:val="1F2B2A"/>
        </w:rPr>
        <w:t>Seaborn</w:t>
      </w:r>
      <w:proofErr w:type="spellEnd"/>
      <w:r>
        <w:rPr>
          <w:rFonts w:ascii="Segoe UI" w:hAnsi="Segoe UI" w:cs="Segoe UI"/>
          <w:color w:val="1F2B2A"/>
        </w:rPr>
        <w:t xml:space="preserve">, Tableau, </w:t>
      </w:r>
      <w:proofErr w:type="spellStart"/>
      <w:r>
        <w:rPr>
          <w:rFonts w:ascii="Segoe UI" w:hAnsi="Segoe UI" w:cs="Segoe UI"/>
          <w:color w:val="1F2B2A"/>
        </w:rPr>
        <w:t>Git</w:t>
      </w:r>
      <w:proofErr w:type="spellEnd"/>
      <w:r>
        <w:rPr>
          <w:rFonts w:ascii="Segoe UI" w:hAnsi="Segoe UI" w:cs="Segoe UI"/>
          <w:color w:val="1F2B2A"/>
        </w:rPr>
        <w:br/>
        <w:t>Platforms: MySQL, Excel</w:t>
      </w:r>
    </w:p>
    <w:p w:rsidR="00B03A5A" w:rsidRDefault="00B03A5A"/>
    <w:sectPr w:rsidR="00B03A5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2E1"/>
    <w:rsid w:val="00B03A5A"/>
    <w:rsid w:val="00B332E1"/>
    <w:rsid w:val="00FE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169452-C5F6-4387-A699-6A68B4B0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E0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7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491</Words>
  <Characters>2799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dumaniwa@mail.ru</dc:creator>
  <cp:keywords/>
  <dc:description/>
  <cp:lastModifiedBy>dumaniwa@mail.ru</cp:lastModifiedBy>
  <cp:revision>3</cp:revision>
  <dcterms:created xsi:type="dcterms:W3CDTF">2026-04-08T05:41:00Z</dcterms:created>
  <dcterms:modified xsi:type="dcterms:W3CDTF">2026-04-08T05:49:00Z</dcterms:modified>
</cp:coreProperties>
</file>