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客户预计每天运输3000吨，昆钢到北城，单程约65公里，先投入20台新能源重卡，运价约32元/吨。</w:t>
      </w:r>
    </w:p>
  </w:body>
</w:document>
</file>

<file path=word/_rels/document.xml.rels><?xml version="1.0" encoding="UTF-8" standalone="yes"?>
<Relationships xmlns="http://schemas.openxmlformats.org/package/2006/relationships"></Relationships>
</file>