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AIA Assessment Report</w:t>
      </w:r>
    </w:p>
    <w:p>
      <w:pPr>
        <w:pStyle w:val="Heading1"/>
      </w:pPr>
      <w:r>
        <w:t>Project Information</w:t>
      </w:r>
    </w:p>
    <w:p>
      <w:r>
        <w:t>Project: AI-Powered Real-Time Fraud Detection System</w:t>
      </w:r>
    </w:p>
    <w:p>
      <w:r>
        <w:t>Date: September 10, 2025</w:t>
      </w:r>
    </w:p>
    <w:p>
      <w:r>
        <w:t>Impact Level: Level I</w:t>
      </w:r>
    </w:p>
    <w:p>
      <w:r>
        <w:t>Score: 24/298 points</w:t>
      </w:r>
    </w:p>
    <w:p>
      <w:pPr>
        <w:pStyle w:val="Heading1"/>
      </w:pPr>
      <w:r>
        <w:t>Executive Summary</w:t>
      </w:r>
    </w:p>
    <w:p>
      <w:r>
        <w:t>This system presents relatively low algorithmic impact risks due to its AI/ML-powered capabilities. Standard operational procedures with basic monitoring and documentation are sufficient. The assessment indicates Level I classification under Canada's Algorithmic Impact Assessment framework.</w:t>
      </w:r>
    </w:p>
    <w:p>
      <w:pPr>
        <w:pStyle w:val="Heading1"/>
      </w:pPr>
      <w:r>
        <w:t>Key Findings</w:t>
      </w:r>
    </w:p>
    <w:p>
      <w:pPr>
        <w:pStyle w:val="ListBullet"/>
      </w:pPr>
      <w:r>
        <w:t>System uses AI/ML algorithms requiring interpretability considerations</w:t>
      </w:r>
    </w:p>
    <w:p>
      <w:pPr>
        <w:pStyle w:val="ListBullet"/>
      </w:pPr>
      <w:r>
        <w:t>High-volume processing requires robust monitoring systems</w:t>
      </w:r>
    </w:p>
    <w:p>
      <w:pPr>
        <w:pStyle w:val="ListBullet"/>
      </w:pPr>
      <w:r>
        <w:t>Specific compliance planning requirements identified</w:t>
      </w:r>
    </w:p>
    <w:p>
      <w:pPr>
        <w:pStyle w:val="ListBullet"/>
      </w:pPr>
      <w:r>
        <w:t>Critical information gaps require stakeholder input</w:t>
      </w:r>
    </w:p>
    <w:p>
      <w:pPr>
        <w:pStyle w:val="Heading1"/>
      </w:pPr>
      <w:r>
        <w:t>Recommendations</w:t>
      </w:r>
    </w:p>
    <w:p>
      <w:pPr>
        <w:pStyle w:val="ListBullet"/>
      </w:pPr>
      <w:r>
        <w:t>📋 MODERATE RISK: Implement standard oversight procedures</w:t>
      </w:r>
    </w:p>
    <w:p>
      <w:pPr>
        <w:pStyle w:val="ListBullet"/>
      </w:pPr>
      <w:r>
        <w:t>Plan for basic bias detection and monitoring systems</w:t>
      </w:r>
    </w:p>
    <w:p>
      <w:pPr>
        <w:pStyle w:val="ListBullet"/>
      </w:pPr>
      <w:r>
        <w:t>Expect quarterly reviews and documentation requirements</w:t>
      </w:r>
    </w:p>
    <w:p>
      <w:pPr>
        <w:pStyle w:val="ListBullet"/>
      </w:pPr>
      <w:r>
        <w:t>💰 Financial systems: Plan for enhanced audit trails and appeals processes</w:t>
      </w:r>
    </w:p>
    <w:p>
      <w:pPr>
        <w:pStyle w:val="ListBullet"/>
      </w:pPr>
      <w:r>
        <w:t>Implement standard monitoring and documentation procedures</w:t>
      </w:r>
    </w:p>
    <w:p>
      <w:pPr>
        <w:pStyle w:val="ListBullet"/>
      </w:pPr>
      <w:r>
        <w:t>Establish clear decision-making audit trails</w:t>
      </w:r>
    </w:p>
    <w:p>
      <w:pPr>
        <w:pStyle w:val="ListBullet"/>
      </w:pPr>
      <w:r>
        <w:t>Plan regular system performance reviews</w:t>
      </w:r>
    </w:p>
    <w:p>
      <w:pPr>
        <w:pStyle w:val="Heading1"/>
      </w:pPr>
      <w:r>
        <w:t>Project Description</w:t>
      </w:r>
    </w:p>
    <w:p>
      <w:r>
        <w:t>Development of an intelligent fraud detection system that uses machine learning to identify suspicious transactions in real-time across digital banking channels. The system will analyze transaction patterns, user behavior, and contextual data to flag potentially fraudulent activities while minimizing false positives that disrupt legitimate customer transactions.</w:t>
      </w:r>
    </w:p>
    <w:p>
      <w:pPr>
        <w:pStyle w:val="Heading1"/>
      </w:pPr>
      <w:r>
        <w:t>Disclaimer</w:t>
      </w:r>
    </w:p>
    <w:p>
      <w:r>
        <w:t>⚠️ Early Indicator - Not Official Assessment. Based on functional characteristics only. Final assessment requires complete stakeholder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