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AIA Assessment Report</w:t>
      </w:r>
    </w:p>
    <w:p>
      <w:pPr>
        <w:pStyle w:val="Heading1"/>
      </w:pPr>
      <w:r>
        <w:t>Project Information</w:t>
      </w:r>
    </w:p>
    <w:p>
      <w:r>
        <w:t>Project: Test AI System</w:t>
      </w:r>
    </w:p>
    <w:p>
      <w:r>
        <w:t>Date: September 22, 2025</w:t>
      </w:r>
    </w:p>
    <w:p>
      <w:r>
        <w:t>Impact Level: Level I</w:t>
      </w:r>
    </w:p>
    <w:p>
      <w:r>
        <w:t>Score: 0/224 points</w:t>
      </w:r>
    </w:p>
    <w:p>
      <w:pPr>
        <w:pStyle w:val="Heading1"/>
      </w:pPr>
      <w:r>
        <w:t>Executive Summary</w:t>
      </w:r>
    </w:p>
    <w:p>
      <w:r>
        <w:t>This system presents relatively low algorithmic impact risks due to its AI/ML-powered, automated processing, personal data usage capabilities. Standard operational procedures with basic monitoring and documentation are sufficient. The assessment indicates Level I classification under Canada's Algorithmic Impact Assessment framework.</w:t>
      </w:r>
    </w:p>
    <w:p>
      <w:pPr>
        <w:pStyle w:val="Heading1"/>
      </w:pPr>
      <w:r>
        <w:t>Key Findings</w:t>
      </w:r>
    </w:p>
    <w:p>
      <w:pPr>
        <w:pStyle w:val="ListBullet"/>
      </w:pPr>
      <w:r>
        <w:t>System uses AI/ML algorithms requiring interpretability considerations</w:t>
      </w:r>
    </w:p>
    <w:p>
      <w:pPr>
        <w:pStyle w:val="ListBullet"/>
      </w:pPr>
      <w:r>
        <w:t>System processes personal information requiring privacy safeguards</w:t>
      </w:r>
    </w:p>
    <w:p>
      <w:pPr>
        <w:pStyle w:val="ListBullet"/>
      </w:pPr>
      <w:r>
        <w:t>Automated decision-making requires human oversight mechanisms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Implement standard monitoring and documentation procedures</w:t>
      </w:r>
    </w:p>
    <w:p>
      <w:pPr>
        <w:pStyle w:val="ListBullet"/>
      </w:pPr>
      <w:r>
        <w:t>Establish clear decision-making audit trails</w:t>
      </w:r>
    </w:p>
    <w:p>
      <w:pPr>
        <w:pStyle w:val="ListBullet"/>
      </w:pPr>
      <w:r>
        <w:t>Plan regular system performance reviews</w:t>
      </w:r>
    </w:p>
    <w:p>
      <w:pPr>
        <w:pStyle w:val="Heading1"/>
      </w:pPr>
      <w:r>
        <w:t>Project Description</w:t>
      </w:r>
    </w:p>
    <w:p>
      <w:r>
        <w:t>A machine learning system that processes personal data for automated decision-making.</w:t>
      </w:r>
    </w:p>
    <w:p>
      <w:pPr>
        <w:pStyle w:val="Heading1"/>
      </w:pPr>
      <w:r>
        <w:t>Disclaimer</w:t>
      </w:r>
    </w:p>
    <w:p>
      <w:r>
        <w:t>This assessment is based on available project information and automated analysis. Final AIA compliance requires complete stakeholder input and official government review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