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1EF8" w14:textId="77777777" w:rsidR="008629D7" w:rsidRDefault="008629D7" w:rsidP="008629D7">
      <w:pPr>
        <w:adjustRightInd w:val="0"/>
        <w:snapToGrid w:val="0"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（a）测试出所设计的滤波器的3dB截止频率；</w:t>
      </w:r>
    </w:p>
    <w:p w14:paraId="42CFCD29" w14:textId="75447F72" w:rsidR="007A55DF" w:rsidRDefault="008629D7" w:rsidP="008629D7">
      <w:pPr>
        <w:jc w:val="left"/>
        <w:rPr>
          <w:rFonts w:hint="eastAsia"/>
        </w:rPr>
      </w:pPr>
      <w:r w:rsidRPr="008629D7">
        <w:rPr>
          <w:noProof/>
        </w:rPr>
        <w:drawing>
          <wp:inline distT="0" distB="0" distL="0" distR="0" wp14:anchorId="6983C5C9" wp14:editId="546357B3">
            <wp:extent cx="5274310" cy="2162810"/>
            <wp:effectExtent l="0" t="0" r="2540" b="8890"/>
            <wp:docPr id="757859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B5CF" w14:textId="243EA514" w:rsidR="008629D7" w:rsidRDefault="008629D7" w:rsidP="008629D7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b）当输入信号为单音正弦信号时，分别在通带、阻带、过渡带内各选取至少2个频率，利用示波器测量不同频率的信号通过滤波器前后的幅度大小，计算出滤波器在不同频率处对应的传输系数(即</w:t>
      </w: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信号</w:t>
      </w:r>
      <w:r>
        <w:rPr>
          <w:sz w:val="24"/>
          <w:szCs w:val="24"/>
        </w:rPr>
        <w:t>幅度/</w:t>
      </w:r>
      <w:r>
        <w:rPr>
          <w:rFonts w:hint="eastAsia"/>
          <w:sz w:val="24"/>
          <w:szCs w:val="24"/>
        </w:rPr>
        <w:t>输入</w:t>
      </w:r>
      <w:r>
        <w:rPr>
          <w:sz w:val="24"/>
          <w:szCs w:val="24"/>
        </w:rPr>
        <w:t>信号幅度</w:t>
      </w:r>
      <w:r>
        <w:rPr>
          <w:rFonts w:hint="eastAsia"/>
          <w:sz w:val="24"/>
          <w:szCs w:val="24"/>
        </w:rPr>
        <w:t>)，将其与理论结果进行对比分析； 同时观察记录滤波器输入、输出信号时域波形图以及频谱图（通带、阻带、过渡带内各记录一个频率即可，每一组包含四个图形，总共12个图形）；</w:t>
      </w:r>
    </w:p>
    <w:p w14:paraId="154B6ADE" w14:textId="77777777" w:rsidR="005A0F51" w:rsidRDefault="005A0F51" w:rsidP="005A0F51">
      <w:pPr>
        <w:jc w:val="left"/>
        <w:rPr>
          <w:rFonts w:hint="eastAsia"/>
        </w:rPr>
      </w:pPr>
      <w:r w:rsidRPr="005A0F51">
        <w:rPr>
          <w:b/>
          <w:bCs/>
        </w:rPr>
        <w:t>通带：</w:t>
      </w:r>
      <w:r w:rsidRPr="005A0F51">
        <w:t> 选择 1 kHz, 10 kHz (远低于截止频率)</w:t>
      </w:r>
    </w:p>
    <w:p w14:paraId="3F70C21D" w14:textId="55AFE499" w:rsidR="005A0F51" w:rsidRDefault="00E81BC7" w:rsidP="005A0F51">
      <w:pPr>
        <w:jc w:val="left"/>
        <w:rPr>
          <w:rFonts w:hint="eastAsia"/>
        </w:rPr>
      </w:pPr>
      <w:r w:rsidRPr="00E81BC7">
        <w:rPr>
          <w:noProof/>
        </w:rPr>
        <w:drawing>
          <wp:inline distT="0" distB="0" distL="0" distR="0" wp14:anchorId="57E1A7EF" wp14:editId="3179CD5E">
            <wp:extent cx="5274310" cy="2661920"/>
            <wp:effectExtent l="0" t="0" r="2540" b="5080"/>
            <wp:docPr id="558490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90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F51">
        <w:rPr>
          <w:noProof/>
        </w:rPr>
        <w:lastRenderedPageBreak/>
        <w:drawing>
          <wp:inline distT="0" distB="0" distL="0" distR="0" wp14:anchorId="68D9B14E" wp14:editId="5E7E4930">
            <wp:extent cx="2264662" cy="2046849"/>
            <wp:effectExtent l="0" t="0" r="2540" b="0"/>
            <wp:docPr id="20429425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528" cy="205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916A" w14:textId="622C5ED9" w:rsidR="005A0F51" w:rsidRPr="005A0F51" w:rsidRDefault="002745CA" w:rsidP="005A0F51">
      <w:pPr>
        <w:jc w:val="left"/>
        <w:rPr>
          <w:rFonts w:hint="eastAsia"/>
        </w:rPr>
      </w:pPr>
      <w:r w:rsidRPr="002745CA">
        <w:rPr>
          <w:noProof/>
        </w:rPr>
        <w:drawing>
          <wp:inline distT="0" distB="0" distL="0" distR="0" wp14:anchorId="2D5BEC6A" wp14:editId="0191FA65">
            <wp:extent cx="4600135" cy="2353235"/>
            <wp:effectExtent l="0" t="0" r="0" b="9525"/>
            <wp:docPr id="1037813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1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947" cy="235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8EB" w:rsidRPr="007C78EB">
        <w:rPr>
          <w:noProof/>
        </w:rPr>
        <w:drawing>
          <wp:inline distT="0" distB="0" distL="0" distR="0" wp14:anchorId="7D9594EE" wp14:editId="637B3BBF">
            <wp:extent cx="4431323" cy="4018921"/>
            <wp:effectExtent l="0" t="0" r="7620" b="635"/>
            <wp:docPr id="1450469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017" cy="402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733C" w14:textId="77777777" w:rsidR="005A0F51" w:rsidRDefault="005A0F51" w:rsidP="005A0F51">
      <w:pPr>
        <w:jc w:val="left"/>
        <w:rPr>
          <w:rFonts w:hint="eastAsia"/>
        </w:rPr>
      </w:pPr>
      <w:r w:rsidRPr="005A0F51">
        <w:rPr>
          <w:b/>
          <w:bCs/>
        </w:rPr>
        <w:lastRenderedPageBreak/>
        <w:t>过渡带：</w:t>
      </w:r>
      <w:r w:rsidRPr="005A0F51">
        <w:t> 选择 30 kHz, 50 kHz (接近截止频率)</w:t>
      </w:r>
    </w:p>
    <w:p w14:paraId="37901170" w14:textId="14529419" w:rsidR="005A0F51" w:rsidRDefault="00E81BC7" w:rsidP="005A0F51">
      <w:pPr>
        <w:jc w:val="left"/>
        <w:rPr>
          <w:rFonts w:hint="eastAsia"/>
          <w:noProof/>
        </w:rPr>
      </w:pPr>
      <w:r w:rsidRPr="00E81BC7">
        <w:rPr>
          <w:noProof/>
        </w:rPr>
        <w:drawing>
          <wp:inline distT="0" distB="0" distL="0" distR="0" wp14:anchorId="1AB7A487" wp14:editId="26C2FF10">
            <wp:extent cx="5274310" cy="2663825"/>
            <wp:effectExtent l="0" t="0" r="2540" b="3175"/>
            <wp:docPr id="484875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75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F51" w:rsidRPr="005A0F51">
        <w:rPr>
          <w:noProof/>
        </w:rPr>
        <w:t xml:space="preserve"> </w:t>
      </w:r>
      <w:r w:rsidR="007C78EB" w:rsidRPr="007C78EB">
        <w:rPr>
          <w:noProof/>
        </w:rPr>
        <w:drawing>
          <wp:inline distT="0" distB="0" distL="0" distR="0" wp14:anchorId="3F083F7A" wp14:editId="24384DC6">
            <wp:extent cx="4121834" cy="3774957"/>
            <wp:effectExtent l="0" t="0" r="0" b="0"/>
            <wp:docPr id="42509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99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6307" cy="37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CF4F" w14:textId="0A740FD3" w:rsidR="005A0F51" w:rsidRPr="005A0F51" w:rsidRDefault="00E81BC7" w:rsidP="005A0F51">
      <w:pPr>
        <w:jc w:val="left"/>
        <w:rPr>
          <w:rFonts w:hint="eastAsia"/>
        </w:rPr>
      </w:pPr>
      <w:r w:rsidRPr="00E81BC7">
        <w:rPr>
          <w:noProof/>
        </w:rPr>
        <w:lastRenderedPageBreak/>
        <w:drawing>
          <wp:inline distT="0" distB="0" distL="0" distR="0" wp14:anchorId="11BE2A84" wp14:editId="2C86722C">
            <wp:extent cx="5274310" cy="2706370"/>
            <wp:effectExtent l="0" t="0" r="2540" b="0"/>
            <wp:docPr id="234918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18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8EB" w:rsidRPr="007C78EB">
        <w:drawing>
          <wp:inline distT="0" distB="0" distL="0" distR="0" wp14:anchorId="218FD1DE" wp14:editId="75901EA6">
            <wp:extent cx="5274310" cy="4897755"/>
            <wp:effectExtent l="0" t="0" r="2540" b="0"/>
            <wp:docPr id="308409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09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7B32" w14:textId="77777777" w:rsidR="005A0F51" w:rsidRPr="005A0F51" w:rsidRDefault="005A0F51" w:rsidP="005A0F51">
      <w:pPr>
        <w:jc w:val="left"/>
        <w:rPr>
          <w:rFonts w:hint="eastAsia"/>
        </w:rPr>
      </w:pPr>
      <w:r w:rsidRPr="005A0F51">
        <w:rPr>
          <w:b/>
          <w:bCs/>
        </w:rPr>
        <w:t>阻带：</w:t>
      </w:r>
      <w:r w:rsidRPr="005A0F51">
        <w:t> 选择 100 kHz, 200 kHz (远高于截止频率)</w:t>
      </w:r>
    </w:p>
    <w:p w14:paraId="7DD9AFC6" w14:textId="34D54E39" w:rsidR="008629D7" w:rsidRDefault="00E81BC7" w:rsidP="008629D7">
      <w:pPr>
        <w:jc w:val="left"/>
        <w:rPr>
          <w:rFonts w:hint="eastAsia"/>
          <w:noProof/>
        </w:rPr>
      </w:pPr>
      <w:r w:rsidRPr="00E81BC7">
        <w:rPr>
          <w:noProof/>
        </w:rPr>
        <w:lastRenderedPageBreak/>
        <w:drawing>
          <wp:inline distT="0" distB="0" distL="0" distR="0" wp14:anchorId="1A427F96" wp14:editId="58AE55CF">
            <wp:extent cx="5274310" cy="2753995"/>
            <wp:effectExtent l="0" t="0" r="2540" b="8255"/>
            <wp:docPr id="521586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86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F51" w:rsidRPr="005A0F51">
        <w:rPr>
          <w:noProof/>
        </w:rPr>
        <w:t xml:space="preserve"> </w:t>
      </w:r>
      <w:r w:rsidR="007C78EB" w:rsidRPr="007C78EB">
        <w:rPr>
          <w:noProof/>
        </w:rPr>
        <w:drawing>
          <wp:inline distT="0" distB="0" distL="0" distR="0" wp14:anchorId="7626BF6A" wp14:editId="6CA0C5BC">
            <wp:extent cx="5274310" cy="4880610"/>
            <wp:effectExtent l="0" t="0" r="2540" b="0"/>
            <wp:docPr id="1619641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1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7FB7" w14:textId="06B2DBE4" w:rsidR="005A0F51" w:rsidRDefault="00E81BC7" w:rsidP="008629D7">
      <w:pPr>
        <w:jc w:val="left"/>
        <w:rPr>
          <w:rFonts w:hint="eastAsia"/>
          <w:noProof/>
        </w:rPr>
      </w:pPr>
      <w:r w:rsidRPr="00E81BC7">
        <w:rPr>
          <w:noProof/>
        </w:rPr>
        <w:lastRenderedPageBreak/>
        <w:drawing>
          <wp:inline distT="0" distB="0" distL="0" distR="0" wp14:anchorId="647755D8" wp14:editId="0860BA35">
            <wp:extent cx="5274310" cy="2698115"/>
            <wp:effectExtent l="0" t="0" r="2540" b="6985"/>
            <wp:docPr id="2130733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33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5CA" w:rsidRPr="002745CA">
        <w:rPr>
          <w:noProof/>
        </w:rPr>
        <w:t xml:space="preserve"> </w:t>
      </w:r>
      <w:r w:rsidR="007C78EB" w:rsidRPr="007C78EB">
        <w:rPr>
          <w:noProof/>
        </w:rPr>
        <w:drawing>
          <wp:inline distT="0" distB="0" distL="0" distR="0" wp14:anchorId="16AA672A" wp14:editId="69AAFFE3">
            <wp:extent cx="5274310" cy="4827270"/>
            <wp:effectExtent l="0" t="0" r="2540" b="0"/>
            <wp:docPr id="1156751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51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D7C7" w14:textId="77777777" w:rsidR="002745CA" w:rsidRDefault="002745CA" w:rsidP="002745CA">
      <w:pPr>
        <w:adjustRightInd w:val="0"/>
        <w:snapToGrid w:val="0"/>
        <w:spacing w:line="360" w:lineRule="auto"/>
        <w:ind w:left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（c）将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kHz的方波信号输入到所设计的滤波器的输入端，观察记录滤波器输入、输出信号的时域波形图以及幅频</w:t>
      </w:r>
      <w:r>
        <w:rPr>
          <w:sz w:val="24"/>
          <w:szCs w:val="24"/>
        </w:rPr>
        <w:t>特性</w:t>
      </w:r>
      <w:r>
        <w:rPr>
          <w:rFonts w:hint="eastAsia"/>
          <w:sz w:val="24"/>
          <w:szCs w:val="24"/>
        </w:rPr>
        <w:t>图，并对结果进行分析。</w:t>
      </w:r>
    </w:p>
    <w:p w14:paraId="010455BD" w14:textId="4E3E3135" w:rsidR="002745CA" w:rsidRDefault="002745CA" w:rsidP="008629D7">
      <w:pPr>
        <w:jc w:val="left"/>
        <w:rPr>
          <w:rFonts w:hint="eastAsia"/>
        </w:rPr>
      </w:pPr>
      <w:r w:rsidRPr="002745CA">
        <w:rPr>
          <w:noProof/>
        </w:rPr>
        <w:lastRenderedPageBreak/>
        <w:drawing>
          <wp:inline distT="0" distB="0" distL="0" distR="0" wp14:anchorId="42F2A222" wp14:editId="4BC1D294">
            <wp:extent cx="5274310" cy="2604770"/>
            <wp:effectExtent l="0" t="0" r="2540" b="5080"/>
            <wp:docPr id="2089277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7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6A70" w14:textId="2F859A93" w:rsidR="002745CA" w:rsidRPr="002745CA" w:rsidRDefault="000F6C8B" w:rsidP="008629D7">
      <w:pPr>
        <w:jc w:val="left"/>
        <w:rPr>
          <w:rFonts w:hint="eastAsia"/>
        </w:rPr>
      </w:pPr>
      <w:r w:rsidRPr="000F6C8B">
        <w:rPr>
          <w:noProof/>
        </w:rPr>
        <w:drawing>
          <wp:inline distT="0" distB="0" distL="0" distR="0" wp14:anchorId="3387D03F" wp14:editId="18E1FEA5">
            <wp:extent cx="4306507" cy="3875649"/>
            <wp:effectExtent l="0" t="0" r="0" b="0"/>
            <wp:docPr id="187832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29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8629" cy="387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5CA" w:rsidRPr="00274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22E4A" w14:textId="77777777" w:rsidR="00983A6B" w:rsidRDefault="00983A6B" w:rsidP="008629D7">
      <w:pPr>
        <w:rPr>
          <w:rFonts w:hint="eastAsia"/>
        </w:rPr>
      </w:pPr>
      <w:r>
        <w:separator/>
      </w:r>
    </w:p>
  </w:endnote>
  <w:endnote w:type="continuationSeparator" w:id="0">
    <w:p w14:paraId="7A601A3A" w14:textId="77777777" w:rsidR="00983A6B" w:rsidRDefault="00983A6B" w:rsidP="008629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4ED2" w14:textId="77777777" w:rsidR="00983A6B" w:rsidRDefault="00983A6B" w:rsidP="008629D7">
      <w:pPr>
        <w:rPr>
          <w:rFonts w:hint="eastAsia"/>
        </w:rPr>
      </w:pPr>
      <w:r>
        <w:separator/>
      </w:r>
    </w:p>
  </w:footnote>
  <w:footnote w:type="continuationSeparator" w:id="0">
    <w:p w14:paraId="2623A027" w14:textId="77777777" w:rsidR="00983A6B" w:rsidRDefault="00983A6B" w:rsidP="008629D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231"/>
    <w:multiLevelType w:val="multilevel"/>
    <w:tmpl w:val="97B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E5"/>
    <w:rsid w:val="000F6C8B"/>
    <w:rsid w:val="002745CA"/>
    <w:rsid w:val="005A0F51"/>
    <w:rsid w:val="005B4641"/>
    <w:rsid w:val="007766C1"/>
    <w:rsid w:val="007A55DF"/>
    <w:rsid w:val="007C78EB"/>
    <w:rsid w:val="00800551"/>
    <w:rsid w:val="008629D7"/>
    <w:rsid w:val="008F406A"/>
    <w:rsid w:val="00957731"/>
    <w:rsid w:val="00983A6B"/>
    <w:rsid w:val="00BF0497"/>
    <w:rsid w:val="00D22C71"/>
    <w:rsid w:val="00E81BC7"/>
    <w:rsid w:val="00FD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138F8"/>
  <w15:chartTrackingRefBased/>
  <w15:docId w15:val="{BE38C232-84B8-47B3-971A-F6EE107C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9D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12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2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2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2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2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2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2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2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2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2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2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12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2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2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2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2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2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2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2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2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2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2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2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2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29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29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29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29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190</Words>
  <Characters>208</Characters>
  <Application>Microsoft Office Word</Application>
  <DocSecurity>0</DocSecurity>
  <Lines>17</Lines>
  <Paragraphs>6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亮瑾 潘</dc:creator>
  <cp:keywords/>
  <dc:description/>
  <cp:lastModifiedBy>亮瑾 潘</cp:lastModifiedBy>
  <cp:revision>4</cp:revision>
  <dcterms:created xsi:type="dcterms:W3CDTF">2026-05-08T04:56:00Z</dcterms:created>
  <dcterms:modified xsi:type="dcterms:W3CDTF">2026-05-08T14:11:00Z</dcterms:modified>
</cp:coreProperties>
</file>