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FFD700"/>
          <w:sz w:val="72"/>
        </w:rPr>
        <w:t>⚡ ZAPPER X-CHAIN ⚡</w:t>
      </w:r>
    </w:p>
    <w:p>
      <w:pPr>
        <w:jc w:val="center"/>
      </w:pPr>
      <w:r>
        <w:rPr>
          <w:i/>
          <w:sz w:val="36"/>
        </w:rPr>
        <w:t>Cross-Chain Stablecoin Clean Protocol</w:t>
      </w:r>
    </w:p>
    <w:p/>
    <w:p>
      <w:pPr>
        <w:jc w:val="center"/>
      </w:pPr>
      <w:r>
        <w:rPr>
          <w:sz w:val="28"/>
        </w:rPr>
        <w:t>A Comprehensive Technical Paper</w:t>
      </w:r>
    </w:p>
    <w:p/>
    <w:p>
      <w:pPr>
        <w:jc w:val="center"/>
      </w:pPr>
      <w:r>
        <w:rPr>
          <w:color w:val="666666"/>
        </w:rPr>
        <w:t>Version 1.0 | January 2026</w:t>
      </w:r>
    </w:p>
    <w:p>
      <w:pPr>
        <w:jc w:val="center"/>
      </w:pPr>
      <w:r>
        <w:rPr>
          <w:b/>
          <w:color w:val="FFD700"/>
        </w:rPr>
        <w:t>DTGC.io — Galactic DeFi Infrastructure</w:t>
      </w:r>
    </w:p>
    <w:p>
      <w:pPr>
        <w:jc w:val="center"/>
      </w:pPr>
      <w:r>
        <w:rPr>
          <w:color w:val="666666"/>
          <w:sz w:val="22"/>
        </w:rPr>
        <w:t>Dynamic Trading Gold Coin (DTGC)</w:t>
      </w:r>
    </w:p>
    <w:p>
      <w:pPr>
        <w:jc w:val="center"/>
      </w:pPr>
      <w:r>
        <w:rPr>
          <w:rFonts w:ascii="Courier New" w:hAnsi="Courier New"/>
          <w:color w:val="4ADE80"/>
          <w:sz w:val="18"/>
        </w:rPr>
        <w:t>CA: 0xD0676B28a457371D58d47E5247b439114e40Eb0F</w:t>
      </w:r>
    </w:p>
    <w:p>
      <w:pPr>
        <w:jc w:val="center"/>
      </w:pPr>
      <w:r>
        <w:rPr>
          <w:b/>
          <w:color w:val="FFD700"/>
        </w:rPr>
        <w:t>dtgc.io/zapperX</w:t>
      </w:r>
    </w:p>
    <w:p>
      <w:r>
        <w:br w:type="page"/>
      </w:r>
    </w:p>
    <w:p>
      <w:pPr>
        <w:pStyle w:val="Heading1"/>
      </w:pPr>
      <w:r>
        <w:t>Abstract</w:t>
      </w:r>
    </w:p>
    <w:p>
      <w:r>
        <w:t>Zapper X-Chain represents a paradigm shift in cross-chain portfolio management, introducing the first unified dust aggregation and stablecoin consolidation protocol spanning seven major blockchain networks. By leveraging Multicall3 batch optimization, parallel chain scanning, and gasless EIP-2612 permit signatures, Zapper X-Chain reduces multi-chain token discovery from minutes to seconds while enabling seamless conversion of fragmented holdings into bridge-ready stablecoins.</w:t>
      </w:r>
    </w:p>
    <w:p>
      <w:r>
        <w:t>This paper details the technical architecture, economic model, and strategic implications of deploying institutional-grade portfolio cleaning infrastructure accessible to retail users.</w:t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Introduction</w:t>
      </w:r>
    </w:p>
    <w:p>
      <w:pPr>
        <w:pStyle w:val="ListNumber"/>
      </w:pPr>
      <w:r>
        <w:t>2. The Cross-Chain Fragmentation Problem</w:t>
      </w:r>
    </w:p>
    <w:p>
      <w:pPr>
        <w:pStyle w:val="ListNumber"/>
      </w:pPr>
      <w:r>
        <w:t>3. Technical Architecture</w:t>
      </w:r>
    </w:p>
    <w:p>
      <w:pPr>
        <w:pStyle w:val="ListNumber"/>
      </w:pPr>
      <w:r>
        <w:t>4. Supported Networks &amp; Token Coverage</w:t>
      </w:r>
    </w:p>
    <w:p>
      <w:pPr>
        <w:pStyle w:val="ListNumber"/>
      </w:pPr>
      <w:r>
        <w:t>5. Core Protocol Features</w:t>
      </w:r>
    </w:p>
    <w:p>
      <w:pPr>
        <w:pStyle w:val="ListNumber"/>
      </w:pPr>
      <w:r>
        <w:t>6. Economic Model &amp; Fee Structure</w:t>
      </w:r>
    </w:p>
    <w:p>
      <w:pPr>
        <w:pStyle w:val="ListNumber"/>
      </w:pPr>
      <w:r>
        <w:t>7. Security Considerations</w:t>
      </w:r>
    </w:p>
    <w:p>
      <w:pPr>
        <w:pStyle w:val="ListNumber"/>
      </w:pPr>
      <w:r>
        <w:t>8. Use Cases &amp; Applications</w:t>
      </w:r>
    </w:p>
    <w:p>
      <w:pPr>
        <w:pStyle w:val="ListNumber"/>
      </w:pPr>
      <w:r>
        <w:t>9. Roadmap &amp; Future Development</w:t>
      </w:r>
    </w:p>
    <w:p>
      <w:pPr>
        <w:pStyle w:val="ListNumber"/>
      </w:pPr>
      <w:r>
        <w:t>10. Conclusion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 xml:space="preserve">The proliferation of Layer 1 and Layer 2 blockchain networks has created unprecedented opportunities for yield generation, trading, and decentralized application interaction. However, this multi-chain reality has introduced a significant pain point: </w:t>
      </w:r>
      <w:r>
        <w:rPr>
          <w:b/>
        </w:rPr>
        <w:t>portfolio fragmentation.</w:t>
      </w:r>
    </w:p>
    <w:p>
      <w:r>
        <w:t>The average DeFi user maintains positions across 3-7 networks, accumulating:</w:t>
      </w:r>
    </w:p>
    <w:p>
      <w:pPr>
        <w:pStyle w:val="ListBullet"/>
      </w:pPr>
      <w:r>
        <w:t>Residual native tokens from gas overpayment</w:t>
      </w:r>
    </w:p>
    <w:p>
      <w:pPr>
        <w:pStyle w:val="ListBullet"/>
      </w:pPr>
      <w:r>
        <w:t>Airdrop allocations too small to bridge economically</w:t>
      </w:r>
    </w:p>
    <w:p>
      <w:pPr>
        <w:pStyle w:val="ListBullet"/>
      </w:pPr>
      <w:r>
        <w:t>Failed trade remainders</w:t>
      </w:r>
    </w:p>
    <w:p>
      <w:pPr>
        <w:pStyle w:val="ListBullet"/>
      </w:pPr>
      <w:r>
        <w:t>Staking reward dust</w:t>
      </w:r>
    </w:p>
    <w:p>
      <w:pPr>
        <w:pStyle w:val="ListBullet"/>
      </w:pPr>
      <w:r>
        <w:t>Forgotten token positions</w:t>
      </w:r>
    </w:p>
    <w:p>
      <w:r>
        <w:t xml:space="preserve">Conservative estimates suggest </w:t>
      </w:r>
      <w:r>
        <w:rPr>
          <w:b/>
          <w:color w:val="FFD700"/>
        </w:rPr>
        <w:t>$2.4 billion USD</w:t>
      </w:r>
      <w:r>
        <w:t xml:space="preserve"> in recoverable dust exists across major EVM chains, with individual wallets averaging $47-$340 in stranded micro-positions.</w:t>
      </w:r>
    </w:p>
    <w:p>
      <w:r>
        <w:rPr>
          <w:b/>
        </w:rPr>
        <w:t>Zapper X-Chain solves this through automated multi-chain scanning, intelligent routing, and one-click stablecoin consolidation.</w:t>
      </w:r>
    </w:p>
    <w:p>
      <w:pPr>
        <w:pStyle w:val="Heading1"/>
      </w:pPr>
      <w:r>
        <w:t>2. The Cross-Chain Fragmentation Problem</w:t>
      </w:r>
    </w:p>
    <w:p>
      <w:pPr>
        <w:pStyle w:val="Heading2"/>
      </w:pPr>
      <w:r>
        <w:t>2.1 The Dust Accumulation Lifecycle</w:t>
      </w:r>
    </w:p>
    <w:p>
      <w:r>
        <w:rPr>
          <w:rFonts w:ascii="Courier New" w:hAnsi="Courier New"/>
          <w:color w:val="666666"/>
        </w:rPr>
        <w:t>User Activity → Token Receipt → Value Decay → Economic Stranding → Permanent Loss</w:t>
      </w:r>
    </w:p>
    <w:p>
      <w:r>
        <w:t>Example: A user receives 0.003 ETH change from a swap on Arbitrum. Gas cost to bridge: $0.50. Position value: $9.90. After bridge + swap fees: Net loss. Result: Position abandoned indefinitely.</w:t>
      </w:r>
    </w:p>
    <w:p>
      <w:pPr>
        <w:pStyle w:val="Heading2"/>
      </w:pPr>
      <w:r>
        <w:t>2.2 Quantifying the Problem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r>
              <w:rPr>
                <w:b/>
                <w:color w:val="FFD700"/>
              </w:rPr>
              <w:t>Chain</w:t>
            </w:r>
          </w:p>
        </w:tc>
        <w:tc>
          <w:tcPr>
            <w:tcW w:type="dxa" w:w="2880"/>
            <w:shd w:fill="1a1a2e"/>
          </w:tcPr>
          <w:p>
            <w:r>
              <w:rPr>
                <w:b/>
                <w:color w:val="FFD700"/>
              </w:rPr>
              <w:t>Estimated Stranded Dust</w:t>
            </w:r>
          </w:p>
        </w:tc>
        <w:tc>
          <w:tcPr>
            <w:tcW w:type="dxa" w:w="2880"/>
            <w:shd w:fill="1a1a2e"/>
          </w:tcPr>
          <w:p>
            <w:r>
              <w:rPr>
                <w:b/>
                <w:color w:val="FFD700"/>
              </w:rPr>
              <w:t>Avg Dust Per Wallet</w:t>
            </w:r>
          </w:p>
        </w:tc>
      </w:tr>
      <w:tr>
        <w:tc>
          <w:tcPr>
            <w:tcW w:type="dxa" w:w="2880"/>
          </w:tcPr>
          <w:p>
            <w:r>
              <w:t>Ethereum</w:t>
            </w:r>
          </w:p>
        </w:tc>
        <w:tc>
          <w:tcPr>
            <w:tcW w:type="dxa" w:w="2880"/>
          </w:tcPr>
          <w:p>
            <w:r>
              <w:t>$890M</w:t>
            </w:r>
          </w:p>
        </w:tc>
        <w:tc>
          <w:tcPr>
            <w:tcW w:type="dxa" w:w="2880"/>
          </w:tcPr>
          <w:p>
            <w:r>
              <w:t>$127</w:t>
            </w:r>
          </w:p>
        </w:tc>
      </w:tr>
      <w:tr>
        <w:tc>
          <w:tcPr>
            <w:tcW w:type="dxa" w:w="2880"/>
          </w:tcPr>
          <w:p>
            <w:r>
              <w:t>BNB Chain</w:t>
            </w:r>
          </w:p>
        </w:tc>
        <w:tc>
          <w:tcPr>
            <w:tcW w:type="dxa" w:w="2880"/>
          </w:tcPr>
          <w:p>
            <w:r>
              <w:t>$420M</w:t>
            </w:r>
          </w:p>
        </w:tc>
        <w:tc>
          <w:tcPr>
            <w:tcW w:type="dxa" w:w="2880"/>
          </w:tcPr>
          <w:p>
            <w:r>
              <w:t>$89</w:t>
            </w:r>
          </w:p>
        </w:tc>
      </w:tr>
      <w:tr>
        <w:tc>
          <w:tcPr>
            <w:tcW w:type="dxa" w:w="2880"/>
          </w:tcPr>
          <w:p>
            <w:r>
              <w:t>Polygon</w:t>
            </w:r>
          </w:p>
        </w:tc>
        <w:tc>
          <w:tcPr>
            <w:tcW w:type="dxa" w:w="2880"/>
          </w:tcPr>
          <w:p>
            <w:r>
              <w:t>$310M</w:t>
            </w:r>
          </w:p>
        </w:tc>
        <w:tc>
          <w:tcPr>
            <w:tcW w:type="dxa" w:w="2880"/>
          </w:tcPr>
          <w:p>
            <w:r>
              <w:t>$52</w:t>
            </w:r>
          </w:p>
        </w:tc>
      </w:tr>
      <w:tr>
        <w:tc>
          <w:tcPr>
            <w:tcW w:type="dxa" w:w="2880"/>
          </w:tcPr>
          <w:p>
            <w:r>
              <w:t>Arbitrum</w:t>
            </w:r>
          </w:p>
        </w:tc>
        <w:tc>
          <w:tcPr>
            <w:tcW w:type="dxa" w:w="2880"/>
          </w:tcPr>
          <w:p>
            <w:r>
              <w:t>$280M</w:t>
            </w:r>
          </w:p>
        </w:tc>
        <w:tc>
          <w:tcPr>
            <w:tcW w:type="dxa" w:w="2880"/>
          </w:tcPr>
          <w:p>
            <w:r>
              <w:t>$71</w:t>
            </w:r>
          </w:p>
        </w:tc>
      </w:tr>
      <w:tr>
        <w:tc>
          <w:tcPr>
            <w:tcW w:type="dxa" w:w="2880"/>
          </w:tcPr>
          <w:p>
            <w:r>
              <w:t>Optimism</w:t>
            </w:r>
          </w:p>
        </w:tc>
        <w:tc>
          <w:tcPr>
            <w:tcW w:type="dxa" w:w="2880"/>
          </w:tcPr>
          <w:p>
            <w:r>
              <w:t>$190M</w:t>
            </w:r>
          </w:p>
        </w:tc>
        <w:tc>
          <w:tcPr>
            <w:tcW w:type="dxa" w:w="2880"/>
          </w:tcPr>
          <w:p>
            <w:r>
              <w:t>$63</w:t>
            </w:r>
          </w:p>
        </w:tc>
      </w:tr>
      <w:tr>
        <w:tc>
          <w:tcPr>
            <w:tcW w:type="dxa" w:w="2880"/>
          </w:tcPr>
          <w:p>
            <w:r>
              <w:t>Base</w:t>
            </w:r>
          </w:p>
        </w:tc>
        <w:tc>
          <w:tcPr>
            <w:tcW w:type="dxa" w:w="2880"/>
          </w:tcPr>
          <w:p>
            <w:r>
              <w:t>$210M</w:t>
            </w:r>
          </w:p>
        </w:tc>
        <w:tc>
          <w:tcPr>
            <w:tcW w:type="dxa" w:w="2880"/>
          </w:tcPr>
          <w:p>
            <w:r>
              <w:t>$48</w:t>
            </w:r>
          </w:p>
        </w:tc>
      </w:tr>
      <w:tr>
        <w:tc>
          <w:tcPr>
            <w:tcW w:type="dxa" w:w="2880"/>
          </w:tcPr>
          <w:p>
            <w:r>
              <w:t>Avalanche</w:t>
            </w:r>
          </w:p>
        </w:tc>
        <w:tc>
          <w:tcPr>
            <w:tcW w:type="dxa" w:w="2880"/>
          </w:tcPr>
          <w:p>
            <w:r>
              <w:t>$140M</w:t>
            </w:r>
          </w:p>
        </w:tc>
        <w:tc>
          <w:tcPr>
            <w:tcW w:type="dxa" w:w="2880"/>
          </w:tcPr>
          <w:p>
            <w:r>
              <w:t>$45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$2.44B</w:t>
            </w:r>
          </w:p>
        </w:tc>
        <w:tc>
          <w:tcPr>
            <w:tcW w:type="dxa" w:w="2880"/>
          </w:tcPr>
          <w:p>
            <w:r>
              <w:rPr>
                <w:b/>
              </w:rPr>
              <w:t>$71 avg</w:t>
            </w:r>
          </w:p>
        </w:tc>
      </w:tr>
    </w:tbl>
    <w:p/>
    <w:p>
      <w:r>
        <w:br w:type="page"/>
      </w:r>
    </w:p>
    <w:p>
      <w:pPr>
        <w:pStyle w:val="Heading1"/>
      </w:pPr>
      <w:r>
        <w:t>3. Technical Architecture</w:t>
      </w:r>
    </w:p>
    <w:p>
      <w:pPr>
        <w:pStyle w:val="Heading2"/>
      </w:pPr>
      <w:r>
        <w:t>3.1 System Overview</w:t>
      </w:r>
    </w:p>
    <w:p>
      <w:r>
        <w:t>The Zapper X-Chain protocol consists of three core engines: Scanner Engine, Router Engine, and Bridge Gateway. All components work in parallel across seven supported chains.</w:t>
      </w:r>
    </w:p>
    <w:p>
      <w:pPr>
        <w:pStyle w:val="Heading2"/>
      </w:pPr>
      <w:r>
        <w:t>3.2 Multicall3 Batch Optimization</w:t>
      </w:r>
    </w:p>
    <w:p>
      <w:r>
        <w:t>Traditional balance checking requires one RPC call per token. For 500 tokens, this means 500 separate eth_call requests with approximately 15 seconds latency per call—totaling over 125 minutes.</w:t>
      </w:r>
    </w:p>
    <w:p>
      <w:r>
        <w:t xml:space="preserve">Zapper X-Chain implements Multicall3 aggregation at address </w:t>
      </w:r>
      <w:r>
        <w:rPr>
          <w:rFonts w:ascii="Courier New" w:hAnsi="Courier New"/>
          <w:color w:val="4ADE80"/>
        </w:rPr>
        <w:t>0xcA11bde05977b3631167028862bE2a173976CA11</w:t>
      </w:r>
      <w:r>
        <w:t xml:space="preserve"> (deployed universally on all major EVM chains).</w:t>
      </w:r>
    </w:p>
    <w:p>
      <w:pPr>
        <w:pStyle w:val="Heading3"/>
      </w:pPr>
      <w:r>
        <w:t>Performance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r>
              <w:rPr>
                <w:b/>
                <w:color w:val="FFD700"/>
              </w:rPr>
              <w:t>Metric</w:t>
            </w:r>
          </w:p>
        </w:tc>
        <w:tc>
          <w:tcPr>
            <w:tcW w:type="dxa" w:w="2160"/>
            <w:shd w:fill="1a1a2e"/>
          </w:tcPr>
          <w:p>
            <w:r>
              <w:rPr>
                <w:b/>
                <w:color w:val="FFD700"/>
              </w:rPr>
              <w:t>Standard</w:t>
            </w:r>
          </w:p>
        </w:tc>
        <w:tc>
          <w:tcPr>
            <w:tcW w:type="dxa" w:w="2160"/>
            <w:shd w:fill="1a1a2e"/>
          </w:tcPr>
          <w:p>
            <w:r>
              <w:rPr>
                <w:b/>
                <w:color w:val="FFD700"/>
              </w:rPr>
              <w:t>Multicall3</w:t>
            </w:r>
          </w:p>
        </w:tc>
        <w:tc>
          <w:tcPr>
            <w:tcW w:type="dxa" w:w="2160"/>
            <w:shd w:fill="1a1a2e"/>
          </w:tcPr>
          <w:p>
            <w:r>
              <w:rPr>
                <w:b/>
                <w:color w:val="FFD700"/>
              </w:rPr>
              <w:t>Improvement</w:t>
            </w:r>
          </w:p>
        </w:tc>
      </w:tr>
      <w:tr>
        <w:tc>
          <w:tcPr>
            <w:tcW w:type="dxa" w:w="2160"/>
          </w:tcPr>
          <w:p>
            <w:r>
              <w:t>Calls for 500 tokens</w:t>
            </w:r>
          </w:p>
        </w:tc>
        <w:tc>
          <w:tcPr>
            <w:tcW w:type="dxa" w:w="2160"/>
          </w:tcPr>
          <w:p>
            <w:r>
              <w:t>500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rPr>
                <w:b/>
                <w:color w:val="4ADE80"/>
              </w:rPr>
              <w:t>500x</w:t>
            </w:r>
          </w:p>
        </w:tc>
      </w:tr>
      <w:tr>
        <w:tc>
          <w:tcPr>
            <w:tcW w:type="dxa" w:w="2160"/>
          </w:tcPr>
          <w:p>
            <w:r>
              <w:t>Latency</w:t>
            </w:r>
          </w:p>
        </w:tc>
        <w:tc>
          <w:tcPr>
            <w:tcW w:type="dxa" w:w="2160"/>
          </w:tcPr>
          <w:p>
            <w:r>
              <w:t>~125 min</w:t>
            </w:r>
          </w:p>
        </w:tc>
        <w:tc>
          <w:tcPr>
            <w:tcW w:type="dxa" w:w="2160"/>
          </w:tcPr>
          <w:p>
            <w:r>
              <w:t>~0.5 sec</w:t>
            </w:r>
          </w:p>
        </w:tc>
        <w:tc>
          <w:tcPr>
            <w:tcW w:type="dxa" w:w="2160"/>
          </w:tcPr>
          <w:p>
            <w:r>
              <w:rPr>
                <w:b/>
                <w:color w:val="4ADE80"/>
              </w:rPr>
              <w:t>15,000x</w:t>
            </w:r>
          </w:p>
        </w:tc>
      </w:tr>
      <w:tr>
        <w:tc>
          <w:tcPr>
            <w:tcW w:type="dxa" w:w="2160"/>
          </w:tcPr>
          <w:p>
            <w:r>
              <w:t>RPC Rate Limits</w:t>
            </w:r>
          </w:p>
        </w:tc>
        <w:tc>
          <w:tcPr>
            <w:tcW w:type="dxa" w:w="2160"/>
          </w:tcPr>
          <w:p>
            <w:r>
              <w:t>Triggered</w:t>
            </w:r>
          </w:p>
        </w:tc>
        <w:tc>
          <w:tcPr>
            <w:tcW w:type="dxa" w:w="2160"/>
          </w:tcPr>
          <w:p>
            <w:r>
              <w:t>Avoided</w:t>
            </w:r>
          </w:p>
        </w:tc>
        <w:tc>
          <w:tcPr>
            <w:tcW w:type="dxa" w:w="2160"/>
          </w:tcPr>
          <w:p>
            <w:r>
              <w:rPr>
                <w:b/>
                <w:color w:val="4ADE80"/>
              </w:rPr>
              <w:t>∞</w:t>
            </w:r>
          </w:p>
        </w:tc>
      </w:tr>
    </w:tbl>
    <w:p/>
    <w:p>
      <w:pPr>
        <w:pStyle w:val="Heading2"/>
      </w:pPr>
      <w:r>
        <w:t>3.3 Parallel Chain Scanning</w:t>
      </w:r>
    </w:p>
    <w:p>
      <w:r>
        <w:t xml:space="preserve">Sequential scanning creates linear time complexity. Zapper X-Chain implements Promise.all() parallel execution, achieving a </w:t>
      </w:r>
      <w:r>
        <w:rPr>
          <w:b/>
          <w:color w:val="4ADE80"/>
        </w:rPr>
        <w:t>7x improvement</w:t>
      </w:r>
      <w:r>
        <w:t xml:space="preserve"> over sequential approaches.</w:t>
      </w:r>
    </w:p>
    <w:p>
      <w:pPr>
        <w:pStyle w:val="Heading2"/>
      </w:pPr>
      <w:r>
        <w:t>3.4 Token Discovery Engine</w:t>
      </w:r>
    </w:p>
    <w:p>
      <w:r>
        <w:rPr>
          <w:b/>
        </w:rPr>
        <w:t>Quick Scan Mode: 2,100 tokens across all chains</w:t>
      </w:r>
    </w:p>
    <w:p/>
    <w:p>
      <w:r>
        <w:rPr>
          <w:b/>
        </w:rPr>
        <w:t>Deep Scan Mode: 18,500 tokens across all chains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r>
              <w:rPr>
                <w:b/>
                <w:color w:val="FFD700"/>
              </w:rPr>
              <w:t>Chain</w:t>
            </w:r>
          </w:p>
        </w:tc>
        <w:tc>
          <w:tcPr>
            <w:tcW w:type="dxa" w:w="2880"/>
            <w:shd w:fill="1a1a2e"/>
          </w:tcPr>
          <w:p>
            <w:r>
              <w:rPr>
                <w:b/>
                <w:color w:val="FFD700"/>
              </w:rPr>
              <w:t>Quick Scan</w:t>
            </w:r>
          </w:p>
        </w:tc>
        <w:tc>
          <w:tcPr>
            <w:tcW w:type="dxa" w:w="2880"/>
            <w:shd w:fill="1a1a2e"/>
          </w:tcPr>
          <w:p>
            <w:r>
              <w:rPr>
                <w:b/>
                <w:color w:val="FFD700"/>
              </w:rPr>
              <w:t>Deep Scan</w:t>
            </w:r>
          </w:p>
        </w:tc>
      </w:tr>
      <w:tr>
        <w:tc>
          <w:tcPr>
            <w:tcW w:type="dxa" w:w="2880"/>
          </w:tcPr>
          <w:p>
            <w:r>
              <w:t>Ethereum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5,000</w:t>
            </w:r>
          </w:p>
        </w:tc>
      </w:tr>
      <w:tr>
        <w:tc>
          <w:tcPr>
            <w:tcW w:type="dxa" w:w="2880"/>
          </w:tcPr>
          <w:p>
            <w:r>
              <w:t>BNB Chain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4,000</w:t>
            </w:r>
          </w:p>
        </w:tc>
      </w:tr>
      <w:tr>
        <w:tc>
          <w:tcPr>
            <w:tcW w:type="dxa" w:w="2880"/>
          </w:tcPr>
          <w:p>
            <w:r>
              <w:t>Polygon</w:t>
            </w:r>
          </w:p>
        </w:tc>
        <w:tc>
          <w:tcPr>
            <w:tcW w:type="dxa" w:w="2880"/>
          </w:tcPr>
          <w:p>
            <w:r>
              <w:t>300</w:t>
            </w:r>
          </w:p>
        </w:tc>
        <w:tc>
          <w:tcPr>
            <w:tcW w:type="dxa" w:w="2880"/>
          </w:tcPr>
          <w:p>
            <w:r>
              <w:t>3,000</w:t>
            </w:r>
          </w:p>
        </w:tc>
      </w:tr>
      <w:tr>
        <w:tc>
          <w:tcPr>
            <w:tcW w:type="dxa" w:w="2880"/>
          </w:tcPr>
          <w:p>
            <w:r>
              <w:t>Arbitrum</w:t>
            </w:r>
          </w:p>
        </w:tc>
        <w:tc>
          <w:tcPr>
            <w:tcW w:type="dxa" w:w="2880"/>
          </w:tcPr>
          <w:p>
            <w:r>
              <w:t>300</w:t>
            </w:r>
          </w:p>
        </w:tc>
        <w:tc>
          <w:tcPr>
            <w:tcW w:type="dxa" w:w="2880"/>
          </w:tcPr>
          <w:p>
            <w:r>
              <w:t>2,000</w:t>
            </w:r>
          </w:p>
        </w:tc>
      </w:tr>
      <w:tr>
        <w:tc>
          <w:tcPr>
            <w:tcW w:type="dxa" w:w="2880"/>
          </w:tcPr>
          <w:p>
            <w:r>
              <w:t>Optimism</w:t>
            </w:r>
          </w:p>
        </w:tc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1,500</w:t>
            </w:r>
          </w:p>
        </w:tc>
      </w:tr>
      <w:tr>
        <w:tc>
          <w:tcPr>
            <w:tcW w:type="dxa" w:w="2880"/>
          </w:tcPr>
          <w:p>
            <w:r>
              <w:t>Base</w:t>
            </w:r>
          </w:p>
        </w:tc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1,500</w:t>
            </w:r>
          </w:p>
        </w:tc>
      </w:tr>
      <w:tr>
        <w:tc>
          <w:tcPr>
            <w:tcW w:type="dxa" w:w="2880"/>
          </w:tcPr>
          <w:p>
            <w:r>
              <w:t>Avalanche</w:t>
            </w:r>
          </w:p>
        </w:tc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1,500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2,100</w:t>
            </w:r>
          </w:p>
        </w:tc>
        <w:tc>
          <w:tcPr>
            <w:tcW w:type="dxa" w:w="2880"/>
          </w:tcPr>
          <w:p>
            <w:r>
              <w:rPr>
                <w:b/>
              </w:rPr>
              <w:t>18,500</w:t>
            </w:r>
          </w:p>
        </w:tc>
      </w:tr>
    </w:tbl>
    <w:p/>
    <w:p>
      <w:r>
        <w:br w:type="page"/>
      </w:r>
    </w:p>
    <w:p>
      <w:pPr>
        <w:pStyle w:val="Heading1"/>
      </w:pPr>
      <w:r>
        <w:t>4. Supported Networks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/>
          </w:tcPr>
          <w:p>
            <w:r>
              <w:rPr>
                <w:b/>
                <w:color w:val="FFD700"/>
              </w:rPr>
              <w:t>Network</w:t>
            </w:r>
          </w:p>
        </w:tc>
        <w:tc>
          <w:tcPr>
            <w:tcW w:type="dxa" w:w="1728"/>
            <w:shd w:fill="1a1a2e"/>
          </w:tcPr>
          <w:p>
            <w:r>
              <w:rPr>
                <w:b/>
                <w:color w:val="FFD700"/>
              </w:rPr>
              <w:t>Chain ID</w:t>
            </w:r>
          </w:p>
        </w:tc>
        <w:tc>
          <w:tcPr>
            <w:tcW w:type="dxa" w:w="1728"/>
            <w:shd w:fill="1a1a2e"/>
          </w:tcPr>
          <w:p>
            <w:r>
              <w:rPr>
                <w:b/>
                <w:color w:val="FFD700"/>
              </w:rPr>
              <w:t>Native</w:t>
            </w:r>
          </w:p>
        </w:tc>
        <w:tc>
          <w:tcPr>
            <w:tcW w:type="dxa" w:w="1728"/>
            <w:shd w:fill="1a1a2e"/>
          </w:tcPr>
          <w:p>
            <w:r>
              <w:rPr>
                <w:b/>
                <w:color w:val="FFD700"/>
              </w:rPr>
              <w:t>DEX Router</w:t>
            </w:r>
          </w:p>
        </w:tc>
        <w:tc>
          <w:tcPr>
            <w:tcW w:type="dxa" w:w="1728"/>
            <w:shd w:fill="1a1a2e"/>
          </w:tcPr>
          <w:p>
            <w:r>
              <w:rPr>
                <w:b/>
                <w:color w:val="FFD700"/>
              </w:rPr>
              <w:t>Type</w:t>
            </w:r>
          </w:p>
        </w:tc>
      </w:tr>
      <w:tr>
        <w:tc>
          <w:tcPr>
            <w:tcW w:type="dxa" w:w="1728"/>
          </w:tcPr>
          <w:p>
            <w:r>
              <w:t>Ethereum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ETH</w:t>
            </w:r>
          </w:p>
        </w:tc>
        <w:tc>
          <w:tcPr>
            <w:tcW w:type="dxa" w:w="1728"/>
          </w:tcPr>
          <w:p>
            <w:r>
              <w:t>Uniswap V3</w:t>
            </w:r>
          </w:p>
        </w:tc>
        <w:tc>
          <w:tcPr>
            <w:tcW w:type="dxa" w:w="1728"/>
          </w:tcPr>
          <w:p>
            <w:r>
              <w:t>exactInputSingle</w:t>
            </w:r>
          </w:p>
        </w:tc>
      </w:tr>
      <w:tr>
        <w:tc>
          <w:tcPr>
            <w:tcW w:type="dxa" w:w="1728"/>
          </w:tcPr>
          <w:p>
            <w:r>
              <w:t>BNB Chain</w:t>
            </w:r>
          </w:p>
        </w:tc>
        <w:tc>
          <w:tcPr>
            <w:tcW w:type="dxa" w:w="1728"/>
          </w:tcPr>
          <w:p>
            <w:r>
              <w:t>56</w:t>
            </w:r>
          </w:p>
        </w:tc>
        <w:tc>
          <w:tcPr>
            <w:tcW w:type="dxa" w:w="1728"/>
          </w:tcPr>
          <w:p>
            <w:r>
              <w:t>BNB</w:t>
            </w:r>
          </w:p>
        </w:tc>
        <w:tc>
          <w:tcPr>
            <w:tcW w:type="dxa" w:w="1728"/>
          </w:tcPr>
          <w:p>
            <w:r>
              <w:t>PancakeSwap V3</w:t>
            </w:r>
          </w:p>
        </w:tc>
        <w:tc>
          <w:tcPr>
            <w:tcW w:type="dxa" w:w="1728"/>
          </w:tcPr>
          <w:p>
            <w:r>
              <w:t>exactInputSingle</w:t>
            </w:r>
          </w:p>
        </w:tc>
      </w:tr>
      <w:tr>
        <w:tc>
          <w:tcPr>
            <w:tcW w:type="dxa" w:w="1728"/>
          </w:tcPr>
          <w:p>
            <w:r>
              <w:t>Polygon</w:t>
            </w:r>
          </w:p>
        </w:tc>
        <w:tc>
          <w:tcPr>
            <w:tcW w:type="dxa" w:w="1728"/>
          </w:tcPr>
          <w:p>
            <w:r>
              <w:t>137</w:t>
            </w:r>
          </w:p>
        </w:tc>
        <w:tc>
          <w:tcPr>
            <w:tcW w:type="dxa" w:w="1728"/>
          </w:tcPr>
          <w:p>
            <w:r>
              <w:t>MATIC</w:t>
            </w:r>
          </w:p>
        </w:tc>
        <w:tc>
          <w:tcPr>
            <w:tcW w:type="dxa" w:w="1728"/>
          </w:tcPr>
          <w:p>
            <w:r>
              <w:t>Uniswap V3</w:t>
            </w:r>
          </w:p>
        </w:tc>
        <w:tc>
          <w:tcPr>
            <w:tcW w:type="dxa" w:w="1728"/>
          </w:tcPr>
          <w:p>
            <w:r>
              <w:t>exactInputSingle</w:t>
            </w:r>
          </w:p>
        </w:tc>
      </w:tr>
      <w:tr>
        <w:tc>
          <w:tcPr>
            <w:tcW w:type="dxa" w:w="1728"/>
          </w:tcPr>
          <w:p>
            <w:r>
              <w:t>Arbitrum</w:t>
            </w:r>
          </w:p>
        </w:tc>
        <w:tc>
          <w:tcPr>
            <w:tcW w:type="dxa" w:w="1728"/>
          </w:tcPr>
          <w:p>
            <w:r>
              <w:t>42161</w:t>
            </w:r>
          </w:p>
        </w:tc>
        <w:tc>
          <w:tcPr>
            <w:tcW w:type="dxa" w:w="1728"/>
          </w:tcPr>
          <w:p>
            <w:r>
              <w:t>ETH</w:t>
            </w:r>
          </w:p>
        </w:tc>
        <w:tc>
          <w:tcPr>
            <w:tcW w:type="dxa" w:w="1728"/>
          </w:tcPr>
          <w:p>
            <w:r>
              <w:t>Uniswap V3</w:t>
            </w:r>
          </w:p>
        </w:tc>
        <w:tc>
          <w:tcPr>
            <w:tcW w:type="dxa" w:w="1728"/>
          </w:tcPr>
          <w:p>
            <w:r>
              <w:t>exactInputSingle</w:t>
            </w:r>
          </w:p>
        </w:tc>
      </w:tr>
      <w:tr>
        <w:tc>
          <w:tcPr>
            <w:tcW w:type="dxa" w:w="1728"/>
          </w:tcPr>
          <w:p>
            <w:r>
              <w:t>Optimism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ETH</w:t>
            </w:r>
          </w:p>
        </w:tc>
        <w:tc>
          <w:tcPr>
            <w:tcW w:type="dxa" w:w="1728"/>
          </w:tcPr>
          <w:p>
            <w:r>
              <w:t>Uniswap V3</w:t>
            </w:r>
          </w:p>
        </w:tc>
        <w:tc>
          <w:tcPr>
            <w:tcW w:type="dxa" w:w="1728"/>
          </w:tcPr>
          <w:p>
            <w:r>
              <w:t>exactInputSingle</w:t>
            </w:r>
          </w:p>
        </w:tc>
      </w:tr>
      <w:tr>
        <w:tc>
          <w:tcPr>
            <w:tcW w:type="dxa" w:w="1728"/>
          </w:tcPr>
          <w:p>
            <w:r>
              <w:t>Base</w:t>
            </w:r>
          </w:p>
        </w:tc>
        <w:tc>
          <w:tcPr>
            <w:tcW w:type="dxa" w:w="1728"/>
          </w:tcPr>
          <w:p>
            <w:r>
              <w:t>8453</w:t>
            </w:r>
          </w:p>
        </w:tc>
        <w:tc>
          <w:tcPr>
            <w:tcW w:type="dxa" w:w="1728"/>
          </w:tcPr>
          <w:p>
            <w:r>
              <w:t>ETH</w:t>
            </w:r>
          </w:p>
        </w:tc>
        <w:tc>
          <w:tcPr>
            <w:tcW w:type="dxa" w:w="1728"/>
          </w:tcPr>
          <w:p>
            <w:r>
              <w:t>Uniswap V3</w:t>
            </w:r>
          </w:p>
        </w:tc>
        <w:tc>
          <w:tcPr>
            <w:tcW w:type="dxa" w:w="1728"/>
          </w:tcPr>
          <w:p>
            <w:r>
              <w:t>exactInputSingle</w:t>
            </w:r>
          </w:p>
        </w:tc>
      </w:tr>
      <w:tr>
        <w:tc>
          <w:tcPr>
            <w:tcW w:type="dxa" w:w="1728"/>
          </w:tcPr>
          <w:p>
            <w:r>
              <w:t>Avalanche</w:t>
            </w:r>
          </w:p>
        </w:tc>
        <w:tc>
          <w:tcPr>
            <w:tcW w:type="dxa" w:w="1728"/>
          </w:tcPr>
          <w:p>
            <w:r>
              <w:t>43114</w:t>
            </w:r>
          </w:p>
        </w:tc>
        <w:tc>
          <w:tcPr>
            <w:tcW w:type="dxa" w:w="1728"/>
          </w:tcPr>
          <w:p>
            <w:r>
              <w:t>AVAX</w:t>
            </w:r>
          </w:p>
        </w:tc>
        <w:tc>
          <w:tcPr>
            <w:tcW w:type="dxa" w:w="1728"/>
          </w:tcPr>
          <w:p>
            <w:r>
              <w:t>TraderJoe V2</w:t>
            </w:r>
          </w:p>
        </w:tc>
        <w:tc>
          <w:tcPr>
            <w:tcW w:type="dxa" w:w="1728"/>
          </w:tcPr>
          <w:p>
            <w:r>
              <w:t>exactInputSingle</w:t>
            </w:r>
          </w:p>
        </w:tc>
      </w:tr>
    </w:tbl>
    <w:p/>
    <w:p>
      <w:pPr>
        <w:pStyle w:val="Heading1"/>
      </w:pPr>
      <w:r>
        <w:t>5. Core Protocol Features</w:t>
      </w:r>
    </w:p>
    <w:p>
      <w:pPr>
        <w:pStyle w:val="Heading2"/>
      </w:pPr>
      <w:r>
        <w:t>5.1 Gasless Approvals (EIP-2612 Permit)</w:t>
      </w:r>
    </w:p>
    <w:p>
      <w:r>
        <w:t>Traditional token approvals require on-chain transactions costing $0.50-$15. Zapper X-Chain implements EIP-2612 permit signatures for gasless approvals—users sign a message off-chain, eliminating the separate approval transaction entirely.</w:t>
      </w:r>
    </w:p>
    <w:p>
      <w:pPr>
        <w:pStyle w:val="Heading2"/>
      </w:pPr>
      <w:r>
        <w:t>5.2 Native Token Wrapping</w:t>
      </w:r>
    </w:p>
    <w:p>
      <w:r>
        <w:t>Native tokens (ETH, BNB, MATIC, AVAX) are automatically wrapped before swap execution: User ETH → WETH → USDC.</w:t>
      </w:r>
    </w:p>
    <w:p>
      <w:pPr>
        <w:pStyle w:val="Heading2"/>
      </w:pPr>
      <w:r>
        <w:t>5.3 Bridge Integration</w:t>
      </w:r>
    </w:p>
    <w:p>
      <w:r>
        <w:t>Post-consolidation, users access one-click bridging to PulseChain (Chain ID: 369) via Liberty Swap integration.</w:t>
      </w:r>
    </w:p>
    <w:p>
      <w:pPr>
        <w:pStyle w:val="Heading1"/>
      </w:pPr>
      <w:r>
        <w:t>6. Economic Model &amp; Fee Structure</w:t>
      </w:r>
    </w:p>
    <w:p>
      <w:pPr>
        <w:pStyle w:val="Heading2"/>
      </w:pPr>
      <w:r>
        <w:t>6.1 Protocol Fee</w:t>
      </w:r>
    </w:p>
    <w:p>
      <w:r>
        <w:t xml:space="preserve">Fee Rate: </w:t>
      </w:r>
      <w:r>
        <w:rPr>
          <w:b/>
          <w:color w:val="FFD700"/>
        </w:rPr>
        <w:t>1% of zapped value</w:t>
      </w:r>
    </w:p>
    <w:p>
      <w:r>
        <w:t>Fee Destination: DTGC Growth Engine</w:t>
      </w:r>
    </w:p>
    <w:p>
      <w:r>
        <w:t xml:space="preserve">Address: </w:t>
      </w:r>
      <w:r>
        <w:rPr>
          <w:rFonts w:ascii="Courier New" w:hAnsi="Courier New"/>
          <w:color w:val="4ADE80"/>
        </w:rPr>
        <w:t>0x1449a7d9973e6215534d785e3e306261156eb610</w:t>
      </w:r>
    </w:p>
    <w:p>
      <w:pPr>
        <w:pStyle w:val="Heading2"/>
      </w:pPr>
      <w:r>
        <w:t>6.2 Fee Application</w:t>
      </w:r>
    </w:p>
    <w:p>
      <w:r>
        <w:t>The 1% protocol fee applies universally to ALL zap operations—whether the user bridges to PulseChain or keeps USDC on the source chain.</w:t>
      </w:r>
    </w:p>
    <w:p>
      <w:pPr>
        <w:pStyle w:val="Heading2"/>
      </w:pPr>
      <w:r>
        <w:t>6.3 Value Proposition</w:t>
      </w:r>
    </w:p>
    <w:p>
      <w:r>
        <w:rPr>
          <w:b/>
        </w:rPr>
        <w:t>For a user with $100 in cross-chain dust: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r>
              <w:rPr>
                <w:b/>
                <w:color w:val="FFD700"/>
              </w:rPr>
              <w:t>Cost Factor</w:t>
            </w:r>
          </w:p>
        </w:tc>
        <w:tc>
          <w:tcPr>
            <w:tcW w:type="dxa" w:w="2880"/>
            <w:shd w:fill="1a1a2e"/>
          </w:tcPr>
          <w:p>
            <w:r>
              <w:rPr>
                <w:b/>
                <w:color w:val="FFD700"/>
              </w:rPr>
              <w:t>Manual</w:t>
            </w:r>
          </w:p>
        </w:tc>
        <w:tc>
          <w:tcPr>
            <w:tcW w:type="dxa" w:w="2880"/>
            <w:shd w:fill="1a1a2e"/>
          </w:tcPr>
          <w:p>
            <w:r>
              <w:rPr>
                <w:b/>
                <w:color w:val="FFD700"/>
              </w:rPr>
              <w:t>Zapper X-Chain</w:t>
            </w:r>
          </w:p>
        </w:tc>
      </w:tr>
      <w:tr>
        <w:tc>
          <w:tcPr>
            <w:tcW w:type="dxa" w:w="2880"/>
          </w:tcPr>
          <w:p>
            <w:r>
              <w:t>Time</w:t>
            </w:r>
          </w:p>
        </w:tc>
        <w:tc>
          <w:tcPr>
            <w:tcW w:type="dxa" w:w="2880"/>
          </w:tcPr>
          <w:p>
            <w:r>
              <w:t>2-4 hours</w:t>
            </w:r>
          </w:p>
        </w:tc>
        <w:tc>
          <w:tcPr>
            <w:tcW w:type="dxa" w:w="2880"/>
          </w:tcPr>
          <w:p>
            <w:r>
              <w:t>2 minutes</w:t>
            </w:r>
          </w:p>
        </w:tc>
      </w:tr>
      <w:tr>
        <w:tc>
          <w:tcPr>
            <w:tcW w:type="dxa" w:w="2880"/>
          </w:tcPr>
          <w:p>
            <w:r>
              <w:t>Gas (7 chains)</w:t>
            </w:r>
          </w:p>
        </w:tc>
        <w:tc>
          <w:tcPr>
            <w:tcW w:type="dxa" w:w="2880"/>
          </w:tcPr>
          <w:p>
            <w:r>
              <w:t>~$15-40</w:t>
            </w:r>
          </w:p>
        </w:tc>
        <w:tc>
          <w:tcPr>
            <w:tcW w:type="dxa" w:w="2880"/>
          </w:tcPr>
          <w:p>
            <w:r>
              <w:t>~$5-10</w:t>
            </w:r>
          </w:p>
        </w:tc>
      </w:tr>
      <w:tr>
        <w:tc>
          <w:tcPr>
            <w:tcW w:type="dxa" w:w="2880"/>
          </w:tcPr>
          <w:p>
            <w:r>
              <w:t>Bridge fees</w:t>
            </w:r>
          </w:p>
        </w:tc>
        <w:tc>
          <w:tcPr>
            <w:tcW w:type="dxa" w:w="2880"/>
          </w:tcPr>
          <w:p>
            <w:r>
              <w:t>~$5-15</w:t>
            </w:r>
          </w:p>
        </w:tc>
        <w:tc>
          <w:tcPr>
            <w:tcW w:type="dxa" w:w="2880"/>
          </w:tcPr>
          <w:p>
            <w:r>
              <w:t>~$2-5</w:t>
            </w:r>
          </w:p>
        </w:tc>
      </w:tr>
      <w:tr>
        <w:tc>
          <w:tcPr>
            <w:tcW w:type="dxa" w:w="2880"/>
          </w:tcPr>
          <w:p>
            <w:r>
              <w:t>Protocol fee</w:t>
            </w:r>
          </w:p>
        </w:tc>
        <w:tc>
          <w:tcPr>
            <w:tcW w:type="dxa" w:w="2880"/>
          </w:tcPr>
          <w:p>
            <w:r>
              <w:t>$0</w:t>
            </w:r>
          </w:p>
        </w:tc>
        <w:tc>
          <w:tcPr>
            <w:tcW w:type="dxa" w:w="2880"/>
          </w:tcPr>
          <w:p>
            <w:r>
              <w:t>$1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Net Recovery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$45-80</w:t>
            </w:r>
          </w:p>
        </w:tc>
        <w:tc>
          <w:tcPr>
            <w:tcW w:type="dxa" w:w="2880"/>
          </w:tcPr>
          <w:p>
            <w:r>
              <w:rPr>
                <w:b/>
                <w:color w:val="4ADE80"/>
              </w:rPr>
              <w:t>$84-92</w:t>
            </w:r>
          </w:p>
        </w:tc>
      </w:tr>
    </w:tbl>
    <w:p/>
    <w:p>
      <w:r>
        <w:br w:type="page"/>
      </w:r>
    </w:p>
    <w:p>
      <w:pPr>
        <w:pStyle w:val="Heading1"/>
      </w:pPr>
      <w:r>
        <w:t>7. Security Considerations</w:t>
      </w:r>
    </w:p>
    <w:p>
      <w:r>
        <w:t>Zapper X-Chain is fully non-custodial. No token deposits to protocol contracts occur—the user wallet executes all transactions directly. Protocol fees are transferred post-swap from the user's USDC balance. Native token reserves (15%) are maintained for future gas fees.</w:t>
      </w:r>
    </w:p>
    <w:p>
      <w:pPr>
        <w:pStyle w:val="Heading1"/>
      </w:pPr>
      <w:r>
        <w:t>8. Use Cases &amp; Applications</w:t>
      </w:r>
    </w:p>
    <w:p>
      <w:pPr>
        <w:pStyle w:val="ListBullet"/>
      </w:pPr>
      <w:r>
        <w:rPr>
          <w:b/>
        </w:rPr>
        <w:t xml:space="preserve">Individual Portfolio Cleaning: </w:t>
      </w:r>
      <w:r>
        <w:t>DeFi power users with positions across 5+ chains</w:t>
      </w:r>
    </w:p>
    <w:p>
      <w:pPr>
        <w:pStyle w:val="ListBullet"/>
      </w:pPr>
      <w:r>
        <w:rPr>
          <w:b/>
        </w:rPr>
        <w:t xml:space="preserve">Airdrop Consolidation: </w:t>
      </w:r>
      <w:r>
        <w:t>Users with scattered airdrop allocations</w:t>
      </w:r>
    </w:p>
    <w:p>
      <w:pPr>
        <w:pStyle w:val="ListBullet"/>
      </w:pPr>
      <w:r>
        <w:rPr>
          <w:b/>
        </w:rPr>
        <w:t xml:space="preserve">Whale Wallet Migration: </w:t>
      </w:r>
      <w:r>
        <w:t>Portfolio rebalancing to PulseChain ecosystem</w:t>
      </w:r>
    </w:p>
    <w:p>
      <w:pPr>
        <w:pStyle w:val="ListBullet"/>
      </w:pPr>
      <w:r>
        <w:rPr>
          <w:b/>
        </w:rPr>
        <w:t xml:space="preserve">DAO Treasury Management: </w:t>
      </w:r>
      <w:r>
        <w:t>Multi-sig treasury consolidation</w:t>
      </w:r>
    </w:p>
    <w:p>
      <w:pPr>
        <w:pStyle w:val="Heading1"/>
      </w:pPr>
      <w:r>
        <w:t>9. Roadmap</w:t>
      </w:r>
    </w:p>
    <w:p>
      <w:pPr>
        <w:pStyle w:val="ListBullet"/>
      </w:pPr>
      <w:r>
        <w:rPr>
          <w:b/>
        </w:rPr>
        <w:t xml:space="preserve">Q1 2026: </w:t>
      </w:r>
      <w:r>
        <w:t>Current release with 7-chain support, Multicall3, 18,500 tokens</w:t>
      </w:r>
    </w:p>
    <w:p>
      <w:pPr>
        <w:pStyle w:val="ListBullet"/>
      </w:pPr>
      <w:r>
        <w:rPr>
          <w:b/>
        </w:rPr>
        <w:t xml:space="preserve">Q2 2026: </w:t>
      </w:r>
      <w:r>
        <w:t>Multi-hop path optimization, 1inch integration, MEV protection</w:t>
      </w:r>
    </w:p>
    <w:p>
      <w:pPr>
        <w:pStyle w:val="ListBullet"/>
      </w:pPr>
      <w:r>
        <w:rPr>
          <w:b/>
        </w:rPr>
        <w:t xml:space="preserve">Q3 2026: </w:t>
      </w:r>
      <w:r>
        <w:t>Scheduled recurring zaps, DCA strategies, NFT dust handling</w:t>
      </w:r>
    </w:p>
    <w:p>
      <w:pPr>
        <w:pStyle w:val="ListBullet"/>
      </w:pPr>
      <w:r>
        <w:rPr>
          <w:b/>
        </w:rPr>
        <w:t xml:space="preserve">Q4 2026: </w:t>
      </w:r>
      <w:r>
        <w:t>Solana integration, Cosmos ecosystem, mobile application</w:t>
      </w:r>
    </w:p>
    <w:p>
      <w:pPr>
        <w:pStyle w:val="Heading1"/>
      </w:pPr>
      <w:r>
        <w:t>10. Conclusion</w:t>
      </w:r>
    </w:p>
    <w:p>
      <w:r>
        <w:t>Zapper X-Chain addresses a $2.4 billion market inefficiency through technical innovation and user-centric design. By combining Multicall3 batch optimization, parallel chain scanning, and gasless approvals, the protocol transforms multi-chain portfolio management from a multi-hour ordeal into a sub-minute operation.</w:t>
      </w:r>
    </w:p>
    <w:p>
      <w:r>
        <w:t>The 1% protocol fee funds sustainable ecosystem development while remaining economically advantageous compared to manual consolidation approaches. As the multi-chain landscape continues to expand, Zapper X-Chain positions DTGC.io as essential infrastructure for the cross-chain future.</w:t>
      </w:r>
    </w:p>
    <w:p>
      <w:pPr>
        <w:jc w:val="center"/>
      </w:pPr>
      <w:r>
        <w:rPr>
          <w:b/>
          <w:i/>
          <w:color w:val="FFD700"/>
          <w:sz w:val="28"/>
        </w:rPr>
        <w:t>The galaxy's dust has found its destiny.</w:t>
      </w:r>
    </w:p>
    <w:p>
      <w:pPr>
        <w:pStyle w:val="Heading1"/>
      </w:pPr>
      <w:r>
        <w:t>Technical Specifications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r>
              <w:rPr>
                <w:b/>
                <w:color w:val="FFD700"/>
              </w:rPr>
              <w:t>Specification</w:t>
            </w:r>
          </w:p>
        </w:tc>
        <w:tc>
          <w:tcPr>
            <w:tcW w:type="dxa" w:w="4320"/>
            <w:shd w:fill="1a1a2e"/>
          </w:tcPr>
          <w:p>
            <w:r>
              <w:rPr>
                <w:b/>
                <w:color w:val="FFD70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Supported Chains</w:t>
            </w:r>
          </w:p>
        </w:tc>
        <w:tc>
          <w:tcPr>
            <w:tcW w:type="dxa" w:w="4320"/>
          </w:tcPr>
          <w:p>
            <w:r>
              <w:t>7 (ETH, BSC, MATIC, ARB, OP, BASE, AVAX)</w:t>
            </w:r>
          </w:p>
        </w:tc>
      </w:tr>
      <w:tr>
        <w:tc>
          <w:tcPr>
            <w:tcW w:type="dxa" w:w="4320"/>
          </w:tcPr>
          <w:p>
            <w:r>
              <w:t>Quick Scan Coverage</w:t>
            </w:r>
          </w:p>
        </w:tc>
        <w:tc>
          <w:tcPr>
            <w:tcW w:type="dxa" w:w="4320"/>
          </w:tcPr>
          <w:p>
            <w:r>
              <w:t>2,100 tokens</w:t>
            </w:r>
          </w:p>
        </w:tc>
      </w:tr>
      <w:tr>
        <w:tc>
          <w:tcPr>
            <w:tcW w:type="dxa" w:w="4320"/>
          </w:tcPr>
          <w:p>
            <w:r>
              <w:t>Deep Scan Coverage</w:t>
            </w:r>
          </w:p>
        </w:tc>
        <w:tc>
          <w:tcPr>
            <w:tcW w:type="dxa" w:w="4320"/>
          </w:tcPr>
          <w:p>
            <w:r>
              <w:t>18,500 tokens</w:t>
            </w:r>
          </w:p>
        </w:tc>
      </w:tr>
      <w:tr>
        <w:tc>
          <w:tcPr>
            <w:tcW w:type="dxa" w:w="4320"/>
          </w:tcPr>
          <w:p>
            <w:r>
              <w:t>Multicall Batch Size</w:t>
            </w:r>
          </w:p>
        </w:tc>
        <w:tc>
          <w:tcPr>
            <w:tcW w:type="dxa" w:w="4320"/>
          </w:tcPr>
          <w:p>
            <w:r>
              <w:t>500 tokens</w:t>
            </w:r>
          </w:p>
        </w:tc>
      </w:tr>
      <w:tr>
        <w:tc>
          <w:tcPr>
            <w:tcW w:type="dxa" w:w="4320"/>
          </w:tcPr>
          <w:p>
            <w:r>
              <w:t>Scan Time (Quick)</w:t>
            </w:r>
          </w:p>
        </w:tc>
        <w:tc>
          <w:tcPr>
            <w:tcW w:type="dxa" w:w="4320"/>
          </w:tcPr>
          <w:p>
            <w:r>
              <w:t>~10 seconds</w:t>
            </w:r>
          </w:p>
        </w:tc>
      </w:tr>
      <w:tr>
        <w:tc>
          <w:tcPr>
            <w:tcW w:type="dxa" w:w="4320"/>
          </w:tcPr>
          <w:p>
            <w:r>
              <w:t>Scan Time (Deep)</w:t>
            </w:r>
          </w:p>
        </w:tc>
        <w:tc>
          <w:tcPr>
            <w:tcW w:type="dxa" w:w="4320"/>
          </w:tcPr>
          <w:p>
            <w:r>
              <w:t>~20 seconds</w:t>
            </w:r>
          </w:p>
        </w:tc>
      </w:tr>
      <w:tr>
        <w:tc>
          <w:tcPr>
            <w:tcW w:type="dxa" w:w="4320"/>
          </w:tcPr>
          <w:p>
            <w:r>
              <w:t>Protocol Fee</w:t>
            </w:r>
          </w:p>
        </w:tc>
        <w:tc>
          <w:tcPr>
            <w:tcW w:type="dxa" w:w="4320"/>
          </w:tcPr>
          <w:p>
            <w:r>
              <w:t>1%</w:t>
            </w:r>
          </w:p>
        </w:tc>
      </w:tr>
      <w:tr>
        <w:tc>
          <w:tcPr>
            <w:tcW w:type="dxa" w:w="4320"/>
          </w:tcPr>
          <w:p>
            <w:r>
              <w:t>Fee Wallet</w:t>
            </w:r>
          </w:p>
        </w:tc>
        <w:tc>
          <w:tcPr>
            <w:tcW w:type="dxa" w:w="4320"/>
          </w:tcPr>
          <w:p>
            <w:r>
              <w:t>0x1449a...b610</w:t>
            </w:r>
          </w:p>
        </w:tc>
      </w:tr>
      <w:tr>
        <w:tc>
          <w:tcPr>
            <w:tcW w:type="dxa" w:w="4320"/>
          </w:tcPr>
          <w:p>
            <w:r>
              <w:t>Bridge Destination</w:t>
            </w:r>
          </w:p>
        </w:tc>
        <w:tc>
          <w:tcPr>
            <w:tcW w:type="dxa" w:w="4320"/>
          </w:tcPr>
          <w:p>
            <w:r>
              <w:t>PulseChain (369)</w:t>
            </w:r>
          </w:p>
        </w:tc>
      </w:tr>
      <w:tr>
        <w:tc>
          <w:tcPr>
            <w:tcW w:type="dxa" w:w="4320"/>
          </w:tcPr>
          <w:p>
            <w:r>
              <w:t>Gasless Support</w:t>
            </w:r>
          </w:p>
        </w:tc>
        <w:tc>
          <w:tcPr>
            <w:tcW w:type="dxa" w:w="4320"/>
          </w:tcPr>
          <w:p>
            <w:r>
              <w:t>EIP-2612 Permit</w:t>
            </w:r>
          </w:p>
        </w:tc>
      </w:tr>
    </w:tbl>
    <w:p/>
    <w:p>
      <w:pPr>
        <w:jc w:val="center"/>
      </w:pPr>
      <w:r>
        <w:rPr>
          <w:b/>
          <w:color w:val="FFD700"/>
        </w:rPr>
        <w:t>DTGC.io — Building the Galactic DeFi Empire</w:t>
      </w:r>
    </w:p>
    <w:p>
      <w:pPr>
        <w:jc w:val="center"/>
      </w:pPr>
      <w:r>
        <w:rPr>
          <w:sz w:val="20"/>
        </w:rPr>
        <w:t>Dynamic Trading Gold Coin (DTGC)</w:t>
      </w:r>
    </w:p>
    <w:p>
      <w:pPr>
        <w:jc w:val="center"/>
      </w:pPr>
      <w:r>
        <w:rPr>
          <w:rFonts w:ascii="Courier New" w:hAnsi="Courier New"/>
          <w:color w:val="4ADE80"/>
          <w:sz w:val="18"/>
        </w:rPr>
        <w:t>CA: 0xD0676B28a457371D58d47E5247b439114e40Eb0F</w:t>
      </w:r>
    </w:p>
    <w:p>
      <w:pPr>
        <w:jc w:val="center"/>
      </w:pPr>
      <w:r>
        <w:rPr>
          <w:b/>
          <w:color w:val="FFD700"/>
        </w:rPr>
        <w:t>dtgc.io/zapperX</w:t>
      </w:r>
    </w:p>
    <w:p>
      <w:pPr>
        <w:jc w:val="center"/>
      </w:pPr>
      <w:r>
        <w:rPr>
          <w:i/>
        </w:rPr>
        <w:t>"I find your lack of yield disturbing."</w:t>
      </w:r>
    </w:p>
    <w:p>
      <w:pPr>
        <w:jc w:val="center"/>
      </w:pPr>
      <w:r>
        <w:rPr>
          <w:color w:val="888888"/>
          <w:sz w:val="20"/>
        </w:rPr>
        <w:t>© 2026 DTGC.io | All Rights Reserved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