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High-Level Document — StreamPilot AI</w:t>
      </w:r>
    </w:p>
    <w:p>
      <w:pPr>
        <w:jc w:val="center"/>
      </w:pPr>
      <w:r>
        <w:rPr>
          <w:i/>
        </w:rPr>
        <w:t>StreamPilot AI | Hackathon MVP planning pack</w:t>
      </w:r>
    </w:p>
    <w:p>
      <w:pPr>
        <w:pStyle w:val="Heading1"/>
      </w:pPr>
      <w:r>
        <w:t>Executive summary</w:t>
      </w:r>
    </w:p>
    <w:p>
      <w:r>
        <w:t>StreamPilot AI turns live Twitch chat into streamer-approved audience challenges. Gemini proposes structured interactions, viewers vote through chat, and a browser overlay displays live results.</w:t>
      </w:r>
    </w:p>
    <w:p>
      <w:pPr>
        <w:pStyle w:val="Heading1"/>
      </w:pPr>
      <w:r>
        <w:t>Problem and goals</w:t>
      </w:r>
    </w:p>
    <w:p>
      <w:r>
        <w:t>Fast-moving chat is difficult to follow while gaming. The MVP reduces coordination work, preserves streamer control, and demonstrates a verifiable chat-to-challenge-to-vote loop.</w:t>
      </w:r>
    </w:p>
    <w:p>
      <w:pPr>
        <w:pStyle w:val="Heading1"/>
      </w:pPr>
      <w:r>
        <w:t>Scope and non-goals</w:t>
      </w:r>
    </w:p>
    <w:p>
      <w:r>
        <w:t>In scope: Twitch OAuth/chat/EventSub, Gemini suggestions, approval, voting, overlay, history, demo mode. Out of scope: game automation, unapproved AI publishing, Twitch Extension, payments, and multi-tenant billing.</w:t>
      </w:r>
    </w:p>
    <w:p>
      <w:pPr>
        <w:pStyle w:val="Heading1"/>
      </w:pPr>
      <w:r>
        <w:t>User journey</w:t>
      </w:r>
    </w:p>
    <w:p>
      <w:r>
        <w:t>Authorize Twitch; receive chat; request a suggestion; validate structured output; edit and approve; launch overlay; accept votes; close challenge; announce result; view history.</w:t>
      </w:r>
    </w:p>
    <w:p>
      <w:pPr>
        <w:pStyle w:val="Heading1"/>
      </w:pPr>
      <w:r>
        <w:t>Success and risks</w:t>
      </w:r>
    </w:p>
    <w:p>
      <w:r>
        <w:t>Success means a real broadcaster can authorize Twitch, generate and approve a challenge, receive viewer votes, see live overlay updates, and persist results. Risks include OAuth scopes, Gemini quota, duplicate events, secret exposure, and deadline pressure.</w:t>
      </w:r>
    </w:p>
    <w:p>
      <w:r>
        <w:t>Status: target design and acceptance criteria. Verify implementation and live integrations before marking complete.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