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2" w:hAnsi="T2" w:cs="T2"/>
          <w:color w:val="000000"/>
          <w:kern w:val="0"/>
          <w:sz w:val="13"/>
          <w:szCs w:val="2"/>
        </w:rPr>
      </w:pPr>
      <w:r w:rsidRPr="00454549"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  <w:t xml:space="preserve">On-Line Selection of Discriminative Tracking Features </w:t>
      </w:r>
      <w:r w:rsidRPr="00454549">
        <w:rPr>
          <w:rFonts w:ascii="Arial" w:hAnsi="Arial" w:cs="Arial"/>
          <w:color w:val="000000"/>
          <w:kern w:val="0"/>
          <w:sz w:val="13"/>
          <w:szCs w:val="2"/>
        </w:rPr>
        <w:t>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48"/>
          <w:szCs w:val="24"/>
        </w:rPr>
      </w:pPr>
      <w:r w:rsidRPr="00454549">
        <w:rPr>
          <w:rFonts w:ascii="Times-Roman" w:hAnsi="Times-Roman" w:cs="Times-Roman"/>
          <w:color w:val="000000"/>
          <w:kern w:val="0"/>
          <w:sz w:val="48"/>
          <w:szCs w:val="24"/>
        </w:rPr>
        <w:t>Robert T. Collins and Yanxi Liu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48"/>
          <w:szCs w:val="24"/>
        </w:rPr>
      </w:pPr>
      <w:r w:rsidRPr="00454549">
        <w:rPr>
          <w:rFonts w:ascii="Times-Roman" w:hAnsi="Times-Roman" w:cs="Times-Roman"/>
          <w:color w:val="000000"/>
          <w:kern w:val="0"/>
          <w:sz w:val="48"/>
          <w:szCs w:val="24"/>
        </w:rPr>
        <w:t>Carnegie Mellon University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48"/>
          <w:szCs w:val="24"/>
        </w:rPr>
      </w:pPr>
      <w:r w:rsidRPr="00454549">
        <w:rPr>
          <w:rFonts w:ascii="T2" w:hAnsi="T2" w:cs="T2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48"/>
          <w:szCs w:val="24"/>
        </w:rPr>
        <w:t>rcollins, yanxi</w:t>
      </w:r>
      <w:r w:rsidRPr="00454549">
        <w:rPr>
          <w:rFonts w:ascii="T2" w:hAnsi="T2" w:cs="T2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48"/>
          <w:szCs w:val="24"/>
        </w:rPr>
        <w:t>@cs.cmu.edu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</w:pPr>
      <w:r w:rsidRPr="00454549"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  <w:t>Abstract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This paper presents a method for evaluating multiple feature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spaces while tracking, and for adjusting the set of features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used to improve tracking performance. Our hypothesis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is that the features that best discriminate between object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and background are also best for tracking the object. We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develop an on-line feature selection mechanism based 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the two-class variance ratio measure, applied to log likelihood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distributions computed with respect to a given feature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from samples of object and background pixels. This feature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selection mechanism is embedded in a tracking system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that adaptively selects the top-ranked discriminative features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lastRenderedPageBreak/>
        <w:t>for tracking. Examples are presented to illustrate how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the method adapts to changing appearances of both tracked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object and scene background.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</w:pPr>
      <w:r w:rsidRPr="00454549"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  <w:t>1. Introduction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Two decades of vision research have yielded an arsenal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of powerful algorithms for object tracking. Moving objects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can be effectively tracked in real-time from stationary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cameras using frame differencing or adaptive background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subtraction combined with simple data association techniques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[11]. This approach can be generalized to situations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where the video data can be easily stabilized, including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purely rotating and zooming cameras, and aerial views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where scene structure is approximately planar [5]. Modern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appearance-based tracking methods such as the mean-shift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algorithm use viewpoint-insensitive appearance models to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track objects through non-rigid pose changes without any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prior knowledge of scene structure or camera motion [4].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Kalman filter extensions achieve more robust tracking of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maneuvering objects through the introduction of statistical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models of object and camera motion [2]. Particle filtering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extensions enable tracking through occlusion and clutter by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reasoning over a state-space of multiple hypotheses [6].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Our experience with a variety of tracking methods can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be summarized simply: tracking success or failure depends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primarily on how distinguishable an object is from its sur-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13"/>
          <w:szCs w:val="2"/>
        </w:rPr>
        <w:t>􀀀</w:t>
      </w:r>
      <w:r w:rsidRPr="00454549">
        <w:rPr>
          <w:rFonts w:ascii="Times-Roman" w:hAnsi="Times-Roman" w:cs="Times-Roman"/>
          <w:color w:val="000000"/>
          <w:kern w:val="0"/>
          <w:sz w:val="28"/>
          <w:szCs w:val="16"/>
        </w:rPr>
        <w:t>This work is supported by DARPA/IAO HumanID contract N00014-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28"/>
          <w:szCs w:val="16"/>
        </w:rPr>
      </w:pPr>
      <w:r w:rsidRPr="00454549">
        <w:rPr>
          <w:rFonts w:ascii="Times-Roman" w:hAnsi="Times-Roman" w:cs="Times-Roman"/>
          <w:color w:val="000000"/>
          <w:kern w:val="0"/>
          <w:sz w:val="28"/>
          <w:szCs w:val="16"/>
        </w:rPr>
        <w:t>00-1-0915, by DARPA/IPTO MARS2020 contract NBCHC020090 and by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28"/>
          <w:szCs w:val="16"/>
        </w:rPr>
      </w:pPr>
      <w:r w:rsidRPr="00454549">
        <w:rPr>
          <w:rFonts w:ascii="Times-Roman" w:hAnsi="Times-Roman" w:cs="Times-Roman"/>
          <w:color w:val="000000"/>
          <w:kern w:val="0"/>
          <w:sz w:val="28"/>
          <w:szCs w:val="16"/>
        </w:rPr>
        <w:t>DARPA/IXO VIVID contract NBCH1030013.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roundings. If the object is very distinctive, we can use a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simple tracker to follow it. If the object has low-contrast or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is camouflaged, we will obtain robust tracking only by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imposing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 great deal of prior knowledge about scene structure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or expected motion, and thus tracking success is bought at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price of reduced generality.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degree to which a tracker can discriminate object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and background is directly related to the feature space(s)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used. Surprisingly, most tracking applications are conducted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using a fixed set of features, determined apriori.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Sometimes, preliminary experiments are run to determine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which fixed feature space to use – a good example is work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on head tracking using skin color, where many papers evaluate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different color spaces to find one in which pixel values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skin cluster most tightly, e.g. [14]. However, these approaches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ignore the fact that it is the ability to distinguish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between object and background that is most important, and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the background can not always be specified in advance. Furthermore,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both foreground and background appearance will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change as the target object moves from place to place, so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tracking features also need to adapt. Figure 1 illustrates this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with low contrast imagery of a car traveling through patches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of sunlight and shadow. The best feature for tracking the car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through sunlight performs poorly in shadow, and vice versa.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 key issue addressed in this work is on-line, adaptive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selection of an appropriate feature space for tracking. Our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insight is that the feature space that best distinguishes between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object and background is the best feature space to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use for tracking, and that this choice of feature space will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need to be continuously re-evaluated over time to adapt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to changing appearances of the tracked object and scene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background. Target tracking is cast as a local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discrimination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problem with two classes: foreground and background.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This point of view opens up a wide range of pattern recognition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 selection techniques that can be adapted for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use in tracking. An interesting characteristic of target tracking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is that foreground and background appearances are constantly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changing, albeit gradually. Naturally, when class appearance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varies, the most discriminating set of features also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varies [9]. The issue of on-line feature selection has rarely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been addressed in the literature, especially under the hard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constraint of speed required for target tracking. The nearest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>Proceedings of the Ninth IEEE International Conference on Computer Vision (ICCV 2003) 2-Volume Set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ArialBlack" w:hAnsi="ArialBlack" w:cs="ArialBlack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 xml:space="preserve">0-7695-1950-4/03 $17.00 © 2003 </w:t>
      </w:r>
      <w:r w:rsidRPr="00454549">
        <w:rPr>
          <w:rFonts w:ascii="ArialBlack" w:hAnsi="ArialBlack" w:cs="ArialBlack"/>
          <w:color w:val="000000"/>
          <w:kern w:val="0"/>
          <w:sz w:val="28"/>
          <w:szCs w:val="16"/>
        </w:rPr>
        <w:t>IEEE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Figure 1: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Features used for tracking an object must be adapted as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lastRenderedPageBreak/>
        <w:t>the appearance of the object and background changes. The source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imagery (left column) is low contrast aerial video of a car on a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road. The car travels between sunny patches (top row) and shadow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(bottom). The best feature for tracking the car in sunlight (R-G)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performs poorly in shadow. Similarly, the best feature for tracking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through shadow (2G-B) does not perform as well in sunlight.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relevant work is [12], which dynamically switches between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five color spaces to improve face tracking performance.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Section 2 presents a brief look at off-line discriminative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 selection in the field of pattern classification.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Section 3 adapts these ideas to the task of target tracking.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Since the goal is to perform on-line feature selection while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tracking, efficiency must be favored over optimality. Examples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are presented in Section 4 to illustrate how incorporating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 selection with tracking facilitates adaptation to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changing object and background appearance.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</w:pPr>
      <w:r w:rsidRPr="00454549"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  <w:lastRenderedPageBreak/>
        <w:t>2. Feature Selection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 selection is a technique for dimensionality reduction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whereby a set of m features is chosen from a pool of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n candidates, where usually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m </w:t>
      </w:r>
      <w:r w:rsidRPr="00454549">
        <w:rPr>
          <w:rFonts w:ascii="Arial" w:hAnsi="Arial" w:cs="Arial"/>
          <w:color w:val="000000"/>
          <w:kern w:val="0"/>
          <w:sz w:val="13"/>
          <w:szCs w:val="2"/>
        </w:rPr>
        <w:t>􀀀􀀀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 xml:space="preserve">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n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[1]. This technique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can be used to rule out irrelevant or redundant features to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improve classification performance.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two main components in feature selection are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selection criterion function, which is a quantitative measure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used to compare one feature subset against another,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and the search strategy, which is a systematic procedure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to enumerate candidate feature subsets and to decide when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to stop. Criterion functions can be categorized by whether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evaluation process is data intrinsic (filters) or classifierdependent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(wrappers). For discrimination problems, the criterion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involves evaluation of the discriminating power of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selected feature subset. There are many ways to evaluate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the discriminative power of each feature. For example,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augmented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variance ratio (AVR) has been shown to be effective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feature ranking as a preprocessing step for feature subset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selection [7, 8, 9]. AVR is the ratio of the between class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variance of the feature to the within class variance of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feature. Other measures for discriminative power of a feature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include information gain and mutual information.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goal in feature subset selection is to find m features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that best complement each other for the classification task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at hand. Since we usually do not know what the best subset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size m should be, the search space for feature subsets is 2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24"/>
          <w:szCs w:val="15"/>
        </w:rPr>
        <w:t>n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where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n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is the total number of features. Existing heuristic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search methods for feature selection provide a set of compromises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between speed and optimality. For example, Sequential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Forward Selection [1] has a linear computational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complexity in n, but its greedy strategy can result in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suboptimal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 sets. In biomedical imaging, a combination of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 ranking and feature subset selection has been shown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to be effective for off-line selection of discriminative subsets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from thousands of feature candidates [8]. To achieve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on-line selection, we are forced to consider simplified selection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criteria, non-exhaustive search spaces and heuristic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search strategies. In this work, we simplify by finding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best m features individually, fully realizing that the best m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individual features may not form the best feature subset of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size m [13].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</w:pPr>
      <w:r w:rsidRPr="00454549"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  <w:t>3. Feature Selection for Tracking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Our goal in this section is to develop an efficient method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that continually evaluates and updates the set of features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used for tracking. Our hypothesis is that the most promising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features for tracking are the same features that best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discriminate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between object and background classes. Given an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appearance model learned from previous views of the object,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distribution of feature values for object and background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samples is computed. Candidate features are then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rank-ordered by measuring separability of the distributions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of object and background classes. The most discriminative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features are used to weight pixels in a new video frame with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likelihood that they correspond to either object or background.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Discriminative features produce likelihood maps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where object pixels have high values, and background pixels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have low values. We use the mean-shift algorithm as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 non-parametric method to find the nearest local mode of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this likelihood surface, thereby estimating the 2D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location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of the object in the image.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It is important to note that the features we use for tracking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need only be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locally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discriminative, in that the object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only needs to be clearly separable from its immediate surroundings.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This is a much less restrictive assumption than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is necessary for a tracker that uses a fixed set of features,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since that set must by necessity be discriminative across a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wide-range of imaging conditions. Since we are swapping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features in and out on the fly while tracking, we are able to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focus on finding features that are finely-tuned to provide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good foreground/background discrimination, even if they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are only locally, and temporarily, valid.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>Proceedings of the Ninth IEEE International Conference on Computer Vision (ICCV 2003) 2-Volume Set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ArialBlack" w:hAnsi="ArialBlack" w:cs="ArialBlack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 xml:space="preserve">0-7695-1950-4/03 $17.00 © 2003 </w:t>
      </w:r>
      <w:r w:rsidRPr="00454549">
        <w:rPr>
          <w:rFonts w:ascii="ArialBlack" w:hAnsi="ArialBlack" w:cs="ArialBlack"/>
          <w:color w:val="000000"/>
          <w:kern w:val="0"/>
          <w:sz w:val="28"/>
          <w:szCs w:val="16"/>
        </w:rPr>
        <w:t>IEEE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48"/>
          <w:szCs w:val="24"/>
        </w:rPr>
      </w:pPr>
      <w:r w:rsidRPr="00454549">
        <w:rPr>
          <w:rFonts w:ascii="Times New Roman" w:hAnsi="Times New Roman" w:cs="Times New Roman"/>
          <w:b/>
          <w:bCs/>
          <w:color w:val="000000"/>
          <w:kern w:val="0"/>
          <w:sz w:val="48"/>
          <w:szCs w:val="24"/>
        </w:rPr>
        <w:t>3.1 Feature Spaces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In principle, a wide range of features could be used for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tracking, including color, texture, shape and motion. Each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potential feature space typically has dozens of tunable parameters,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and therefore the full set of potential features that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could be used for tracking is enormous. In this work, we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represent target appearance using histograms of color filter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bank responses applied to R, G, B pixel values within local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image windows. This representation is chosen since it is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relatively insensitive to variations in target appearance due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to viewpoint, occlusion and non-rigidity. Although we only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consider color features in this paper, the approach can be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extended to incorporate other cues such as texture.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set of candidate features is composed of linear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combinations of camera R,G,B pixel values. Specifically,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our experiments, we have chosen the following set of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feature-space candidates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ZapfChancery-MediumItalic" w:hAnsi="ZapfChancery-MediumItalic" w:cs="ZapfChancery-MediumItalic"/>
          <w:i/>
          <w:iCs/>
          <w:color w:val="000000"/>
          <w:kern w:val="0"/>
          <w:sz w:val="44"/>
        </w:rPr>
        <w:lastRenderedPageBreak/>
        <w:t>F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 xml:space="preserve">1 </w:t>
      </w:r>
      <w:r w:rsidRPr="00454549">
        <w:rPr>
          <w:rFonts w:ascii="Arial" w:hAnsi="Arial" w:cs="Arial"/>
          <w:color w:val="000000"/>
          <w:kern w:val="0"/>
          <w:sz w:val="13"/>
          <w:szCs w:val="2"/>
        </w:rPr>
        <w:t>􀀀</w:t>
      </w:r>
      <w:r w:rsidRPr="00454549">
        <w:rPr>
          <w:rFonts w:ascii="T6" w:hAnsi="T6" w:cs="T6"/>
          <w:color w:val="000000"/>
          <w:kern w:val="0"/>
          <w:sz w:val="13"/>
          <w:szCs w:val="2"/>
        </w:rPr>
        <w:t xml:space="preserve"> 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w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1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R</w:t>
      </w:r>
      <w:r w:rsidRPr="00454549">
        <w:rPr>
          <w:rFonts w:ascii="Arial" w:hAnsi="Arial" w:cs="Arial"/>
          <w:color w:val="000000"/>
          <w:kern w:val="0"/>
          <w:sz w:val="13"/>
          <w:szCs w:val="2"/>
        </w:rPr>
        <w:t>􀀀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w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2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G</w:t>
      </w:r>
      <w:r w:rsidRPr="00454549">
        <w:rPr>
          <w:rFonts w:ascii="Arial" w:hAnsi="Arial" w:cs="Arial"/>
          <w:color w:val="000000"/>
          <w:kern w:val="0"/>
          <w:sz w:val="13"/>
          <w:szCs w:val="2"/>
        </w:rPr>
        <w:t>􀀀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w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3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B </w:t>
      </w:r>
      <w:r w:rsidRPr="00454549">
        <w:rPr>
          <w:rFonts w:ascii="T6" w:hAnsi="T6" w:cs="T6"/>
          <w:color w:val="000000"/>
          <w:kern w:val="0"/>
          <w:sz w:val="13"/>
          <w:szCs w:val="2"/>
        </w:rPr>
        <w:t xml:space="preserve">_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w</w:t>
      </w:r>
      <w:r w:rsidRPr="00454549">
        <w:rPr>
          <w:rFonts w:ascii="Arial" w:hAnsi="Arial" w:cs="Arial"/>
          <w:color w:val="000000"/>
          <w:kern w:val="0"/>
          <w:sz w:val="13"/>
          <w:szCs w:val="2"/>
        </w:rPr>
        <w:t>􀀀</w:t>
      </w:r>
      <w:r w:rsidRPr="00454549">
        <w:rPr>
          <w:rFonts w:ascii="T8" w:hAnsi="T8" w:cs="T8"/>
          <w:color w:val="000000"/>
          <w:kern w:val="0"/>
          <w:sz w:val="13"/>
          <w:szCs w:val="2"/>
        </w:rPr>
        <w:t xml:space="preserve"> </w:t>
      </w:r>
      <w:r w:rsidRPr="00454549">
        <w:rPr>
          <w:rFonts w:ascii="T6" w:hAnsi="T6" w:cs="T6"/>
          <w:color w:val="000000"/>
          <w:kern w:val="0"/>
          <w:sz w:val="13"/>
          <w:szCs w:val="2"/>
        </w:rPr>
        <w:t xml:space="preserve">_ 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6" w:hAnsi="T6" w:cs="T6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2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6" w:hAnsi="T6" w:cs="T6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1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0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1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2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6" w:hAnsi="T6" w:cs="T6"/>
          <w:color w:val="000000"/>
          <w:kern w:val="0"/>
          <w:sz w:val="13"/>
          <w:szCs w:val="2"/>
        </w:rPr>
        <w:t xml:space="preserve">_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(1)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that is, linear combinations composed of integer coefficients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between -2 and 2. The total number of such candidates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would be 5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3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, but by pruning redundant coefficients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8" w:hAnsi="T8" w:cs="T8"/>
          <w:color w:val="000000"/>
          <w:kern w:val="0"/>
          <w:sz w:val="13"/>
          <w:szCs w:val="2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where 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w</w:t>
      </w:r>
      <w:r w:rsidRPr="00454549">
        <w:rPr>
          <w:rFonts w:ascii="T8" w:hAnsi="T8" w:cs="T8"/>
          <w:color w:val="000000"/>
          <w:kern w:val="0"/>
          <w:sz w:val="13"/>
          <w:szCs w:val="2"/>
        </w:rPr>
        <w:t>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8" w:hAnsi="T8" w:cs="T8"/>
          <w:color w:val="000000"/>
          <w:kern w:val="0"/>
          <w:sz w:val="13"/>
          <w:szCs w:val="2"/>
        </w:rPr>
      </w:pP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1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w</w:t>
      </w:r>
      <w:r w:rsidRPr="00454549">
        <w:rPr>
          <w:rFonts w:ascii="T8" w:hAnsi="T8" w:cs="T8"/>
          <w:color w:val="000000"/>
          <w:kern w:val="0"/>
          <w:sz w:val="13"/>
          <w:szCs w:val="2"/>
        </w:rPr>
        <w:t>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8" w:hAnsi="T8" w:cs="T8"/>
          <w:color w:val="000000"/>
          <w:kern w:val="0"/>
          <w:sz w:val="13"/>
          <w:szCs w:val="2"/>
        </w:rPr>
      </w:pP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2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w</w:t>
      </w:r>
      <w:r w:rsidRPr="00454549">
        <w:rPr>
          <w:rFonts w:ascii="T8" w:hAnsi="T8" w:cs="T8"/>
          <w:color w:val="000000"/>
          <w:kern w:val="0"/>
          <w:sz w:val="13"/>
          <w:szCs w:val="2"/>
        </w:rPr>
        <w:t>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3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 xml:space="preserve">_ _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k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w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1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w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2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w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3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, and by disallowing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w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1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w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2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w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3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 _ 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0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0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0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, we are left with a pool of 49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features. This set of candidate features is chosen because: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1) the features are efficient to compute (only integer arithmetic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is involved); 2) the features approximately uniformly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sample the set of 1D subspaces of 3D RGB space; and 3)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some common features fromthe literature are covered in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candidate space, such as raw R, G and B values, intensity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R+G+B, approximate chrominance features such as R-B,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and so-called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excess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color features such as 2G-R-B.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All features are normalized into the range 0 to 255, and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further discretized into histograms of length 2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24"/>
          <w:szCs w:val="15"/>
        </w:rPr>
        <w:t>b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, where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b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is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number of bits of resolution. We typically discretize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to 5 or 6 bits, yielding feature histograms with 32 or 64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buckets. This discretization is performed for efficiency, and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defeating the “curse of dimensionality” when trying to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estimate feature densities from small numbers of samples.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48"/>
          <w:szCs w:val="24"/>
        </w:rPr>
      </w:pPr>
      <w:r w:rsidRPr="00454549">
        <w:rPr>
          <w:rFonts w:ascii="Times New Roman" w:hAnsi="Times New Roman" w:cs="Times New Roman"/>
          <w:b/>
          <w:bCs/>
          <w:color w:val="000000"/>
          <w:kern w:val="0"/>
          <w:sz w:val="48"/>
          <w:szCs w:val="24"/>
        </w:rPr>
        <w:t>3.2 Evaluating Feature Discriminability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If both object and background were uni-colored, then a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plausible argument could be made that variation in apparent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color of pixels would lead to Gaussian distributions in color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space. In this case, Linear Discriminant Analysys (LDA)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could be used to find the subspace projection yielding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least overlap (i.e. maximum separability) between object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and background. However, we must be able to handle targets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and backgrounds that have multi-modal distributions of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colors. These violate LDA’s Gaussian assumption, and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thus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invalidate its analytic solution.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Our approach is to empirically evaluate all candidate features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to determine which ones yield good class separability.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a given feature, we measure separability between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object and background classes by 1) estimating the distributions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of object and background pixels with respect to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feature; 2) computing the log likelihood ratio of these distributions;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and 3) applying a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variance ratio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measure to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distribution of likelihood values from object vs background.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Figure 2 illustrates this process.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Figure 2: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Empirical evaluation of a candidate feature, demonstrated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on an IR image of a truck. Histograms of (possibly multimodal)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feature values for object and background pixels are used to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compute a log likelihood function in which object pixels have unimodally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positive values and background pixels have unimodally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lastRenderedPageBreak/>
        <w:t>negative values. When mapped back into image space, the result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is a 2D “likelihood” image that can be used to track the object.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variance ratio is computed from histograms of these likelihood values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for object and background pixels to determine separability of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the two classes, which correlates well with suitability of the likelihood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image for tracking.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We use a “center-surround” approach to sampling pixels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from the object and the background. That is, a compact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set of pixels (e.g. rectangle or ellipse) covering the object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is chosen to represent the object pixels, while a larger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surrounding ring of pixels is chosen to represent the background.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This is a conservative strategy that leads to discriminative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features that separate object from background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regardless of which direction the object maneuvers in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image. Of course, we could sample background appearance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in other ways. For example, we could bias selection of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pixels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from the area of the image that we expect the object to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traverse in the future, given its recent trajectory.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Given a feature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f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, let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H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24"/>
          <w:szCs w:val="15"/>
        </w:rPr>
        <w:t>ob j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(i) be a histogram of that feature’s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values for pixels on the object, and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H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24"/>
          <w:szCs w:val="15"/>
        </w:rPr>
        <w:t>bg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(i) be a histogram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pixels from the background sample, where index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i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ranges from 1 to 2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24"/>
          <w:szCs w:val="15"/>
        </w:rPr>
        <w:t>b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, the number of histogram buckets. We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form an empirical discrete probability density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p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 xml:space="preserve">_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object, and density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q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 xml:space="preserve">_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the background, by normalizing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each histogram by the number of elements in it.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>Proceedings of the Ninth IEEE International Conference on Computer Vision (ICCV 2003) 2-Volume Set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ArialBlack" w:hAnsi="ArialBlack" w:cs="ArialBlack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 xml:space="preserve">0-7695-1950-4/03 $17.00 © 2003 </w:t>
      </w:r>
      <w:r w:rsidRPr="00454549">
        <w:rPr>
          <w:rFonts w:ascii="ArialBlack" w:hAnsi="ArialBlack" w:cs="ArialBlack"/>
          <w:color w:val="000000"/>
          <w:kern w:val="0"/>
          <w:sz w:val="28"/>
          <w:szCs w:val="16"/>
        </w:rPr>
        <w:t>IEEE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The log likelihood of a feature value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i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is given by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L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 xml:space="preserve">_ _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log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6" w:hAnsi="T6" w:cs="T6"/>
          <w:color w:val="000000"/>
          <w:kern w:val="0"/>
          <w:sz w:val="13"/>
          <w:szCs w:val="2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max</w:t>
      </w:r>
      <w:r w:rsidRPr="00454549">
        <w:rPr>
          <w:rFonts w:ascii="T6" w:hAnsi="T6" w:cs="T6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p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Symbol" w:hAnsi="Symbol" w:cs="Symbol"/>
          <w:color w:val="000000"/>
          <w:kern w:val="0"/>
          <w:sz w:val="36"/>
          <w:szCs w:val="20"/>
        </w:rPr>
        <w:t></w:t>
      </w:r>
      <w:r w:rsidRPr="00454549">
        <w:rPr>
          <w:rFonts w:ascii="T6" w:hAnsi="T6" w:cs="T6"/>
          <w:color w:val="000000"/>
          <w:kern w:val="0"/>
          <w:sz w:val="13"/>
          <w:szCs w:val="2"/>
        </w:rPr>
        <w:t>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6" w:hAnsi="T6" w:cs="T6"/>
          <w:color w:val="000000"/>
          <w:kern w:val="0"/>
          <w:sz w:val="13"/>
          <w:szCs w:val="2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max</w:t>
      </w:r>
      <w:r w:rsidRPr="00454549">
        <w:rPr>
          <w:rFonts w:ascii="T6" w:hAnsi="T6" w:cs="T6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q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Symbol" w:hAnsi="Symbol" w:cs="Symbol"/>
          <w:color w:val="000000"/>
          <w:kern w:val="0"/>
          <w:sz w:val="36"/>
          <w:szCs w:val="20"/>
        </w:rPr>
        <w:t></w:t>
      </w:r>
      <w:r w:rsidRPr="00454549">
        <w:rPr>
          <w:rFonts w:ascii="T6" w:hAnsi="T6" w:cs="T6"/>
          <w:color w:val="000000"/>
          <w:kern w:val="0"/>
          <w:sz w:val="13"/>
          <w:szCs w:val="2"/>
        </w:rPr>
        <w:t>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(2)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where </w:t>
      </w:r>
      <w:r w:rsidRPr="00454549">
        <w:rPr>
          <w:rFonts w:ascii="Symbol" w:hAnsi="Symbol" w:cs="Symbol"/>
          <w:color w:val="000000"/>
          <w:kern w:val="0"/>
          <w:sz w:val="36"/>
          <w:szCs w:val="20"/>
        </w:rPr>
        <w:t></w:t>
      </w:r>
      <w:r w:rsidRPr="00454549">
        <w:rPr>
          <w:rFonts w:ascii="Symbol" w:hAnsi="Symbol" w:cs="Symbol"/>
          <w:color w:val="000000"/>
          <w:kern w:val="0"/>
          <w:sz w:val="36"/>
          <w:szCs w:val="20"/>
        </w:rPr>
        <w:t>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is a small value (we set it to 0.001) that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prevents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dividing by zero or taking the log of zero. The nonlinear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log likelihood ratio maps potentially multimodal object/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background distributions into positive values for colors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distinctive to the object, and negative for colors associated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with the background. Colors that are shared by both object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and background tend towards zero. A new image composed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of these log likelihood values becomes the “likelihood” image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used for tracking ( Figure 2).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Finally, we compute the variance ratio of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L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 xml:space="preserve">_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in order to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quantify the separability of object and background classes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under feature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f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. Given a discrete probability density function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a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, we use the equality var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x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Ex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2</w:t>
      </w:r>
      <w:r w:rsidRPr="00454549">
        <w:rPr>
          <w:rFonts w:ascii="T6" w:hAnsi="T6" w:cs="T6"/>
          <w:color w:val="000000"/>
          <w:kern w:val="0"/>
          <w:sz w:val="13"/>
          <w:szCs w:val="2"/>
        </w:rPr>
        <w:t>_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Ex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 xml:space="preserve">2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to define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the variance of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L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 xml:space="preserve">_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with respect to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a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var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L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;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a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 xml:space="preserve">_ _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E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L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2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__</w:t>
      </w:r>
      <w:r w:rsidRPr="00454549">
        <w:rPr>
          <w:rFonts w:ascii="T6" w:hAnsi="T6" w:cs="T6"/>
          <w:color w:val="000000"/>
          <w:kern w:val="0"/>
          <w:sz w:val="13"/>
          <w:szCs w:val="2"/>
        </w:rPr>
        <w:t>_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E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L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___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 xml:space="preserve">2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(3)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15"/>
        </w:rPr>
      </w:pPr>
      <w:r w:rsidRPr="00454549">
        <w:rPr>
          <w:rFonts w:ascii="T7" w:hAnsi="T7" w:cs="T7"/>
          <w:color w:val="000000"/>
          <w:kern w:val="0"/>
          <w:sz w:val="13"/>
          <w:szCs w:val="2"/>
        </w:rPr>
        <w:t xml:space="preserve">_ </w:t>
      </w:r>
      <w:r w:rsidRPr="00454549">
        <w:rPr>
          <w:rFonts w:ascii="Symbol" w:hAnsi="Symbol" w:cs="Symbol"/>
          <w:color w:val="000000"/>
          <w:kern w:val="0"/>
          <w:sz w:val="52"/>
          <w:szCs w:val="29"/>
        </w:rPr>
        <w:t>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24"/>
          <w:szCs w:val="15"/>
        </w:rPr>
        <w:t>i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15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lastRenderedPageBreak/>
        <w:t>a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L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>2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6" w:hAnsi="T6" w:cs="T6"/>
          <w:color w:val="000000"/>
          <w:kern w:val="0"/>
          <w:sz w:val="13"/>
          <w:szCs w:val="2"/>
        </w:rPr>
        <w:t>_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Symbol" w:hAnsi="Symbol" w:cs="Symbol"/>
          <w:color w:val="000000"/>
          <w:kern w:val="0"/>
          <w:sz w:val="52"/>
          <w:szCs w:val="29"/>
        </w:rPr>
        <w:t>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24"/>
          <w:szCs w:val="15"/>
        </w:rPr>
        <w:t>i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a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L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i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__</w:t>
      </w:r>
      <w:r w:rsidRPr="00454549">
        <w:rPr>
          <w:rFonts w:ascii="Times-Roman" w:hAnsi="Times-Roman" w:cs="Times-Roman"/>
          <w:color w:val="000000"/>
          <w:kern w:val="0"/>
          <w:sz w:val="24"/>
          <w:szCs w:val="15"/>
        </w:rPr>
        <w:t xml:space="preserve">2 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 xml:space="preserve">_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(4)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variance ratio of the log likelihood function can now be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defined as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6" w:hAnsi="T6" w:cs="T6"/>
          <w:color w:val="000000"/>
          <w:kern w:val="0"/>
          <w:sz w:val="13"/>
          <w:szCs w:val="2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VR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L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;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p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q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 xml:space="preserve">_ </w:t>
      </w:r>
      <w:r w:rsidRPr="00454549">
        <w:rPr>
          <w:rFonts w:ascii="Arial" w:hAnsi="Arial" w:cs="Arial"/>
          <w:color w:val="000000"/>
          <w:kern w:val="0"/>
          <w:sz w:val="13"/>
          <w:szCs w:val="2"/>
        </w:rPr>
        <w:t>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7" w:hAnsi="T7" w:cs="T7"/>
          <w:color w:val="000000"/>
          <w:kern w:val="0"/>
          <w:sz w:val="13"/>
          <w:szCs w:val="2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var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L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; 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p</w:t>
      </w:r>
      <w:r w:rsidRPr="00454549">
        <w:rPr>
          <w:rFonts w:ascii="Arial" w:hAnsi="Arial" w:cs="Arial"/>
          <w:color w:val="000000"/>
          <w:kern w:val="0"/>
          <w:sz w:val="13"/>
          <w:szCs w:val="2"/>
        </w:rPr>
        <w:t>􀀀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q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2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7" w:hAnsi="T7" w:cs="T7"/>
          <w:color w:val="000000"/>
          <w:kern w:val="0"/>
          <w:sz w:val="13"/>
          <w:szCs w:val="2"/>
        </w:rPr>
      </w:pP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var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L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;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p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Arial" w:hAnsi="Arial" w:cs="Arial"/>
          <w:color w:val="000000"/>
          <w:kern w:val="0"/>
          <w:sz w:val="13"/>
          <w:szCs w:val="2"/>
        </w:rPr>
        <w:t>􀀀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var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L</w:t>
      </w:r>
      <w:r w:rsidRPr="00454549">
        <w:rPr>
          <w:rFonts w:ascii="T5" w:hAnsi="T5" w:cs="T5"/>
          <w:color w:val="000000"/>
          <w:kern w:val="0"/>
          <w:sz w:val="13"/>
          <w:szCs w:val="2"/>
        </w:rPr>
        <w:t>_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q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>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(5)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which is the total variance of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L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over both object and background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pixels, divided by the sum of the within class variances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of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L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object and background treated separately.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intuition behind the variance ratio is that we would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like log likelihood values of pixels on both the object and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background to be tightly clustered (low within class variance),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while the two clusters should ideally be spread apart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as much as possible (high total variance). The denominator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enforces that the within class variances should be small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for both object and background classes, while the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numerator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rewards cases where values associated with object and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background are widely separated. Note the similarity to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Fisher discriminant used in the computation of LDA, where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squared difference between the mean values of the two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classes is used as an alternative measure of total variance.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48"/>
          <w:szCs w:val="24"/>
        </w:rPr>
      </w:pPr>
      <w:r w:rsidRPr="00454549">
        <w:rPr>
          <w:rFonts w:ascii="Times New Roman" w:hAnsi="Times New Roman" w:cs="Times New Roman"/>
          <w:b/>
          <w:bCs/>
          <w:color w:val="000000"/>
          <w:kern w:val="0"/>
          <w:sz w:val="48"/>
          <w:szCs w:val="24"/>
        </w:rPr>
        <w:t>3.3 Ranked Likelihood Images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If a feature’s two-class log likelihood function from the previous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step is used to label pixels in a new video frame,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result is a likelihood image where, ideally, object pixels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contain positive values and background pixels contain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negative values. Figure 3 shows a sample object, and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set of likelihood images produced by all 49 candidate features,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after rank-ordering the features based on the two-class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variance ratio measure. The likelihood image for the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most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discriminative feature is at the upper left, and the image for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least discriminative feature is at the lower right. We observe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 very high correlation between variance-ratio ranking and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suitability of the likelihood image for localizing the object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in the next frame.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(A)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(B)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Figure 3: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(A) A sample image with concentric boxes delineating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object and background samples. (B) Likelihood images produced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by all 49 candidate feature spaces, rank-ordered by the two-class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variance ratio measure. The likelihood image for the most discriminative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feature (which is also best for tracking) is at the upper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left. The image for least discriminative feature (worst for tracking)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lastRenderedPageBreak/>
        <w:t>is at the lower right.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Figure 4 shows other sample images with labeled object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and background pixels, along with log likelihood images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associated with the features having highest, median,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and lowest variance ratio values, corresponding to the best,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median and worst features, respectively, in terms of object/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background separability. Again, we see good agreement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between these rankings and our intuitive preference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regarding which likelihood images to use for tracking.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48"/>
          <w:szCs w:val="24"/>
        </w:rPr>
      </w:pPr>
      <w:r w:rsidRPr="00454549">
        <w:rPr>
          <w:rFonts w:ascii="Times New Roman" w:hAnsi="Times New Roman" w:cs="Times New Roman"/>
          <w:b/>
          <w:bCs/>
          <w:color w:val="000000"/>
          <w:kern w:val="0"/>
          <w:sz w:val="48"/>
          <w:szCs w:val="24"/>
        </w:rPr>
        <w:t>3.4 Tracking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above feature ranking mechanism is embedded in a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tracking system as depicted in Figure 5. Object pixels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and background pixels are sampled from the current frame,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given the current location of the tracked object. Potential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tracking features are ranked using the variance ratio of log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likelihood values to determine how well each feature distinguishes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object from background in the current frame.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 xml:space="preserve">top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N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most discriminative individual features are used to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compute likelihood images for the next frame (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N </w:t>
      </w:r>
      <w:r w:rsidRPr="00454549">
        <w:rPr>
          <w:rFonts w:ascii="T7" w:hAnsi="T7" w:cs="T7"/>
          <w:color w:val="000000"/>
          <w:kern w:val="0"/>
          <w:sz w:val="13"/>
          <w:szCs w:val="2"/>
        </w:rPr>
        <w:t xml:space="preserve">_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5 for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>Proceedings of the Ninth IEEE International Conference on Computer Vision (ICCV 2003) 2-Volume Set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ArialBlack" w:hAnsi="ArialBlack" w:cs="ArialBlack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 xml:space="preserve">0-7695-1950-4/03 $17.00 © 2003 </w:t>
      </w:r>
      <w:r w:rsidRPr="00454549">
        <w:rPr>
          <w:rFonts w:ascii="ArialBlack" w:hAnsi="ArialBlack" w:cs="ArialBlack"/>
          <w:color w:val="000000"/>
          <w:kern w:val="0"/>
          <w:sz w:val="28"/>
          <w:szCs w:val="16"/>
        </w:rPr>
        <w:t>IEEE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Figure 4: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Sample video frames with ranked likelihood images.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Left column: frame with labeled object (green box) and background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pixels (red box) pixels. Second-fourth columns: likelihood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images corresponding to the highest ranked, median, and lowest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ranked features, respectively. We can see that rank ordering features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by two-class variance ratio correlates well with intuition regarding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which features would be best to use for tracking the object.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experiments shown in the next section). Due to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continuous nature of video, the distribution of object and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background features in the next frame should remain similar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to the current frame, and thus the most discriminative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features should still be valid. A local mean-shift process is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 xml:space="preserve">initialized in each of the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N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new likelihood images. These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processes perform gradient ascent to find the nearest local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mode in their respective likelihood images. These meanshift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processes converge to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 xml:space="preserve">N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estimates of the 2D location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of the object in the frame, which are combined to yield a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new estimate of object location.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algorithm iterates through each subsequent frame of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video, extracting new samples of object and background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pixels, and choosing new sets of discriminative features. In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this way, both the features used for tracking and the appearance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models of object and background classes evolve together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over time. Adaptively updating appearance models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in this manner raises the specter of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6"/>
          <w:szCs w:val="20"/>
        </w:rPr>
        <w:t>model drift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, a classic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problem in adaptive tracking. Model drift builds up gradually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over time as misclassified background pixels start to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“pollute” the foreground model, leading to further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misclassification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and eventual tracking failure. To avoid this problem,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we enforce our empirical object density function at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current frame to be a combination of the current observed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density and the original training density from the first frame,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which is assumed to be uncontaminated. This allows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Cs w:val="11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Cs w:val="11"/>
        </w:rPr>
        <w:t>median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52"/>
          <w:szCs w:val="31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 w:val="52"/>
          <w:szCs w:val="31"/>
        </w:rPr>
        <w:t>...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52"/>
          <w:szCs w:val="31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 w:val="52"/>
          <w:szCs w:val="31"/>
        </w:rPr>
        <w:t>...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Cs w:val="12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Cs w:val="12"/>
        </w:rPr>
        <w:t>2 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Cs w:val="11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Cs w:val="11"/>
        </w:rPr>
        <w:t>Location estimates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Cs w:val="11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Cs w:val="11"/>
        </w:rPr>
        <w:t>New Location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Cs w:val="11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Cs w:val="11"/>
        </w:rPr>
        <w:t>Likelihood Maps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Cs w:val="12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Cs w:val="12"/>
        </w:rPr>
        <w:t>1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Cs w:val="11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Cs w:val="11"/>
        </w:rPr>
        <w:t>Current Frame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Cs w:val="11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Cs w:val="11"/>
        </w:rPr>
        <w:t>Samples from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Cs w:val="11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Cs w:val="11"/>
        </w:rPr>
        <w:t>MeanShift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Cs w:val="11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 w:val="18"/>
          <w:szCs w:val="9"/>
        </w:rPr>
        <w:t xml:space="preserve">OBJ </w:t>
      </w:r>
      <w:r w:rsidRPr="00454549">
        <w:rPr>
          <w:rFonts w:ascii="Helvetica-Bold" w:hAnsi="Helvetica-Bold" w:cs="Helvetica-Bold"/>
          <w:b/>
          <w:bCs/>
          <w:color w:val="000000"/>
          <w:kern w:val="0"/>
          <w:szCs w:val="11"/>
        </w:rPr>
        <w:t>Ranking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18"/>
          <w:szCs w:val="9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 w:val="18"/>
          <w:szCs w:val="9"/>
        </w:rPr>
        <w:t>BG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Cs w:val="11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Cs w:val="11"/>
        </w:rPr>
        <w:t>Feature Space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9" w:hAnsi="T9" w:cs="T9"/>
          <w:color w:val="FF00FF"/>
          <w:kern w:val="0"/>
          <w:sz w:val="16"/>
          <w:szCs w:val="6"/>
        </w:rPr>
      </w:pPr>
      <w:r w:rsidRPr="00454549">
        <w:rPr>
          <w:rFonts w:ascii="Arial" w:hAnsi="Arial" w:cs="Arial"/>
          <w:color w:val="FF00FF"/>
          <w:kern w:val="0"/>
          <w:sz w:val="16"/>
          <w:szCs w:val="6"/>
        </w:rPr>
        <w:t>􀀀􀀀􀀀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9" w:hAnsi="T9" w:cs="T9"/>
          <w:color w:val="FF00FF"/>
          <w:kern w:val="0"/>
          <w:sz w:val="16"/>
          <w:szCs w:val="6"/>
        </w:rPr>
      </w:pPr>
      <w:r w:rsidRPr="00454549">
        <w:rPr>
          <w:rFonts w:ascii="Arial" w:hAnsi="Arial" w:cs="Arial"/>
          <w:color w:val="FF00FF"/>
          <w:kern w:val="0"/>
          <w:sz w:val="16"/>
          <w:szCs w:val="6"/>
        </w:rPr>
        <w:t>􀀀􀀀􀀀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9" w:hAnsi="T9" w:cs="T9"/>
          <w:color w:val="FF00FF"/>
          <w:kern w:val="0"/>
          <w:sz w:val="16"/>
          <w:szCs w:val="6"/>
        </w:rPr>
      </w:pPr>
      <w:r w:rsidRPr="00454549">
        <w:rPr>
          <w:rFonts w:ascii="Arial" w:hAnsi="Arial" w:cs="Arial"/>
          <w:color w:val="FF00FF"/>
          <w:kern w:val="0"/>
          <w:sz w:val="16"/>
          <w:szCs w:val="6"/>
        </w:rPr>
        <w:t>􀀀􀀀􀀀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9" w:hAnsi="T9" w:cs="T9"/>
          <w:color w:val="FF00FF"/>
          <w:kern w:val="0"/>
          <w:sz w:val="16"/>
          <w:szCs w:val="6"/>
        </w:rPr>
      </w:pPr>
      <w:r w:rsidRPr="00454549">
        <w:rPr>
          <w:rFonts w:ascii="Arial" w:hAnsi="Arial" w:cs="Arial"/>
          <w:color w:val="FF00FF"/>
          <w:kern w:val="0"/>
          <w:sz w:val="16"/>
          <w:szCs w:val="6"/>
        </w:rPr>
        <w:t>􀀀</w:t>
      </w:r>
      <w:r w:rsidRPr="00454549">
        <w:rPr>
          <w:rFonts w:ascii="Arial" w:hAnsi="Arial" w:cs="Arial"/>
          <w:color w:val="FF00FF"/>
          <w:kern w:val="0"/>
          <w:sz w:val="16"/>
          <w:szCs w:val="6"/>
        </w:rPr>
        <w:t>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9" w:hAnsi="T9" w:cs="T9"/>
          <w:color w:val="FF00FF"/>
          <w:kern w:val="0"/>
          <w:sz w:val="16"/>
          <w:szCs w:val="6"/>
        </w:rPr>
      </w:pPr>
      <w:r w:rsidRPr="00454549">
        <w:rPr>
          <w:rFonts w:ascii="Arial" w:hAnsi="Arial" w:cs="Arial"/>
          <w:color w:val="FF00FF"/>
          <w:kern w:val="0"/>
          <w:sz w:val="16"/>
          <w:szCs w:val="6"/>
        </w:rPr>
        <w:t>􀀀􀀀􀀀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9" w:hAnsi="T9" w:cs="T9"/>
          <w:color w:val="000000"/>
          <w:kern w:val="0"/>
          <w:sz w:val="16"/>
          <w:szCs w:val="6"/>
        </w:rPr>
      </w:pPr>
      <w:r w:rsidRPr="00454549">
        <w:rPr>
          <w:rFonts w:ascii="T9" w:hAnsi="T9" w:cs="T9"/>
          <w:color w:val="000000"/>
          <w:kern w:val="0"/>
          <w:sz w:val="16"/>
          <w:szCs w:val="6"/>
        </w:rPr>
        <w:t>___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9" w:hAnsi="T9" w:cs="T9"/>
          <w:color w:val="000000"/>
          <w:kern w:val="0"/>
          <w:sz w:val="16"/>
          <w:szCs w:val="6"/>
        </w:rPr>
      </w:pPr>
      <w:r w:rsidRPr="00454549">
        <w:rPr>
          <w:rFonts w:ascii="T9" w:hAnsi="T9" w:cs="T9"/>
          <w:color w:val="000000"/>
          <w:kern w:val="0"/>
          <w:sz w:val="16"/>
          <w:szCs w:val="6"/>
        </w:rPr>
        <w:t>___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9" w:hAnsi="T9" w:cs="T9"/>
          <w:color w:val="000000"/>
          <w:kern w:val="0"/>
          <w:sz w:val="16"/>
          <w:szCs w:val="6"/>
        </w:rPr>
      </w:pPr>
      <w:r w:rsidRPr="00454549">
        <w:rPr>
          <w:rFonts w:ascii="T9" w:hAnsi="T9" w:cs="T9"/>
          <w:color w:val="000000"/>
          <w:kern w:val="0"/>
          <w:sz w:val="16"/>
          <w:szCs w:val="6"/>
        </w:rPr>
        <w:t>___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9" w:hAnsi="T9" w:cs="T9"/>
          <w:color w:val="000000"/>
          <w:kern w:val="0"/>
          <w:sz w:val="16"/>
          <w:szCs w:val="6"/>
        </w:rPr>
      </w:pPr>
      <w:r w:rsidRPr="00454549">
        <w:rPr>
          <w:rFonts w:ascii="T9" w:hAnsi="T9" w:cs="T9"/>
          <w:color w:val="000000"/>
          <w:kern w:val="0"/>
          <w:sz w:val="16"/>
          <w:szCs w:val="6"/>
        </w:rPr>
        <w:t>___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9" w:hAnsi="T9" w:cs="T9"/>
          <w:color w:val="000000"/>
          <w:kern w:val="0"/>
          <w:sz w:val="16"/>
          <w:szCs w:val="6"/>
        </w:rPr>
      </w:pPr>
      <w:r w:rsidRPr="00454549">
        <w:rPr>
          <w:rFonts w:ascii="T9" w:hAnsi="T9" w:cs="T9"/>
          <w:color w:val="000000"/>
          <w:kern w:val="0"/>
          <w:sz w:val="16"/>
          <w:szCs w:val="6"/>
        </w:rPr>
        <w:t>___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0" w:hAnsi="T10" w:cs="T10"/>
          <w:color w:val="88CFFF"/>
          <w:kern w:val="0"/>
          <w:sz w:val="16"/>
          <w:szCs w:val="6"/>
        </w:rPr>
      </w:pPr>
      <w:r w:rsidRPr="00454549">
        <w:rPr>
          <w:rFonts w:ascii="Arial" w:hAnsi="Arial" w:cs="Arial"/>
          <w:color w:val="88CFFF"/>
          <w:kern w:val="0"/>
          <w:sz w:val="16"/>
          <w:szCs w:val="6"/>
        </w:rPr>
        <w:t>􀀀􀀀􀀀􀀀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0" w:hAnsi="T10" w:cs="T10"/>
          <w:color w:val="88CFFF"/>
          <w:kern w:val="0"/>
          <w:sz w:val="16"/>
          <w:szCs w:val="6"/>
        </w:rPr>
      </w:pPr>
      <w:r w:rsidRPr="00454549">
        <w:rPr>
          <w:rFonts w:ascii="Arial" w:hAnsi="Arial" w:cs="Arial"/>
          <w:color w:val="88CFFF"/>
          <w:kern w:val="0"/>
          <w:sz w:val="16"/>
          <w:szCs w:val="6"/>
        </w:rPr>
        <w:t>􀀀􀀀􀀀􀀀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0" w:hAnsi="T10" w:cs="T10"/>
          <w:color w:val="88CFFF"/>
          <w:kern w:val="0"/>
          <w:sz w:val="16"/>
          <w:szCs w:val="6"/>
        </w:rPr>
      </w:pPr>
      <w:r w:rsidRPr="00454549">
        <w:rPr>
          <w:rFonts w:ascii="Arial" w:hAnsi="Arial" w:cs="Arial"/>
          <w:color w:val="88CFFF"/>
          <w:kern w:val="0"/>
          <w:sz w:val="16"/>
          <w:szCs w:val="6"/>
        </w:rPr>
        <w:lastRenderedPageBreak/>
        <w:t>􀀀􀀀􀀀􀀀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0" w:hAnsi="T10" w:cs="T10"/>
          <w:color w:val="000000"/>
          <w:kern w:val="0"/>
          <w:sz w:val="16"/>
          <w:szCs w:val="6"/>
        </w:rPr>
      </w:pPr>
      <w:r w:rsidRPr="00454549">
        <w:rPr>
          <w:rFonts w:ascii="T10" w:hAnsi="T10" w:cs="T10"/>
          <w:color w:val="000000"/>
          <w:kern w:val="0"/>
          <w:sz w:val="16"/>
          <w:szCs w:val="6"/>
        </w:rPr>
        <w:t>____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0" w:hAnsi="T10" w:cs="T10"/>
          <w:color w:val="000000"/>
          <w:kern w:val="0"/>
          <w:sz w:val="16"/>
          <w:szCs w:val="6"/>
        </w:rPr>
      </w:pPr>
      <w:r w:rsidRPr="00454549">
        <w:rPr>
          <w:rFonts w:ascii="T10" w:hAnsi="T10" w:cs="T10"/>
          <w:color w:val="000000"/>
          <w:kern w:val="0"/>
          <w:sz w:val="16"/>
          <w:szCs w:val="6"/>
        </w:rPr>
        <w:t>____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0" w:hAnsi="T10" w:cs="T10"/>
          <w:color w:val="000000"/>
          <w:kern w:val="0"/>
          <w:sz w:val="16"/>
          <w:szCs w:val="6"/>
        </w:rPr>
      </w:pPr>
      <w:r w:rsidRPr="00454549">
        <w:rPr>
          <w:rFonts w:ascii="T10" w:hAnsi="T10" w:cs="T10"/>
          <w:color w:val="000000"/>
          <w:kern w:val="0"/>
          <w:sz w:val="16"/>
          <w:szCs w:val="6"/>
        </w:rPr>
        <w:t>____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1" w:hAnsi="T11" w:cs="T11"/>
          <w:color w:val="FF00FF"/>
          <w:kern w:val="0"/>
          <w:sz w:val="16"/>
          <w:szCs w:val="6"/>
        </w:rPr>
      </w:pPr>
      <w:r w:rsidRPr="00454549">
        <w:rPr>
          <w:rFonts w:ascii="Arial" w:hAnsi="Arial" w:cs="Arial"/>
          <w:color w:val="FF00FF"/>
          <w:kern w:val="0"/>
          <w:sz w:val="16"/>
          <w:szCs w:val="6"/>
        </w:rPr>
        <w:t>􀀀􀀀􀀀􀀀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1" w:hAnsi="T11" w:cs="T11"/>
          <w:color w:val="FF00FF"/>
          <w:kern w:val="0"/>
          <w:sz w:val="16"/>
          <w:szCs w:val="6"/>
        </w:rPr>
      </w:pPr>
      <w:r w:rsidRPr="00454549">
        <w:rPr>
          <w:rFonts w:ascii="Arial" w:hAnsi="Arial" w:cs="Arial"/>
          <w:color w:val="FF00FF"/>
          <w:kern w:val="0"/>
          <w:sz w:val="16"/>
          <w:szCs w:val="6"/>
        </w:rPr>
        <w:t>􀀀􀀀􀀀􀀀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1" w:hAnsi="T11" w:cs="T11"/>
          <w:color w:val="FF00FF"/>
          <w:kern w:val="0"/>
          <w:sz w:val="16"/>
          <w:szCs w:val="6"/>
        </w:rPr>
      </w:pPr>
      <w:r w:rsidRPr="00454549">
        <w:rPr>
          <w:rFonts w:ascii="Arial" w:hAnsi="Arial" w:cs="Arial"/>
          <w:color w:val="FF00FF"/>
          <w:kern w:val="0"/>
          <w:sz w:val="16"/>
          <w:szCs w:val="6"/>
        </w:rPr>
        <w:t>􀀀􀀀􀀀􀀀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1" w:hAnsi="T11" w:cs="T11"/>
          <w:color w:val="000000"/>
          <w:kern w:val="0"/>
          <w:sz w:val="16"/>
          <w:szCs w:val="6"/>
        </w:rPr>
      </w:pPr>
      <w:r w:rsidRPr="00454549">
        <w:rPr>
          <w:rFonts w:ascii="T11" w:hAnsi="T11" w:cs="T11"/>
          <w:color w:val="000000"/>
          <w:kern w:val="0"/>
          <w:sz w:val="16"/>
          <w:szCs w:val="6"/>
        </w:rPr>
        <w:t>____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1" w:hAnsi="T11" w:cs="T11"/>
          <w:color w:val="000000"/>
          <w:kern w:val="0"/>
          <w:sz w:val="16"/>
          <w:szCs w:val="6"/>
        </w:rPr>
      </w:pPr>
      <w:r w:rsidRPr="00454549">
        <w:rPr>
          <w:rFonts w:ascii="T11" w:hAnsi="T11" w:cs="T11"/>
          <w:color w:val="000000"/>
          <w:kern w:val="0"/>
          <w:sz w:val="16"/>
          <w:szCs w:val="6"/>
        </w:rPr>
        <w:t>____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1" w:hAnsi="T11" w:cs="T11"/>
          <w:color w:val="000000"/>
          <w:kern w:val="0"/>
          <w:sz w:val="16"/>
          <w:szCs w:val="6"/>
        </w:rPr>
      </w:pPr>
      <w:r w:rsidRPr="00454549">
        <w:rPr>
          <w:rFonts w:ascii="T11" w:hAnsi="T11" w:cs="T11"/>
          <w:color w:val="000000"/>
          <w:kern w:val="0"/>
          <w:sz w:val="16"/>
          <w:szCs w:val="6"/>
        </w:rPr>
        <w:t>____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Cs w:val="11"/>
        </w:rPr>
      </w:pPr>
      <w:r w:rsidRPr="00454549">
        <w:rPr>
          <w:rFonts w:ascii="Helvetica-Bold" w:hAnsi="Helvetica-Bold" w:cs="Helvetica-Bold"/>
          <w:b/>
          <w:bCs/>
          <w:color w:val="000000"/>
          <w:kern w:val="0"/>
          <w:szCs w:val="11"/>
        </w:rPr>
        <w:t>MeanShift MeanShift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2" w:hAnsi="T12" w:cs="T12"/>
          <w:color w:val="FFFFFF"/>
          <w:kern w:val="0"/>
          <w:sz w:val="16"/>
          <w:szCs w:val="6"/>
        </w:rPr>
      </w:pPr>
      <w:r w:rsidRPr="00454549">
        <w:rPr>
          <w:rFonts w:ascii="Arial" w:hAnsi="Arial" w:cs="Arial"/>
          <w:color w:val="FFFFFF"/>
          <w:kern w:val="0"/>
          <w:sz w:val="16"/>
          <w:szCs w:val="6"/>
        </w:rPr>
        <w:t>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2" w:hAnsi="T12" w:cs="T12"/>
          <w:color w:val="FFFFFF"/>
          <w:kern w:val="0"/>
          <w:sz w:val="16"/>
          <w:szCs w:val="6"/>
        </w:rPr>
      </w:pPr>
      <w:r w:rsidRPr="00454549">
        <w:rPr>
          <w:rFonts w:ascii="Arial" w:hAnsi="Arial" w:cs="Arial"/>
          <w:color w:val="FFFFFF"/>
          <w:kern w:val="0"/>
          <w:sz w:val="16"/>
          <w:szCs w:val="6"/>
        </w:rPr>
        <w:t>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2" w:hAnsi="T12" w:cs="T12"/>
          <w:color w:val="FFFFFF"/>
          <w:kern w:val="0"/>
          <w:sz w:val="16"/>
          <w:szCs w:val="6"/>
        </w:rPr>
      </w:pPr>
      <w:r w:rsidRPr="00454549">
        <w:rPr>
          <w:rFonts w:ascii="Arial" w:hAnsi="Arial" w:cs="Arial"/>
          <w:color w:val="FFFFFF"/>
          <w:kern w:val="0"/>
          <w:sz w:val="16"/>
          <w:szCs w:val="6"/>
        </w:rPr>
        <w:t>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2" w:hAnsi="T12" w:cs="T12"/>
          <w:color w:val="000000"/>
          <w:kern w:val="0"/>
          <w:sz w:val="16"/>
          <w:szCs w:val="6"/>
        </w:rPr>
      </w:pPr>
      <w:r w:rsidRPr="00454549">
        <w:rPr>
          <w:rFonts w:ascii="T12" w:hAnsi="T12" w:cs="T12"/>
          <w:color w:val="000000"/>
          <w:kern w:val="0"/>
          <w:sz w:val="16"/>
          <w:szCs w:val="6"/>
        </w:rPr>
        <w:t>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2" w:hAnsi="T12" w:cs="T12"/>
          <w:color w:val="000000"/>
          <w:kern w:val="0"/>
          <w:sz w:val="16"/>
          <w:szCs w:val="6"/>
        </w:rPr>
      </w:pPr>
      <w:r w:rsidRPr="00454549">
        <w:rPr>
          <w:rFonts w:ascii="T12" w:hAnsi="T12" w:cs="T12"/>
          <w:color w:val="000000"/>
          <w:kern w:val="0"/>
          <w:sz w:val="16"/>
          <w:szCs w:val="6"/>
        </w:rPr>
        <w:t>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2" w:hAnsi="T12" w:cs="T12"/>
          <w:color w:val="000000"/>
          <w:kern w:val="0"/>
          <w:sz w:val="16"/>
          <w:szCs w:val="6"/>
        </w:rPr>
      </w:pPr>
      <w:r w:rsidRPr="00454549">
        <w:rPr>
          <w:rFonts w:ascii="T12" w:hAnsi="T12" w:cs="T12"/>
          <w:color w:val="000000"/>
          <w:kern w:val="0"/>
          <w:sz w:val="16"/>
          <w:szCs w:val="6"/>
        </w:rPr>
        <w:t>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3" w:hAnsi="T13" w:cs="T13"/>
          <w:color w:val="FFFFFF"/>
          <w:kern w:val="0"/>
          <w:sz w:val="16"/>
          <w:szCs w:val="6"/>
        </w:rPr>
      </w:pPr>
      <w:r w:rsidRPr="00454549">
        <w:rPr>
          <w:rFonts w:ascii="Arial" w:hAnsi="Arial" w:cs="Arial"/>
          <w:color w:val="FFFFFF"/>
          <w:kern w:val="0"/>
          <w:sz w:val="16"/>
          <w:szCs w:val="6"/>
        </w:rPr>
        <w:t>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3" w:hAnsi="T13" w:cs="T13"/>
          <w:color w:val="FFFFFF"/>
          <w:kern w:val="0"/>
          <w:sz w:val="16"/>
          <w:szCs w:val="6"/>
        </w:rPr>
      </w:pPr>
      <w:r w:rsidRPr="00454549">
        <w:rPr>
          <w:rFonts w:ascii="Arial" w:hAnsi="Arial" w:cs="Arial"/>
          <w:color w:val="FFFFFF"/>
          <w:kern w:val="0"/>
          <w:sz w:val="16"/>
          <w:szCs w:val="6"/>
        </w:rPr>
        <w:t>􀀀􀀀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3" w:hAnsi="T13" w:cs="T13"/>
          <w:color w:val="000000"/>
          <w:kern w:val="0"/>
          <w:sz w:val="16"/>
          <w:szCs w:val="6"/>
        </w:rPr>
      </w:pPr>
      <w:r w:rsidRPr="00454549">
        <w:rPr>
          <w:rFonts w:ascii="T13" w:hAnsi="T13" w:cs="T13"/>
          <w:color w:val="000000"/>
          <w:kern w:val="0"/>
          <w:sz w:val="16"/>
          <w:szCs w:val="6"/>
        </w:rPr>
        <w:t>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13" w:hAnsi="T13" w:cs="T13"/>
          <w:color w:val="000000"/>
          <w:kern w:val="0"/>
          <w:sz w:val="16"/>
          <w:szCs w:val="6"/>
        </w:rPr>
      </w:pPr>
      <w:r w:rsidRPr="00454549">
        <w:rPr>
          <w:rFonts w:ascii="T13" w:hAnsi="T13" w:cs="T13"/>
          <w:color w:val="000000"/>
          <w:kern w:val="0"/>
          <w:sz w:val="16"/>
          <w:szCs w:val="6"/>
        </w:rPr>
        <w:t>__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Figure 5: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Overview of tracking system with on-line, adaptive feature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selection. Samples of object and background pixels in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current frame guide evaluation of candidate features, leading to a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rank ordering of features based on discriminative ability. The top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 xml:space="preserve">N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best features are applied to the next frame to compute likelihood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images. A mean-shift process is applied to each likelihood image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 xml:space="preserve">to compute a 2D location estimate. These estimates are pooled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lastRenderedPageBreak/>
        <w:t>to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determine the best location of the object in the new frame, and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procedure iterates.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object appearance model to expand to adapt to current conditions,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while keeping the overall density anchored to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original training appearance of the object. This heuristic approach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assumes that the object appearance will not change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drastically over the tracking sequence.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</w:pPr>
      <w:r w:rsidRPr="00454549"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  <w:t>4. Experiments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In this section we present two challenging tracking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examples that illustrate the benefits of combining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on-line feature selection with object tracking.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mpeg videos of these examples, please see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http://www.cs.cmu.edu/</w:t>
      </w:r>
      <w:r w:rsidRPr="00454549">
        <w:rPr>
          <w:rFonts w:ascii="T8" w:hAnsi="T8" w:cs="T8"/>
          <w:color w:val="000000"/>
          <w:kern w:val="0"/>
          <w:sz w:val="13"/>
          <w:szCs w:val="2"/>
        </w:rPr>
        <w:t>_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rcollins/Pub/iccv03.html.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first video is low-contrast aerial footage of a car driving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through patches of sunlight and shadow. Watching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video frame-by-frame, it is challenging even for a human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observer to delineate the position of the car when it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passes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through shadow regions. Despite the difficulties, the tracker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presented here smoothly tracks the car through the changing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illumination conditions, and through partial occlusion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caused by trees lining the road. Figure 6 presents a trace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showingwhich 5 features out of 49 were chosen as most discriminative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each frame of the tracked sequence. We see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that many of the same features are selected through most of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video (horizontal bars in the picture represent the same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features being chosen again and again), and many features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were never selected (empty rows). At a coarse level of description,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feature history can be broken into five blocks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of frames, where roughly the same set of features were chosen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consistently within each block, and the discontinuity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between blocks is marked by a switch to a different set of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features. Figure 6 also shows representative frames from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within each of these five coarsely segmented time blocks.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the first, middle and last block, the car is predominantly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>Proceedings of the Ninth IEEE International Conference on Computer Vision (ICCV 2003) 2-Volume Set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ArialBlack" w:hAnsi="ArialBlack" w:cs="ArialBlack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 xml:space="preserve">0-7695-1950-4/03 $17.00 © 2003 </w:t>
      </w:r>
      <w:r w:rsidRPr="00454549">
        <w:rPr>
          <w:rFonts w:ascii="ArialBlack" w:hAnsi="ArialBlack" w:cs="ArialBlack"/>
          <w:color w:val="000000"/>
          <w:kern w:val="0"/>
          <w:sz w:val="28"/>
          <w:szCs w:val="16"/>
        </w:rPr>
        <w:t>IEEE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driving through sunny road or dappled patches of shadow.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second block delineates a subsequence where the car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plunges into an area of deep, extended shadow. The fourth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block denotes a subsequence where the car travels over a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small bridge that has color properties similar to the car.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Figure 7A illustrates failure of a standard mean-shift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tracker [4] on this section of the video. Standard mean-shift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tracking is based only on an appearance model of the object.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When the car passes over a small bridge, the color of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the top of the bridge rail is nearly identical to the color of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specular highlight on top of the car. The mean-shift tracker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gets sidetracked by this similar color, leading to tracking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failure. Figure 7B shows the results of our adaptive tracker.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Because this tracker maintains a model of both object AND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background color distributions, it detects that a color in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background is similar to a color in the model, and automatically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down-weights those pixels. The tracker is therefore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not attracted to the bridge railing, and tracking proceeds.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(A)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(B)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Figure 7: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(A) The traditional mean-shift tracker is attracted to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background pixels that have the same color as part of the tracked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car, leading to tracking failure. (B) By modeling both object AND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lastRenderedPageBreak/>
        <w:t>background color distributions, our tracking approach automatically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down-weights shared colors, thus avoiding temptation.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 second example video is depicted in Figure 8.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object being tracked is a flag, blowing non-rigidly in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wind. The camera viewpoint continually changes, causing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scene background to vary. The flag is sometimes seen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as a bright object against dark trees, and sometimes seen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as a darker object backlit by the bright sky. Nonetheless,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tracker successfully follows the flag through the entire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minute-long sequence. Figure 8 presents a trace showing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which 5 features out of 49 were chosen as most discriminative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each frame of the tracked sequence. Again we see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that many of the same features are selected through most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of the video. However, we also note that these are different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features than the ones chosen in the earlier car tracking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example. There is a lot of variation in background clutter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and illumination conditions throughout this sequence, </w:t>
      </w: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and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coarsely segmenting the feature selection trace into time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blocks, as we did in the earlier example, is difficult. Instead,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we show a few sample frames from the tracked sequence,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with an indication of where they occur.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</w:pPr>
      <w:r w:rsidRPr="00454549"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  <w:t>5. Summary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Although object tracking based on color histogram appearance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models can achieve real-time tracking performance,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tracking success or failure depends primarily on how distinguishable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object is from its surroundings. Surprisingly,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most tracking applications are conducted using a fixed feature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space, determined apriori. These approaches ignore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fact that it is the ability to distinguish between object and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background that is most important, and that the appearance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of both the object and the background will change as the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target object moves from place to place.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This paper presents an effectivemethod for continuously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evaluating multiple feature spaces while tracking, and for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adjusting the set of features used to improve tracking performance.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We develop an on-line feature ranking mechanism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based on the two-class variance ratio measure, applied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to log likelihood distributions computed with respect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to a given feature from samples of object and background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pixels. This feature ranking mechanism is embedded in a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tracking system that adaptively selects the top-ranked features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for tracking. The result is a system in which the features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used for tracking and the appearance models of object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and background co-evolve over time. The experimental results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demonstrate successful tracking performance even 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challenging video sequences.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Although the variance ratio is a computationally efficient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mechanism for selecting features, it does not take into account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spatial distribution of values in the likelihood image.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A good likelihood image for tracking should contain a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lastRenderedPageBreak/>
        <w:t>blob of high likelihood values (centered on the object), surrounded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by a ring of low likelihood values, to ensure that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the tracker does not get misled. Our future work will focus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on methods that ensure this spatial consistency, while still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6"/>
          <w:szCs w:val="20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>being computationally efficient.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</w:pPr>
      <w:r w:rsidRPr="00454549">
        <w:rPr>
          <w:rFonts w:ascii="Times New Roman" w:hAnsi="Times New Roman" w:cs="Times New Roman"/>
          <w:b/>
          <w:bCs/>
          <w:color w:val="000000"/>
          <w:kern w:val="0"/>
          <w:sz w:val="52"/>
          <w:szCs w:val="29"/>
        </w:rPr>
        <w:t>References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 xml:space="preserve">[1] Bishop,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 xml:space="preserve">Neural Networks for Pattern Recognition,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Clarendon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Press, 1997.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 xml:space="preserve">[2] Blackman, S. and Popoli, R.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>Design and Analysis of Modern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 xml:space="preserve">Tracking Systems,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Artech House, 1999.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[3] Bradski, G.R., “Computer Vision Face Tracking for Use in a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 xml:space="preserve">Perceptual User Interface,”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>IEEE Workshop on Applications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 xml:space="preserve">of Computer Vision,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Princeton, NJ, 1998, pp.214-219.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[4] Comaniciu, D., Ramesh, V. and Meer, P., “Real-Time Tracking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 xml:space="preserve">of Non-Rigid Objects using Mean Shift,”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>IEEE Computer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 xml:space="preserve">Vision and Pattern Recognition,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pp.142-149, 2000.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 xml:space="preserve">Proceedings of the Ninth IEEE International Conference on </w:t>
      </w:r>
      <w:r w:rsidRPr="00454549">
        <w:rPr>
          <w:rFonts w:ascii="Arial" w:hAnsi="Arial" w:cs="Arial"/>
          <w:color w:val="000000"/>
          <w:kern w:val="0"/>
          <w:sz w:val="28"/>
          <w:szCs w:val="16"/>
        </w:rPr>
        <w:lastRenderedPageBreak/>
        <w:t>Computer Vision (ICCV 2003) 2-Volume Set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ArialBlack" w:hAnsi="ArialBlack" w:cs="ArialBlack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 xml:space="preserve">0-7695-1950-4/03 $17.00 © 2003 </w:t>
      </w:r>
      <w:r w:rsidRPr="00454549">
        <w:rPr>
          <w:rFonts w:ascii="ArialBlack" w:hAnsi="ArialBlack" w:cs="ArialBlack"/>
          <w:color w:val="000000"/>
          <w:kern w:val="0"/>
          <w:sz w:val="28"/>
          <w:szCs w:val="16"/>
        </w:rPr>
        <w:t>IEEE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Figure 6: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Trace of features selected to track a car through a hazy aerial video sequence. The car is successfully tracked through shadows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and partial occlusion by trees lining the road. See text for details.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6"/>
          <w:szCs w:val="20"/>
        </w:rPr>
        <w:t xml:space="preserve">Figure 8: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Trace of selected features over a one-minute long tracking sequence. The object tracked is a flag waving non-rigidly in the breeze.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The camera motion leads to a wide range of changing background and illumination conditions, all of which are handled successfully by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the tracker.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[5] Irani, M. and Anandan, P., “A Unified Approach to Moving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 xml:space="preserve">Object Detection in 2D and 3D Scenes,”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>IEEE Pattern Analysis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 xml:space="preserve">and Machine Intelligence,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Vol 20(6):577-589, 1998.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[6] Isard, M. and Blake, A., “CONDENSATION – Conditional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 xml:space="preserve">Density Propagation for Visual Tracking,”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>International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>Journal of Computer Vision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, Vol 29(1), pp:5-28, 1998.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[7] Liu, Y., Schmidt, K., Cohn, J. and Mitra, S, “Facial Asymmetry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lastRenderedPageBreak/>
        <w:t>Quantification for Expression Invariant Human Identification”,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 xml:space="preserve">Computer Vision and Image Understanding,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Special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Issue on Face Recognition, Martinez, Kriegman and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Yang, Eds, in press, 2003.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[8] Liu,Y., Zhao, T. and Zhang, J., “Learning Discriminant Features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 xml:space="preserve">in Multispectral Biological Images”,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>IEEE International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 xml:space="preserve">Symposium on Bomedical Imaging,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Feb 2002.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[9] Liu,Y. and Mitra, S., “Human Identification versus Expression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Classification via Bagging on Facial Asymmetry,”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 xml:space="preserve">Technical Report CMU-RI-TR-03-08,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Carnegie Mellon University,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2003.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[10] Soto, A. and Khosla, P., “Probabilistic Adaptive Agent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Based System for Dynamic State Estimation Using Multiple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 xml:space="preserve">Visual Cues,”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>10th International Symposium of Robotics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>Research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, Australia, November 2001.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[11] Stauffer, C. and Grimson, W.E.L., “Adaptive Background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 xml:space="preserve">Mixture Models for Real-time Tracking,”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>Proc IEEE Computer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 xml:space="preserve">Vision and Pattern Recognition,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pp.246-252, 1999.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[12] Stern, H. and Efros, B., “Adaptive Color Space Switching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lastRenderedPageBreak/>
        <w:t>for Face Tracking in Multi-Colored Lighting Environments,”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>IEEE International Conference on Automatic Face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 xml:space="preserve">and Gesture Recognition, 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May 2002, pp.249-254.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[13] Toussaint, “Note on Optimal Selection of Independent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 xml:space="preserve">Binary-valued Features for Pattern Recognition”, </w:t>
      </w: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>IEEE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 New Roman" w:hAnsi="Times New Roman" w:cs="Times New Roman"/>
          <w:i/>
          <w:iCs/>
          <w:color w:val="000000"/>
          <w:kern w:val="0"/>
          <w:sz w:val="32"/>
          <w:szCs w:val="18"/>
        </w:rPr>
        <w:t>Transactions on Information Theory</w:t>
      </w: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, Vol 17, No 618, 1971.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[14] Zarit, B.D., Super, B.J. and Quek, F.K.H., “Comparison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of Five Color Models in Skin Pixel Classification,”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ICCV’99 InternationalWorkshop on Recognition, Analysis,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and Tracking of Faces and Gestures in Real-Time Systems,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000000"/>
          <w:kern w:val="0"/>
          <w:sz w:val="32"/>
          <w:szCs w:val="18"/>
        </w:rPr>
      </w:pPr>
      <w:r w:rsidRPr="00454549">
        <w:rPr>
          <w:rFonts w:ascii="Times-Roman" w:hAnsi="Times-Roman" w:cs="Times-Roman"/>
          <w:color w:val="000000"/>
          <w:kern w:val="0"/>
          <w:sz w:val="32"/>
          <w:szCs w:val="18"/>
        </w:rPr>
        <w:t>Corfu, Greece, September 26-27, 1999, pp. 58-63.</w:t>
      </w:r>
    </w:p>
    <w:p w:rsidR="00454549" w:rsidRPr="00454549" w:rsidRDefault="00454549" w:rsidP="0045454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8"/>
          <w:szCs w:val="16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>Proceedings of the Ninth IEEE International Conference on Computer Vision (ICCV 2003) 2-Volume Set</w:t>
      </w:r>
    </w:p>
    <w:p w:rsidR="007D3A91" w:rsidRPr="00454549" w:rsidRDefault="00454549" w:rsidP="00454549">
      <w:pPr>
        <w:rPr>
          <w:sz w:val="40"/>
        </w:rPr>
      </w:pPr>
      <w:r w:rsidRPr="00454549">
        <w:rPr>
          <w:rFonts w:ascii="Arial" w:hAnsi="Arial" w:cs="Arial"/>
          <w:color w:val="000000"/>
          <w:kern w:val="0"/>
          <w:sz w:val="28"/>
          <w:szCs w:val="16"/>
        </w:rPr>
        <w:t xml:space="preserve">0-7695-1950-4/03 $17.00 © 2003 </w:t>
      </w:r>
      <w:r w:rsidRPr="00454549">
        <w:rPr>
          <w:rFonts w:ascii="ArialBlack" w:hAnsi="ArialBlack" w:cs="ArialBlack"/>
          <w:color w:val="000000"/>
          <w:kern w:val="0"/>
          <w:sz w:val="28"/>
          <w:szCs w:val="16"/>
        </w:rPr>
        <w:t>IEEE</w:t>
      </w:r>
    </w:p>
    <w:sectPr w:rsidR="007D3A91" w:rsidRPr="00454549" w:rsidSect="007D3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2FD" w:rsidRDefault="005A42FD" w:rsidP="00454549">
      <w:r>
        <w:separator/>
      </w:r>
    </w:p>
  </w:endnote>
  <w:endnote w:type="continuationSeparator" w:id="0">
    <w:p w:rsidR="005A42FD" w:rsidRDefault="005A42FD" w:rsidP="00454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Chancery-Medium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2FD" w:rsidRDefault="005A42FD" w:rsidP="00454549">
      <w:r>
        <w:separator/>
      </w:r>
    </w:p>
  </w:footnote>
  <w:footnote w:type="continuationSeparator" w:id="0">
    <w:p w:rsidR="005A42FD" w:rsidRDefault="005A42FD" w:rsidP="004545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549"/>
    <w:rsid w:val="00454549"/>
    <w:rsid w:val="00523FBC"/>
    <w:rsid w:val="005A42FD"/>
    <w:rsid w:val="007D3A91"/>
    <w:rsid w:val="00EC5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A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4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45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4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45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4748</Words>
  <Characters>27070</Characters>
  <Application>Microsoft Office Word</Application>
  <DocSecurity>0</DocSecurity>
  <Lines>225</Lines>
  <Paragraphs>63</Paragraphs>
  <ScaleCrop>false</ScaleCrop>
  <Company>lgz_software</Company>
  <LinksUpToDate>false</LinksUpToDate>
  <CharactersWithSpaces>31755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lgz_software</dc:creator>
  <cp:keywords/>
  <dc:description/>
  <cp:lastModifiedBy>lgz_software</cp:lastModifiedBy>
  <cp:revision>3</cp:revision>
  <dcterms:created xsi:type="dcterms:W3CDTF">2009-12-04T15:07:00Z</dcterms:created>
  <dcterms:modified xsi:type="dcterms:W3CDTF">2009-12-04T15:58:00Z</dcterms:modified>
</cp:coreProperties>
</file>